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17849" w14:textId="2B8914D2" w:rsidR="00DC156D" w:rsidRPr="00FB1254" w:rsidRDefault="00DC156D" w:rsidP="00FB1254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  <w:r w:rsidRPr="00FB1254">
        <w:rPr>
          <w:rFonts w:ascii="GHEA Grapalat" w:hAnsi="GHEA Grapalat"/>
          <w:b/>
          <w:bCs/>
          <w:lang w:val="af-ZA"/>
        </w:rPr>
        <w:t>ՀԻՄՆԱՎՈՐՈՒՄ</w:t>
      </w:r>
    </w:p>
    <w:p w14:paraId="6C09E340" w14:textId="407E0FD7" w:rsidR="00062E49" w:rsidRPr="00FB1254" w:rsidRDefault="004E33DE" w:rsidP="00FB1254">
      <w:pPr>
        <w:spacing w:line="360" w:lineRule="auto"/>
        <w:jc w:val="center"/>
        <w:rPr>
          <w:rFonts w:ascii="GHEA Grapalat" w:hAnsi="GHEA Grapalat"/>
          <w:b/>
          <w:bCs/>
          <w:iCs/>
          <w:color w:val="000000"/>
          <w:lang w:val="hy-AM" w:eastAsia="hy-AM"/>
        </w:rPr>
      </w:pPr>
      <w:bookmarkStart w:id="0" w:name="_Hlk207198225"/>
      <w:r w:rsidRPr="00FB1254">
        <w:rPr>
          <w:rFonts w:ascii="GHEA Grapalat" w:hAnsi="GHEA Grapalat"/>
          <w:b/>
          <w:bCs/>
          <w:color w:val="000000"/>
          <w:lang w:val="af-ZA"/>
        </w:rPr>
        <w:t xml:space="preserve">«2025 </w:t>
      </w:r>
      <w:r w:rsidRPr="00FB1254">
        <w:rPr>
          <w:rFonts w:ascii="GHEA Grapalat" w:hAnsi="GHEA Grapalat"/>
          <w:b/>
          <w:bCs/>
          <w:color w:val="000000"/>
        </w:rPr>
        <w:t>ԹՎԱԿԱՆԻՆ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ԽԱՂՈՂԻ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ՄԹԵՐՈՒՄՆԵՐ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ԻՐԱԿԱՆԱՑՆՈՂ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ՏՆՏԵՍԱՎԱՐՈՂՆԵՐԻՆ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ԳՅՈՒՂԱՏՆՏԵՍԱԿԱՆ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ՀՈՒՄՔԻ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ՄԹԵՐՈՒՄՆԵՐԻ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(</w:t>
      </w:r>
      <w:r w:rsidRPr="00FB1254">
        <w:rPr>
          <w:rFonts w:ascii="GHEA Grapalat" w:hAnsi="GHEA Grapalat"/>
          <w:b/>
          <w:bCs/>
          <w:color w:val="000000"/>
        </w:rPr>
        <w:t>ԳՆՈՒՄՆԵՐԻ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) </w:t>
      </w:r>
      <w:r w:rsidRPr="00FB1254">
        <w:rPr>
          <w:rFonts w:ascii="GHEA Grapalat" w:hAnsi="GHEA Grapalat"/>
          <w:b/>
          <w:bCs/>
          <w:color w:val="000000"/>
        </w:rPr>
        <w:t>ՆՊԱՏԱԿՈՎ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ՏՐԱՄԱԴՐՎՈՂ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ՎԱՐԿԵՐԻ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ՇՐՋԱՆԱԿՆԵՐՈՒՄ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ԲՅՈՒՋԵՏԱՅԻՆ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ԵՐԱՇԽԻՔՆԵՐԻ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ՏՐԱՄԱԴՐՄԱՆ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ԿԱՐԳԸ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ՀԱՍՏԱՏԵԼՈՒ</w:t>
      </w:r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B1254">
        <w:rPr>
          <w:rFonts w:ascii="GHEA Grapalat" w:hAnsi="GHEA Grapalat"/>
          <w:b/>
          <w:bCs/>
          <w:color w:val="000000"/>
        </w:rPr>
        <w:t>ՄԱՍԻՆ</w:t>
      </w:r>
      <w:r w:rsidRPr="00FB1254">
        <w:rPr>
          <w:rFonts w:ascii="GHEA Grapalat" w:hAnsi="GHEA Grapalat"/>
          <w:b/>
          <w:bCs/>
          <w:color w:val="000000"/>
          <w:lang w:val="af-ZA"/>
        </w:rPr>
        <w:t>»</w:t>
      </w:r>
      <w:bookmarkEnd w:id="0"/>
      <w:r w:rsidRPr="00FB125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062E49" w:rsidRPr="00FB1254">
        <w:rPr>
          <w:rFonts w:ascii="GHEA Grapalat" w:hAnsi="GHEA Grapalat"/>
          <w:b/>
          <w:lang w:val="hy-AM"/>
        </w:rPr>
        <w:t>ԿԱՌԱՎԱՐՈՒԹՅԱՆ ՈՐՈՇՄԱՆ</w:t>
      </w:r>
      <w:r w:rsidR="00062E49" w:rsidRPr="00FB1254">
        <w:rPr>
          <w:rFonts w:ascii="GHEA Grapalat" w:hAnsi="GHEA Grapalat"/>
          <w:b/>
          <w:lang w:val="af-ZA"/>
        </w:rPr>
        <w:t xml:space="preserve"> </w:t>
      </w:r>
      <w:r w:rsidR="00062E49" w:rsidRPr="00FB1254">
        <w:rPr>
          <w:rFonts w:ascii="GHEA Grapalat" w:hAnsi="GHEA Grapalat"/>
          <w:b/>
          <w:lang w:val="hy-AM"/>
        </w:rPr>
        <w:t>ՆԱԽԱԳԾԻ</w:t>
      </w:r>
      <w:r w:rsidR="00062E49" w:rsidRPr="00FB1254">
        <w:rPr>
          <w:rFonts w:ascii="GHEA Grapalat" w:hAnsi="GHEA Grapalat"/>
          <w:b/>
          <w:lang w:val="af-ZA"/>
        </w:rPr>
        <w:t xml:space="preserve"> </w:t>
      </w:r>
      <w:r w:rsidR="00062E49" w:rsidRPr="00FB1254">
        <w:rPr>
          <w:rFonts w:ascii="GHEA Grapalat" w:hAnsi="GHEA Grapalat"/>
          <w:b/>
          <w:bCs/>
          <w:iCs/>
          <w:color w:val="000000"/>
          <w:lang w:val="hy-AM" w:eastAsia="hy-AM"/>
        </w:rPr>
        <w:t>ԸՆԴՈՒՆՄԱՆ ԱՆՀՐԱԺԵՇՏՈՒԹՅԱՆ ՎԵՐԱԲԵՐՅԱԼ</w:t>
      </w:r>
    </w:p>
    <w:p w14:paraId="347F2BD7" w14:textId="77777777" w:rsidR="00123484" w:rsidRPr="00FB1254" w:rsidRDefault="00123484" w:rsidP="00FB12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53E3D9AB" w14:textId="77777777" w:rsidR="00FB1254" w:rsidRPr="00FB1254" w:rsidRDefault="004E1A61" w:rsidP="00FB125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 xml:space="preserve">1. </w:t>
      </w:r>
      <w:r w:rsidR="00DC156D" w:rsidRPr="00FB1254">
        <w:rPr>
          <w:rFonts w:ascii="GHEA Grapalat" w:hAnsi="GHEA Grapalat"/>
          <w:b/>
          <w:i/>
          <w:lang w:val="af-ZA"/>
        </w:rPr>
        <w:t>Անհրաժեշտությունը</w:t>
      </w:r>
      <w:r w:rsidR="00DC156D" w:rsidRPr="00FB1254">
        <w:rPr>
          <w:rFonts w:ascii="GHEA Grapalat" w:hAnsi="GHEA Grapalat"/>
          <w:lang w:val="af-ZA"/>
        </w:rPr>
        <w:t xml:space="preserve"> </w:t>
      </w:r>
      <w:r w:rsidR="00911B58" w:rsidRPr="00FB1254">
        <w:rPr>
          <w:rFonts w:ascii="GHEA Grapalat" w:hAnsi="GHEA Grapalat"/>
          <w:lang w:val="af-ZA"/>
        </w:rPr>
        <w:t>–</w:t>
      </w:r>
      <w:r w:rsidR="00DC156D" w:rsidRPr="00FB1254">
        <w:rPr>
          <w:rFonts w:ascii="GHEA Grapalat" w:hAnsi="GHEA Grapalat"/>
          <w:lang w:val="hy-AM"/>
        </w:rPr>
        <w:t xml:space="preserve"> </w:t>
      </w:r>
      <w:r w:rsidR="004E33DE" w:rsidRPr="00FB1254">
        <w:rPr>
          <w:rFonts w:ascii="GHEA Grapalat" w:hAnsi="GHEA Grapalat"/>
          <w:lang w:val="hy-AM"/>
        </w:rPr>
        <w:t xml:space="preserve">«2025 թվականին խաղողի մթերումներ իրականացնող տնտեսավարողներին գյուղատնտեսական հումքի մթերումների (գնումների) նպատակով տրամադրվող վարկերի շրջանակներում բյուջետային երաշխիքների տրամադրման կարգը հաստատելու մասին» </w:t>
      </w:r>
      <w:r w:rsidR="00062E49" w:rsidRPr="00FB1254">
        <w:rPr>
          <w:rFonts w:ascii="GHEA Grapalat" w:hAnsi="GHEA Grapalat"/>
          <w:lang w:val="hy-AM"/>
        </w:rPr>
        <w:t>Կառավարության որոշման նախագծի (այսուհետ՝ Նախագիծ) ընդունումը պայմանավորված է Կառավարության 2019 թվականի փետրվարի 28-ի N 201-Լ որոշմա</w:t>
      </w:r>
      <w:r w:rsidR="008912E6" w:rsidRPr="00FB1254">
        <w:rPr>
          <w:rFonts w:ascii="GHEA Grapalat" w:hAnsi="GHEA Grapalat"/>
          <w:lang w:val="hy-AM"/>
        </w:rPr>
        <w:t>մբ</w:t>
      </w:r>
      <w:r w:rsidR="00062E49" w:rsidRPr="00FB1254">
        <w:rPr>
          <w:rFonts w:ascii="GHEA Grapalat" w:hAnsi="GHEA Grapalat"/>
          <w:lang w:val="hy-AM"/>
        </w:rPr>
        <w:t xml:space="preserve"> հաստատված Գյուղատնտեսական հումքի մթերումների (գնումների) նպատակով տրամադրվող վարկերի տոկոսադրույքների սուբսիդավորման ծրագրի </w:t>
      </w:r>
      <w:r w:rsidR="0019397A" w:rsidRPr="00FB1254">
        <w:rPr>
          <w:rFonts w:ascii="GHEA Grapalat" w:hAnsi="GHEA Grapalat"/>
          <w:lang w:val="hy-AM"/>
        </w:rPr>
        <w:t xml:space="preserve">(այսուհետ՝ Ծրագիր) </w:t>
      </w:r>
      <w:r w:rsidR="00062E49" w:rsidRPr="00FB1254">
        <w:rPr>
          <w:rFonts w:ascii="GHEA Grapalat" w:hAnsi="GHEA Grapalat"/>
          <w:lang w:val="hy-AM"/>
        </w:rPr>
        <w:t>շրջանակներում 202</w:t>
      </w:r>
      <w:r w:rsidR="004E33DE" w:rsidRPr="00FB1254">
        <w:rPr>
          <w:rFonts w:ascii="GHEA Grapalat" w:hAnsi="GHEA Grapalat"/>
          <w:lang w:val="hy-AM"/>
        </w:rPr>
        <w:t>5</w:t>
      </w:r>
      <w:r w:rsidR="00062E49" w:rsidRPr="00FB1254">
        <w:rPr>
          <w:rFonts w:ascii="GHEA Grapalat" w:hAnsi="GHEA Grapalat"/>
          <w:lang w:val="hy-AM"/>
        </w:rPr>
        <w:t xml:space="preserve"> թվականի խաղողի մթերումներ իրականացնելու նպատակով </w:t>
      </w:r>
      <w:r w:rsidR="001D16C7" w:rsidRPr="00FB1254">
        <w:rPr>
          <w:rFonts w:ascii="GHEA Grapalat" w:hAnsi="GHEA Grapalat"/>
          <w:lang w:val="hy-AM"/>
        </w:rPr>
        <w:t xml:space="preserve">լրացուցիչ </w:t>
      </w:r>
      <w:r w:rsidR="00062E49" w:rsidRPr="00FB1254">
        <w:rPr>
          <w:rFonts w:ascii="GHEA Grapalat" w:hAnsi="GHEA Grapalat"/>
          <w:lang w:val="hy-AM"/>
        </w:rPr>
        <w:t>վարկ</w:t>
      </w:r>
      <w:r w:rsidR="001D16C7" w:rsidRPr="00FB1254">
        <w:rPr>
          <w:rFonts w:ascii="GHEA Grapalat" w:hAnsi="GHEA Grapalat"/>
          <w:lang w:val="hy-AM"/>
        </w:rPr>
        <w:t>ային միջոցներ</w:t>
      </w:r>
      <w:r w:rsidR="00062E49" w:rsidRPr="00FB1254">
        <w:rPr>
          <w:rFonts w:ascii="GHEA Grapalat" w:hAnsi="GHEA Grapalat"/>
          <w:lang w:val="hy-AM"/>
        </w:rPr>
        <w:t xml:space="preserve"> ներգրավ</w:t>
      </w:r>
      <w:r w:rsidR="001D16C7" w:rsidRPr="00FB1254">
        <w:rPr>
          <w:rFonts w:ascii="GHEA Grapalat" w:hAnsi="GHEA Grapalat"/>
          <w:lang w:val="hy-AM"/>
        </w:rPr>
        <w:t xml:space="preserve">ելու համար </w:t>
      </w:r>
      <w:r w:rsidR="00062E49" w:rsidRPr="00FB1254">
        <w:rPr>
          <w:rFonts w:ascii="GHEA Grapalat" w:hAnsi="GHEA Grapalat"/>
          <w:lang w:val="hy-AM"/>
        </w:rPr>
        <w:t>գ</w:t>
      </w:r>
      <w:r w:rsidR="001D16C7" w:rsidRPr="00FB1254">
        <w:rPr>
          <w:rFonts w:ascii="GHEA Grapalat" w:hAnsi="GHEA Grapalat"/>
          <w:lang w:val="hy-AM"/>
        </w:rPr>
        <w:t>րավի</w:t>
      </w:r>
      <w:r w:rsidR="00062E49" w:rsidRPr="00FB1254">
        <w:rPr>
          <w:rFonts w:ascii="GHEA Grapalat" w:hAnsi="GHEA Grapalat"/>
          <w:lang w:val="hy-AM"/>
        </w:rPr>
        <w:t xml:space="preserve"> չբավարարող մասի </w:t>
      </w:r>
      <w:r w:rsidR="002832CB" w:rsidRPr="00FB1254">
        <w:rPr>
          <w:rFonts w:ascii="GHEA Grapalat" w:hAnsi="GHEA Grapalat"/>
          <w:color w:val="000000"/>
          <w:lang w:val="hy-AM"/>
        </w:rPr>
        <w:t>մինչև 50%-ի չափով բյուջետային երաշխիք</w:t>
      </w:r>
      <w:r w:rsidR="002832CB" w:rsidRPr="00FB1254">
        <w:rPr>
          <w:rFonts w:ascii="GHEA Grapalat" w:hAnsi="GHEA Grapalat"/>
          <w:lang w:val="hy-AM"/>
        </w:rPr>
        <w:t xml:space="preserve"> </w:t>
      </w:r>
      <w:r w:rsidR="00062E49" w:rsidRPr="00FB1254">
        <w:rPr>
          <w:rFonts w:ascii="GHEA Grapalat" w:hAnsi="GHEA Grapalat"/>
          <w:lang w:val="hy-AM"/>
        </w:rPr>
        <w:t xml:space="preserve"> տրամադրելու</w:t>
      </w:r>
      <w:r w:rsidR="008912E6" w:rsidRPr="00FB1254">
        <w:rPr>
          <w:rFonts w:ascii="GHEA Grapalat" w:hAnsi="GHEA Grapalat"/>
          <w:lang w:val="hy-AM"/>
        </w:rPr>
        <w:t xml:space="preserve"> կարգը հաստատելու</w:t>
      </w:r>
      <w:r w:rsidR="00062E49" w:rsidRPr="00FB1254">
        <w:rPr>
          <w:rFonts w:ascii="GHEA Grapalat" w:hAnsi="GHEA Grapalat"/>
          <w:lang w:val="hy-AM"/>
        </w:rPr>
        <w:t xml:space="preserve"> անհրաժեշտությամբ։ </w:t>
      </w:r>
    </w:p>
    <w:p w14:paraId="53BC8B96" w14:textId="77777777" w:rsidR="00FB1254" w:rsidRPr="00FB1254" w:rsidRDefault="00DC156D" w:rsidP="00FB125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2. Ընթացիկ իրավիճակը և խնդիրները –</w:t>
      </w:r>
      <w:r w:rsidRPr="00FB1254">
        <w:rPr>
          <w:rFonts w:ascii="GHEA Grapalat" w:hAnsi="GHEA Grapalat"/>
          <w:lang w:val="hy-AM"/>
        </w:rPr>
        <w:t xml:space="preserve"> </w:t>
      </w:r>
      <w:r w:rsidR="008912E6" w:rsidRPr="00FB1254">
        <w:rPr>
          <w:rFonts w:ascii="GHEA Grapalat" w:hAnsi="GHEA Grapalat"/>
          <w:lang w:val="hy-AM"/>
        </w:rPr>
        <w:t>Բյուջետային երաշխիքի գործիք</w:t>
      </w:r>
      <w:r w:rsidR="003632C0" w:rsidRPr="00FB1254">
        <w:rPr>
          <w:rFonts w:ascii="GHEA Grapalat" w:hAnsi="GHEA Grapalat"/>
          <w:lang w:val="hy-AM"/>
        </w:rPr>
        <w:t xml:space="preserve">ը կիրառվել է </w:t>
      </w:r>
      <w:r w:rsidR="008912E6" w:rsidRPr="00FB1254">
        <w:rPr>
          <w:rFonts w:ascii="GHEA Grapalat" w:hAnsi="GHEA Grapalat"/>
          <w:lang w:val="hy-AM"/>
        </w:rPr>
        <w:t>2021-2022 թվականներին խաղողի և պտուղբանջարեղենի, իսկ 2023</w:t>
      </w:r>
      <w:r w:rsidR="004E33DE" w:rsidRPr="00FB1254">
        <w:rPr>
          <w:rFonts w:ascii="GHEA Grapalat" w:hAnsi="GHEA Grapalat"/>
          <w:lang w:val="hy-AM"/>
        </w:rPr>
        <w:t>-2024</w:t>
      </w:r>
      <w:r w:rsidR="008912E6" w:rsidRPr="00FB1254">
        <w:rPr>
          <w:rFonts w:ascii="GHEA Grapalat" w:hAnsi="GHEA Grapalat"/>
          <w:lang w:val="hy-AM"/>
        </w:rPr>
        <w:t xml:space="preserve"> թվական</w:t>
      </w:r>
      <w:r w:rsidR="004E33DE" w:rsidRPr="00FB1254">
        <w:rPr>
          <w:rFonts w:ascii="GHEA Grapalat" w:hAnsi="GHEA Grapalat"/>
          <w:lang w:val="hy-AM"/>
        </w:rPr>
        <w:t>ներ</w:t>
      </w:r>
      <w:r w:rsidR="008912E6" w:rsidRPr="00FB1254">
        <w:rPr>
          <w:rFonts w:ascii="GHEA Grapalat" w:hAnsi="GHEA Grapalat"/>
          <w:lang w:val="hy-AM"/>
        </w:rPr>
        <w:t>ին խաղողի մթերումների գործընթացներում առկա խնդիրները մեղմելու, գործընթացները բնականոն կազմակերպելու և մթերումներ իրականացնող տնտեսավարողների մոտ ապահովման միջոցի ոչ բավարար մակարդակի դեպքում լրացուցիչ վարկային միջոցներ ներգրավելու հնարավորություն տրամադրելու նպատակով</w:t>
      </w:r>
      <w:r w:rsidR="003632C0" w:rsidRPr="00FB1254">
        <w:rPr>
          <w:rFonts w:ascii="GHEA Grapalat" w:hAnsi="GHEA Grapalat"/>
          <w:lang w:val="hy-AM"/>
        </w:rPr>
        <w:t>։</w:t>
      </w:r>
      <w:r w:rsidR="00FB1254" w:rsidRPr="00FB1254">
        <w:rPr>
          <w:rFonts w:ascii="GHEA Grapalat" w:hAnsi="GHEA Grapalat"/>
          <w:lang w:val="hy-AM"/>
        </w:rPr>
        <w:t xml:space="preserve"> </w:t>
      </w:r>
      <w:r w:rsidR="008912E6" w:rsidRPr="00FB1254">
        <w:rPr>
          <w:rFonts w:ascii="GHEA Grapalat" w:hAnsi="GHEA Grapalat"/>
          <w:lang w:val="hy-AM"/>
        </w:rPr>
        <w:t>2021 թվականին 9 կազմակերպության</w:t>
      </w:r>
      <w:r w:rsidR="00FB1254" w:rsidRPr="00FB1254">
        <w:rPr>
          <w:rFonts w:ascii="GHEA Grapalat" w:hAnsi="GHEA Grapalat"/>
          <w:lang w:val="hy-AM"/>
        </w:rPr>
        <w:t xml:space="preserve"> </w:t>
      </w:r>
      <w:r w:rsidR="008912E6" w:rsidRPr="00FB1254">
        <w:rPr>
          <w:rFonts w:ascii="GHEA Grapalat" w:hAnsi="GHEA Grapalat"/>
          <w:lang w:val="hy-AM"/>
        </w:rPr>
        <w:t>տրամադրվել է շուրջ 5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>4 մլրդ դրամի բյուջետային երաշխիք, որից՝ խաղող մթերող 7 կազմակերպության 4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>1 մլրդ դրամի չափով՝ 2 տարի և պտուղբանջարեղեն մթերող 2 կազմակերպության 1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>3 մլրդ դրամի չափով՝ 1 տարի մարման ժամկետով</w:t>
      </w:r>
      <w:r w:rsidR="003632C0" w:rsidRPr="00FB1254">
        <w:rPr>
          <w:rFonts w:ascii="GHEA Grapalat" w:hAnsi="GHEA Grapalat"/>
          <w:lang w:val="hy-AM"/>
        </w:rPr>
        <w:t>։</w:t>
      </w:r>
      <w:r w:rsidR="008912E6" w:rsidRPr="00FB1254">
        <w:rPr>
          <w:rFonts w:ascii="GHEA Grapalat" w:hAnsi="GHEA Grapalat"/>
          <w:lang w:val="hy-AM"/>
        </w:rPr>
        <w:t xml:space="preserve"> 2022 թվականին բյուջետային երաշխիքներ են տրամադրվել 9 կազմակերպության շուրջ 5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>3 մլրդ դրամի չափով, որից՝ խաղող մթերող 8 կազմակերպության շուրջ 5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>1 մլրդ դրամի չափով՝ 3 տարի 3 ամիս և պտուղբանջարեղեն մթերող 1 կազմակերպության շուրջ 0</w:t>
      </w:r>
      <w:r w:rsidR="008912E6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8912E6" w:rsidRPr="00FB1254">
        <w:rPr>
          <w:rFonts w:ascii="GHEA Grapalat" w:hAnsi="GHEA Grapalat"/>
          <w:lang w:val="hy-AM"/>
        </w:rPr>
        <w:t xml:space="preserve">2 մլրդ դրամի չափով 1 տարի 3 ամիս մարման ժամկետով։ 2021 թվականին տրամադրված </w:t>
      </w:r>
      <w:r w:rsidR="008912E6" w:rsidRPr="00FB1254">
        <w:rPr>
          <w:rFonts w:ascii="GHEA Grapalat" w:hAnsi="GHEA Grapalat"/>
          <w:lang w:val="hy-AM"/>
        </w:rPr>
        <w:lastRenderedPageBreak/>
        <w:t>բյուջետային երաշխիքները սահմանված ժամկետներում</w:t>
      </w:r>
      <w:r w:rsidR="003632C0" w:rsidRPr="00FB1254">
        <w:rPr>
          <w:rFonts w:ascii="GHEA Grapalat" w:hAnsi="GHEA Grapalat"/>
          <w:lang w:val="hy-AM"/>
        </w:rPr>
        <w:t xml:space="preserve"> մարվել են</w:t>
      </w:r>
      <w:r w:rsidR="008912E6" w:rsidRPr="00FB1254">
        <w:rPr>
          <w:rFonts w:ascii="GHEA Grapalat" w:hAnsi="GHEA Grapalat"/>
          <w:lang w:val="hy-AM"/>
        </w:rPr>
        <w:t xml:space="preserve">։ 2022 թվականին պտուղբանջարեղեն մթերող կազմակերպությանը տրամադրված բյուջետային երաշխիքը մարվել է սահմանված ժամկետում, իսկ մյուսների մասով մարումները կսկսվեն 2024 թվականի հոկտեմբեր-դեկտեմբեր ամիսներից։ </w:t>
      </w:r>
    </w:p>
    <w:p w14:paraId="5FE03794" w14:textId="2CC319AB" w:rsidR="008912E6" w:rsidRPr="00FB1254" w:rsidRDefault="008912E6" w:rsidP="00FB1254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>ՀՀ կառավարության 2023 թվականի սեպտեմբերի 7-ի N 1530-Լ որոշմամբ սահմանված կարգով 2023 թվականին բյուջետային երաշխիքներ են տրամադրվել խաղող մթերող 3 կազմակերպության շուրջ 2</w:t>
      </w:r>
      <w:r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FB1254">
        <w:rPr>
          <w:rFonts w:ascii="GHEA Grapalat" w:hAnsi="GHEA Grapalat"/>
          <w:lang w:val="hy-AM"/>
        </w:rPr>
        <w:t>7 մլրդ դրամի չափով՝ 3 տարի 9 ամիս մարման ժամկետով, որոնց մարումները կսկսվեն 2025 թվականի նոյեմբեր-դեկտեմբեր ամիսներից</w:t>
      </w:r>
      <w:r w:rsidR="00DE2F6A" w:rsidRPr="00FB1254">
        <w:rPr>
          <w:rFonts w:ascii="GHEA Grapalat" w:hAnsi="GHEA Grapalat"/>
          <w:lang w:val="hy-AM"/>
        </w:rPr>
        <w:t>, իսկ 2024 թվականին՝ խաղող մթերող 4 կազմակերպության շուրջ 3</w:t>
      </w:r>
      <w:r w:rsidR="00DE2F6A" w:rsidRPr="00FB125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E2F6A" w:rsidRPr="00FB1254">
        <w:rPr>
          <w:rFonts w:ascii="GHEA Grapalat" w:hAnsi="GHEA Grapalat"/>
          <w:lang w:val="hy-AM"/>
        </w:rPr>
        <w:t xml:space="preserve">1 </w:t>
      </w:r>
      <w:r w:rsidR="00DE2F6A" w:rsidRPr="00FB1254">
        <w:rPr>
          <w:rFonts w:ascii="GHEA Grapalat" w:hAnsi="GHEA Grapalat" w:cs="GHEA Grapalat"/>
          <w:lang w:val="hy-AM"/>
        </w:rPr>
        <w:t>մլրդ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դրամի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չափով՝</w:t>
      </w:r>
      <w:r w:rsidR="00DE2F6A" w:rsidRPr="00FB1254">
        <w:rPr>
          <w:rFonts w:ascii="GHEA Grapalat" w:hAnsi="GHEA Grapalat"/>
          <w:lang w:val="hy-AM"/>
        </w:rPr>
        <w:t xml:space="preserve"> 2 </w:t>
      </w:r>
      <w:r w:rsidR="00DE2F6A" w:rsidRPr="00FB1254">
        <w:rPr>
          <w:rFonts w:ascii="GHEA Grapalat" w:hAnsi="GHEA Grapalat" w:cs="GHEA Grapalat"/>
          <w:lang w:val="hy-AM"/>
        </w:rPr>
        <w:t>տարի</w:t>
      </w:r>
      <w:r w:rsidR="00DE2F6A" w:rsidRPr="00FB1254">
        <w:rPr>
          <w:rFonts w:ascii="GHEA Grapalat" w:hAnsi="GHEA Grapalat"/>
          <w:lang w:val="hy-AM"/>
        </w:rPr>
        <w:t xml:space="preserve"> 3 </w:t>
      </w:r>
      <w:r w:rsidR="00DE2F6A" w:rsidRPr="00FB1254">
        <w:rPr>
          <w:rFonts w:ascii="GHEA Grapalat" w:hAnsi="GHEA Grapalat" w:cs="GHEA Grapalat"/>
          <w:lang w:val="hy-AM"/>
        </w:rPr>
        <w:t>ամիս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մարման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ժամկետով</w:t>
      </w:r>
      <w:r w:rsidR="00DE2F6A" w:rsidRPr="00FB1254">
        <w:rPr>
          <w:rFonts w:ascii="GHEA Grapalat" w:hAnsi="GHEA Grapalat"/>
          <w:lang w:val="hy-AM"/>
        </w:rPr>
        <w:t xml:space="preserve">, </w:t>
      </w:r>
      <w:r w:rsidR="00DE2F6A" w:rsidRPr="00FB1254">
        <w:rPr>
          <w:rFonts w:ascii="GHEA Grapalat" w:hAnsi="GHEA Grapalat" w:cs="GHEA Grapalat"/>
          <w:lang w:val="hy-AM"/>
        </w:rPr>
        <w:t>որոնց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մարումները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կսկսվեն</w:t>
      </w:r>
      <w:r w:rsidR="00DE2F6A" w:rsidRPr="00FB1254">
        <w:rPr>
          <w:rFonts w:ascii="GHEA Grapalat" w:hAnsi="GHEA Grapalat"/>
          <w:lang w:val="hy-AM"/>
        </w:rPr>
        <w:t xml:space="preserve"> 2027 </w:t>
      </w:r>
      <w:r w:rsidR="00DE2F6A" w:rsidRPr="00FB1254">
        <w:rPr>
          <w:rFonts w:ascii="GHEA Grapalat" w:hAnsi="GHEA Grapalat" w:cs="GHEA Grapalat"/>
          <w:lang w:val="hy-AM"/>
        </w:rPr>
        <w:t>թվականի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հունվար</w:t>
      </w:r>
      <w:r w:rsidR="00DE2F6A" w:rsidRPr="00FB1254">
        <w:rPr>
          <w:rFonts w:ascii="GHEA Grapalat" w:hAnsi="GHEA Grapalat"/>
          <w:lang w:val="hy-AM"/>
        </w:rPr>
        <w:t>-</w:t>
      </w:r>
      <w:r w:rsidR="00DE2F6A" w:rsidRPr="00FB1254">
        <w:rPr>
          <w:rFonts w:ascii="GHEA Grapalat" w:hAnsi="GHEA Grapalat" w:cs="GHEA Grapalat"/>
          <w:lang w:val="hy-AM"/>
        </w:rPr>
        <w:t>մարտ</w:t>
      </w:r>
      <w:r w:rsidR="00DE2F6A" w:rsidRPr="00FB1254">
        <w:rPr>
          <w:rFonts w:ascii="GHEA Grapalat" w:hAnsi="GHEA Grapalat"/>
          <w:lang w:val="hy-AM"/>
        </w:rPr>
        <w:t xml:space="preserve"> </w:t>
      </w:r>
      <w:r w:rsidR="00DE2F6A" w:rsidRPr="00FB1254">
        <w:rPr>
          <w:rFonts w:ascii="GHEA Grapalat" w:hAnsi="GHEA Grapalat" w:cs="GHEA Grapalat"/>
          <w:lang w:val="hy-AM"/>
        </w:rPr>
        <w:t>ամիսներից։</w:t>
      </w:r>
    </w:p>
    <w:p w14:paraId="37C10680" w14:textId="0CC78B86" w:rsidR="008912E6" w:rsidRPr="00FB1254" w:rsidRDefault="003632C0" w:rsidP="00FB1254">
      <w:pPr>
        <w:spacing w:line="360" w:lineRule="auto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 xml:space="preserve">      </w:t>
      </w:r>
      <w:r w:rsidR="008912E6" w:rsidRPr="00FB1254">
        <w:rPr>
          <w:rFonts w:ascii="GHEA Grapalat" w:hAnsi="GHEA Grapalat"/>
          <w:lang w:val="hy-AM"/>
        </w:rPr>
        <w:t>Բյուջետային երաշխիքի գործիքի կիրառմամբ հնարավորություն տրվեց լրացուցիչ վարկային միջոցների ներգրավման արդյունքում ապահովելու 2021-202</w:t>
      </w:r>
      <w:r w:rsidR="00DE2F6A" w:rsidRPr="00FB1254">
        <w:rPr>
          <w:rFonts w:ascii="GHEA Grapalat" w:hAnsi="GHEA Grapalat"/>
          <w:lang w:val="hy-AM"/>
        </w:rPr>
        <w:t>4</w:t>
      </w:r>
      <w:r w:rsidR="008912E6" w:rsidRPr="00FB1254">
        <w:rPr>
          <w:rFonts w:ascii="GHEA Grapalat" w:hAnsi="GHEA Grapalat"/>
          <w:lang w:val="hy-AM"/>
        </w:rPr>
        <w:t xml:space="preserve"> թվականների գյուղատնտեսական հումքի, մասնավորապես՝ խաղողի մթերումների գործընթացը։</w:t>
      </w:r>
    </w:p>
    <w:p w14:paraId="0ABE0862" w14:textId="2F1EE3ED" w:rsidR="00694A41" w:rsidRDefault="003632C0" w:rsidP="00FB1254">
      <w:pPr>
        <w:spacing w:line="360" w:lineRule="auto"/>
        <w:jc w:val="both"/>
        <w:rPr>
          <w:rFonts w:ascii="GHEA Grapalat" w:hAnsi="GHEA Grapalat"/>
          <w:lang w:val="hy-AM"/>
        </w:rPr>
      </w:pPr>
      <w:r w:rsidRPr="00FB1254">
        <w:rPr>
          <w:rFonts w:ascii="GHEA Grapalat" w:hAnsi="GHEA Grapalat"/>
          <w:lang w:val="hy-AM"/>
        </w:rPr>
        <w:t xml:space="preserve">      </w:t>
      </w:r>
      <w:r w:rsidR="00532826">
        <w:rPr>
          <w:rFonts w:ascii="GHEA Grapalat" w:hAnsi="GHEA Grapalat"/>
          <w:lang w:val="hy-AM"/>
        </w:rPr>
        <w:t>Տ</w:t>
      </w:r>
      <w:r w:rsidR="00DE4CCF">
        <w:rPr>
          <w:rFonts w:ascii="GHEA Grapalat" w:hAnsi="GHEA Grapalat"/>
          <w:lang w:val="hy-AM"/>
        </w:rPr>
        <w:t>նտեսավարողներից ստացված օպերատիվ տեղեկատվության</w:t>
      </w:r>
      <w:r w:rsidR="00532826">
        <w:rPr>
          <w:rFonts w:ascii="GHEA Grapalat" w:hAnsi="GHEA Grapalat"/>
          <w:lang w:val="hy-AM"/>
        </w:rPr>
        <w:t xml:space="preserve"> համաձայն</w:t>
      </w:r>
      <w:r w:rsidR="00DE4CCF">
        <w:rPr>
          <w:rFonts w:ascii="GHEA Grapalat" w:hAnsi="GHEA Grapalat"/>
          <w:lang w:val="hy-AM"/>
        </w:rPr>
        <w:t xml:space="preserve">՝ Ծրագրից օգտվելու նպատակով մինչև 2025 թվականի սեպտեմբերի 1-ը </w:t>
      </w:r>
      <w:r w:rsidR="00694A41">
        <w:rPr>
          <w:rFonts w:ascii="GHEA Grapalat" w:hAnsi="GHEA Grapalat"/>
          <w:lang w:val="hy-AM"/>
        </w:rPr>
        <w:t xml:space="preserve">8 շահառուի կողմից </w:t>
      </w:r>
      <w:r w:rsidR="00DE4CCF">
        <w:rPr>
          <w:rFonts w:ascii="GHEA Grapalat" w:hAnsi="GHEA Grapalat"/>
          <w:lang w:val="hy-AM"/>
        </w:rPr>
        <w:t xml:space="preserve">կնքվել է շուրջ </w:t>
      </w:r>
      <w:r w:rsidR="00694A41">
        <w:rPr>
          <w:rFonts w:ascii="GHEA Grapalat" w:hAnsi="GHEA Grapalat"/>
          <w:lang w:val="hy-AM"/>
        </w:rPr>
        <w:t>80</w:t>
      </w:r>
      <w:r w:rsidR="00DE4CCF" w:rsidRPr="00694A41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DE4CCF" w:rsidRPr="00DE4CCF">
        <w:rPr>
          <w:rFonts w:ascii="GHEA Grapalat" w:hAnsi="GHEA Grapalat"/>
          <w:lang w:val="hy-AM"/>
        </w:rPr>
        <w:t>0</w:t>
      </w:r>
      <w:r w:rsidR="00DE4CCF">
        <w:rPr>
          <w:rFonts w:ascii="GHEA Grapalat" w:hAnsi="GHEA Grapalat"/>
          <w:lang w:val="hy-AM"/>
        </w:rPr>
        <w:t xml:space="preserve"> հազար տոննա խաղող</w:t>
      </w:r>
      <w:r w:rsidR="00694A41">
        <w:rPr>
          <w:rFonts w:ascii="GHEA Grapalat" w:hAnsi="GHEA Grapalat"/>
          <w:lang w:val="hy-AM"/>
        </w:rPr>
        <w:t>ի մթերման պայմանագիր, որոնց ընդհանուր արժեքը կազմում է շուրջ 12</w:t>
      </w:r>
      <w:r w:rsidR="00694A41" w:rsidRPr="00694A41">
        <w:rPr>
          <w:rFonts w:asciiTheme="minorHAnsi" w:eastAsia="Microsoft JhengHei" w:hAnsiTheme="minorHAnsi" w:cs="Microsoft JhengHei" w:hint="eastAsia"/>
          <w:lang w:val="hy-AM"/>
        </w:rPr>
        <w:t>․</w:t>
      </w:r>
      <w:r w:rsidR="00694A41" w:rsidRPr="00694A41">
        <w:rPr>
          <w:rFonts w:ascii="GHEA Grapalat" w:hAnsi="GHEA Grapalat"/>
          <w:lang w:val="hy-AM"/>
        </w:rPr>
        <w:t>0 մլրդ դրամ</w:t>
      </w:r>
      <w:r w:rsidR="00694A41">
        <w:rPr>
          <w:rFonts w:ascii="GHEA Grapalat" w:hAnsi="GHEA Grapalat"/>
          <w:lang w:val="hy-AM"/>
        </w:rPr>
        <w:t xml:space="preserve">։ Հետևաբար </w:t>
      </w:r>
      <w:r w:rsidR="00DE4CCF">
        <w:rPr>
          <w:rFonts w:ascii="GHEA Grapalat" w:hAnsi="GHEA Grapalat"/>
          <w:lang w:val="hy-AM"/>
        </w:rPr>
        <w:t>ը</w:t>
      </w:r>
      <w:r w:rsidR="008912E6" w:rsidRPr="00FB1254">
        <w:rPr>
          <w:rFonts w:ascii="GHEA Grapalat" w:hAnsi="GHEA Grapalat"/>
          <w:lang w:val="hy-AM"/>
        </w:rPr>
        <w:t xml:space="preserve">նթացիկ տարվա խաղողի մթերումների գործընթացի ապահովման </w:t>
      </w:r>
      <w:r w:rsidR="00694A41">
        <w:rPr>
          <w:rFonts w:ascii="GHEA Grapalat" w:hAnsi="GHEA Grapalat"/>
          <w:lang w:val="hy-AM"/>
        </w:rPr>
        <w:t>նպատակով տրամադրվող բյուջետային երաշխիքի հայտերի ընդհանուր արժեքը գնահատվում է մինչև 6</w:t>
      </w:r>
      <w:r w:rsidR="00DE4CCF" w:rsidRPr="00694A41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694A41" w:rsidRPr="00694A41">
        <w:rPr>
          <w:rFonts w:ascii="GHEA Grapalat" w:hAnsi="GHEA Grapalat"/>
          <w:lang w:val="hy-AM"/>
        </w:rPr>
        <w:t>0</w:t>
      </w:r>
      <w:r w:rsidR="00DE4CCF" w:rsidRPr="00DE4CCF">
        <w:rPr>
          <w:rFonts w:ascii="GHEA Grapalat" w:hAnsi="GHEA Grapalat"/>
          <w:lang w:val="hy-AM"/>
        </w:rPr>
        <w:t xml:space="preserve"> մլրդ դրամ</w:t>
      </w:r>
      <w:r w:rsidR="00694A41">
        <w:rPr>
          <w:rFonts w:ascii="GHEA Grapalat" w:hAnsi="GHEA Grapalat"/>
          <w:lang w:val="hy-AM"/>
        </w:rPr>
        <w:t xml:space="preserve">։ </w:t>
      </w:r>
    </w:p>
    <w:p w14:paraId="3CE63543" w14:textId="053BA9AD" w:rsidR="0019397A" w:rsidRPr="00FB1254" w:rsidRDefault="00A84841" w:rsidP="00FB1254">
      <w:pPr>
        <w:spacing w:line="360" w:lineRule="auto"/>
        <w:jc w:val="both"/>
        <w:rPr>
          <w:rFonts w:ascii="GHEA Grapalat" w:hAnsi="GHEA Grapalat"/>
          <w:bCs/>
          <w:lang w:val="hy-AM"/>
        </w:rPr>
      </w:pPr>
      <w:r w:rsidRPr="00FB1254">
        <w:rPr>
          <w:rFonts w:ascii="GHEA Grapalat" w:hAnsi="GHEA Grapalat"/>
          <w:bCs/>
          <w:lang w:val="hy-AM"/>
        </w:rPr>
        <w:t xml:space="preserve">     </w:t>
      </w:r>
      <w:r w:rsidR="00760F15" w:rsidRPr="00FB1254">
        <w:rPr>
          <w:rFonts w:ascii="GHEA Grapalat" w:hAnsi="GHEA Grapalat"/>
          <w:bCs/>
          <w:lang w:val="hy-AM"/>
        </w:rPr>
        <w:t>Միայն Գ</w:t>
      </w:r>
      <w:r w:rsidR="00760F15" w:rsidRPr="00FB1254">
        <w:rPr>
          <w:rFonts w:ascii="GHEA Grapalat" w:hAnsi="GHEA Grapalat"/>
          <w:lang w:val="hy-AM"/>
        </w:rPr>
        <w:t>յուղատնտեսական հումքի մթերումների (գնումների) նպատակով տրամադրվող վարկերի</w:t>
      </w:r>
      <w:r w:rsidR="00760F15" w:rsidRPr="00FB1254">
        <w:rPr>
          <w:rFonts w:ascii="GHEA Grapalat" w:hAnsi="GHEA Grapalat"/>
          <w:bCs/>
          <w:lang w:val="hy-AM"/>
        </w:rPr>
        <w:t xml:space="preserve"> շրջանակներում խաղողի մթերումներ իրականացնող կազմակերպությունների վարկային ծանրաբեռնվածությունը կազմում է ավելի </w:t>
      </w:r>
      <w:r w:rsidR="00760F15" w:rsidRPr="00FB1254">
        <w:rPr>
          <w:rFonts w:ascii="GHEA Grapalat" w:hAnsi="GHEA Grapalat" w:cs="GHEA Grapalat"/>
          <w:bCs/>
          <w:lang w:val="hy-AM"/>
        </w:rPr>
        <w:t>քան 2</w:t>
      </w:r>
      <w:r w:rsidR="00B85A3C" w:rsidRPr="00FB1254">
        <w:rPr>
          <w:rFonts w:ascii="GHEA Grapalat" w:hAnsi="GHEA Grapalat" w:cs="GHEA Grapalat"/>
          <w:bCs/>
          <w:lang w:val="hy-AM"/>
        </w:rPr>
        <w:t>5</w:t>
      </w:r>
      <w:r w:rsidR="00760F15" w:rsidRPr="00FB1254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="00B85A3C" w:rsidRPr="00FB1254">
        <w:rPr>
          <w:rFonts w:ascii="GHEA Grapalat" w:hAnsi="GHEA Grapalat" w:cs="GHEA Grapalat"/>
          <w:bCs/>
          <w:lang w:val="hy-AM"/>
        </w:rPr>
        <w:t>1</w:t>
      </w:r>
      <w:r w:rsidR="00760F15" w:rsidRPr="00FB1254">
        <w:rPr>
          <w:rFonts w:ascii="GHEA Grapalat" w:hAnsi="GHEA Grapalat" w:cs="GHEA Grapalat"/>
          <w:bCs/>
          <w:lang w:val="hy-AM"/>
        </w:rPr>
        <w:t xml:space="preserve"> մլրդ</w:t>
      </w:r>
      <w:r w:rsidR="00760F15" w:rsidRPr="00FB1254">
        <w:rPr>
          <w:rFonts w:ascii="GHEA Grapalat" w:hAnsi="GHEA Grapalat"/>
          <w:bCs/>
          <w:lang w:val="hy-AM"/>
        </w:rPr>
        <w:t xml:space="preserve"> </w:t>
      </w:r>
      <w:r w:rsidR="00760F15" w:rsidRPr="00FB1254">
        <w:rPr>
          <w:rFonts w:ascii="GHEA Grapalat" w:hAnsi="GHEA Grapalat" w:cs="GHEA Grapalat"/>
          <w:bCs/>
          <w:lang w:val="hy-AM"/>
        </w:rPr>
        <w:t>դրամ</w:t>
      </w:r>
      <w:r w:rsidR="00760F15" w:rsidRPr="00FB1254">
        <w:rPr>
          <w:rFonts w:ascii="GHEA Grapalat" w:hAnsi="GHEA Grapalat"/>
          <w:bCs/>
          <w:lang w:val="hy-AM"/>
        </w:rPr>
        <w:t xml:space="preserve"> </w:t>
      </w:r>
      <w:r w:rsidR="00760F15" w:rsidRPr="00FB1254">
        <w:rPr>
          <w:rFonts w:ascii="GHEA Grapalat" w:hAnsi="GHEA Grapalat" w:cs="GHEA Grapalat"/>
          <w:bCs/>
          <w:lang w:val="hy-AM"/>
        </w:rPr>
        <w:t>և</w:t>
      </w:r>
      <w:r w:rsidR="00760F15" w:rsidRPr="00FB1254">
        <w:rPr>
          <w:rFonts w:ascii="GHEA Grapalat" w:hAnsi="GHEA Grapalat"/>
          <w:bCs/>
          <w:lang w:val="hy-AM"/>
        </w:rPr>
        <w:t xml:space="preserve"> </w:t>
      </w:r>
      <w:r w:rsidR="00760F15" w:rsidRPr="00FB1254">
        <w:rPr>
          <w:rFonts w:ascii="GHEA Grapalat" w:hAnsi="GHEA Grapalat" w:cs="GHEA Grapalat"/>
          <w:bCs/>
          <w:lang w:val="hy-AM"/>
        </w:rPr>
        <w:t>ազատ</w:t>
      </w:r>
      <w:r w:rsidR="00760F15" w:rsidRPr="00FB1254">
        <w:rPr>
          <w:rFonts w:ascii="GHEA Grapalat" w:hAnsi="GHEA Grapalat"/>
          <w:bCs/>
          <w:lang w:val="hy-AM"/>
        </w:rPr>
        <w:t xml:space="preserve"> </w:t>
      </w:r>
      <w:r w:rsidR="00760F15" w:rsidRPr="00FB1254">
        <w:rPr>
          <w:rFonts w:ascii="GHEA Grapalat" w:hAnsi="GHEA Grapalat" w:cs="GHEA Grapalat"/>
          <w:bCs/>
          <w:lang w:val="hy-AM"/>
        </w:rPr>
        <w:t>գրավի</w:t>
      </w:r>
      <w:r w:rsidR="00760F15" w:rsidRPr="00FB1254">
        <w:rPr>
          <w:rFonts w:ascii="GHEA Grapalat" w:hAnsi="GHEA Grapalat"/>
          <w:bCs/>
          <w:lang w:val="hy-AM"/>
        </w:rPr>
        <w:t xml:space="preserve"> բացակայությունը սահմանափակում է լրացուցիչ վարկեր ներգրավելու հնարավորությունները։ </w:t>
      </w:r>
    </w:p>
    <w:p w14:paraId="56B08E2E" w14:textId="14FA9FC6" w:rsidR="007F5F57" w:rsidRPr="00FB1254" w:rsidRDefault="005D6420" w:rsidP="00FB1254">
      <w:pPr>
        <w:shd w:val="clear" w:color="auto" w:fill="FFFFFF"/>
        <w:spacing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3</w:t>
      </w:r>
      <w:r w:rsidR="00DC156D" w:rsidRPr="00FB1254">
        <w:rPr>
          <w:rFonts w:ascii="GHEA Grapalat" w:hAnsi="GHEA Grapalat"/>
          <w:b/>
          <w:i/>
          <w:lang w:val="hy-AM"/>
        </w:rPr>
        <w:t>. Կարգավորման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նպատակը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և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բնույթը</w:t>
      </w:r>
      <w:r w:rsidR="00DC156D" w:rsidRPr="00FB1254">
        <w:rPr>
          <w:rFonts w:ascii="GHEA Grapalat" w:hAnsi="GHEA Grapalat"/>
          <w:lang w:val="af-ZA"/>
        </w:rPr>
        <w:t xml:space="preserve"> – </w:t>
      </w:r>
      <w:r w:rsidRPr="00FB1254">
        <w:rPr>
          <w:rFonts w:ascii="GHEA Grapalat" w:hAnsi="GHEA Grapalat"/>
          <w:lang w:val="hy-AM"/>
        </w:rPr>
        <w:t>Ն</w:t>
      </w:r>
      <w:r w:rsidR="00DC156D" w:rsidRPr="00FB1254">
        <w:rPr>
          <w:rFonts w:ascii="GHEA Grapalat" w:hAnsi="GHEA Grapalat"/>
          <w:lang w:val="hy-AM"/>
        </w:rPr>
        <w:t>ախագծով</w:t>
      </w:r>
      <w:r w:rsidR="00DC156D" w:rsidRPr="00FB1254">
        <w:rPr>
          <w:rFonts w:ascii="GHEA Grapalat" w:hAnsi="GHEA Grapalat"/>
          <w:lang w:val="af-ZA"/>
        </w:rPr>
        <w:t xml:space="preserve"> </w:t>
      </w:r>
      <w:r w:rsidR="007F5F57" w:rsidRPr="00FB1254">
        <w:rPr>
          <w:rFonts w:ascii="GHEA Grapalat" w:hAnsi="GHEA Grapalat"/>
          <w:color w:val="000000"/>
          <w:lang w:val="hy-AM"/>
        </w:rPr>
        <w:t>սահմանվում է, որ՝</w:t>
      </w:r>
    </w:p>
    <w:p w14:paraId="4E4B4BB5" w14:textId="14DE1120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1)</w:t>
      </w:r>
      <w:r w:rsidRPr="00FB1254">
        <w:rPr>
          <w:rFonts w:ascii="Calibri" w:hAnsi="Calibri" w:cs="Calibri"/>
          <w:color w:val="000000"/>
          <w:lang w:val="hy-AM"/>
        </w:rPr>
        <w:t> </w:t>
      </w:r>
      <w:r w:rsidRPr="00FB1254">
        <w:rPr>
          <w:rFonts w:ascii="GHEA Grapalat" w:hAnsi="GHEA Grapalat"/>
          <w:color w:val="000000"/>
          <w:lang w:val="hy-AM"/>
        </w:rPr>
        <w:t xml:space="preserve">բյուջետային երաշխիքները տրամադրվում են </w:t>
      </w:r>
      <w:r w:rsidR="00DE328B" w:rsidRPr="00FB1254">
        <w:rPr>
          <w:rFonts w:ascii="GHEA Grapalat" w:hAnsi="GHEA Grapalat"/>
          <w:color w:val="000000"/>
          <w:lang w:val="hy-AM"/>
        </w:rPr>
        <w:t xml:space="preserve">Ծրագրի շրջանակներում </w:t>
      </w:r>
      <w:r w:rsidRPr="00FB1254">
        <w:rPr>
          <w:rFonts w:ascii="GHEA Grapalat" w:hAnsi="GHEA Grapalat"/>
          <w:color w:val="000000"/>
          <w:lang w:val="hy-AM"/>
        </w:rPr>
        <w:t xml:space="preserve">խաղողի մթերումներ իրականացնող տնտեսավարողներին՝ </w:t>
      </w:r>
      <w:r w:rsidR="008415FB" w:rsidRPr="00FB1254">
        <w:rPr>
          <w:rFonts w:ascii="GHEA Grapalat" w:hAnsi="GHEA Grapalat"/>
          <w:color w:val="000000"/>
          <w:lang w:val="hy-AM"/>
        </w:rPr>
        <w:t>2025 թվականի սեպտեմբերի 1-ից մինչև 2025 թվականի դեկտեմբերի 30-ը տրամադրվող վարկերի համար</w:t>
      </w:r>
      <w:r w:rsidRPr="00FB1254">
        <w:rPr>
          <w:rFonts w:ascii="GHEA Grapalat" w:hAnsi="GHEA Grapalat"/>
          <w:color w:val="000000"/>
          <w:lang w:val="hy-AM"/>
        </w:rPr>
        <w:t xml:space="preserve">, իսկ տրամադրվող բյուջետային երաշխիքի գումարը չպետք է գերազանցի ՖԿ-ի կողմից տրամադրվող վարկի գումարի 50%-ը, բայց ոչ ավելի, </w:t>
      </w:r>
      <w:r w:rsidRPr="00FB1254">
        <w:rPr>
          <w:rFonts w:ascii="GHEA Grapalat" w:hAnsi="GHEA Grapalat"/>
          <w:color w:val="000000"/>
          <w:lang w:val="hy-AM"/>
        </w:rPr>
        <w:lastRenderedPageBreak/>
        <w:t>քան 202</w:t>
      </w:r>
      <w:r w:rsidR="008415FB" w:rsidRPr="00FB1254">
        <w:rPr>
          <w:rFonts w:ascii="GHEA Grapalat" w:hAnsi="GHEA Grapalat"/>
          <w:color w:val="000000"/>
          <w:lang w:val="hy-AM"/>
        </w:rPr>
        <w:t>4</w:t>
      </w:r>
      <w:r w:rsidRPr="00FB1254">
        <w:rPr>
          <w:rFonts w:ascii="GHEA Grapalat" w:hAnsi="GHEA Grapalat"/>
          <w:color w:val="000000"/>
          <w:lang w:val="hy-AM"/>
        </w:rPr>
        <w:t xml:space="preserve"> թվականին արտահանված արտադրանքի արժեքի չափը</w:t>
      </w:r>
      <w:r w:rsidR="003632C0" w:rsidRPr="00FB1254">
        <w:rPr>
          <w:rFonts w:ascii="GHEA Grapalat" w:hAnsi="GHEA Grapalat"/>
          <w:color w:val="000000"/>
          <w:lang w:val="hy-AM"/>
        </w:rPr>
        <w:t xml:space="preserve">։ </w:t>
      </w:r>
      <w:r w:rsidR="003632C0" w:rsidRPr="00FB1254">
        <w:rPr>
          <w:rFonts w:ascii="Calibri" w:hAnsi="Calibri" w:cs="Calibri"/>
          <w:color w:val="000000"/>
          <w:lang w:val="hy-AM"/>
        </w:rPr>
        <w:t> 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Ընդ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որում</w:t>
      </w:r>
      <w:r w:rsidR="003632C0" w:rsidRPr="00FB1254">
        <w:rPr>
          <w:rFonts w:ascii="GHEA Grapalat" w:hAnsi="GHEA Grapalat"/>
          <w:color w:val="000000"/>
          <w:lang w:val="hy-AM"/>
        </w:rPr>
        <w:t xml:space="preserve">,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տրամադրվող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բյուջետային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երաշխիքի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գումարի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նվազագույն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չափը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կազմում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է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100.0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մլն</w:t>
      </w:r>
      <w:r w:rsidR="003632C0" w:rsidRPr="00FB1254">
        <w:rPr>
          <w:rFonts w:ascii="GHEA Grapalat" w:hAnsi="GHEA Grapalat"/>
          <w:color w:val="000000"/>
          <w:lang w:val="hy-AM"/>
        </w:rPr>
        <w:t xml:space="preserve"> </w:t>
      </w:r>
      <w:r w:rsidR="003632C0" w:rsidRPr="00FB1254">
        <w:rPr>
          <w:rFonts w:ascii="GHEA Grapalat" w:hAnsi="GHEA Grapalat" w:cs="GHEA Grapalat"/>
          <w:color w:val="000000"/>
          <w:lang w:val="hy-AM"/>
        </w:rPr>
        <w:t>դրամ</w:t>
      </w:r>
      <w:r w:rsidR="003632C0" w:rsidRPr="00FB1254">
        <w:rPr>
          <w:rFonts w:ascii="GHEA Grapalat" w:hAnsi="GHEA Grapalat"/>
          <w:color w:val="000000"/>
          <w:lang w:val="hy-AM"/>
        </w:rPr>
        <w:t>։</w:t>
      </w:r>
    </w:p>
    <w:p w14:paraId="39A44628" w14:textId="77777777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2) բյուջետային երաշխիքները կարող են տրամադրվել առանց </w:t>
      </w:r>
      <w:r w:rsidRPr="00FB1254">
        <w:rPr>
          <w:rFonts w:ascii="GHEA Grapalat" w:hAnsi="GHEA Grapalat" w:cs="GHEA Grapalat"/>
          <w:color w:val="000000"/>
          <w:lang w:val="hy-AM"/>
        </w:rPr>
        <w:t>ապահովման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լրացուցիչ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  <w:r w:rsidRPr="00FB1254">
        <w:rPr>
          <w:rFonts w:ascii="GHEA Grapalat" w:hAnsi="GHEA Grapalat" w:cs="GHEA Grapalat"/>
          <w:color w:val="000000"/>
          <w:lang w:val="hy-AM"/>
        </w:rPr>
        <w:t>միջոցների</w:t>
      </w:r>
      <w:r w:rsidRPr="00FB1254">
        <w:rPr>
          <w:rFonts w:ascii="GHEA Grapalat" w:hAnsi="GHEA Grapalat"/>
          <w:color w:val="000000"/>
          <w:lang w:val="hy-AM"/>
        </w:rPr>
        <w:t>.</w:t>
      </w:r>
    </w:p>
    <w:p w14:paraId="6E24397B" w14:textId="77777777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3) շահառուի կողմից իրականացված վարկի հիմնական գումարի մարումներն առաջնային կարգով ուղղվում են բյուջետային երաշխիքներով ապահովված պարտավորությունների մարմանը.</w:t>
      </w:r>
    </w:p>
    <w:p w14:paraId="7EBE126D" w14:textId="5E21891A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>4) բյուջետային երաշխիքները տրամադրվում են առավելագույնը մինչև ք</w:t>
      </w:r>
      <w:r w:rsidR="003632C0" w:rsidRPr="00FB1254">
        <w:rPr>
          <w:rFonts w:ascii="GHEA Grapalat" w:hAnsi="GHEA Grapalat"/>
          <w:color w:val="000000"/>
          <w:lang w:val="hy-AM"/>
        </w:rPr>
        <w:t>սանյոթ</w:t>
      </w:r>
      <w:r w:rsidRPr="00FB1254">
        <w:rPr>
          <w:rFonts w:ascii="GHEA Grapalat" w:hAnsi="GHEA Grapalat"/>
          <w:color w:val="000000"/>
          <w:lang w:val="hy-AM"/>
        </w:rPr>
        <w:t xml:space="preserve"> ամիս մարման ժամկետով</w:t>
      </w:r>
      <w:r w:rsidRPr="00FB1254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FB1254">
        <w:rPr>
          <w:rFonts w:ascii="GHEA Grapalat" w:hAnsi="GHEA Grapalat"/>
          <w:color w:val="000000"/>
          <w:lang w:val="hy-AM"/>
        </w:rPr>
        <w:t xml:space="preserve"> </w:t>
      </w:r>
    </w:p>
    <w:p w14:paraId="10E9B066" w14:textId="090D8418" w:rsidR="007F5F57" w:rsidRPr="00FB1254" w:rsidRDefault="007F5F57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5) </w:t>
      </w:r>
      <w:r w:rsidR="008415FB" w:rsidRPr="00FB1254">
        <w:rPr>
          <w:rFonts w:ascii="GHEA Grapalat" w:hAnsi="GHEA Grapalat"/>
          <w:color w:val="000000"/>
          <w:lang w:val="hy-AM"/>
        </w:rPr>
        <w:t>յուրաքանչյուր շահառուին և «Բանկերի և բանկային գործունեության մասին» Հայաստանի Հանրապետության օրենքի համաձայն իր հետ փոխկապակցված իրավաբանական անձանց 2022, 2023, 2024 թվականներին տրամադրված և 2025 թվականին տրամադրվող բյուջետային երաշխիքների ընդհանուր գումարը չի կարող գերազանցել 5.0 մլրդ դրամը</w:t>
      </w:r>
      <w:r w:rsidR="006E3C3D" w:rsidRPr="00FB1254">
        <w:rPr>
          <w:rFonts w:ascii="GHEA Grapalat" w:hAnsi="GHEA Grapalat"/>
          <w:color w:val="000000"/>
          <w:lang w:val="hy-AM"/>
        </w:rPr>
        <w:t>։</w:t>
      </w:r>
    </w:p>
    <w:p w14:paraId="05CC56DA" w14:textId="1F91CD77" w:rsidR="00E81555" w:rsidRPr="00FB1254" w:rsidRDefault="00E81555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lang w:val="hy-AM"/>
        </w:rPr>
        <w:t>Բ</w:t>
      </w:r>
      <w:r w:rsidR="005D6420" w:rsidRPr="00FB1254">
        <w:rPr>
          <w:rFonts w:ascii="GHEA Grapalat" w:hAnsi="GHEA Grapalat"/>
          <w:lang w:val="hy-AM"/>
        </w:rPr>
        <w:t xml:space="preserve">յուջետային երաշխիքների տրամադրման </w:t>
      </w:r>
      <w:r w:rsidR="00FD38A5" w:rsidRPr="00FB1254">
        <w:rPr>
          <w:rFonts w:ascii="GHEA Grapalat" w:hAnsi="GHEA Grapalat"/>
          <w:color w:val="000000"/>
          <w:lang w:val="hy-AM"/>
        </w:rPr>
        <w:t>կարգ</w:t>
      </w:r>
      <w:r w:rsidRPr="00FB1254">
        <w:rPr>
          <w:rFonts w:ascii="GHEA Grapalat" w:hAnsi="GHEA Grapalat"/>
          <w:color w:val="000000"/>
          <w:lang w:val="hy-AM"/>
        </w:rPr>
        <w:t>ով</w:t>
      </w:r>
      <w:r w:rsidR="007F5F57" w:rsidRPr="00FB1254">
        <w:rPr>
          <w:rFonts w:ascii="GHEA Grapalat" w:hAnsi="GHEA Grapalat"/>
          <w:color w:val="000000"/>
          <w:lang w:val="hy-AM"/>
        </w:rPr>
        <w:t xml:space="preserve"> բյուջետային երաշխիքից կար</w:t>
      </w:r>
      <w:r w:rsidRPr="00FB1254">
        <w:rPr>
          <w:rFonts w:ascii="GHEA Grapalat" w:hAnsi="GHEA Grapalat"/>
          <w:color w:val="000000"/>
          <w:lang w:val="hy-AM"/>
        </w:rPr>
        <w:t>ո</w:t>
      </w:r>
      <w:r w:rsidR="007F5F57" w:rsidRPr="00FB1254">
        <w:rPr>
          <w:rFonts w:ascii="GHEA Grapalat" w:hAnsi="GHEA Grapalat"/>
          <w:color w:val="000000"/>
          <w:lang w:val="hy-AM"/>
        </w:rPr>
        <w:t xml:space="preserve">ղ </w:t>
      </w:r>
      <w:r w:rsidRPr="00FB1254">
        <w:rPr>
          <w:rFonts w:ascii="GHEA Grapalat" w:hAnsi="GHEA Grapalat"/>
          <w:color w:val="000000"/>
          <w:lang w:val="hy-AM"/>
        </w:rPr>
        <w:t>է</w:t>
      </w:r>
      <w:r w:rsidR="007F5F57" w:rsidRPr="00FB1254">
        <w:rPr>
          <w:rFonts w:ascii="GHEA Grapalat" w:hAnsi="GHEA Grapalat"/>
          <w:color w:val="000000"/>
          <w:lang w:val="hy-AM"/>
        </w:rPr>
        <w:t xml:space="preserve"> օգտվել </w:t>
      </w:r>
      <w:r w:rsidRPr="00FB1254">
        <w:rPr>
          <w:rFonts w:ascii="GHEA Grapalat" w:hAnsi="GHEA Grapalat"/>
          <w:color w:val="000000"/>
          <w:lang w:val="hy-AM"/>
        </w:rPr>
        <w:t>202</w:t>
      </w:r>
      <w:r w:rsidR="006E3C3D" w:rsidRPr="00FB1254">
        <w:rPr>
          <w:rFonts w:ascii="GHEA Grapalat" w:hAnsi="GHEA Grapalat"/>
          <w:color w:val="000000"/>
          <w:lang w:val="hy-AM"/>
        </w:rPr>
        <w:t>5</w:t>
      </w:r>
      <w:r w:rsidRPr="00FB1254">
        <w:rPr>
          <w:rFonts w:ascii="GHEA Grapalat" w:hAnsi="GHEA Grapalat"/>
          <w:color w:val="000000"/>
          <w:lang w:val="hy-AM"/>
        </w:rPr>
        <w:t xml:space="preserve"> թվականին խաղողի գնումներ իրականացնող և 202</w:t>
      </w:r>
      <w:r w:rsidR="006E3C3D" w:rsidRPr="00FB1254">
        <w:rPr>
          <w:rFonts w:ascii="GHEA Grapalat" w:hAnsi="GHEA Grapalat"/>
          <w:color w:val="000000"/>
          <w:lang w:val="hy-AM"/>
        </w:rPr>
        <w:t>4</w:t>
      </w:r>
      <w:r w:rsidRPr="00FB1254">
        <w:rPr>
          <w:rFonts w:ascii="GHEA Grapalat" w:hAnsi="GHEA Grapalat"/>
          <w:color w:val="000000"/>
          <w:lang w:val="hy-AM"/>
        </w:rPr>
        <w:t xml:space="preserve"> թվականին արտահանումներ իրականացրած այն շահառուն, որն ունի դրական վարկային (վարկի համար դիմելու պահին նախորդող 12 ամիսների ընթացքում շահառուն և (կամ) իր հետ փոխկապակցված որևէ անձ չպետք է ունենա 90 օր և ավելի ժամկետով ժամկետանց վարկային պարտավորություն կամ «ոչ ստանդարտ» դասով դասակարգված վարկեր) պատմություն և դիմումի ներկայացման նախորդող օրվա դրությամբ չունի հարկային մարմնի կողմից վերահսկվող եկամուտների գծով ժամկետանց հարկային պարտավորություններ (առանց դրոշմանիշային վճարի).</w:t>
      </w:r>
    </w:p>
    <w:p w14:paraId="0DBAA904" w14:textId="77777777" w:rsidR="005E3B36" w:rsidRPr="00FB1254" w:rsidRDefault="00E81555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B1254">
        <w:rPr>
          <w:rFonts w:ascii="GHEA Grapalat" w:hAnsi="GHEA Grapalat"/>
          <w:color w:val="000000"/>
          <w:lang w:val="hy-AM"/>
        </w:rPr>
        <w:t xml:space="preserve"> Բացի այդ սահմանվում է, որ </w:t>
      </w:r>
      <w:r w:rsidR="005E3B36" w:rsidRPr="00FB1254">
        <w:rPr>
          <w:rFonts w:ascii="GHEA Grapalat" w:hAnsi="GHEA Grapalat"/>
          <w:color w:val="000000"/>
          <w:lang w:val="hy-AM"/>
        </w:rPr>
        <w:t>եթե տնտեսավարողը բյուջետային երաշխիքի գործողության ժամկետում ունեցել է երաշխիքով ապահովված պարտավորությունների մարման 90 օր և ավելի ժամկետանց պարտավորություններ, ապա բյուջետային երաշխիքի տրամադրման աջակցությունից չի կարող օգտվել 2 տարի։</w:t>
      </w:r>
    </w:p>
    <w:p w14:paraId="2597D325" w14:textId="77777777" w:rsidR="008074D3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4</w:t>
      </w:r>
      <w:r w:rsidR="00DC156D" w:rsidRPr="00FB1254">
        <w:rPr>
          <w:rFonts w:ascii="GHEA Grapalat" w:hAnsi="GHEA Grapalat"/>
          <w:b/>
          <w:i/>
          <w:lang w:val="hy-AM"/>
        </w:rPr>
        <w:t>. Նախագծի մշակման գործընթացում ներգրավված ինստիտուտները և անձինք</w:t>
      </w:r>
      <w:r w:rsidR="00DC156D" w:rsidRPr="00FB1254">
        <w:rPr>
          <w:rFonts w:ascii="GHEA Grapalat" w:hAnsi="GHEA Grapalat"/>
          <w:lang w:val="af-ZA"/>
        </w:rPr>
        <w:t xml:space="preserve"> – </w:t>
      </w:r>
      <w:r w:rsidRPr="00FB1254">
        <w:rPr>
          <w:rFonts w:ascii="GHEA Grapalat" w:hAnsi="GHEA Grapalat"/>
          <w:lang w:val="hy-AM"/>
        </w:rPr>
        <w:t xml:space="preserve"> Նախագիծը մշակվել է Էկոնոմիկայի նախարարության կողմից։ Նախագծի մշակմանն այլ ինստիտուտներ և անձինք չեն մասնակցել: </w:t>
      </w:r>
    </w:p>
    <w:p w14:paraId="0F888B36" w14:textId="70A28366" w:rsidR="005D6420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FB1254">
        <w:rPr>
          <w:rFonts w:ascii="GHEA Grapalat" w:hAnsi="GHEA Grapalat"/>
          <w:b/>
          <w:i/>
          <w:lang w:val="hy-AM"/>
        </w:rPr>
        <w:t>5</w:t>
      </w:r>
      <w:r w:rsidR="00DC156D" w:rsidRPr="00FB1254">
        <w:rPr>
          <w:rFonts w:ascii="GHEA Grapalat" w:hAnsi="GHEA Grapalat"/>
          <w:b/>
          <w:i/>
          <w:lang w:val="hy-AM"/>
        </w:rPr>
        <w:t>. Ակնկալվող</w:t>
      </w:r>
      <w:r w:rsidR="00DC156D" w:rsidRPr="00FB1254">
        <w:rPr>
          <w:rFonts w:ascii="GHEA Grapalat" w:hAnsi="GHEA Grapalat"/>
          <w:b/>
          <w:i/>
          <w:lang w:val="af-ZA"/>
        </w:rPr>
        <w:t xml:space="preserve"> </w:t>
      </w:r>
      <w:r w:rsidR="00DC156D" w:rsidRPr="00FB1254">
        <w:rPr>
          <w:rFonts w:ascii="GHEA Grapalat" w:hAnsi="GHEA Grapalat"/>
          <w:b/>
          <w:i/>
          <w:lang w:val="hy-AM"/>
        </w:rPr>
        <w:t>արդյունքը</w:t>
      </w:r>
      <w:r w:rsidR="00DC156D" w:rsidRPr="00FB1254">
        <w:rPr>
          <w:rFonts w:ascii="GHEA Grapalat" w:hAnsi="GHEA Grapalat"/>
          <w:b/>
          <w:lang w:val="af-ZA"/>
        </w:rPr>
        <w:t xml:space="preserve"> </w:t>
      </w:r>
      <w:r w:rsidR="00DC156D" w:rsidRPr="00FB1254">
        <w:rPr>
          <w:rFonts w:ascii="GHEA Grapalat" w:hAnsi="GHEA Grapalat"/>
          <w:lang w:val="af-ZA"/>
        </w:rPr>
        <w:t xml:space="preserve">– </w:t>
      </w:r>
      <w:r w:rsidRPr="00FB1254">
        <w:rPr>
          <w:rFonts w:ascii="GHEA Grapalat" w:hAnsi="GHEA Grapalat"/>
          <w:lang w:val="hy-AM"/>
        </w:rPr>
        <w:t>Ն</w:t>
      </w:r>
      <w:r w:rsidR="00DC156D" w:rsidRPr="00FB1254">
        <w:rPr>
          <w:rFonts w:ascii="GHEA Grapalat" w:hAnsi="GHEA Grapalat"/>
          <w:lang w:val="af-ZA"/>
        </w:rPr>
        <w:t>ախագծի ընդուն</w:t>
      </w:r>
      <w:r w:rsidR="00DC156D" w:rsidRPr="00FB1254">
        <w:rPr>
          <w:rFonts w:ascii="GHEA Grapalat" w:hAnsi="GHEA Grapalat"/>
          <w:lang w:val="hy-AM"/>
        </w:rPr>
        <w:t xml:space="preserve">ման արդյունքում </w:t>
      </w:r>
      <w:r w:rsidRPr="00FB1254">
        <w:rPr>
          <w:rFonts w:ascii="GHEA Grapalat" w:hAnsi="GHEA Grapalat"/>
          <w:lang w:val="hy-AM"/>
        </w:rPr>
        <w:t xml:space="preserve">Ծրագրի շրջանակներում խաղողի մթերումներ իրականացնող </w:t>
      </w:r>
      <w:r w:rsidRPr="00FB1254">
        <w:rPr>
          <w:rFonts w:ascii="GHEA Grapalat" w:hAnsi="GHEA Grapalat" w:cs="Sylfaen"/>
          <w:bCs/>
          <w:lang w:val="hy-AM"/>
        </w:rPr>
        <w:t xml:space="preserve">տնտեսավարողների մոտ ապահովման միջոցի ոչ բավարար </w:t>
      </w:r>
      <w:r w:rsidRPr="00FB1254">
        <w:rPr>
          <w:rFonts w:ascii="GHEA Grapalat" w:hAnsi="GHEA Grapalat" w:cs="Sylfaen"/>
          <w:bCs/>
          <w:lang w:val="hy-AM"/>
        </w:rPr>
        <w:lastRenderedPageBreak/>
        <w:t>մակարդակի դեպքում տնտեսավարողներ</w:t>
      </w:r>
      <w:r w:rsidR="00DE328B" w:rsidRPr="00FB1254">
        <w:rPr>
          <w:rFonts w:ascii="GHEA Grapalat" w:hAnsi="GHEA Grapalat" w:cs="Sylfaen"/>
          <w:bCs/>
          <w:lang w:val="hy-AM"/>
        </w:rPr>
        <w:t>ին</w:t>
      </w:r>
      <w:r w:rsidRPr="00FB1254">
        <w:rPr>
          <w:rFonts w:ascii="GHEA Grapalat" w:hAnsi="GHEA Grapalat" w:cs="Sylfaen"/>
          <w:bCs/>
          <w:lang w:val="hy-AM"/>
        </w:rPr>
        <w:t xml:space="preserve"> հնարավորություն </w:t>
      </w:r>
      <w:r w:rsidR="00DE328B" w:rsidRPr="00FB1254">
        <w:rPr>
          <w:rFonts w:ascii="GHEA Grapalat" w:hAnsi="GHEA Grapalat" w:cs="Sylfaen"/>
          <w:bCs/>
          <w:lang w:val="hy-AM"/>
        </w:rPr>
        <w:t xml:space="preserve">է </w:t>
      </w:r>
      <w:r w:rsidRPr="00FB1254">
        <w:rPr>
          <w:rFonts w:ascii="GHEA Grapalat" w:hAnsi="GHEA Grapalat" w:cs="Sylfaen"/>
          <w:bCs/>
          <w:lang w:val="hy-AM"/>
        </w:rPr>
        <w:t>տրվ</w:t>
      </w:r>
      <w:r w:rsidR="00DE328B" w:rsidRPr="00FB1254">
        <w:rPr>
          <w:rFonts w:ascii="GHEA Grapalat" w:hAnsi="GHEA Grapalat" w:cs="Sylfaen"/>
          <w:bCs/>
          <w:lang w:val="hy-AM"/>
        </w:rPr>
        <w:t xml:space="preserve">ում </w:t>
      </w:r>
      <w:r w:rsidRPr="00FB1254">
        <w:rPr>
          <w:rFonts w:ascii="GHEA Grapalat" w:hAnsi="GHEA Grapalat" w:cs="Sylfaen"/>
          <w:bCs/>
          <w:lang w:val="hy-AM"/>
        </w:rPr>
        <w:t xml:space="preserve"> ներգրավելու լրացուցիչ վարկային միջոցներ և կազմակերպելու ընթացիկ տարվա խաղողի մթերումների գործընթացը։</w:t>
      </w:r>
    </w:p>
    <w:p w14:paraId="3B9B0917" w14:textId="1713E7FC" w:rsidR="005D6420" w:rsidRPr="00FB1254" w:rsidRDefault="00572D88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bCs/>
          <w:lang w:val="hy-AM" w:eastAsia="en-US"/>
        </w:rPr>
      </w:pPr>
      <w:r w:rsidRPr="00FB1254">
        <w:rPr>
          <w:rFonts w:ascii="GHEA Grapalat" w:hAnsi="GHEA Grapalat"/>
          <w:b/>
          <w:i/>
          <w:lang w:val="hy-AM"/>
        </w:rPr>
        <w:t xml:space="preserve"> </w:t>
      </w:r>
      <w:r w:rsidR="005D6420" w:rsidRPr="00FB1254">
        <w:rPr>
          <w:rFonts w:ascii="GHEA Grapalat" w:hAnsi="GHEA Grapalat"/>
          <w:b/>
          <w:i/>
          <w:lang w:val="hy-AM"/>
        </w:rPr>
        <w:t xml:space="preserve">6. </w:t>
      </w:r>
      <w:r w:rsidR="005D6420" w:rsidRPr="00FB1254">
        <w:rPr>
          <w:rFonts w:ascii="GHEA Grapalat" w:hAnsi="GHEA Grapalat"/>
          <w:b/>
          <w:bCs/>
          <w:i/>
          <w:kern w:val="32"/>
          <w:lang w:val="hy-AM"/>
        </w:rPr>
        <w:t>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="005D6420" w:rsidRPr="00FB1254">
        <w:rPr>
          <w:rFonts w:ascii="GHEA Grapalat" w:hAnsi="GHEA Grapalat" w:cs="GHEA Grapalat"/>
          <w:b/>
          <w:bCs/>
          <w:snapToGrid w:val="0"/>
          <w:lang w:val="hy-AM" w:eastAsia="en-US"/>
        </w:rPr>
        <w:t xml:space="preserve"> - </w:t>
      </w:r>
      <w:r w:rsidR="005D6420" w:rsidRPr="00FB1254">
        <w:rPr>
          <w:rFonts w:ascii="GHEA Grapalat" w:hAnsi="GHEA Grapalat" w:cs="Sylfaen"/>
          <w:bCs/>
          <w:lang w:val="hy-AM" w:eastAsia="en-US"/>
        </w:rPr>
        <w:t xml:space="preserve">Նախագծի ընդունումը բխում է Կառավարության 2021 թվականի նոյեմբերի 18-ի N 1902-Լ որոշումով հաստատված 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 (հղում՝  </w:t>
      </w:r>
      <w:hyperlink r:id="rId5" w:history="1">
        <w:r w:rsidR="005D6420" w:rsidRPr="00FB1254">
          <w:rPr>
            <w:rStyle w:val="Hyperlink"/>
            <w:rFonts w:ascii="GHEA Grapalat" w:hAnsi="GHEA Grapalat" w:cs="Sylfaen"/>
            <w:bCs/>
            <w:lang w:val="hy-AM" w:eastAsia="en-US"/>
          </w:rPr>
          <w:t>https://www.arlis.am/Annexes/6/2021_N1902hav.1.pdf</w:t>
        </w:r>
      </w:hyperlink>
      <w:r w:rsidR="005D6420" w:rsidRPr="00FB1254">
        <w:rPr>
          <w:rFonts w:ascii="GHEA Grapalat" w:hAnsi="GHEA Grapalat" w:cs="Sylfaen"/>
          <w:bCs/>
          <w:lang w:val="hy-AM" w:eastAsia="en-US"/>
        </w:rPr>
        <w:t>,  226-րդ էջ)։</w:t>
      </w:r>
    </w:p>
    <w:p w14:paraId="50C1C554" w14:textId="013DC32A" w:rsidR="00BD4B95" w:rsidRPr="00FB1254" w:rsidRDefault="005D6420" w:rsidP="00FB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af-ZA"/>
        </w:rPr>
      </w:pPr>
      <w:r w:rsidRPr="00FB1254">
        <w:rPr>
          <w:rFonts w:ascii="GHEA Grapalat" w:hAnsi="GHEA Grapalat"/>
          <w:b/>
          <w:bCs/>
          <w:i/>
          <w:kern w:val="32"/>
          <w:lang w:val="hy-AM"/>
        </w:rPr>
        <w:t>7</w:t>
      </w:r>
      <w:r w:rsidRPr="00FB1254">
        <w:rPr>
          <w:rFonts w:ascii="Microsoft JhengHei" w:eastAsia="Microsoft JhengHei" w:hAnsi="Microsoft JhengHei" w:cs="Microsoft JhengHei" w:hint="eastAsia"/>
          <w:b/>
          <w:bCs/>
          <w:i/>
          <w:kern w:val="32"/>
          <w:lang w:val="hy-AM"/>
        </w:rPr>
        <w:t>․</w:t>
      </w:r>
      <w:r w:rsidRPr="00FB1254">
        <w:rPr>
          <w:rFonts w:ascii="GHEA Grapalat" w:hAnsi="GHEA Grapalat"/>
          <w:b/>
          <w:bCs/>
          <w:i/>
          <w:kern w:val="32"/>
          <w:lang w:val="hy-AM"/>
        </w:rPr>
        <w:t xml:space="preserve"> 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  <w:r w:rsidRPr="00FB1254">
        <w:rPr>
          <w:rFonts w:ascii="GHEA Grapalat" w:hAnsi="GHEA Grapalat"/>
          <w:b/>
          <w:i/>
          <w:color w:val="000000"/>
          <w:lang w:val="hy-AM" w:eastAsia="en-US"/>
        </w:rPr>
        <w:t xml:space="preserve"> </w:t>
      </w:r>
      <w:r w:rsidRPr="00FB1254">
        <w:rPr>
          <w:rFonts w:ascii="GHEA Grapalat" w:hAnsi="GHEA Grapalat"/>
          <w:b/>
          <w:color w:val="000000"/>
          <w:lang w:val="hy-AM" w:eastAsia="en-US"/>
        </w:rPr>
        <w:t xml:space="preserve">- </w:t>
      </w:r>
      <w:r w:rsidR="00AA438A" w:rsidRPr="00FB1254">
        <w:rPr>
          <w:rFonts w:ascii="GHEA Grapalat" w:hAnsi="GHEA Grapalat"/>
          <w:color w:val="000000"/>
          <w:lang w:val="hy-AM" w:eastAsia="en-US"/>
        </w:rPr>
        <w:t>Նախագծի ընդունման դեպքում պետական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կամ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տեղական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ինքնակառավարման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մարմինների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բյուջեներում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ծախսերի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և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եկամուտների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էական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ավելացում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կամ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նվազեցում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չի</w:t>
      </w:r>
      <w:r w:rsidR="00AA438A" w:rsidRPr="00FB1254">
        <w:rPr>
          <w:rFonts w:ascii="GHEA Grapalat" w:hAnsi="GHEA Grapalat"/>
          <w:color w:val="000000"/>
          <w:lang w:val="af-ZA" w:eastAsia="en-US"/>
        </w:rPr>
        <w:t xml:space="preserve"> </w:t>
      </w:r>
      <w:r w:rsidR="00AA438A" w:rsidRPr="00FB1254">
        <w:rPr>
          <w:rFonts w:ascii="GHEA Grapalat" w:hAnsi="GHEA Grapalat"/>
          <w:color w:val="000000"/>
          <w:lang w:val="hy-AM" w:eastAsia="en-US"/>
        </w:rPr>
        <w:t>առաջացնում</w:t>
      </w:r>
      <w:r w:rsidR="00AA438A" w:rsidRPr="00FB1254">
        <w:rPr>
          <w:rFonts w:ascii="GHEA Grapalat" w:hAnsi="GHEA Grapalat"/>
          <w:color w:val="000000"/>
          <w:lang w:val="af-ZA" w:eastAsia="en-US"/>
        </w:rPr>
        <w:t>:</w:t>
      </w:r>
    </w:p>
    <w:sectPr w:rsidR="00BD4B95" w:rsidRPr="00FB1254" w:rsidSect="00694A41">
      <w:pgSz w:w="12240" w:h="15840"/>
      <w:pgMar w:top="567" w:right="630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F65BC"/>
    <w:multiLevelType w:val="hybridMultilevel"/>
    <w:tmpl w:val="0150DAA8"/>
    <w:lvl w:ilvl="0" w:tplc="45D0C3B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280387C"/>
    <w:multiLevelType w:val="hybridMultilevel"/>
    <w:tmpl w:val="65F84BDC"/>
    <w:lvl w:ilvl="0" w:tplc="BFD0416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49D5D05"/>
    <w:multiLevelType w:val="hybridMultilevel"/>
    <w:tmpl w:val="C400BF4C"/>
    <w:lvl w:ilvl="0" w:tplc="75B2D01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84231"/>
    <w:multiLevelType w:val="hybridMultilevel"/>
    <w:tmpl w:val="2408AE70"/>
    <w:lvl w:ilvl="0" w:tplc="90E8AAC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188223323">
    <w:abstractNumId w:val="0"/>
  </w:num>
  <w:num w:numId="2" w16cid:durableId="1956983075">
    <w:abstractNumId w:val="1"/>
  </w:num>
  <w:num w:numId="3" w16cid:durableId="1837724621">
    <w:abstractNumId w:val="3"/>
  </w:num>
  <w:num w:numId="4" w16cid:durableId="16398727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D2B"/>
    <w:rsid w:val="00001C07"/>
    <w:rsid w:val="00021622"/>
    <w:rsid w:val="00032F89"/>
    <w:rsid w:val="00062E49"/>
    <w:rsid w:val="000A4454"/>
    <w:rsid w:val="000E090F"/>
    <w:rsid w:val="000E2741"/>
    <w:rsid w:val="001177B5"/>
    <w:rsid w:val="00123484"/>
    <w:rsid w:val="001452E7"/>
    <w:rsid w:val="00147B88"/>
    <w:rsid w:val="0018753F"/>
    <w:rsid w:val="0018792B"/>
    <w:rsid w:val="00192DC1"/>
    <w:rsid w:val="0019397A"/>
    <w:rsid w:val="001A5DD3"/>
    <w:rsid w:val="001D16C7"/>
    <w:rsid w:val="00213CB9"/>
    <w:rsid w:val="0023004D"/>
    <w:rsid w:val="00253EEC"/>
    <w:rsid w:val="002550DA"/>
    <w:rsid w:val="00271FB9"/>
    <w:rsid w:val="002832CB"/>
    <w:rsid w:val="0029153D"/>
    <w:rsid w:val="002A01FD"/>
    <w:rsid w:val="002A277D"/>
    <w:rsid w:val="002F21A0"/>
    <w:rsid w:val="00300819"/>
    <w:rsid w:val="003039EE"/>
    <w:rsid w:val="0032005D"/>
    <w:rsid w:val="00345E00"/>
    <w:rsid w:val="003632C0"/>
    <w:rsid w:val="003E02A3"/>
    <w:rsid w:val="003F2C09"/>
    <w:rsid w:val="004153ED"/>
    <w:rsid w:val="0042087E"/>
    <w:rsid w:val="00420E8A"/>
    <w:rsid w:val="00446736"/>
    <w:rsid w:val="00482C80"/>
    <w:rsid w:val="00483EAD"/>
    <w:rsid w:val="004C17CB"/>
    <w:rsid w:val="004C5A8E"/>
    <w:rsid w:val="004E1A61"/>
    <w:rsid w:val="004E33DE"/>
    <w:rsid w:val="004E633D"/>
    <w:rsid w:val="005015ED"/>
    <w:rsid w:val="005203B9"/>
    <w:rsid w:val="00520533"/>
    <w:rsid w:val="00532826"/>
    <w:rsid w:val="00561E59"/>
    <w:rsid w:val="00566C57"/>
    <w:rsid w:val="00572D88"/>
    <w:rsid w:val="005C222A"/>
    <w:rsid w:val="005D56F4"/>
    <w:rsid w:val="005D6420"/>
    <w:rsid w:val="005E00CA"/>
    <w:rsid w:val="005E193A"/>
    <w:rsid w:val="005E3B36"/>
    <w:rsid w:val="005E6423"/>
    <w:rsid w:val="005F64A7"/>
    <w:rsid w:val="00616D46"/>
    <w:rsid w:val="00626B44"/>
    <w:rsid w:val="00631795"/>
    <w:rsid w:val="00694A41"/>
    <w:rsid w:val="00696FA8"/>
    <w:rsid w:val="006A5CA3"/>
    <w:rsid w:val="006D0537"/>
    <w:rsid w:val="006E3C3D"/>
    <w:rsid w:val="006F3227"/>
    <w:rsid w:val="0073036B"/>
    <w:rsid w:val="00760F15"/>
    <w:rsid w:val="007B019F"/>
    <w:rsid w:val="007C029F"/>
    <w:rsid w:val="007E6392"/>
    <w:rsid w:val="007F0724"/>
    <w:rsid w:val="007F29DA"/>
    <w:rsid w:val="007F5F57"/>
    <w:rsid w:val="008074D3"/>
    <w:rsid w:val="008207DF"/>
    <w:rsid w:val="008222A3"/>
    <w:rsid w:val="008415FB"/>
    <w:rsid w:val="00863D2B"/>
    <w:rsid w:val="008912E6"/>
    <w:rsid w:val="008A5301"/>
    <w:rsid w:val="00911B58"/>
    <w:rsid w:val="00927252"/>
    <w:rsid w:val="0093491F"/>
    <w:rsid w:val="009351CD"/>
    <w:rsid w:val="009C07D5"/>
    <w:rsid w:val="00A54BCA"/>
    <w:rsid w:val="00A84841"/>
    <w:rsid w:val="00AA438A"/>
    <w:rsid w:val="00AD17A1"/>
    <w:rsid w:val="00AD2AA4"/>
    <w:rsid w:val="00AE32EE"/>
    <w:rsid w:val="00B671EF"/>
    <w:rsid w:val="00B85A3C"/>
    <w:rsid w:val="00B94974"/>
    <w:rsid w:val="00B94D4A"/>
    <w:rsid w:val="00BC2C91"/>
    <w:rsid w:val="00BD4458"/>
    <w:rsid w:val="00BD4B95"/>
    <w:rsid w:val="00C05901"/>
    <w:rsid w:val="00C065D4"/>
    <w:rsid w:val="00C31922"/>
    <w:rsid w:val="00C36488"/>
    <w:rsid w:val="00C513B6"/>
    <w:rsid w:val="00C62D27"/>
    <w:rsid w:val="00C65DE5"/>
    <w:rsid w:val="00C9557D"/>
    <w:rsid w:val="00CA1552"/>
    <w:rsid w:val="00CE7354"/>
    <w:rsid w:val="00D03F09"/>
    <w:rsid w:val="00D13A1F"/>
    <w:rsid w:val="00D219C9"/>
    <w:rsid w:val="00D24E0A"/>
    <w:rsid w:val="00D25972"/>
    <w:rsid w:val="00D9019F"/>
    <w:rsid w:val="00DC156D"/>
    <w:rsid w:val="00DE03AA"/>
    <w:rsid w:val="00DE2F6A"/>
    <w:rsid w:val="00DE328B"/>
    <w:rsid w:val="00DE4CCF"/>
    <w:rsid w:val="00DE62E8"/>
    <w:rsid w:val="00DF3B7C"/>
    <w:rsid w:val="00E010C4"/>
    <w:rsid w:val="00E26E73"/>
    <w:rsid w:val="00E33CC8"/>
    <w:rsid w:val="00E81555"/>
    <w:rsid w:val="00EA4095"/>
    <w:rsid w:val="00EE7997"/>
    <w:rsid w:val="00F05C74"/>
    <w:rsid w:val="00F1240F"/>
    <w:rsid w:val="00F156B9"/>
    <w:rsid w:val="00F1654A"/>
    <w:rsid w:val="00F168FB"/>
    <w:rsid w:val="00F414D7"/>
    <w:rsid w:val="00F42923"/>
    <w:rsid w:val="00F42F86"/>
    <w:rsid w:val="00F74D19"/>
    <w:rsid w:val="00F775C0"/>
    <w:rsid w:val="00F81400"/>
    <w:rsid w:val="00F91AE5"/>
    <w:rsid w:val="00F92377"/>
    <w:rsid w:val="00F9464A"/>
    <w:rsid w:val="00FA7ABD"/>
    <w:rsid w:val="00FB1254"/>
    <w:rsid w:val="00FC5BE9"/>
    <w:rsid w:val="00FD38A5"/>
    <w:rsid w:val="00FE4F8D"/>
    <w:rsid w:val="00FF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3539"/>
  <w15:docId w15:val="{62CF9E80-8777-45B5-8B39-457A1A248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E0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7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7A1"/>
    <w:rPr>
      <w:rFonts w:ascii="Segoe U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5D642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64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Annexes/6/2021_N1902hav.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1104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Arayik Aramyan</dc:creator>
  <cp:lastModifiedBy>Gevorg V. Ghazaryan</cp:lastModifiedBy>
  <cp:revision>19</cp:revision>
  <cp:lastPrinted>2021-07-07T07:22:00Z</cp:lastPrinted>
  <dcterms:created xsi:type="dcterms:W3CDTF">2024-08-05T06:19:00Z</dcterms:created>
  <dcterms:modified xsi:type="dcterms:W3CDTF">2025-09-11T13:31:00Z</dcterms:modified>
</cp:coreProperties>
</file>