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7E9D3" w14:textId="77777777" w:rsidR="00BB4494" w:rsidRPr="00106220" w:rsidRDefault="00BB4494" w:rsidP="00BB4494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106220">
        <w:rPr>
          <w:rFonts w:ascii="GHEA Grapalat" w:hAnsi="GHEA Grapalat"/>
          <w:sz w:val="24"/>
          <w:szCs w:val="24"/>
        </w:rPr>
        <w:t>ՆԱԽԱԳԻԾ</w:t>
      </w:r>
    </w:p>
    <w:p w14:paraId="39321134" w14:textId="77777777" w:rsidR="00BB4494" w:rsidRPr="00106220" w:rsidRDefault="00BB4494" w:rsidP="00BB449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106220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50CAD1A7" w14:textId="77777777" w:rsidR="00BB4494" w:rsidRPr="00106220" w:rsidRDefault="00BB4494" w:rsidP="00BB449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106220">
        <w:rPr>
          <w:rFonts w:ascii="GHEA Grapalat" w:hAnsi="GHEA Grapalat"/>
          <w:sz w:val="24"/>
          <w:szCs w:val="24"/>
        </w:rPr>
        <w:t>ՈՐՈՇՈՒՄ</w:t>
      </w:r>
    </w:p>
    <w:p w14:paraId="0FD9E4BD" w14:textId="27F00DA5" w:rsidR="00BB4494" w:rsidRPr="00106220" w:rsidRDefault="00795882" w:rsidP="00BB449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2025 </w:t>
      </w:r>
      <w:r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="00BB4494" w:rsidRPr="00106220">
        <w:rPr>
          <w:rFonts w:ascii="GHEA Grapalat" w:hAnsi="GHEA Grapalat"/>
          <w:sz w:val="24"/>
          <w:szCs w:val="24"/>
        </w:rPr>
        <w:t xml:space="preserve">N - </w:t>
      </w:r>
      <w:r w:rsidR="00BB4494" w:rsidRPr="00106220">
        <w:rPr>
          <w:rFonts w:ascii="GHEA Grapalat" w:hAnsi="GHEA Grapalat"/>
          <w:sz w:val="24"/>
          <w:szCs w:val="24"/>
          <w:lang w:val="hy-AM"/>
        </w:rPr>
        <w:t>Ն</w:t>
      </w:r>
    </w:p>
    <w:p w14:paraId="7BD21C0C" w14:textId="53C623A1" w:rsidR="00BB4494" w:rsidRPr="00106220" w:rsidRDefault="00BB4494" w:rsidP="00BB449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bookmarkStart w:id="0" w:name="_Hlk126077002"/>
      <w:r w:rsidRPr="00106220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</w:t>
      </w:r>
      <w:bookmarkStart w:id="1" w:name="_Hlk126072221"/>
      <w:r w:rsidRPr="00106220">
        <w:rPr>
          <w:rStyle w:val="Strong"/>
          <w:rFonts w:ascii="GHEA Grapalat" w:hAnsi="GHEA Grapalat"/>
          <w:lang w:val="hy-AM"/>
        </w:rPr>
        <w:t>20</w:t>
      </w:r>
      <w:r>
        <w:rPr>
          <w:rStyle w:val="Strong"/>
          <w:rFonts w:ascii="GHEA Grapalat" w:hAnsi="GHEA Grapalat"/>
          <w:lang w:val="hy-AM"/>
        </w:rPr>
        <w:t>21</w:t>
      </w:r>
      <w:r w:rsidRPr="00106220">
        <w:rPr>
          <w:rStyle w:val="Strong"/>
          <w:rFonts w:ascii="GHEA Grapalat" w:hAnsi="GHEA Grapalat"/>
          <w:lang w:val="hy-AM"/>
        </w:rPr>
        <w:t xml:space="preserve"> ԹՎԱԿԱՆԻ </w:t>
      </w:r>
      <w:r>
        <w:rPr>
          <w:rStyle w:val="Strong"/>
          <w:rFonts w:ascii="GHEA Grapalat" w:hAnsi="GHEA Grapalat"/>
          <w:lang w:val="hy-AM"/>
        </w:rPr>
        <w:t>ԱՊՐԻԼԻ 22</w:t>
      </w:r>
      <w:r w:rsidRPr="00106220">
        <w:rPr>
          <w:rStyle w:val="Strong"/>
          <w:rFonts w:ascii="GHEA Grapalat" w:hAnsi="GHEA Grapalat"/>
          <w:lang w:val="hy-AM"/>
        </w:rPr>
        <w:t xml:space="preserve">-Ի N </w:t>
      </w:r>
      <w:r>
        <w:rPr>
          <w:rStyle w:val="Strong"/>
          <w:rFonts w:ascii="GHEA Grapalat" w:hAnsi="GHEA Grapalat"/>
          <w:lang w:val="hy-AM"/>
        </w:rPr>
        <w:t>607</w:t>
      </w:r>
      <w:r w:rsidRPr="00106220">
        <w:rPr>
          <w:rStyle w:val="Strong"/>
          <w:rFonts w:ascii="GHEA Grapalat" w:hAnsi="GHEA Grapalat"/>
          <w:lang w:val="hy-AM"/>
        </w:rPr>
        <w:t xml:space="preserve">-Ն ՈՐՈՇՄԱՆ ՄԵՋ </w:t>
      </w:r>
      <w:r w:rsidR="00F62A57">
        <w:rPr>
          <w:rStyle w:val="Strong"/>
          <w:rFonts w:ascii="GHEA Grapalat" w:hAnsi="GHEA Grapalat"/>
          <w:lang w:val="hy-AM"/>
        </w:rPr>
        <w:t>ԼՐԱՑՈՒՄ</w:t>
      </w:r>
      <w:r w:rsidRPr="00106220">
        <w:rPr>
          <w:rStyle w:val="Strong"/>
          <w:rFonts w:ascii="GHEA Grapalat" w:hAnsi="GHEA Grapalat"/>
          <w:lang w:val="hy-AM"/>
        </w:rPr>
        <w:t xml:space="preserve"> ԿԱՏԱՐԵԼՈՒ ՄԱՍԻՆ</w:t>
      </w:r>
    </w:p>
    <w:bookmarkEnd w:id="0"/>
    <w:bookmarkEnd w:id="1"/>
    <w:p w14:paraId="5AD9305E" w14:textId="2FA59C34" w:rsidR="00BB4494" w:rsidRPr="00BE470A" w:rsidRDefault="00BE470A" w:rsidP="00BE470A">
      <w:pPr>
        <w:spacing w:after="0" w:line="360" w:lineRule="auto"/>
        <w:ind w:left="9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E470A">
        <w:rPr>
          <w:rFonts w:ascii="Verdana" w:eastAsia="Times New Roman" w:hAnsi="Verdana"/>
          <w:b/>
          <w:bCs/>
          <w:color w:val="191919"/>
          <w:sz w:val="21"/>
          <w:szCs w:val="21"/>
          <w:lang w:val="hy-AM"/>
        </w:rPr>
        <w:br/>
      </w: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BB4494" w:rsidRPr="00BE470A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օրենքի </w:t>
      </w:r>
      <w:r w:rsidR="00365DEA">
        <w:rPr>
          <w:rFonts w:ascii="GHEA Grapalat" w:hAnsi="GHEA Grapalat"/>
          <w:sz w:val="24"/>
          <w:szCs w:val="24"/>
          <w:lang w:val="hy-AM"/>
        </w:rPr>
        <w:t xml:space="preserve">33-րդ </w:t>
      </w:r>
      <w:r w:rsidR="00CC1EB3">
        <w:rPr>
          <w:rFonts w:ascii="GHEA Grapalat" w:hAnsi="GHEA Grapalat"/>
          <w:sz w:val="24"/>
          <w:szCs w:val="24"/>
          <w:lang w:val="hy-AM"/>
        </w:rPr>
        <w:t xml:space="preserve">հոդվածը </w:t>
      </w:r>
      <w:r w:rsidR="00365DE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BB4494" w:rsidRPr="00BE470A">
        <w:rPr>
          <w:rFonts w:ascii="GHEA Grapalat" w:hAnsi="GHEA Grapalat"/>
          <w:sz w:val="24"/>
          <w:szCs w:val="24"/>
          <w:lang w:val="hy-AM"/>
        </w:rPr>
        <w:t xml:space="preserve">34-րդ հոդվածի 1-ին մասը՝ Հայաստանի Հանրապետության կառավարությունը </w:t>
      </w:r>
      <w:r w:rsidR="00BB4494" w:rsidRPr="00BE470A">
        <w:rPr>
          <w:rStyle w:val="Emphasis"/>
          <w:rFonts w:ascii="GHEA Grapalat" w:hAnsi="GHEA Grapalat"/>
          <w:b/>
          <w:bCs/>
          <w:sz w:val="24"/>
          <w:szCs w:val="24"/>
          <w:lang w:val="hy-AM"/>
        </w:rPr>
        <w:t>որոշում է.</w:t>
      </w:r>
    </w:p>
    <w:p w14:paraId="1A3E3B14" w14:textId="0049BBC0" w:rsidR="00C726CA" w:rsidRPr="00BE470A" w:rsidRDefault="00BE470A" w:rsidP="00BE470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BB4494" w:rsidRPr="00BE470A">
        <w:rPr>
          <w:rFonts w:ascii="GHEA Grapalat" w:hAnsi="GHEA Grapalat"/>
          <w:lang w:val="hy-AM"/>
        </w:rPr>
        <w:t xml:space="preserve">Հայաստանի Հանրապետության կառավարության 2021 թվականի ապրիլի 22-ի «Բետոնի ամրանավորման համար օգտագործվող պողպատե արտադրանքներին ներկայացվող պահանջների տեխնիկական կանոնակարգը հաստատելու </w:t>
      </w:r>
      <w:r w:rsidR="00583104" w:rsidRPr="00BE470A">
        <w:rPr>
          <w:rFonts w:ascii="GHEA Grapalat" w:hAnsi="GHEA Grapalat"/>
          <w:lang w:val="hy-AM"/>
        </w:rPr>
        <w:t xml:space="preserve">և </w:t>
      </w:r>
      <w:r w:rsidR="00BB4494" w:rsidRPr="00BE470A">
        <w:rPr>
          <w:rFonts w:ascii="GHEA Grapalat" w:hAnsi="GHEA Grapalat"/>
          <w:lang w:val="hy-AM"/>
        </w:rPr>
        <w:t>Հայաստանի Հանրապետության կառավարության 2006 թվականի փետրվարի 2-ի N 179-</w:t>
      </w:r>
      <w:r w:rsidR="001C5866" w:rsidRPr="00BE470A">
        <w:rPr>
          <w:rFonts w:ascii="GHEA Grapalat" w:hAnsi="GHEA Grapalat"/>
          <w:lang w:val="hy-AM"/>
        </w:rPr>
        <w:t>Ն</w:t>
      </w:r>
      <w:r w:rsidR="00BB4494" w:rsidRPr="00BE470A">
        <w:rPr>
          <w:rFonts w:ascii="GHEA Grapalat" w:hAnsi="GHEA Grapalat"/>
          <w:lang w:val="hy-AM"/>
        </w:rPr>
        <w:t xml:space="preserve"> որոշումն ուժը կորցրած ճանաչելու մասին» N 607-Ն որոշման</w:t>
      </w:r>
      <w:r w:rsidR="009428FC" w:rsidRPr="00BE470A">
        <w:rPr>
          <w:rFonts w:ascii="GHEA Grapalat" w:hAnsi="GHEA Grapalat"/>
          <w:lang w:val="hy-AM"/>
        </w:rPr>
        <w:t xml:space="preserve"> </w:t>
      </w:r>
      <w:r w:rsidR="004739D5" w:rsidRPr="00BE470A">
        <w:rPr>
          <w:rFonts w:ascii="GHEA Grapalat" w:hAnsi="GHEA Grapalat"/>
          <w:lang w:val="hy-AM"/>
        </w:rPr>
        <w:t xml:space="preserve">հավելվածի </w:t>
      </w:r>
      <w:r w:rsidR="00795882" w:rsidRPr="00BE470A">
        <w:rPr>
          <w:rFonts w:ascii="GHEA Grapalat" w:hAnsi="GHEA Grapalat" w:cs="GHEA Grapalat"/>
          <w:lang w:val="hy-AM"/>
        </w:rPr>
        <w:t xml:space="preserve">1-ին </w:t>
      </w:r>
      <w:r w:rsidR="00583104" w:rsidRPr="00BE470A">
        <w:rPr>
          <w:rFonts w:ascii="GHEA Grapalat" w:hAnsi="GHEA Grapalat" w:cs="GHEA Grapalat"/>
          <w:lang w:val="hy-AM"/>
        </w:rPr>
        <w:t xml:space="preserve">կետի աղյուսակը </w:t>
      </w:r>
      <w:r w:rsidR="004739D5" w:rsidRPr="00BE470A">
        <w:rPr>
          <w:rFonts w:ascii="GHEA Grapalat" w:hAnsi="GHEA Grapalat" w:cs="GHEA Grapalat"/>
          <w:lang w:val="hy-AM"/>
        </w:rPr>
        <w:t>լրացնել</w:t>
      </w:r>
      <w:r w:rsidR="004739D5" w:rsidRPr="00BE470A">
        <w:rPr>
          <w:rFonts w:ascii="GHEA Grapalat" w:hAnsi="GHEA Grapalat"/>
          <w:lang w:val="hy-AM"/>
        </w:rPr>
        <w:t xml:space="preserve"> </w:t>
      </w:r>
      <w:r w:rsidR="004739D5" w:rsidRPr="00BE470A">
        <w:rPr>
          <w:rFonts w:ascii="GHEA Grapalat" w:hAnsi="GHEA Grapalat" w:cs="GHEA Grapalat"/>
          <w:lang w:val="hy-AM"/>
        </w:rPr>
        <w:t>հետևյալ</w:t>
      </w:r>
      <w:r w:rsidR="004739D5" w:rsidRPr="00BE470A">
        <w:rPr>
          <w:rFonts w:ascii="GHEA Grapalat" w:hAnsi="GHEA Grapalat"/>
          <w:lang w:val="hy-AM"/>
        </w:rPr>
        <w:t xml:space="preserve"> </w:t>
      </w:r>
      <w:r w:rsidR="004739D5" w:rsidRPr="00BE470A">
        <w:rPr>
          <w:rFonts w:ascii="GHEA Grapalat" w:hAnsi="GHEA Grapalat" w:cs="GHEA Grapalat"/>
          <w:lang w:val="hy-AM"/>
        </w:rPr>
        <w:t>բովանդակությամբ</w:t>
      </w:r>
      <w:r w:rsidR="004739D5" w:rsidRPr="00BE470A">
        <w:rPr>
          <w:rFonts w:ascii="GHEA Grapalat" w:hAnsi="GHEA Grapalat"/>
          <w:lang w:val="hy-AM"/>
        </w:rPr>
        <w:t xml:space="preserve"> </w:t>
      </w:r>
      <w:r w:rsidR="004739D5" w:rsidRPr="00BE470A">
        <w:rPr>
          <w:rFonts w:ascii="GHEA Grapalat" w:hAnsi="GHEA Grapalat" w:cs="GHEA Grapalat"/>
          <w:lang w:val="hy-AM"/>
        </w:rPr>
        <w:t>նոր`</w:t>
      </w:r>
      <w:r w:rsidR="004739D5" w:rsidRPr="00BE470A">
        <w:rPr>
          <w:rFonts w:ascii="GHEA Grapalat" w:hAnsi="GHEA Grapalat"/>
          <w:lang w:val="hy-AM"/>
        </w:rPr>
        <w:t xml:space="preserve"> </w:t>
      </w:r>
      <w:r w:rsidR="009312B7" w:rsidRPr="00BE470A">
        <w:rPr>
          <w:rFonts w:ascii="GHEA Grapalat" w:hAnsi="GHEA Grapalat"/>
          <w:lang w:val="hy-AM"/>
        </w:rPr>
        <w:t>6</w:t>
      </w:r>
      <w:r w:rsidR="004739D5" w:rsidRPr="00BE470A">
        <w:rPr>
          <w:rFonts w:ascii="GHEA Grapalat" w:hAnsi="GHEA Grapalat"/>
          <w:lang w:val="hy-AM"/>
        </w:rPr>
        <w:t>-</w:t>
      </w:r>
      <w:r w:rsidR="004739D5" w:rsidRPr="00BE470A">
        <w:rPr>
          <w:rFonts w:ascii="GHEA Grapalat" w:hAnsi="GHEA Grapalat" w:cs="GHEA Grapalat"/>
          <w:lang w:val="hy-AM"/>
        </w:rPr>
        <w:t>րդ</w:t>
      </w:r>
      <w:r w:rsidR="004739D5" w:rsidRPr="00BE470A">
        <w:rPr>
          <w:rFonts w:ascii="GHEA Grapalat" w:hAnsi="GHEA Grapalat"/>
          <w:lang w:val="hy-AM"/>
        </w:rPr>
        <w:t xml:space="preserve"> </w:t>
      </w:r>
      <w:r w:rsidR="004739D5" w:rsidRPr="00BE470A">
        <w:rPr>
          <w:rFonts w:ascii="GHEA Grapalat" w:hAnsi="GHEA Grapalat" w:cs="GHEA Grapalat"/>
          <w:lang w:val="hy-AM"/>
        </w:rPr>
        <w:t>կետով</w:t>
      </w:r>
      <w:r w:rsidR="004739D5" w:rsidRPr="00BE470A">
        <w:rPr>
          <w:rFonts w:ascii="Cambria Math" w:hAnsi="Cambria Math" w:cs="Cambria Math"/>
          <w:lang w:val="hy-AM"/>
        </w:rPr>
        <w:t>․</w:t>
      </w:r>
    </w:p>
    <w:p w14:paraId="57FA3EAD" w14:textId="1A3A967E" w:rsidR="001C5866" w:rsidRPr="001C5866" w:rsidRDefault="001C5866" w:rsidP="001C586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ru-RU"/>
        </w:rPr>
      </w:pPr>
      <w:r>
        <w:rPr>
          <w:rFonts w:ascii="GHEA Grapalat" w:hAnsi="GHEA Grapalat"/>
          <w:lang w:val="ru-RU"/>
        </w:rPr>
        <w:t>«</w:t>
      </w:r>
    </w:p>
    <w:tbl>
      <w:tblPr>
        <w:tblStyle w:val="TableGrid"/>
        <w:tblW w:w="10260" w:type="dxa"/>
        <w:tblInd w:w="85" w:type="dxa"/>
        <w:tblLook w:val="04A0" w:firstRow="1" w:lastRow="0" w:firstColumn="1" w:lastColumn="0" w:noHBand="0" w:noVBand="1"/>
      </w:tblPr>
      <w:tblGrid>
        <w:gridCol w:w="630"/>
        <w:gridCol w:w="5670"/>
        <w:gridCol w:w="3960"/>
      </w:tblGrid>
      <w:tr w:rsidR="00BE470A" w:rsidRPr="00BE470A" w14:paraId="4D6BB57E" w14:textId="77777777" w:rsidTr="00BE470A">
        <w:trPr>
          <w:trHeight w:val="1808"/>
        </w:trPr>
        <w:tc>
          <w:tcPr>
            <w:tcW w:w="630" w:type="dxa"/>
          </w:tcPr>
          <w:p w14:paraId="4982D736" w14:textId="56D6D6BE" w:rsidR="00BE470A" w:rsidRPr="00BE470A" w:rsidRDefault="00BE470A" w:rsidP="00BE470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E470A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BE470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ru-RU"/>
              </w:rPr>
              <w:t>․</w:t>
            </w:r>
          </w:p>
        </w:tc>
        <w:tc>
          <w:tcPr>
            <w:tcW w:w="5670" w:type="dxa"/>
          </w:tcPr>
          <w:p w14:paraId="3C35F867" w14:textId="1391AE42" w:rsidR="00BE470A" w:rsidRPr="00795882" w:rsidRDefault="00BE470A" w:rsidP="00BE470A">
            <w:pPr>
              <w:spacing w:line="360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Ամրանային ձողեր՝ </w:t>
            </w:r>
            <w:r w:rsidRPr="00874289">
              <w:rPr>
                <w:rFonts w:ascii="GHEA Grapalat" w:hAnsi="GHEA Grapalat"/>
                <w:sz w:val="24"/>
                <w:szCs w:val="24"/>
                <w:lang w:val="hy-AM"/>
              </w:rPr>
              <w:t>փորվածքներ, ելուստներ, ակոսներ կամ այլ դեֆորմացիաներ ունեցող` ստացված գլոցման պրոցեսում կամ ոլորված գլոցումից հետո</w:t>
            </w:r>
            <w:r w:rsidRPr="00BE470A">
              <w:rPr>
                <w:rFonts w:ascii="GHEA Grapalat" w:eastAsia="Microsoft JhengHei" w:hAnsi="GHEA Grapalat" w:cs="Microsoft JhengHei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960" w:type="dxa"/>
          </w:tcPr>
          <w:p w14:paraId="7D875F9B" w14:textId="29FD9D54" w:rsidR="00BE470A" w:rsidRPr="00A051BC" w:rsidRDefault="00BE470A" w:rsidP="00E93E2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470A">
              <w:rPr>
                <w:rFonts w:ascii="GHEA Grapalat" w:eastAsia="Microsoft JhengHei" w:hAnsi="GHEA Grapalat" w:cs="Microsoft JhengHei"/>
                <w:sz w:val="24"/>
                <w:szCs w:val="24"/>
                <w:lang w:val="ru-RU"/>
              </w:rPr>
              <w:t>7214 20 000 0</w:t>
            </w:r>
          </w:p>
        </w:tc>
      </w:tr>
    </w:tbl>
    <w:p w14:paraId="118D5177" w14:textId="1E3F5FE0" w:rsidR="00E93E26" w:rsidRPr="00F62A57" w:rsidRDefault="00583104" w:rsidP="00583104">
      <w:pPr>
        <w:spacing w:line="360" w:lineRule="auto"/>
        <w:ind w:firstLine="375"/>
        <w:jc w:val="right"/>
        <w:rPr>
          <w:sz w:val="24"/>
          <w:szCs w:val="24"/>
          <w:lang w:val="hy-AM"/>
        </w:rPr>
      </w:pPr>
      <w:r>
        <w:rPr>
          <w:sz w:val="24"/>
          <w:szCs w:val="24"/>
          <w:lang w:val="ru-RU"/>
        </w:rPr>
        <w:t xml:space="preserve">  </w:t>
      </w:r>
      <w:r w:rsidR="001C5866" w:rsidRPr="00F62A57">
        <w:rPr>
          <w:sz w:val="24"/>
          <w:szCs w:val="24"/>
          <w:lang w:val="hy-AM"/>
        </w:rPr>
        <w:t>»:</w:t>
      </w:r>
    </w:p>
    <w:p w14:paraId="1B96D339" w14:textId="4E8B236C" w:rsidR="00E93E26" w:rsidRPr="00CC1EB3" w:rsidRDefault="00E93E26" w:rsidP="00E93E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bookmarkStart w:id="2" w:name="_Hlk126080246"/>
      <w:r w:rsidRPr="002E2A7D">
        <w:rPr>
          <w:rFonts w:ascii="GHEA Grapalat" w:hAnsi="GHEA Grapalat"/>
          <w:color w:val="000000" w:themeColor="text1"/>
          <w:lang w:val="hy-AM"/>
        </w:rPr>
        <w:t>2</w:t>
      </w:r>
      <w:r w:rsidRPr="00106220">
        <w:rPr>
          <w:rFonts w:ascii="GHEA Grapalat" w:hAnsi="GHEA Grapalat"/>
          <w:color w:val="000000" w:themeColor="text1"/>
          <w:lang w:val="hy-AM"/>
        </w:rPr>
        <w:t xml:space="preserve">. </w:t>
      </w:r>
      <w:r w:rsidR="003F239D" w:rsidRPr="003F239D">
        <w:rPr>
          <w:rFonts w:ascii="GHEA Grapalat" w:hAnsi="GHEA Grapalat"/>
          <w:color w:val="000000" w:themeColor="text1"/>
          <w:lang w:val="hy-AM"/>
        </w:rPr>
        <w:t>Սույն որոշումն ուժի մեջ է մտնում</w:t>
      </w:r>
      <w:r w:rsidR="00A33064">
        <w:rPr>
          <w:rFonts w:ascii="GHEA Grapalat" w:hAnsi="GHEA Grapalat"/>
          <w:color w:val="000000" w:themeColor="text1"/>
          <w:lang w:val="hy-AM"/>
        </w:rPr>
        <w:t xml:space="preserve"> 2026 թվականի հունվարի 1-ից</w:t>
      </w:r>
      <w:r w:rsidR="00CC1EB3" w:rsidRPr="00CC1EB3">
        <w:rPr>
          <w:rFonts w:ascii="GHEA Grapalat" w:hAnsi="GHEA Grapalat"/>
          <w:color w:val="000000" w:themeColor="text1"/>
          <w:lang w:val="hy-AM"/>
        </w:rPr>
        <w:t>:</w:t>
      </w:r>
    </w:p>
    <w:bookmarkEnd w:id="2"/>
    <w:p w14:paraId="481653BA" w14:textId="77777777" w:rsidR="00E93E26" w:rsidRPr="00583104" w:rsidRDefault="00E93E26" w:rsidP="00583104">
      <w:pPr>
        <w:jc w:val="both"/>
        <w:rPr>
          <w:sz w:val="24"/>
          <w:szCs w:val="24"/>
          <w:lang w:val="hy-AM"/>
        </w:rPr>
      </w:pPr>
    </w:p>
    <w:p w14:paraId="5FA872C5" w14:textId="40124ED0" w:rsidR="006E7892" w:rsidRDefault="006E7892" w:rsidP="0058310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6E7892">
        <w:rPr>
          <w:rFonts w:ascii="GHEA Grapalat" w:hAnsi="GHEA Grapalat"/>
          <w:sz w:val="24"/>
          <w:szCs w:val="24"/>
          <w:lang w:val="hy-AM"/>
        </w:rPr>
        <w:t>ՀԱՅԱՍՏԱՆԻ ՀԱՆՐԱՊԵՏՈՒԹ</w:t>
      </w:r>
      <w:r w:rsidR="00CC771F">
        <w:rPr>
          <w:rFonts w:ascii="GHEA Grapalat" w:hAnsi="GHEA Grapalat"/>
          <w:sz w:val="24"/>
          <w:szCs w:val="24"/>
          <w:lang w:val="hy-AM"/>
        </w:rPr>
        <w:t>Յ</w:t>
      </w:r>
      <w:r w:rsidRPr="006E7892">
        <w:rPr>
          <w:rFonts w:ascii="GHEA Grapalat" w:hAnsi="GHEA Grapalat"/>
          <w:sz w:val="24"/>
          <w:szCs w:val="24"/>
          <w:lang w:val="hy-AM"/>
        </w:rPr>
        <w:t>ԱՆ</w:t>
      </w:r>
    </w:p>
    <w:p w14:paraId="002DBF38" w14:textId="6EAEA6B5" w:rsidR="006E7892" w:rsidRPr="006E7892" w:rsidRDefault="006E7892" w:rsidP="0058310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6E7892">
        <w:rPr>
          <w:rFonts w:ascii="GHEA Grapalat" w:hAnsi="GHEA Grapalat"/>
          <w:sz w:val="24"/>
          <w:szCs w:val="24"/>
          <w:lang w:val="hy-AM"/>
        </w:rPr>
        <w:t xml:space="preserve">ՎԱՐՉԱՊԵՏ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6E7892">
        <w:rPr>
          <w:rFonts w:ascii="GHEA Grapalat" w:hAnsi="GHEA Grapalat"/>
          <w:sz w:val="24"/>
          <w:szCs w:val="24"/>
          <w:lang w:val="hy-AM"/>
        </w:rPr>
        <w:t>ՆԻԿՈԼ ՓԱՇԻՆՅԱՆ</w:t>
      </w:r>
    </w:p>
    <w:sectPr w:rsidR="006E7892" w:rsidRPr="006E7892" w:rsidSect="00CC1EB3">
      <w:pgSz w:w="12240" w:h="15840"/>
      <w:pgMar w:top="36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73D9A"/>
    <w:multiLevelType w:val="hybridMultilevel"/>
    <w:tmpl w:val="677EB9D0"/>
    <w:lvl w:ilvl="0" w:tplc="FA96E4A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271741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8A1"/>
    <w:rsid w:val="000B37E7"/>
    <w:rsid w:val="001C5866"/>
    <w:rsid w:val="001D3DFB"/>
    <w:rsid w:val="002C4BFE"/>
    <w:rsid w:val="00365DEA"/>
    <w:rsid w:val="003F239D"/>
    <w:rsid w:val="004739D5"/>
    <w:rsid w:val="004D2263"/>
    <w:rsid w:val="00566DCE"/>
    <w:rsid w:val="00583104"/>
    <w:rsid w:val="005F30E5"/>
    <w:rsid w:val="006C58A1"/>
    <w:rsid w:val="006D0145"/>
    <w:rsid w:val="006E7892"/>
    <w:rsid w:val="007068AE"/>
    <w:rsid w:val="007309D2"/>
    <w:rsid w:val="00795882"/>
    <w:rsid w:val="0084775B"/>
    <w:rsid w:val="00874289"/>
    <w:rsid w:val="00895322"/>
    <w:rsid w:val="008D399D"/>
    <w:rsid w:val="009312B7"/>
    <w:rsid w:val="009428FC"/>
    <w:rsid w:val="00A02971"/>
    <w:rsid w:val="00A051BC"/>
    <w:rsid w:val="00A33064"/>
    <w:rsid w:val="00A67F79"/>
    <w:rsid w:val="00A92E07"/>
    <w:rsid w:val="00A9338C"/>
    <w:rsid w:val="00BB4494"/>
    <w:rsid w:val="00BE470A"/>
    <w:rsid w:val="00C726CA"/>
    <w:rsid w:val="00CC1EB3"/>
    <w:rsid w:val="00CC771F"/>
    <w:rsid w:val="00D067E8"/>
    <w:rsid w:val="00DA3010"/>
    <w:rsid w:val="00DE5C0C"/>
    <w:rsid w:val="00E17449"/>
    <w:rsid w:val="00E335AA"/>
    <w:rsid w:val="00E93E26"/>
    <w:rsid w:val="00F6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CA73F"/>
  <w15:chartTrackingRefBased/>
  <w15:docId w15:val="{3C9E0AE3-FDBD-437C-94E3-C8A448DEF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49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B44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4494"/>
    <w:rPr>
      <w:b/>
      <w:bCs/>
    </w:rPr>
  </w:style>
  <w:style w:type="character" w:styleId="Emphasis">
    <w:name w:val="Emphasis"/>
    <w:basedOn w:val="DefaultParagraphFont"/>
    <w:uiPriority w:val="20"/>
    <w:qFormat/>
    <w:rsid w:val="00BB4494"/>
    <w:rPr>
      <w:i/>
      <w:iCs/>
    </w:rPr>
  </w:style>
  <w:style w:type="table" w:styleId="TableGrid">
    <w:name w:val="Table Grid"/>
    <w:basedOn w:val="TableNormal"/>
    <w:uiPriority w:val="39"/>
    <w:rsid w:val="00E93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83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5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4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22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Sargsyan</dc:creator>
  <cp:keywords>https:/mul2-mineconomy.gov.am/tasks/877746/oneclick?token=74fe8a8a854f3d555925276d4fdeffca</cp:keywords>
  <dc:description/>
  <cp:lastModifiedBy>Hranush G. Gevorgyan</cp:lastModifiedBy>
  <cp:revision>2</cp:revision>
  <dcterms:created xsi:type="dcterms:W3CDTF">2025-09-29T11:44:00Z</dcterms:created>
  <dcterms:modified xsi:type="dcterms:W3CDTF">2025-09-29T11:44:00Z</dcterms:modified>
</cp:coreProperties>
</file>