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EBFD1" w14:textId="77777777" w:rsidR="00572FE3" w:rsidRPr="0013594C" w:rsidRDefault="00572FE3" w:rsidP="00572FE3">
      <w:pPr>
        <w:spacing w:line="360" w:lineRule="auto"/>
        <w:jc w:val="right"/>
        <w:rPr>
          <w:rFonts w:ascii="GHEA Grapalat" w:hAnsi="GHEA Grapalat"/>
          <w:b/>
          <w:bCs/>
          <w:lang w:val="hy-AM"/>
        </w:rPr>
      </w:pPr>
      <w:bookmarkStart w:id="0" w:name="_Hlk168060230"/>
      <w:r w:rsidRPr="0013594C">
        <w:rPr>
          <w:rFonts w:ascii="GHEA Grapalat" w:hAnsi="GHEA Grapalat"/>
          <w:b/>
          <w:bCs/>
          <w:lang w:val="hy-AM"/>
        </w:rPr>
        <w:t>ՆԱԽԱԳԻԾ</w:t>
      </w:r>
    </w:p>
    <w:p w14:paraId="6E5192BC" w14:textId="77777777" w:rsidR="00572FE3" w:rsidRPr="0013594C" w:rsidRDefault="00572FE3" w:rsidP="00572FE3">
      <w:pPr>
        <w:spacing w:line="360" w:lineRule="auto"/>
        <w:jc w:val="center"/>
        <w:rPr>
          <w:rFonts w:ascii="GHEA Grapalat" w:hAnsi="GHEA Grapalat"/>
          <w:b/>
          <w:bCs/>
          <w:lang w:val="hy-AM"/>
        </w:rPr>
      </w:pPr>
      <w:r w:rsidRPr="0013594C">
        <w:rPr>
          <w:rFonts w:ascii="GHEA Grapalat" w:hAnsi="GHEA Grapalat"/>
          <w:b/>
          <w:bCs/>
          <w:lang w:val="hy-AM"/>
        </w:rPr>
        <w:t>ՀԱՅԱՍՏԱՆԻ ՀԱՆՐԱՊԵՏՈՒԹՅԱՆ ԿԱՌԱՎԱՐՈՒԹՅՈՒՆ</w:t>
      </w:r>
    </w:p>
    <w:p w14:paraId="4A772005" w14:textId="77777777" w:rsidR="00572FE3" w:rsidRPr="0013594C" w:rsidRDefault="00572FE3" w:rsidP="00572FE3">
      <w:pPr>
        <w:spacing w:line="360" w:lineRule="auto"/>
        <w:jc w:val="center"/>
        <w:rPr>
          <w:rFonts w:ascii="GHEA Grapalat" w:hAnsi="GHEA Grapalat"/>
          <w:b/>
          <w:bCs/>
          <w:lang w:val="hy-AM"/>
        </w:rPr>
      </w:pPr>
      <w:r w:rsidRPr="0013594C">
        <w:rPr>
          <w:rFonts w:ascii="GHEA Grapalat" w:hAnsi="GHEA Grapalat"/>
          <w:b/>
          <w:bCs/>
          <w:lang w:val="hy-AM"/>
        </w:rPr>
        <w:t>Ո Ր Ո Շ ՈՒ Մ</w:t>
      </w:r>
    </w:p>
    <w:p w14:paraId="5714450B" w14:textId="77777777" w:rsidR="00572FE3" w:rsidRPr="0013594C" w:rsidRDefault="00572FE3" w:rsidP="00572FE3">
      <w:pPr>
        <w:spacing w:line="360" w:lineRule="auto"/>
        <w:ind w:left="270" w:firstLine="540"/>
        <w:jc w:val="center"/>
        <w:rPr>
          <w:rFonts w:ascii="GHEA Grapalat" w:eastAsia="Calibri" w:hAnsi="GHEA Grapalat" w:cs="Sylfaen"/>
          <w:b/>
          <w:bCs/>
          <w:lang w:val="hy-AM"/>
        </w:rPr>
      </w:pPr>
      <w:r w:rsidRPr="0013594C">
        <w:rPr>
          <w:rFonts w:ascii="GHEA Grapalat" w:eastAsia="Calibri" w:hAnsi="GHEA Grapalat" w:cs="Sylfaen"/>
          <w:b/>
          <w:bCs/>
          <w:lang w:val="af-ZA"/>
        </w:rPr>
        <w:t>«___» _________ 20</w:t>
      </w:r>
      <w:r w:rsidRPr="0013594C">
        <w:rPr>
          <w:rFonts w:ascii="GHEA Grapalat" w:eastAsia="Calibri" w:hAnsi="GHEA Grapalat" w:cs="Sylfaen"/>
          <w:b/>
          <w:bCs/>
          <w:lang w:val="hy-AM"/>
        </w:rPr>
        <w:t xml:space="preserve">25 </w:t>
      </w:r>
      <w:r w:rsidRPr="0013594C">
        <w:rPr>
          <w:rFonts w:ascii="GHEA Grapalat" w:eastAsia="Calibri" w:hAnsi="GHEA Grapalat" w:cs="Sylfaen"/>
          <w:b/>
          <w:bCs/>
          <w:lang w:val="af-ZA"/>
        </w:rPr>
        <w:t>թվական N __ -</w:t>
      </w:r>
      <w:r w:rsidRPr="0013594C">
        <w:rPr>
          <w:rFonts w:ascii="GHEA Grapalat" w:eastAsia="Calibri" w:hAnsi="GHEA Grapalat" w:cs="Sylfaen"/>
          <w:b/>
          <w:bCs/>
          <w:lang w:val="hy-AM"/>
        </w:rPr>
        <w:t>Լ</w:t>
      </w:r>
    </w:p>
    <w:p w14:paraId="3FA9A00C" w14:textId="77777777" w:rsidR="00572FE3" w:rsidRPr="0013594C" w:rsidRDefault="00572FE3" w:rsidP="00572FE3">
      <w:pPr>
        <w:spacing w:line="360" w:lineRule="auto"/>
        <w:rPr>
          <w:rFonts w:ascii="GHEA Grapalat" w:hAnsi="GHEA Grapalat"/>
          <w:b/>
          <w:bCs/>
          <w:lang w:val="hy-AM"/>
        </w:rPr>
      </w:pPr>
    </w:p>
    <w:p w14:paraId="696DB929" w14:textId="430B9204" w:rsidR="00572FE3" w:rsidRPr="0013594C" w:rsidRDefault="00572FE3" w:rsidP="00572FE3">
      <w:pPr>
        <w:pStyle w:val="mechtex"/>
        <w:spacing w:line="360" w:lineRule="auto"/>
        <w:ind w:left="1050"/>
        <w:rPr>
          <w:rFonts w:ascii="GHEA Grapalat" w:eastAsiaTheme="minorHAnsi" w:hAnsi="GHEA Grapalat" w:cstheme="minorBidi"/>
          <w:b/>
          <w:bCs/>
          <w:sz w:val="24"/>
          <w:szCs w:val="24"/>
          <w:lang w:val="hy-AM" w:eastAsia="en-US"/>
        </w:rPr>
      </w:pPr>
      <w:bookmarkStart w:id="1" w:name="_Hlk201651678"/>
      <w:r w:rsidRPr="0013594C">
        <w:rPr>
          <w:rFonts w:ascii="GHEA Grapalat" w:hAnsi="GHEA Grapalat" w:cs="Sylfaen"/>
          <w:b/>
          <w:bCs/>
          <w:sz w:val="24"/>
          <w:szCs w:val="24"/>
          <w:lang w:val="hy-AM"/>
        </w:rPr>
        <w:t xml:space="preserve">ՀԱՅԱՍՏԱՆԻ ՀԱՆՐԱՊԵՏՈՒԹՅԱՆ </w:t>
      </w:r>
      <w:r w:rsidRPr="0013594C">
        <w:rPr>
          <w:rFonts w:ascii="GHEA Grapalat" w:eastAsiaTheme="minorHAnsi" w:hAnsi="GHEA Grapalat" w:cstheme="minorBidi"/>
          <w:b/>
          <w:bCs/>
          <w:sz w:val="24"/>
          <w:szCs w:val="24"/>
          <w:lang w:val="hy-AM" w:eastAsia="en-US"/>
        </w:rPr>
        <w:t>ԿԱՌԱՎԱՐՈՒԹՅԱՆ 2022 ԹՎԱԿԱՆԻ ՀՈՒՆՎԱՐԻ 27-Ի N 105-Լ ՈՐՈՇՄԱՆ ՄԵՋ ՓՈՓՈԽՈՒԹՅՈՒՆ ԵՎ ԼՐԱՑՈՒՄՆԵՐ ԿԱՏԱՐԵԼՈՒ</w:t>
      </w:r>
      <w:r w:rsidR="00856FFE" w:rsidRPr="0013594C">
        <w:rPr>
          <w:rFonts w:ascii="Arial" w:hAnsi="Arial" w:cs="Arial"/>
          <w:b/>
          <w:bCs/>
          <w:iCs/>
          <w:sz w:val="24"/>
          <w:szCs w:val="24"/>
          <w:lang w:val="hy-AM"/>
        </w:rPr>
        <w:t xml:space="preserve"> </w:t>
      </w:r>
      <w:r w:rsidRPr="0013594C">
        <w:rPr>
          <w:rFonts w:ascii="GHEA Grapalat" w:eastAsiaTheme="minorHAnsi" w:hAnsi="GHEA Grapalat" w:cstheme="minorBidi"/>
          <w:b/>
          <w:bCs/>
          <w:sz w:val="24"/>
          <w:szCs w:val="24"/>
          <w:lang w:val="hy-AM" w:eastAsia="en-US"/>
        </w:rPr>
        <w:t>ՄԱՍԻՆ</w:t>
      </w:r>
    </w:p>
    <w:bookmarkEnd w:id="1"/>
    <w:p w14:paraId="31653AB4" w14:textId="77777777" w:rsidR="00572FE3" w:rsidRPr="0013594C" w:rsidRDefault="00572FE3" w:rsidP="00572FE3">
      <w:pPr>
        <w:pStyle w:val="mechtex"/>
        <w:spacing w:line="360" w:lineRule="auto"/>
        <w:ind w:left="1050"/>
        <w:rPr>
          <w:rFonts w:ascii="GHEA Grapalat" w:eastAsiaTheme="minorHAnsi" w:hAnsi="GHEA Grapalat" w:cstheme="minorBidi"/>
          <w:b/>
          <w:bCs/>
          <w:sz w:val="24"/>
          <w:szCs w:val="24"/>
          <w:lang w:val="hy-AM" w:eastAsia="en-US"/>
        </w:rPr>
      </w:pPr>
    </w:p>
    <w:p w14:paraId="1389D8F2" w14:textId="37E2DC18" w:rsidR="00572FE3" w:rsidRPr="0013594C" w:rsidRDefault="00572FE3" w:rsidP="00572FE3">
      <w:pPr>
        <w:pStyle w:val="NormalWeb"/>
        <w:spacing w:before="0" w:beforeAutospacing="0" w:after="0" w:afterAutospacing="0" w:line="360" w:lineRule="auto"/>
        <w:ind w:firstLine="375"/>
        <w:jc w:val="both"/>
        <w:rPr>
          <w:rFonts w:ascii="GHEA Grapalat" w:hAnsi="GHEA Grapalat"/>
          <w:b/>
          <w:bCs/>
          <w:iCs/>
          <w:shd w:val="clear" w:color="auto" w:fill="FFFFFF"/>
          <w:lang w:val="hy-AM"/>
        </w:rPr>
      </w:pPr>
      <w:r w:rsidRPr="0013594C">
        <w:rPr>
          <w:rFonts w:ascii="GHEA Grapalat" w:hAnsi="GHEA Grapalat"/>
          <w:bCs/>
          <w:shd w:val="clear" w:color="auto" w:fill="FFFFFF"/>
          <w:lang w:val="hy-AM"/>
        </w:rPr>
        <w:t>Ղեկավարվելով «Նորմատիվ իրավական ակտերի մասին» օրենքի 33–րդ</w:t>
      </w:r>
      <w:r w:rsidR="00D57B6B" w:rsidRPr="0013594C">
        <w:rPr>
          <w:rFonts w:ascii="GHEA Grapalat" w:hAnsi="GHEA Grapalat"/>
          <w:bCs/>
          <w:shd w:val="clear" w:color="auto" w:fill="FFFFFF"/>
          <w:lang w:val="hy-AM"/>
        </w:rPr>
        <w:t>,</w:t>
      </w:r>
      <w:r w:rsidR="00705948" w:rsidRPr="0013594C">
        <w:rPr>
          <w:rFonts w:ascii="GHEA Grapalat" w:hAnsi="GHEA Grapalat"/>
          <w:bCs/>
          <w:shd w:val="clear" w:color="auto" w:fill="FFFFFF"/>
          <w:lang w:val="hy-AM"/>
        </w:rPr>
        <w:t xml:space="preserve"> </w:t>
      </w:r>
      <w:r w:rsidRPr="0013594C">
        <w:rPr>
          <w:rFonts w:ascii="GHEA Grapalat" w:hAnsi="GHEA Grapalat"/>
          <w:bCs/>
          <w:shd w:val="clear" w:color="auto" w:fill="FFFFFF"/>
          <w:lang w:val="hy-AM"/>
        </w:rPr>
        <w:t>34-րդ հոդվածներով</w:t>
      </w:r>
      <w:r w:rsidR="009069C8" w:rsidRPr="0013594C">
        <w:rPr>
          <w:rFonts w:ascii="GHEA Grapalat" w:hAnsi="GHEA Grapalat"/>
          <w:bCs/>
          <w:shd w:val="clear" w:color="auto" w:fill="FFFFFF"/>
          <w:lang w:val="hy-AM"/>
        </w:rPr>
        <w:t>՝</w:t>
      </w:r>
      <w:r w:rsidR="00D57B6B" w:rsidRPr="0013594C">
        <w:rPr>
          <w:rFonts w:ascii="GHEA Grapalat" w:hAnsi="GHEA Grapalat"/>
          <w:bCs/>
          <w:shd w:val="clear" w:color="auto" w:fill="FFFFFF"/>
          <w:lang w:val="hy-AM"/>
        </w:rPr>
        <w:t xml:space="preserve"> </w:t>
      </w:r>
      <w:r w:rsidRPr="0013594C">
        <w:rPr>
          <w:rFonts w:ascii="GHEA Grapalat" w:hAnsi="GHEA Grapalat"/>
          <w:bCs/>
          <w:shd w:val="clear" w:color="auto" w:fill="FFFFFF"/>
          <w:lang w:val="hy-AM"/>
        </w:rPr>
        <w:t>Հայաստանի Հանրապետության կառավարությունը</w:t>
      </w:r>
      <w:r w:rsidR="007C4487" w:rsidRPr="0013594C">
        <w:rPr>
          <w:rFonts w:ascii="Calibri" w:hAnsi="Calibri" w:cs="Calibri"/>
          <w:bCs/>
          <w:shd w:val="clear" w:color="auto" w:fill="FFFFFF"/>
          <w:lang w:val="hy-AM"/>
        </w:rPr>
        <w:t xml:space="preserve"> </w:t>
      </w:r>
      <w:r w:rsidRPr="0013594C">
        <w:rPr>
          <w:rStyle w:val="Emphasis"/>
          <w:rFonts w:ascii="GHEA Grapalat" w:hAnsi="GHEA Grapalat"/>
          <w:b/>
          <w:bCs/>
          <w:shd w:val="clear" w:color="auto" w:fill="FFFFFF"/>
          <w:lang w:val="hy-AM"/>
        </w:rPr>
        <w:t>որոշում է.</w:t>
      </w:r>
    </w:p>
    <w:p w14:paraId="2A546F51" w14:textId="04AB84A0" w:rsidR="00572FE3" w:rsidRPr="0013594C" w:rsidRDefault="00572FE3" w:rsidP="00572FE3">
      <w:pPr>
        <w:pStyle w:val="ListParagraph"/>
        <w:numPr>
          <w:ilvl w:val="0"/>
          <w:numId w:val="1"/>
        </w:numPr>
        <w:shd w:val="clear" w:color="auto" w:fill="FFFFFF"/>
        <w:tabs>
          <w:tab w:val="left" w:pos="900"/>
        </w:tabs>
        <w:suppressAutoHyphens w:val="0"/>
        <w:spacing w:line="360" w:lineRule="auto"/>
        <w:ind w:left="0" w:firstLine="567"/>
        <w:rPr>
          <w:rFonts w:ascii="GHEA Grapalat" w:hAnsi="GHEA Grapalat"/>
          <w:szCs w:val="24"/>
          <w:lang w:val="hy-AM"/>
        </w:rPr>
      </w:pPr>
      <w:r w:rsidRPr="0013594C">
        <w:rPr>
          <w:rFonts w:ascii="GHEA Grapalat" w:hAnsi="GHEA Grapalat" w:cs="Sylfaen"/>
          <w:szCs w:val="24"/>
          <w:lang w:val="hy-AM"/>
        </w:rPr>
        <w:t>Հայաստանի Հանրապետության կառավարության 2022 թվականի հունվարի 27</w:t>
      </w:r>
      <w:r w:rsidRPr="0013594C">
        <w:rPr>
          <w:rFonts w:ascii="GHEA Grapalat" w:hAnsi="GHEA Grapalat" w:cs="Arial"/>
          <w:spacing w:val="-8"/>
          <w:szCs w:val="24"/>
          <w:lang w:val="hy-AM"/>
        </w:rPr>
        <w:t xml:space="preserve">–ի </w:t>
      </w:r>
      <w:r w:rsidRPr="0013594C">
        <w:rPr>
          <w:rFonts w:ascii="GHEA Grapalat" w:hAnsi="GHEA Grapalat"/>
          <w:b/>
          <w:szCs w:val="24"/>
          <w:shd w:val="clear" w:color="auto" w:fill="FFFFFF"/>
          <w:lang w:val="hy-AM"/>
        </w:rPr>
        <w:t>«</w:t>
      </w:r>
      <w:r w:rsidRPr="0013594C">
        <w:rPr>
          <w:rStyle w:val="Strong"/>
          <w:rFonts w:ascii="GHEA Grapalat" w:hAnsi="GHEA Grapalat"/>
          <w:b w:val="0"/>
          <w:szCs w:val="24"/>
          <w:shd w:val="clear" w:color="auto" w:fill="FFFFFF"/>
          <w:lang w:val="hy-AM"/>
        </w:rPr>
        <w:t>Հայաստանի Հանրապետությունում գյուղատնտեսական տեխնիկայի լիզինգի աջակցության ծրագիրը հաստատելու մասին</w:t>
      </w:r>
      <w:r w:rsidRPr="0013594C">
        <w:rPr>
          <w:rFonts w:ascii="GHEA Grapalat" w:hAnsi="GHEA Grapalat" w:cs="Sylfaen"/>
          <w:b/>
          <w:szCs w:val="24"/>
          <w:lang w:val="hy-AM"/>
        </w:rPr>
        <w:t>»</w:t>
      </w:r>
      <w:r w:rsidRPr="0013594C">
        <w:rPr>
          <w:rFonts w:ascii="GHEA Grapalat" w:hAnsi="GHEA Grapalat" w:cs="Sylfaen"/>
          <w:szCs w:val="24"/>
          <w:lang w:val="hy-AM"/>
        </w:rPr>
        <w:t xml:space="preserve"> N 105–Լ որոշման (այսուհետ` Որոշում) մեջ</w:t>
      </w:r>
      <w:r w:rsidRPr="0013594C">
        <w:rPr>
          <w:rFonts w:ascii="GHEA Grapalat" w:hAnsi="GHEA Grapalat"/>
          <w:szCs w:val="24"/>
          <w:shd w:val="clear" w:color="auto" w:fill="FFFFFF"/>
          <w:lang w:val="hy-AM"/>
        </w:rPr>
        <w:t xml:space="preserve"> </w:t>
      </w:r>
      <w:r w:rsidRPr="0013594C">
        <w:rPr>
          <w:rFonts w:ascii="GHEA Grapalat" w:eastAsia="Times New Roman" w:hAnsi="GHEA Grapalat"/>
          <w:szCs w:val="24"/>
          <w:lang w:val="hy-AM"/>
        </w:rPr>
        <w:t>կատարել հետևյալ փոփոխությունը և լրացումները՝</w:t>
      </w:r>
    </w:p>
    <w:bookmarkEnd w:id="0"/>
    <w:p w14:paraId="4DCD9987" w14:textId="77777777" w:rsidR="00ED4925" w:rsidRPr="0013594C" w:rsidRDefault="00572FE3" w:rsidP="00572FE3">
      <w:pPr>
        <w:pStyle w:val="norm"/>
        <w:numPr>
          <w:ilvl w:val="0"/>
          <w:numId w:val="2"/>
        </w:numPr>
        <w:tabs>
          <w:tab w:val="left" w:pos="568"/>
          <w:tab w:val="left" w:pos="900"/>
        </w:tabs>
        <w:spacing w:line="360" w:lineRule="auto"/>
        <w:ind w:left="0" w:firstLine="567"/>
        <w:rPr>
          <w:rFonts w:ascii="GHEA Grapalat" w:hAnsi="GHEA Grapalat"/>
          <w:iCs/>
          <w:sz w:val="24"/>
          <w:szCs w:val="24"/>
          <w:lang w:val="hy-AM"/>
        </w:rPr>
      </w:pPr>
      <w:r w:rsidRPr="0013594C">
        <w:rPr>
          <w:rFonts w:ascii="GHEA Grapalat" w:hAnsi="GHEA Grapalat"/>
          <w:iCs/>
          <w:sz w:val="24"/>
          <w:szCs w:val="24"/>
          <w:lang w:val="hy-AM"/>
        </w:rPr>
        <w:t xml:space="preserve">Որոշման </w:t>
      </w:r>
      <w:r w:rsidR="00C45742" w:rsidRPr="0013594C">
        <w:rPr>
          <w:rFonts w:ascii="GHEA Grapalat" w:hAnsi="GHEA Grapalat"/>
          <w:iCs/>
          <w:sz w:val="24"/>
          <w:szCs w:val="24"/>
          <w:lang w:val="hy-AM"/>
        </w:rPr>
        <w:t xml:space="preserve">հավելվածում </w:t>
      </w:r>
      <w:r w:rsidR="00ED4925" w:rsidRPr="0013594C">
        <w:rPr>
          <w:rFonts w:ascii="GHEA Grapalat" w:hAnsi="GHEA Grapalat"/>
          <w:iCs/>
          <w:sz w:val="24"/>
          <w:szCs w:val="24"/>
          <w:lang w:val="hy-AM"/>
        </w:rPr>
        <w:t>1-ին գլխի վերնագիրը շարադրել հետևյալ խմբագրությամբ</w:t>
      </w:r>
      <w:r w:rsidR="00ED4925" w:rsidRPr="0013594C">
        <w:rPr>
          <w:rFonts w:ascii="MS Mincho" w:eastAsia="MS Mincho" w:hAnsi="MS Mincho" w:cs="MS Mincho"/>
          <w:iCs/>
          <w:sz w:val="24"/>
          <w:szCs w:val="24"/>
          <w:lang w:val="hy-AM"/>
        </w:rPr>
        <w:t>․</w:t>
      </w:r>
    </w:p>
    <w:p w14:paraId="043F4122" w14:textId="7EDC445A" w:rsidR="00572FE3" w:rsidRPr="0013594C" w:rsidRDefault="00572FE3" w:rsidP="00C97D34">
      <w:pPr>
        <w:pStyle w:val="norm"/>
        <w:tabs>
          <w:tab w:val="left" w:pos="568"/>
          <w:tab w:val="left" w:pos="900"/>
        </w:tabs>
        <w:spacing w:line="360" w:lineRule="auto"/>
        <w:ind w:firstLine="0"/>
        <w:jc w:val="center"/>
        <w:rPr>
          <w:rFonts w:ascii="GHEA Grapalat" w:hAnsi="GHEA Grapalat"/>
          <w:iCs/>
          <w:sz w:val="24"/>
          <w:szCs w:val="24"/>
          <w:lang w:val="hy-AM"/>
        </w:rPr>
      </w:pPr>
      <w:r w:rsidRPr="0013594C">
        <w:rPr>
          <w:rFonts w:ascii="GHEA Grapalat" w:hAnsi="GHEA Grapalat"/>
          <w:iCs/>
          <w:sz w:val="24"/>
          <w:szCs w:val="24"/>
          <w:lang w:val="hy-AM"/>
        </w:rPr>
        <w:t>«</w:t>
      </w:r>
      <w:r w:rsidR="00C45742" w:rsidRPr="0013594C">
        <w:rPr>
          <w:rFonts w:ascii="GHEA Grapalat" w:hAnsi="GHEA Grapalat"/>
          <w:iCs/>
          <w:sz w:val="24"/>
          <w:szCs w:val="24"/>
          <w:lang w:val="hy-AM"/>
        </w:rPr>
        <w:t>1</w:t>
      </w:r>
      <w:r w:rsidR="00C45742" w:rsidRPr="0013594C">
        <w:rPr>
          <w:rFonts w:ascii="MS Mincho" w:eastAsia="MS Mincho" w:hAnsi="MS Mincho" w:cs="MS Mincho" w:hint="eastAsia"/>
          <w:iCs/>
          <w:sz w:val="24"/>
          <w:szCs w:val="24"/>
          <w:lang w:val="hy-AM"/>
        </w:rPr>
        <w:t>․</w:t>
      </w:r>
      <w:r w:rsidR="00C45742" w:rsidRPr="0013594C">
        <w:rPr>
          <w:rFonts w:ascii="GHEA Grapalat" w:eastAsia="MS Mincho" w:hAnsi="GHEA Grapalat" w:cs="MS Mincho"/>
          <w:iCs/>
          <w:sz w:val="24"/>
          <w:szCs w:val="24"/>
          <w:lang w:val="hy-AM"/>
        </w:rPr>
        <w:t xml:space="preserve"> ԳՅՈՒՂԱՏՆՏԵՍԱԿԱՆ ՏԵԽՆԻԿԱՅԻ ԼԻԶԻՆԳԻ ՏՈԿՈՍԱԴՐՈՒՅՔԻ ՍՈՒԲՍԻԴԱՎՈՐՈՒՄԸ</w:t>
      </w:r>
      <w:r w:rsidRPr="0013594C">
        <w:rPr>
          <w:rFonts w:ascii="GHEA Grapalat" w:hAnsi="GHEA Grapalat"/>
          <w:iCs/>
          <w:sz w:val="24"/>
          <w:szCs w:val="24"/>
          <w:lang w:val="hy-AM"/>
        </w:rPr>
        <w:t>»</w:t>
      </w:r>
      <w:r w:rsidRPr="0013594C">
        <w:rPr>
          <w:rFonts w:ascii="Cambria Math" w:hAnsi="Cambria Math" w:cs="Cambria Math"/>
          <w:iCs/>
          <w:sz w:val="24"/>
          <w:szCs w:val="24"/>
          <w:lang w:val="hy-AM"/>
        </w:rPr>
        <w:t>․</w:t>
      </w:r>
    </w:p>
    <w:p w14:paraId="36BA2DF9" w14:textId="77777777" w:rsidR="00915042" w:rsidRPr="0013594C" w:rsidRDefault="00915042" w:rsidP="00915042">
      <w:pPr>
        <w:pStyle w:val="norm"/>
        <w:numPr>
          <w:ilvl w:val="0"/>
          <w:numId w:val="2"/>
        </w:numPr>
        <w:tabs>
          <w:tab w:val="left" w:pos="568"/>
          <w:tab w:val="left" w:pos="900"/>
        </w:tabs>
        <w:spacing w:line="360" w:lineRule="auto"/>
        <w:ind w:left="0" w:firstLine="567"/>
        <w:rPr>
          <w:rFonts w:ascii="GHEA Grapalat" w:hAnsi="GHEA Grapalat"/>
          <w:iCs/>
          <w:sz w:val="24"/>
          <w:szCs w:val="24"/>
          <w:lang w:val="hy-AM"/>
        </w:rPr>
      </w:pPr>
      <w:r w:rsidRPr="0013594C">
        <w:rPr>
          <w:rFonts w:ascii="GHEA Grapalat" w:hAnsi="GHEA Grapalat"/>
          <w:iCs/>
          <w:sz w:val="24"/>
          <w:szCs w:val="24"/>
          <w:lang w:val="hy-AM"/>
        </w:rPr>
        <w:t>Որոշման հավելվածի՝ 12-րդ կետի 1-ին ենթակետում և N 1 աղյուսակի 5-րդ կետի 2-րդ սյունակում «իսկ» բառից հետո լրացնել ««Գյուղատնտեսական կոոպերատիվների մասին» օրենքի շրջանակում գրանցված գյուղատնտեսական կոոպերատիվների (</w:t>
      </w:r>
      <w:r w:rsidRPr="0013594C">
        <w:rPr>
          <w:rFonts w:ascii="GHEA Grapalat" w:eastAsia="NSimSun" w:hAnsi="GHEA Grapalat" w:cs="Sylfaen"/>
          <w:sz w:val="24"/>
          <w:szCs w:val="21"/>
          <w:lang w:val="hy-AM" w:eastAsia="zh-CN" w:bidi="hi-IN"/>
        </w:rPr>
        <w:t xml:space="preserve">լուծարման գործընթացում գտնվելու կամ </w:t>
      </w:r>
      <w:r w:rsidRPr="0013594C">
        <w:rPr>
          <w:rFonts w:ascii="GHEA Grapalat" w:hAnsi="GHEA Grapalat"/>
          <w:iCs/>
          <w:sz w:val="24"/>
          <w:szCs w:val="24"/>
          <w:lang w:val="hy-AM"/>
        </w:rPr>
        <w:t>գործունեությունը (գոյությունը) դադարեցված լինելու կարգավիճակ չունեցող),» բառերը.</w:t>
      </w:r>
    </w:p>
    <w:p w14:paraId="3AB09C5D" w14:textId="1AF1FC70" w:rsidR="00915042" w:rsidRPr="0013594C" w:rsidRDefault="00915042" w:rsidP="00572FE3">
      <w:pPr>
        <w:pStyle w:val="norm"/>
        <w:numPr>
          <w:ilvl w:val="0"/>
          <w:numId w:val="2"/>
        </w:numPr>
        <w:tabs>
          <w:tab w:val="left" w:pos="568"/>
          <w:tab w:val="left" w:pos="900"/>
        </w:tabs>
        <w:spacing w:line="360" w:lineRule="auto"/>
        <w:ind w:left="0" w:firstLine="567"/>
        <w:rPr>
          <w:rFonts w:ascii="GHEA Grapalat" w:hAnsi="GHEA Grapalat"/>
          <w:iCs/>
          <w:sz w:val="24"/>
          <w:szCs w:val="24"/>
          <w:lang w:val="hy-AM"/>
        </w:rPr>
      </w:pPr>
      <w:r w:rsidRPr="0013594C">
        <w:rPr>
          <w:rFonts w:ascii="GHEA Grapalat" w:hAnsi="GHEA Grapalat"/>
          <w:iCs/>
          <w:sz w:val="24"/>
          <w:szCs w:val="24"/>
          <w:lang w:val="hy-AM"/>
        </w:rPr>
        <w:t>Որոշման հավելվածը N 2 աղյուսակից հետո լրացնել նոր 2-</w:t>
      </w:r>
      <w:r w:rsidRPr="0013594C">
        <w:rPr>
          <w:rFonts w:ascii="GHEA Grapalat" w:hAnsi="GHEA Grapalat" w:cs="GHEA Grapalat"/>
          <w:iCs/>
          <w:sz w:val="24"/>
          <w:szCs w:val="24"/>
          <w:lang w:val="hy-AM"/>
        </w:rPr>
        <w:t>րդ գլխով</w:t>
      </w:r>
      <w:r w:rsidRPr="0013594C">
        <w:rPr>
          <w:rFonts w:ascii="GHEA Grapalat" w:hAnsi="GHEA Grapalat"/>
          <w:iCs/>
          <w:sz w:val="24"/>
          <w:szCs w:val="24"/>
          <w:lang w:val="hy-AM"/>
        </w:rPr>
        <w:t xml:space="preserve">` </w:t>
      </w:r>
      <w:r w:rsidRPr="0013594C">
        <w:rPr>
          <w:rFonts w:ascii="GHEA Grapalat" w:hAnsi="GHEA Grapalat" w:cs="GHEA Grapalat"/>
          <w:iCs/>
          <w:sz w:val="24"/>
          <w:szCs w:val="24"/>
          <w:lang w:val="hy-AM"/>
        </w:rPr>
        <w:t>հետևյալ</w:t>
      </w:r>
      <w:r w:rsidRPr="0013594C">
        <w:rPr>
          <w:rFonts w:ascii="GHEA Grapalat" w:hAnsi="GHEA Grapalat"/>
          <w:iCs/>
          <w:sz w:val="24"/>
          <w:szCs w:val="24"/>
          <w:lang w:val="hy-AM"/>
        </w:rPr>
        <w:t xml:space="preserve"> </w:t>
      </w:r>
      <w:r w:rsidRPr="0013594C">
        <w:rPr>
          <w:rFonts w:ascii="GHEA Grapalat" w:hAnsi="GHEA Grapalat" w:cs="GHEA Grapalat"/>
          <w:iCs/>
          <w:sz w:val="24"/>
          <w:szCs w:val="24"/>
          <w:lang w:val="hy-AM"/>
        </w:rPr>
        <w:t>բովանդակությամբ</w:t>
      </w:r>
      <w:r w:rsidRPr="0013594C">
        <w:rPr>
          <w:rFonts w:ascii="Cambria Math" w:hAnsi="Cambria Math" w:cs="Cambria Math"/>
          <w:iCs/>
          <w:sz w:val="24"/>
          <w:szCs w:val="24"/>
          <w:lang w:val="hy-AM"/>
        </w:rPr>
        <w:t>․</w:t>
      </w:r>
    </w:p>
    <w:p w14:paraId="4AA6AD52" w14:textId="4AB7620E" w:rsidR="00416D35" w:rsidRPr="0013594C" w:rsidRDefault="00572FE3" w:rsidP="005C05CF">
      <w:pPr>
        <w:pStyle w:val="norm"/>
        <w:tabs>
          <w:tab w:val="left" w:pos="568"/>
          <w:tab w:val="left" w:pos="900"/>
        </w:tabs>
        <w:spacing w:line="360" w:lineRule="auto"/>
        <w:ind w:firstLine="0"/>
        <w:jc w:val="center"/>
        <w:rPr>
          <w:rFonts w:ascii="GHEA Grapalat" w:hAnsi="GHEA Grapalat"/>
          <w:iCs/>
          <w:sz w:val="24"/>
          <w:szCs w:val="24"/>
          <w:lang w:val="hy-AM"/>
        </w:rPr>
      </w:pPr>
      <w:r w:rsidRPr="0013594C">
        <w:rPr>
          <w:rFonts w:ascii="GHEA Grapalat" w:hAnsi="GHEA Grapalat"/>
          <w:iCs/>
          <w:sz w:val="24"/>
          <w:szCs w:val="24"/>
          <w:lang w:val="hy-AM"/>
        </w:rPr>
        <w:t>«</w:t>
      </w:r>
      <w:r w:rsidR="00915042" w:rsidRPr="0013594C">
        <w:rPr>
          <w:rFonts w:ascii="GHEA Grapalat" w:hAnsi="GHEA Grapalat"/>
          <w:iCs/>
          <w:sz w:val="24"/>
          <w:szCs w:val="24"/>
          <w:lang w:val="hy-AM"/>
        </w:rPr>
        <w:t>2</w:t>
      </w:r>
      <w:r w:rsidRPr="0013594C">
        <w:rPr>
          <w:rFonts w:ascii="Cambria Math" w:hAnsi="Cambria Math" w:cs="Cambria Math"/>
          <w:iCs/>
          <w:sz w:val="24"/>
          <w:szCs w:val="24"/>
          <w:lang w:val="hy-AM"/>
        </w:rPr>
        <w:t>․</w:t>
      </w:r>
      <w:r w:rsidRPr="0013594C">
        <w:rPr>
          <w:rFonts w:ascii="GHEA Grapalat" w:hAnsi="GHEA Grapalat"/>
          <w:iCs/>
          <w:sz w:val="24"/>
          <w:szCs w:val="24"/>
          <w:lang w:val="hy-AM"/>
        </w:rPr>
        <w:t xml:space="preserve"> </w:t>
      </w:r>
      <w:bookmarkStart w:id="2" w:name="_Hlk183782625"/>
      <w:bookmarkStart w:id="3" w:name="_Hlk184394804"/>
      <w:r w:rsidR="00915042" w:rsidRPr="0013594C">
        <w:rPr>
          <w:rFonts w:ascii="GHEA Grapalat" w:hAnsi="GHEA Grapalat"/>
          <w:iCs/>
          <w:sz w:val="24"/>
          <w:szCs w:val="24"/>
          <w:lang w:val="hy-AM"/>
        </w:rPr>
        <w:t>ԳՅՈՒՂԱՏՆՏԵՍԱԿԱՆ ԿՈՈՊԵՐԱՏԻՎՆԵՐԻ ՀԱՄԱՐ ԳՅՈՒՂԱՏՆՏԵՍԱԿԱՆ ՏԵԽՆԻԿԱՅԻ ԼԻԶԻՆԳԻ ԱՌԱՐԿԱՅԻ ԱՐԺԵՔԻ ԿԱՆԽԱՎՃԱՐԻ ՄԱՍՆԱԿԻ ՍՈՒԲՍԻԴԱՎՈՐՈՒՄԸ</w:t>
      </w:r>
      <w:bookmarkStart w:id="4" w:name="_Hlk183609900"/>
      <w:bookmarkEnd w:id="2"/>
      <w:bookmarkEnd w:id="3"/>
    </w:p>
    <w:p w14:paraId="6BEAD02C" w14:textId="3E42D3D5" w:rsidR="005C05CF" w:rsidRPr="0013594C" w:rsidRDefault="005C05CF" w:rsidP="00ED4925">
      <w:pPr>
        <w:pStyle w:val="ListParagraph"/>
        <w:numPr>
          <w:ilvl w:val="0"/>
          <w:numId w:val="10"/>
        </w:numPr>
        <w:tabs>
          <w:tab w:val="left" w:pos="993"/>
        </w:tabs>
        <w:suppressAutoHyphens w:val="0"/>
        <w:spacing w:line="360" w:lineRule="auto"/>
        <w:ind w:left="0" w:firstLine="426"/>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lastRenderedPageBreak/>
        <w:t xml:space="preserve">Գյուղատնտեսական կոոպերատիվների համար գյուղատնտեսական տեխնիկայի  լիզինգի առարկայի արժեքի </w:t>
      </w:r>
      <w:r w:rsidR="008B796C" w:rsidRPr="0013594C">
        <w:rPr>
          <w:rFonts w:ascii="GHEA Grapalat" w:eastAsia="Times New Roman" w:hAnsi="GHEA Grapalat" w:cs="Times New Roman"/>
          <w:kern w:val="0"/>
          <w:lang w:val="hy-AM" w:eastAsia="en-US" w:bidi="ar-SA"/>
        </w:rPr>
        <w:t xml:space="preserve">ծրագրի 12-րդ կետի 2-րդ ենթակետում նշված </w:t>
      </w:r>
      <w:r w:rsidRPr="0013594C">
        <w:rPr>
          <w:rFonts w:ascii="GHEA Grapalat" w:eastAsia="Times New Roman" w:hAnsi="GHEA Grapalat" w:cs="Times New Roman"/>
          <w:kern w:val="0"/>
          <w:lang w:val="hy-AM" w:eastAsia="en-US" w:bidi="ar-SA"/>
        </w:rPr>
        <w:t xml:space="preserve">կանխավճարի մասնակի սուբսիդավորման շահառու (այսուհետ՝ շահառու) է հանդիսանում «Գյուղատնտեսական կոոպերատիվների մասին» օրենքի շրջանակում գրանցված գյուղատնտեսական կոոպերատիվը, որը՝ </w:t>
      </w:r>
    </w:p>
    <w:p w14:paraId="7753F8CE" w14:textId="210A06A1" w:rsidR="00416D35" w:rsidRPr="0013594C" w:rsidRDefault="00416D35" w:rsidP="005C05CF">
      <w:pPr>
        <w:pStyle w:val="ListParagraph"/>
        <w:numPr>
          <w:ilvl w:val="0"/>
          <w:numId w:val="6"/>
        </w:numPr>
        <w:shd w:val="clear" w:color="auto" w:fill="FFFFFF"/>
        <w:tabs>
          <w:tab w:val="left" w:pos="851"/>
          <w:tab w:val="left" w:pos="1134"/>
        </w:tabs>
        <w:suppressAutoHyphens w:val="0"/>
        <w:spacing w:line="360" w:lineRule="auto"/>
        <w:rPr>
          <w:rFonts w:ascii="GHEA Grapalat" w:hAnsi="GHEA Grapalat"/>
          <w:szCs w:val="24"/>
          <w:lang w:val="hy-AM"/>
        </w:rPr>
      </w:pPr>
      <w:r w:rsidRPr="0013594C">
        <w:rPr>
          <w:rFonts w:ascii="Cambria Math" w:hAnsi="Cambria Math" w:cs="Cambria Math"/>
          <w:szCs w:val="24"/>
          <w:lang w:val="hy-AM"/>
        </w:rPr>
        <w:t xml:space="preserve"> </w:t>
      </w:r>
      <w:r w:rsidRPr="0013594C">
        <w:rPr>
          <w:rFonts w:ascii="GHEA Grapalat" w:eastAsia="Times New Roman" w:hAnsi="GHEA Grapalat" w:cs="Times New Roman"/>
          <w:kern w:val="0"/>
          <w:lang w:val="hy-AM" w:eastAsia="en-US" w:bidi="ar-SA"/>
        </w:rPr>
        <w:t>չունի լուծարման գործընթացում գտնվելու կամ գործունեությունը (գոյությունը) դադարեցված լինելու կարգավիճակ</w:t>
      </w:r>
      <w:r w:rsidRPr="0013594C">
        <w:rPr>
          <w:rFonts w:ascii="Cambria Math" w:eastAsia="Times New Roman" w:hAnsi="Cambria Math" w:cs="Times New Roman"/>
          <w:kern w:val="0"/>
          <w:lang w:val="hy-AM" w:eastAsia="en-US" w:bidi="ar-SA"/>
        </w:rPr>
        <w:t>,</w:t>
      </w:r>
      <w:r w:rsidRPr="0013594C">
        <w:rPr>
          <w:rFonts w:ascii="GHEA Grapalat" w:hAnsi="GHEA Grapalat"/>
          <w:szCs w:val="24"/>
          <w:lang w:val="hy-AM"/>
        </w:rPr>
        <w:t xml:space="preserve"> </w:t>
      </w:r>
    </w:p>
    <w:p w14:paraId="6B7CE4C1" w14:textId="42283BC5" w:rsidR="00416D35" w:rsidRPr="0013594C" w:rsidRDefault="00416D35" w:rsidP="005C05CF">
      <w:pPr>
        <w:pStyle w:val="ListParagraph"/>
        <w:numPr>
          <w:ilvl w:val="0"/>
          <w:numId w:val="6"/>
        </w:numPr>
        <w:shd w:val="clear" w:color="auto" w:fill="FFFFFF"/>
        <w:tabs>
          <w:tab w:val="left" w:pos="851"/>
          <w:tab w:val="left" w:pos="1134"/>
        </w:tabs>
        <w:suppressAutoHyphens w:val="0"/>
        <w:spacing w:line="360" w:lineRule="auto"/>
        <w:rPr>
          <w:rFonts w:ascii="Cambria Math" w:hAnsi="Cambria Math"/>
          <w:szCs w:val="24"/>
          <w:lang w:val="hy-AM"/>
        </w:rPr>
      </w:pPr>
      <w:bookmarkStart w:id="5" w:name="_Hlk207627792"/>
      <w:r w:rsidRPr="0013594C">
        <w:rPr>
          <w:rFonts w:ascii="GHEA Grapalat" w:hAnsi="GHEA Grapalat"/>
          <w:szCs w:val="24"/>
          <w:lang w:val="hy-AM"/>
        </w:rPr>
        <w:t xml:space="preserve"> </w:t>
      </w:r>
      <w:bookmarkEnd w:id="5"/>
      <w:r w:rsidRPr="0013594C">
        <w:rPr>
          <w:rFonts w:ascii="GHEA Grapalat" w:hAnsi="GHEA Grapalat"/>
          <w:szCs w:val="24"/>
          <w:lang w:val="hy-AM"/>
        </w:rPr>
        <w:t>լիզինգի պայմանագրի կնքման օրվա դրությամբ ունի առնվազն մեկ տարվա գործունեության պատմություն</w:t>
      </w:r>
      <w:r w:rsidRPr="0013594C">
        <w:rPr>
          <w:rFonts w:ascii="Cambria Math" w:hAnsi="Cambria Math"/>
          <w:szCs w:val="24"/>
          <w:lang w:val="hy-AM"/>
        </w:rPr>
        <w:t>,</w:t>
      </w:r>
    </w:p>
    <w:p w14:paraId="3160ABF0" w14:textId="3BAA0F9E" w:rsidR="00416D35" w:rsidRPr="0013594C" w:rsidRDefault="00416D35" w:rsidP="005C05CF">
      <w:pPr>
        <w:pStyle w:val="ListParagraph"/>
        <w:numPr>
          <w:ilvl w:val="0"/>
          <w:numId w:val="6"/>
        </w:numPr>
        <w:shd w:val="clear" w:color="auto" w:fill="FFFFFF"/>
        <w:tabs>
          <w:tab w:val="left" w:pos="426"/>
          <w:tab w:val="left" w:pos="567"/>
          <w:tab w:val="left" w:pos="851"/>
          <w:tab w:val="left" w:pos="1134"/>
        </w:tabs>
        <w:suppressAutoHyphens w:val="0"/>
        <w:spacing w:line="360" w:lineRule="auto"/>
        <w:rPr>
          <w:rFonts w:ascii="GHEA Grapalat" w:hAnsi="GHEA Grapalat"/>
          <w:lang w:val="hy-AM"/>
        </w:rPr>
      </w:pPr>
      <w:r w:rsidRPr="0013594C">
        <w:rPr>
          <w:rFonts w:ascii="GHEA Grapalat" w:hAnsi="GHEA Grapalat"/>
          <w:lang w:val="hy-AM"/>
        </w:rPr>
        <w:t xml:space="preserve">ունի </w:t>
      </w:r>
      <w:r w:rsidRPr="0013594C">
        <w:rPr>
          <w:rFonts w:ascii="GHEA Grapalat" w:eastAsia="Times New Roman" w:hAnsi="GHEA Grapalat" w:cs="Times New Roman"/>
          <w:kern w:val="0"/>
          <w:lang w:val="hy-AM" w:eastAsia="en-US" w:bidi="ar-SA"/>
        </w:rPr>
        <w:t>վարկային զեկույց, համաձայն որի</w:t>
      </w:r>
      <w:r w:rsidRPr="0013594C">
        <w:rPr>
          <w:rFonts w:ascii="GHEA Grapalat" w:hAnsi="GHEA Grapalat"/>
          <w:lang w:val="hy-AM"/>
        </w:rPr>
        <w:t>, ըստ ԱՔՌԱ տեղեկատվության, դիմումի ներկայացման օրվան նախորդող 12 ամիսների ընթացքում չի ունեցել գումարային 60 օր և ավելի ժամկետով ժամկետանց վարկային պարտավորություններ կամ չունի ձևավորված վարկային պատմություն,</w:t>
      </w:r>
    </w:p>
    <w:p w14:paraId="64B0D859" w14:textId="5213CE61" w:rsidR="00416D35" w:rsidRPr="0013594C" w:rsidRDefault="00416D35" w:rsidP="005C05CF">
      <w:pPr>
        <w:pStyle w:val="ListParagraph"/>
        <w:numPr>
          <w:ilvl w:val="0"/>
          <w:numId w:val="6"/>
        </w:numPr>
        <w:shd w:val="clear" w:color="auto" w:fill="FFFFFF"/>
        <w:tabs>
          <w:tab w:val="left" w:pos="426"/>
          <w:tab w:val="left" w:pos="567"/>
          <w:tab w:val="left" w:pos="851"/>
          <w:tab w:val="left" w:pos="1134"/>
        </w:tabs>
        <w:suppressAutoHyphens w:val="0"/>
        <w:spacing w:line="360" w:lineRule="auto"/>
        <w:rPr>
          <w:rFonts w:ascii="GHEA Grapalat" w:hAnsi="GHEA Grapalat"/>
          <w:lang w:val="hy-AM"/>
        </w:rPr>
      </w:pPr>
      <w:r w:rsidRPr="0013594C">
        <w:rPr>
          <w:rFonts w:ascii="GHEA Grapalat" w:eastAsia="Times New Roman" w:hAnsi="GHEA Grapalat" w:cs="Times New Roman"/>
          <w:kern w:val="0"/>
          <w:lang w:val="hy-AM" w:eastAsia="en-US" w:bidi="ar-SA"/>
        </w:rPr>
        <w:t>Հայաստանի Հանրապետության</w:t>
      </w:r>
      <w:r w:rsidRPr="0013594C">
        <w:rPr>
          <w:rFonts w:ascii="GHEA Grapalat" w:hAnsi="GHEA Grapalat"/>
          <w:lang w:val="hy-AM"/>
        </w:rPr>
        <w:t xml:space="preserve"> պետական եկամուտների կոմիտե դիմումի ներկայացման օրվան նախորդող 365 օրերի ընթացքում չի կայացվել հարկային մարմնի կողմից վերահսկվող եկամուտների գծով մեկ միլիոն դրամ և ավելի հարկային պարտավորությունների մասով գանձման որոշում կամ դիմումի ներկայացման օրվան նախորդող օրվա դրությամբ չունի հարկային մարմնի կողմից վերահսկվող եկամուտների գծով ժամկետանց պարտավորություններ</w:t>
      </w:r>
      <w:r w:rsidRPr="0013594C">
        <w:rPr>
          <w:rFonts w:ascii="Cambria Math" w:hAnsi="Cambria Math" w:cs="Cambria Math"/>
          <w:lang w:val="hy-AM"/>
        </w:rPr>
        <w:t>,</w:t>
      </w:r>
      <w:r w:rsidRPr="0013594C">
        <w:rPr>
          <w:rFonts w:ascii="GHEA Grapalat" w:hAnsi="GHEA Grapalat"/>
          <w:lang w:val="hy-AM"/>
        </w:rPr>
        <w:t xml:space="preserve"> </w:t>
      </w:r>
    </w:p>
    <w:p w14:paraId="6F68B714" w14:textId="46D90BA1" w:rsidR="00416D35" w:rsidRPr="0013594C" w:rsidRDefault="00416D35" w:rsidP="005C05CF">
      <w:pPr>
        <w:pStyle w:val="ListParagraph"/>
        <w:numPr>
          <w:ilvl w:val="0"/>
          <w:numId w:val="6"/>
        </w:numPr>
        <w:shd w:val="clear" w:color="auto" w:fill="FFFFFF"/>
        <w:tabs>
          <w:tab w:val="left" w:pos="426"/>
          <w:tab w:val="left" w:pos="567"/>
          <w:tab w:val="left" w:pos="851"/>
          <w:tab w:val="left" w:pos="1134"/>
        </w:tabs>
        <w:suppressAutoHyphens w:val="0"/>
        <w:spacing w:line="360" w:lineRule="auto"/>
        <w:rPr>
          <w:rFonts w:ascii="Cambria Math" w:eastAsia="Times New Roman" w:hAnsi="Cambria Math" w:cs="Cambria Math"/>
          <w:kern w:val="0"/>
          <w:lang w:val="hy-AM" w:eastAsia="en-US" w:bidi="ar-SA"/>
        </w:rPr>
      </w:pPr>
      <w:r w:rsidRPr="0013594C">
        <w:rPr>
          <w:rFonts w:ascii="GHEA Grapalat" w:hAnsi="GHEA Grapalat"/>
          <w:lang w:val="hy-AM"/>
        </w:rPr>
        <w:t xml:space="preserve"> վերջին մեկ տարվա գործունեության ընթացքում</w:t>
      </w:r>
      <w:r w:rsidRPr="0013594C">
        <w:rPr>
          <w:rFonts w:ascii="GHEA Grapalat" w:eastAsia="Times New Roman" w:hAnsi="GHEA Grapalat" w:cs="Times New Roman"/>
          <w:kern w:val="0"/>
          <w:lang w:val="hy-AM" w:eastAsia="en-US" w:bidi="ar-SA"/>
        </w:rPr>
        <w:t xml:space="preserve"> ունեցել է ֆինանսական կայունության ցուցանիշ (առկա է գեներացված շահույթ կամ ձևավորված է պահուստային ֆոնդ)</w:t>
      </w:r>
      <w:r w:rsidRPr="0013594C">
        <w:rPr>
          <w:rFonts w:ascii="Cambria Math" w:eastAsia="Times New Roman" w:hAnsi="Cambria Math" w:cs="Cambria Math"/>
          <w:kern w:val="0"/>
          <w:lang w:val="hy-AM" w:eastAsia="en-US" w:bidi="ar-SA"/>
        </w:rPr>
        <w:t>,</w:t>
      </w:r>
    </w:p>
    <w:p w14:paraId="1F4477EC" w14:textId="05893013" w:rsidR="00416D35" w:rsidRPr="0013594C" w:rsidRDefault="00416D35" w:rsidP="005C05CF">
      <w:pPr>
        <w:pStyle w:val="ListParagraph"/>
        <w:numPr>
          <w:ilvl w:val="0"/>
          <w:numId w:val="6"/>
        </w:numPr>
        <w:spacing w:line="336" w:lineRule="auto"/>
        <w:rPr>
          <w:rFonts w:ascii="GHEA Grapalat" w:hAnsi="GHEA Grapalat" w:cs="Sylfaen"/>
          <w:lang w:val="hy-AM"/>
        </w:rPr>
      </w:pPr>
      <w:r w:rsidRPr="0013594C">
        <w:rPr>
          <w:rFonts w:ascii="MS Mincho" w:eastAsia="MS Mincho" w:hAnsi="MS Mincho" w:cs="MS Mincho"/>
          <w:lang w:val="hy-AM"/>
        </w:rPr>
        <w:t xml:space="preserve"> </w:t>
      </w:r>
      <w:r w:rsidRPr="0013594C">
        <w:rPr>
          <w:rFonts w:ascii="GHEA Grapalat" w:hAnsi="GHEA Grapalat" w:cs="Sylfaen"/>
          <w:lang w:val="hy-AM"/>
        </w:rPr>
        <w:t xml:space="preserve">ձեռք բերվող գյուղատնտեսական տեխնիկայի համար ներգրավվող փոխառու միջոցների մասնաբաժինը (լիզինգի ընդհանուր պարտավորության չափը) չի գերազանցում կոոպերատիվի գույքի արժեքի 50 տոկոսը՝ ըստ վերջին </w:t>
      </w:r>
      <w:bookmarkStart w:id="6" w:name="_Hlk208244271"/>
      <w:r w:rsidRPr="0013594C">
        <w:rPr>
          <w:rFonts w:ascii="GHEA Grapalat" w:hAnsi="GHEA Grapalat" w:cs="Sylfaen"/>
          <w:lang w:val="hy-AM"/>
        </w:rPr>
        <w:t>տարեկան</w:t>
      </w:r>
      <w:bookmarkEnd w:id="6"/>
      <w:r w:rsidRPr="0013594C">
        <w:rPr>
          <w:rFonts w:ascii="GHEA Grapalat" w:hAnsi="GHEA Grapalat" w:cs="Sylfaen"/>
          <w:lang w:val="hy-AM"/>
        </w:rPr>
        <w:t xml:space="preserve"> ֆինանսական հաշվետվության («Գյուղատնտեսական կոոպերատիվների մասին» օրենքի համաձայն),</w:t>
      </w:r>
    </w:p>
    <w:p w14:paraId="20B963BD" w14:textId="5061DEAE" w:rsidR="00416D35" w:rsidRPr="0013594C" w:rsidRDefault="00416D35" w:rsidP="005C05CF">
      <w:pPr>
        <w:pStyle w:val="ListParagraph"/>
        <w:numPr>
          <w:ilvl w:val="0"/>
          <w:numId w:val="6"/>
        </w:numPr>
        <w:spacing w:line="336" w:lineRule="auto"/>
        <w:rPr>
          <w:rFonts w:ascii="GHEA Grapalat" w:hAnsi="GHEA Grapalat" w:cs="Sylfaen"/>
          <w:lang w:val="hy-AM"/>
        </w:rPr>
      </w:pPr>
      <w:r w:rsidRPr="0013594C">
        <w:rPr>
          <w:rFonts w:ascii="GHEA Grapalat" w:hAnsi="GHEA Grapalat" w:cs="Sylfaen"/>
          <w:lang w:val="hy-AM"/>
        </w:rPr>
        <w:t xml:space="preserve"> </w:t>
      </w:r>
      <w:bookmarkStart w:id="7" w:name="_Hlk208399457"/>
      <w:r w:rsidRPr="0013594C">
        <w:rPr>
          <w:rFonts w:ascii="GHEA Grapalat" w:hAnsi="GHEA Grapalat" w:cs="Sylfaen"/>
          <w:lang w:val="hy-AM"/>
        </w:rPr>
        <w:t>ֆինանսական կառույցին է ներկայացրել գործարար ծրագիր՝ ձեռք բերվող գյուղատնտեսական տեխնիկայի օգտագործման վերաբերյալ՝ առնվազն 5 տարվա կտրվածքով, որը դրական եզրակացություն է ստացել ֆինանսական կառույցի կողմից</w:t>
      </w:r>
      <w:r w:rsidR="005C05CF" w:rsidRPr="0013594C">
        <w:rPr>
          <w:rFonts w:ascii="Cambria Math" w:hAnsi="Cambria Math" w:cs="Cambria Math"/>
          <w:lang w:val="hy-AM"/>
        </w:rPr>
        <w:t>։</w:t>
      </w:r>
    </w:p>
    <w:p w14:paraId="3E801282" w14:textId="77777777" w:rsidR="005C05CF" w:rsidRPr="0013594C" w:rsidRDefault="005C05CF" w:rsidP="005C05CF">
      <w:pPr>
        <w:spacing w:line="336" w:lineRule="auto"/>
        <w:ind w:left="360"/>
        <w:rPr>
          <w:rFonts w:ascii="GHEA Grapalat" w:hAnsi="GHEA Grapalat" w:cs="Sylfaen"/>
          <w:lang w:val="hy-AM"/>
        </w:rPr>
      </w:pPr>
    </w:p>
    <w:bookmarkEnd w:id="7"/>
    <w:p w14:paraId="03341CAF" w14:textId="0195B67D" w:rsidR="00416D35" w:rsidRPr="0013594C" w:rsidRDefault="00416D35" w:rsidP="005C05CF">
      <w:pPr>
        <w:pStyle w:val="ListParagraph"/>
        <w:shd w:val="clear" w:color="auto" w:fill="FFFFFF"/>
        <w:tabs>
          <w:tab w:val="left" w:pos="426"/>
          <w:tab w:val="left" w:pos="567"/>
          <w:tab w:val="left" w:pos="851"/>
          <w:tab w:val="left" w:pos="1134"/>
        </w:tabs>
        <w:suppressAutoHyphens w:val="0"/>
        <w:spacing w:line="360" w:lineRule="auto"/>
        <w:ind w:left="567"/>
        <w:rPr>
          <w:rFonts w:ascii="GHEA Grapalat" w:eastAsia="Times New Roman" w:hAnsi="GHEA Grapalat" w:cs="Times New Roman"/>
          <w:kern w:val="0"/>
          <w:lang w:val="hy-AM" w:eastAsia="en-US" w:bidi="ar-SA"/>
        </w:rPr>
      </w:pPr>
    </w:p>
    <w:p w14:paraId="298FA985" w14:textId="688AF58E" w:rsidR="005C05CF" w:rsidRPr="0013594C" w:rsidRDefault="00416D35" w:rsidP="00ED4925">
      <w:pPr>
        <w:pStyle w:val="ListParagraph"/>
        <w:numPr>
          <w:ilvl w:val="0"/>
          <w:numId w:val="10"/>
        </w:numPr>
        <w:tabs>
          <w:tab w:val="left" w:pos="993"/>
        </w:tabs>
        <w:suppressAutoHyphens w:val="0"/>
        <w:spacing w:line="360" w:lineRule="auto"/>
        <w:ind w:left="0" w:firstLine="426"/>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Շահառուի կողմից ծրագրի շրջանակում ձեռք բերվող գյուղատնտեսական տեխնիկայի համար անհրաժեշտ լիզինգի առարկայի արժեքի 20 տոկոս կանխավճարի 30 տոկոսը սուբսիդավորվում է։ Յուրաքանչյուր շահառուի համար գյուղատնտեսական տեխնիկայի ձեռքբերման համար անհրաժեշտ լիզինգի առարկայի արժեքի սույն կետում նշված կանխավճարի սուբսիդավորման հանրագումարը չի կարող գերազանցել 2.5 մլն դրամը, իսկ գերազանցող մասի վճարման պարտավորությունը կրում է շահառուն։</w:t>
      </w:r>
    </w:p>
    <w:p w14:paraId="728A4A43" w14:textId="3082840F" w:rsidR="000C3F09" w:rsidRPr="0013594C" w:rsidRDefault="00416D35" w:rsidP="00ED4925">
      <w:pPr>
        <w:pStyle w:val="ListParagraph"/>
        <w:numPr>
          <w:ilvl w:val="0"/>
          <w:numId w:val="10"/>
        </w:numPr>
        <w:tabs>
          <w:tab w:val="left" w:pos="993"/>
        </w:tabs>
        <w:suppressAutoHyphens w:val="0"/>
        <w:spacing w:line="360" w:lineRule="auto"/>
        <w:ind w:left="0" w:firstLine="426"/>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Շահառուին լիզինգը կտրամադրվի ծրագրով սահմանված պայմաններին և ընթացակարգին համապատասխան, իսկ լիզինգի առարկայի արժեքի կանխավճարի մասնակի սուբսիդավորումը կիրականացվի մինչև 2026 թվականի դեկտեմբերի 30-ը ֆինանսական կառույցների հետ լիզի</w:t>
      </w:r>
      <w:r w:rsidR="008B796C" w:rsidRPr="0013594C">
        <w:rPr>
          <w:rFonts w:ascii="GHEA Grapalat" w:eastAsia="Times New Roman" w:hAnsi="GHEA Grapalat" w:cs="Times New Roman"/>
          <w:kern w:val="0"/>
          <w:lang w:val="hy-AM" w:eastAsia="en-US" w:bidi="ar-SA"/>
        </w:rPr>
        <w:t>ն</w:t>
      </w:r>
      <w:r w:rsidRPr="0013594C">
        <w:rPr>
          <w:rFonts w:ascii="GHEA Grapalat" w:eastAsia="Times New Roman" w:hAnsi="GHEA Grapalat" w:cs="Times New Roman"/>
          <w:kern w:val="0"/>
          <w:lang w:val="hy-AM" w:eastAsia="en-US" w:bidi="ar-SA"/>
        </w:rPr>
        <w:t xml:space="preserve">գի տրամադրման պայմանագիր կնքած շահառուների համար՝ </w:t>
      </w:r>
      <w:r w:rsidR="000C3F09" w:rsidRPr="0013594C">
        <w:rPr>
          <w:rFonts w:ascii="GHEA Grapalat" w:eastAsia="Times New Roman" w:hAnsi="GHEA Grapalat" w:cs="Times New Roman"/>
          <w:kern w:val="0"/>
          <w:lang w:val="hy-AM" w:eastAsia="en-US" w:bidi="ar-SA"/>
        </w:rPr>
        <w:t>ծրագրի</w:t>
      </w:r>
      <w:r w:rsidRPr="0013594C">
        <w:rPr>
          <w:rFonts w:ascii="GHEA Grapalat" w:eastAsia="Times New Roman" w:hAnsi="GHEA Grapalat" w:cs="Times New Roman"/>
          <w:kern w:val="0"/>
          <w:lang w:val="hy-AM" w:eastAsia="en-US" w:bidi="ar-SA"/>
        </w:rPr>
        <w:t xml:space="preserve"> դրույթներին համապատասխան։</w:t>
      </w:r>
      <w:bookmarkStart w:id="8" w:name="_Hlk207104091"/>
      <w:r w:rsidRPr="0013594C">
        <w:rPr>
          <w:rFonts w:ascii="GHEA Grapalat" w:eastAsia="Times New Roman" w:hAnsi="GHEA Grapalat" w:cs="Times New Roman"/>
          <w:kern w:val="0"/>
          <w:lang w:val="hy-AM" w:eastAsia="en-US" w:bidi="ar-SA"/>
        </w:rPr>
        <w:t xml:space="preserve"> </w:t>
      </w:r>
    </w:p>
    <w:p w14:paraId="384D81A5" w14:textId="3072CFBD" w:rsidR="00416D35" w:rsidRPr="0013594C" w:rsidRDefault="00416D35" w:rsidP="00ED4925">
      <w:pPr>
        <w:pStyle w:val="ListParagraph"/>
        <w:numPr>
          <w:ilvl w:val="0"/>
          <w:numId w:val="10"/>
        </w:numPr>
        <w:tabs>
          <w:tab w:val="left" w:pos="993"/>
        </w:tabs>
        <w:suppressAutoHyphens w:val="0"/>
        <w:spacing w:line="360" w:lineRule="auto"/>
        <w:ind w:left="0" w:firstLine="426"/>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 xml:space="preserve">Լիզինգի </w:t>
      </w:r>
      <w:bookmarkEnd w:id="8"/>
      <w:r w:rsidRPr="0013594C">
        <w:rPr>
          <w:rFonts w:ascii="GHEA Grapalat" w:eastAsia="Times New Roman" w:hAnsi="GHEA Grapalat" w:cs="Times New Roman"/>
          <w:kern w:val="0"/>
          <w:lang w:val="hy-AM" w:eastAsia="en-US" w:bidi="ar-SA"/>
        </w:rPr>
        <w:t xml:space="preserve">առարկայի հանձնման ընդունման ակտի ստորագրման օրվանից </w:t>
      </w:r>
      <w:r w:rsidR="000C3F09" w:rsidRPr="0013594C">
        <w:rPr>
          <w:rFonts w:ascii="GHEA Grapalat" w:eastAsia="Times New Roman" w:hAnsi="GHEA Grapalat" w:cs="Times New Roman"/>
          <w:kern w:val="0"/>
          <w:lang w:val="hy-AM" w:eastAsia="en-US" w:bidi="ar-SA"/>
        </w:rPr>
        <w:t xml:space="preserve">հաշված </w:t>
      </w:r>
      <w:r w:rsidRPr="0013594C">
        <w:rPr>
          <w:rFonts w:ascii="GHEA Grapalat" w:eastAsia="Times New Roman" w:hAnsi="GHEA Grapalat" w:cs="Times New Roman"/>
          <w:kern w:val="0"/>
          <w:lang w:val="hy-AM" w:eastAsia="en-US" w:bidi="ar-SA"/>
        </w:rPr>
        <w:t>5 տարի շահառուն չպետք է օտարի լիզինգի առարկան, որի հսկողությունը պետք է իրականացնի ֆինանսական կառույցը։</w:t>
      </w:r>
    </w:p>
    <w:p w14:paraId="10737A69" w14:textId="499D1711" w:rsidR="00416D35" w:rsidRPr="0013594C" w:rsidRDefault="00416D35" w:rsidP="00ED4925">
      <w:pPr>
        <w:pStyle w:val="ListParagraph"/>
        <w:numPr>
          <w:ilvl w:val="0"/>
          <w:numId w:val="10"/>
        </w:numPr>
        <w:tabs>
          <w:tab w:val="left" w:pos="993"/>
        </w:tabs>
        <w:suppressAutoHyphens w:val="0"/>
        <w:spacing w:line="360" w:lineRule="auto"/>
        <w:ind w:left="0" w:firstLine="426"/>
        <w:rPr>
          <w:rFonts w:ascii="GHEA Grapalat" w:eastAsia="Times New Roman" w:hAnsi="GHEA Grapalat" w:cs="Times New Roman"/>
          <w:kern w:val="0"/>
          <w:lang w:val="hy-AM" w:eastAsia="en-US" w:bidi="ar-SA"/>
        </w:rPr>
      </w:pPr>
      <w:bookmarkStart w:id="9" w:name="_Hlk185519203"/>
      <w:bookmarkEnd w:id="4"/>
      <w:r w:rsidRPr="0013594C">
        <w:rPr>
          <w:rFonts w:ascii="GHEA Grapalat" w:eastAsia="Times New Roman" w:hAnsi="GHEA Grapalat" w:cs="Times New Roman"/>
          <w:kern w:val="0"/>
          <w:lang w:val="hy-AM" w:eastAsia="en-US" w:bidi="ar-SA"/>
        </w:rPr>
        <w:t>Լիզինգի առարկայի արժեքի կանխավճարի մասնակի սուբսիդավորումն իրականացվում է հետևյալ ընթացակարգով՝</w:t>
      </w:r>
    </w:p>
    <w:p w14:paraId="392BD9AC" w14:textId="543E1B8A" w:rsidR="00416D35" w:rsidRPr="0013594C" w:rsidRDefault="00A07B5E" w:rsidP="00416D35">
      <w:pPr>
        <w:pStyle w:val="ListParagraph"/>
        <w:numPr>
          <w:ilvl w:val="0"/>
          <w:numId w:val="4"/>
        </w:numPr>
        <w:shd w:val="clear" w:color="auto" w:fill="FFFFFF"/>
        <w:tabs>
          <w:tab w:val="left" w:pos="993"/>
        </w:tabs>
        <w:spacing w:line="360" w:lineRule="auto"/>
        <w:ind w:left="0" w:firstLine="567"/>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ծ</w:t>
      </w:r>
      <w:r w:rsidR="00416D35" w:rsidRPr="0013594C">
        <w:rPr>
          <w:rFonts w:ascii="GHEA Grapalat" w:eastAsia="Times New Roman" w:hAnsi="GHEA Grapalat" w:cs="Times New Roman"/>
          <w:kern w:val="0"/>
          <w:lang w:val="hy-AM" w:eastAsia="en-US" w:bidi="ar-SA"/>
        </w:rPr>
        <w:t xml:space="preserve">րագրի շրջանակում լիզինգի </w:t>
      </w:r>
      <w:r w:rsidR="00416D35" w:rsidRPr="0013594C">
        <w:rPr>
          <w:rFonts w:ascii="GHEA Grapalat" w:hAnsi="GHEA Grapalat" w:cs="Sylfaen"/>
          <w:szCs w:val="24"/>
          <w:lang w:val="hy-AM"/>
        </w:rPr>
        <w:t xml:space="preserve">առարկայի արժեքի </w:t>
      </w:r>
      <w:r w:rsidR="00416D35" w:rsidRPr="0013594C">
        <w:rPr>
          <w:rFonts w:ascii="GHEA Grapalat" w:eastAsia="Times New Roman" w:hAnsi="GHEA Grapalat" w:cs="Times New Roman"/>
          <w:kern w:val="0"/>
          <w:lang w:val="hy-AM"/>
        </w:rPr>
        <w:t>կանխավճարի մասնակի</w:t>
      </w:r>
      <w:r w:rsidR="00416D35" w:rsidRPr="0013594C">
        <w:rPr>
          <w:rFonts w:ascii="GHEA Grapalat" w:eastAsia="Times New Roman" w:hAnsi="GHEA Grapalat" w:cs="Times New Roman"/>
          <w:kern w:val="0"/>
          <w:lang w:val="hy-AM" w:eastAsia="en-US" w:bidi="ar-SA"/>
        </w:rPr>
        <w:t xml:space="preserve"> սուբսիդավորման գործընթացը նախաձեռնում են ֆինանսական կառույցները։ Լիզինգի կանխավճարի սուբսիդավորման գումարը ԳՖԿ-ի կողմից փոխանցվում է ֆինանսական կառույցի համապատասխան հաշվին տվյալ ֆինանսական կառույցի կանխավճարի սուբսիդավորման հայտի հիման վրա: Շահառուն ֆինանսական կառույցին է վճարում ձեռք բերվող լիզինգի առարկայի արժեքի 20 տոկոս կանխավճարի առնվազն 70 տոկոսը։ Ֆինանսական կառույցը կանխավճարի սուբսիդավորման հայտը ԳՖԿ-ին է ներկայացնում լիզինգի տոկոսադրույքի սուբսիդավորման առաջին հայտի հետ միասին։ Կանխավճարի սուբսիդավորման հայտի բովանդակությանը ներկայացվող պահանջները սահմանվում են ԳՖԿ-</w:t>
      </w:r>
      <w:r w:rsidR="00416D35" w:rsidRPr="0013594C">
        <w:rPr>
          <w:rFonts w:ascii="GHEA Grapalat" w:eastAsia="Times New Roman" w:hAnsi="GHEA Grapalat" w:cs="Times New Roman"/>
          <w:kern w:val="0"/>
          <w:lang w:val="hy-AM" w:eastAsia="en-US" w:bidi="ar-SA"/>
        </w:rPr>
        <w:lastRenderedPageBreak/>
        <w:t xml:space="preserve">ի և տվյալ ֆինանսական կառույցի միջև կնքվող պայմանագրով: Կանխավճարի սուբսիդավորման հայտի հետ միասին ֆինանսական կառույցը ԳՖԿ-ին է ներկայացնում նաև՝ </w:t>
      </w:r>
    </w:p>
    <w:p w14:paraId="624A78EB" w14:textId="77777777" w:rsidR="00416D35" w:rsidRPr="0013594C" w:rsidRDefault="00416D35" w:rsidP="00416D35">
      <w:pPr>
        <w:shd w:val="clear" w:color="auto" w:fill="FFFFFF"/>
        <w:tabs>
          <w:tab w:val="left" w:pos="567"/>
        </w:tabs>
        <w:spacing w:line="360" w:lineRule="auto"/>
        <w:ind w:firstLine="567"/>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ա</w:t>
      </w:r>
      <w:r w:rsidRPr="0013594C">
        <w:rPr>
          <w:rFonts w:ascii="Cambria Math" w:eastAsia="Times New Roman" w:hAnsi="Cambria Math" w:cs="Times New Roman"/>
          <w:kern w:val="0"/>
          <w:lang w:val="hy-AM" w:eastAsia="en-US" w:bidi="ar-SA"/>
        </w:rPr>
        <w:t xml:space="preserve">․ </w:t>
      </w:r>
      <w:r w:rsidRPr="0013594C">
        <w:rPr>
          <w:rFonts w:ascii="GHEA Grapalat" w:eastAsia="Times New Roman" w:hAnsi="GHEA Grapalat" w:cs="Times New Roman"/>
          <w:kern w:val="0"/>
          <w:lang w:val="hy-AM" w:eastAsia="en-US" w:bidi="ar-SA"/>
        </w:rPr>
        <w:t xml:space="preserve">շահառուի հիմնադիր փաստաթղթերի պատճեները, </w:t>
      </w:r>
    </w:p>
    <w:p w14:paraId="5E0DBC9D" w14:textId="77777777" w:rsidR="00416D35" w:rsidRPr="0013594C" w:rsidRDefault="00416D35" w:rsidP="00416D35">
      <w:pPr>
        <w:pStyle w:val="ListParagraph"/>
        <w:shd w:val="clear" w:color="auto" w:fill="FFFFFF"/>
        <w:tabs>
          <w:tab w:val="left" w:pos="993"/>
        </w:tabs>
        <w:spacing w:line="360" w:lineRule="auto"/>
        <w:ind w:left="0" w:firstLine="567"/>
        <w:rPr>
          <w:rFonts w:ascii="Cambria Math" w:eastAsia="Times New Roman" w:hAnsi="Cambria Math" w:cs="Times New Roman"/>
          <w:kern w:val="0"/>
          <w:lang w:val="hy-AM" w:eastAsia="en-US" w:bidi="ar-SA"/>
        </w:rPr>
      </w:pPr>
      <w:bookmarkStart w:id="10" w:name="_Hlk207629503"/>
      <w:r w:rsidRPr="0013594C">
        <w:rPr>
          <w:rFonts w:ascii="GHEA Grapalat" w:eastAsia="Times New Roman" w:hAnsi="GHEA Grapalat" w:cs="Times New Roman"/>
          <w:kern w:val="0"/>
          <w:lang w:val="hy-AM" w:eastAsia="en-US" w:bidi="ar-SA"/>
        </w:rPr>
        <w:t>բ</w:t>
      </w:r>
      <w:r w:rsidRPr="0013594C">
        <w:rPr>
          <w:rFonts w:ascii="Cambria Math" w:eastAsia="Times New Roman" w:hAnsi="Cambria Math" w:cs="Times New Roman"/>
          <w:kern w:val="0"/>
          <w:lang w:val="hy-AM" w:eastAsia="en-US" w:bidi="ar-SA"/>
        </w:rPr>
        <w:t>․</w:t>
      </w:r>
      <w:bookmarkEnd w:id="10"/>
      <w:r w:rsidRPr="0013594C">
        <w:rPr>
          <w:rFonts w:ascii="Cambria Math" w:eastAsia="Times New Roman" w:hAnsi="Cambria Math" w:cs="Times New Roman"/>
          <w:kern w:val="0"/>
          <w:lang w:val="hy-AM" w:eastAsia="en-US" w:bidi="ar-SA"/>
        </w:rPr>
        <w:t xml:space="preserve">  </w:t>
      </w:r>
      <w:r w:rsidRPr="0013594C">
        <w:rPr>
          <w:rFonts w:ascii="GHEA Grapalat" w:eastAsia="Times New Roman" w:hAnsi="GHEA Grapalat" w:cs="Times New Roman"/>
          <w:kern w:val="0"/>
          <w:lang w:val="hy-AM" w:eastAsia="en-US" w:bidi="ar-SA"/>
        </w:rPr>
        <w:t>ֆինանսական կառույցի և շահառուի միջև կնքված լիզինգի տրամադրման պայմանագրի պատճենը</w:t>
      </w:r>
      <w:r w:rsidRPr="0013594C">
        <w:rPr>
          <w:rFonts w:ascii="Cambria Math" w:eastAsia="Times New Roman" w:hAnsi="Cambria Math" w:cs="Times New Roman"/>
          <w:kern w:val="0"/>
          <w:lang w:val="hy-AM" w:eastAsia="en-US" w:bidi="ar-SA"/>
        </w:rPr>
        <w:t>,</w:t>
      </w:r>
      <w:r w:rsidRPr="0013594C">
        <w:rPr>
          <w:rFonts w:ascii="GHEA Grapalat" w:eastAsia="Times New Roman" w:hAnsi="GHEA Grapalat" w:cs="Times New Roman"/>
          <w:kern w:val="0"/>
          <w:lang w:val="hy-AM" w:eastAsia="en-US" w:bidi="ar-SA"/>
        </w:rPr>
        <w:t xml:space="preserve"> </w:t>
      </w:r>
    </w:p>
    <w:p w14:paraId="5009CCCB" w14:textId="77777777" w:rsidR="00416D35" w:rsidRPr="0013594C" w:rsidRDefault="00416D35" w:rsidP="00416D35">
      <w:pPr>
        <w:pStyle w:val="ListParagraph"/>
        <w:shd w:val="clear" w:color="auto" w:fill="FFFFFF"/>
        <w:tabs>
          <w:tab w:val="left" w:pos="993"/>
        </w:tabs>
        <w:spacing w:line="360" w:lineRule="auto"/>
        <w:ind w:left="0" w:firstLine="567"/>
        <w:rPr>
          <w:rFonts w:ascii="Cambria Math" w:eastAsia="Times New Roman" w:hAnsi="Cambria Math" w:cs="Times New Roman"/>
          <w:kern w:val="0"/>
          <w:lang w:val="hy-AM" w:eastAsia="en-US" w:bidi="ar-SA"/>
        </w:rPr>
      </w:pPr>
      <w:bookmarkStart w:id="11" w:name="_Hlk207629672"/>
      <w:r w:rsidRPr="0013594C">
        <w:rPr>
          <w:rFonts w:ascii="GHEA Grapalat" w:eastAsia="Times New Roman" w:hAnsi="GHEA Grapalat" w:cs="Times New Roman"/>
          <w:kern w:val="0"/>
          <w:lang w:val="hy-AM" w:eastAsia="en-US" w:bidi="ar-SA"/>
        </w:rPr>
        <w:t>գ</w:t>
      </w:r>
      <w:r w:rsidRPr="0013594C">
        <w:rPr>
          <w:rFonts w:ascii="Cambria Math" w:eastAsia="Times New Roman" w:hAnsi="Cambria Math" w:cs="Cambria Math"/>
          <w:kern w:val="0"/>
          <w:lang w:val="hy-AM" w:eastAsia="en-US" w:bidi="ar-SA"/>
        </w:rPr>
        <w:t>․</w:t>
      </w:r>
      <w:bookmarkEnd w:id="11"/>
      <w:r w:rsidRPr="0013594C">
        <w:rPr>
          <w:rFonts w:ascii="GHEA Grapalat" w:eastAsia="Times New Roman" w:hAnsi="GHEA Grapalat" w:cs="Times New Roman"/>
          <w:kern w:val="0"/>
          <w:lang w:val="hy-AM" w:eastAsia="en-US" w:bidi="ar-SA"/>
        </w:rPr>
        <w:t xml:space="preserve"> ՀՀ արդարադատության նախարարության իրավաբանական անձանց պետական ռեգիստրի պետական միասնական գրանցամատյանից քաղվածք (տրամադրված՝ հայտի ներկայացման օրվանից ոչ ուշ քան 20 օր առաջ)</w:t>
      </w:r>
      <w:r w:rsidRPr="0013594C">
        <w:rPr>
          <w:rFonts w:ascii="Cambria Math" w:eastAsia="Times New Roman" w:hAnsi="Cambria Math" w:cs="Times New Roman"/>
          <w:kern w:val="0"/>
          <w:lang w:val="hy-AM" w:eastAsia="en-US" w:bidi="ar-SA"/>
        </w:rPr>
        <w:t>,</w:t>
      </w:r>
    </w:p>
    <w:p w14:paraId="230267F5" w14:textId="2222C556" w:rsidR="00416D35" w:rsidRPr="0013594C" w:rsidRDefault="00416D35" w:rsidP="00416D35">
      <w:pPr>
        <w:pStyle w:val="ListParagraph"/>
        <w:shd w:val="clear" w:color="auto" w:fill="FFFFFF"/>
        <w:tabs>
          <w:tab w:val="left" w:pos="993"/>
        </w:tabs>
        <w:spacing w:line="360" w:lineRule="auto"/>
        <w:ind w:left="0" w:firstLine="567"/>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դ</w:t>
      </w:r>
      <w:r w:rsidRPr="0013594C">
        <w:rPr>
          <w:rFonts w:ascii="Cambria Math" w:eastAsia="Times New Roman" w:hAnsi="Cambria Math" w:cs="Cambria Math"/>
          <w:kern w:val="0"/>
          <w:lang w:val="hy-AM" w:eastAsia="en-US" w:bidi="ar-SA"/>
        </w:rPr>
        <w:t>․</w:t>
      </w:r>
      <w:r w:rsidRPr="0013594C">
        <w:rPr>
          <w:rFonts w:ascii="GHEA Grapalat" w:eastAsia="Times New Roman" w:hAnsi="GHEA Grapalat" w:cs="Times New Roman"/>
          <w:kern w:val="0"/>
          <w:lang w:val="hy-AM" w:eastAsia="en-US" w:bidi="ar-SA"/>
        </w:rPr>
        <w:t xml:space="preserve"> վարկային զեկույց (տրամադրված՝ հայտի ներկայացման օրվանից ոչ ուշ քան 20 օր առաջ)</w:t>
      </w:r>
      <w:r w:rsidRPr="0013594C">
        <w:rPr>
          <w:rFonts w:ascii="Cambria Math" w:eastAsia="Times New Roman" w:hAnsi="Cambria Math" w:cs="Times New Roman"/>
          <w:kern w:val="0"/>
          <w:lang w:val="hy-AM" w:eastAsia="en-US" w:bidi="ar-SA"/>
        </w:rPr>
        <w:t>,</w:t>
      </w:r>
    </w:p>
    <w:p w14:paraId="2E5ADE2C" w14:textId="56D18C37" w:rsidR="00416D35" w:rsidRPr="0013594C" w:rsidRDefault="00416D35" w:rsidP="00416D35">
      <w:pPr>
        <w:pStyle w:val="ListParagraph"/>
        <w:shd w:val="clear" w:color="auto" w:fill="FFFFFF"/>
        <w:tabs>
          <w:tab w:val="left" w:pos="993"/>
        </w:tabs>
        <w:spacing w:line="360" w:lineRule="auto"/>
        <w:ind w:left="0" w:firstLine="567"/>
        <w:rPr>
          <w:rFonts w:ascii="GHEA Grapalat" w:hAnsi="GHEA Grapalat"/>
          <w:lang w:val="hy-AM"/>
        </w:rPr>
      </w:pPr>
      <w:r w:rsidRPr="0013594C">
        <w:rPr>
          <w:rFonts w:ascii="GHEA Grapalat" w:eastAsia="Times New Roman" w:hAnsi="GHEA Grapalat" w:cs="Times New Roman"/>
          <w:kern w:val="0"/>
          <w:lang w:val="hy-AM" w:eastAsia="en-US" w:bidi="ar-SA"/>
        </w:rPr>
        <w:t>ե</w:t>
      </w:r>
      <w:r w:rsidRPr="0013594C">
        <w:rPr>
          <w:rFonts w:ascii="MS Mincho" w:eastAsia="MS Mincho" w:hAnsi="MS Mincho" w:cs="MS Mincho"/>
          <w:kern w:val="0"/>
          <w:lang w:val="hy-AM" w:eastAsia="en-US" w:bidi="ar-SA"/>
        </w:rPr>
        <w:t>․</w:t>
      </w:r>
      <w:r w:rsidRPr="0013594C">
        <w:rPr>
          <w:rFonts w:ascii="GHEA Grapalat" w:eastAsia="Times New Roman" w:hAnsi="GHEA Grapalat" w:cs="Times New Roman"/>
          <w:kern w:val="0"/>
          <w:lang w:val="hy-AM" w:eastAsia="en-US" w:bidi="ar-SA"/>
        </w:rPr>
        <w:t xml:space="preserve">Հայաստանի Հանրապետության </w:t>
      </w:r>
      <w:r w:rsidRPr="0013594C">
        <w:rPr>
          <w:rFonts w:ascii="GHEA Grapalat" w:hAnsi="GHEA Grapalat"/>
          <w:lang w:val="hy-AM"/>
        </w:rPr>
        <w:t xml:space="preserve">պետական եկամուտների կոմիտեի կողմից տրամադրված տեղեկանք՝ </w:t>
      </w:r>
      <w:r w:rsidR="00AB0BA8" w:rsidRPr="0013594C">
        <w:rPr>
          <w:rFonts w:ascii="GHEA Grapalat" w:hAnsi="GHEA Grapalat"/>
          <w:lang w:val="hy-AM"/>
        </w:rPr>
        <w:t>ծրագրի</w:t>
      </w:r>
      <w:r w:rsidRPr="0013594C">
        <w:rPr>
          <w:rFonts w:ascii="GHEA Grapalat" w:hAnsi="GHEA Grapalat"/>
          <w:lang w:val="hy-AM"/>
        </w:rPr>
        <w:t xml:space="preserve"> </w:t>
      </w:r>
      <w:r w:rsidR="000C3F09" w:rsidRPr="0013594C">
        <w:rPr>
          <w:rFonts w:ascii="GHEA Grapalat" w:hAnsi="GHEA Grapalat"/>
          <w:lang w:val="hy-AM"/>
        </w:rPr>
        <w:t>2</w:t>
      </w:r>
      <w:r w:rsidRPr="0013594C">
        <w:rPr>
          <w:rFonts w:ascii="GHEA Grapalat" w:hAnsi="GHEA Grapalat"/>
          <w:lang w:val="hy-AM"/>
        </w:rPr>
        <w:t xml:space="preserve">3-րդ կետի </w:t>
      </w:r>
      <w:r w:rsidR="000C3F09" w:rsidRPr="0013594C">
        <w:rPr>
          <w:rFonts w:ascii="GHEA Grapalat" w:hAnsi="GHEA Grapalat"/>
          <w:lang w:val="hy-AM"/>
        </w:rPr>
        <w:t>4</w:t>
      </w:r>
      <w:r w:rsidRPr="0013594C">
        <w:rPr>
          <w:rFonts w:ascii="GHEA Grapalat" w:hAnsi="GHEA Grapalat"/>
          <w:lang w:val="hy-AM"/>
        </w:rPr>
        <w:t xml:space="preserve">-րդ ենթակետի պահանջի վերաբերյալ </w:t>
      </w:r>
      <w:r w:rsidRPr="0013594C">
        <w:rPr>
          <w:rFonts w:ascii="GHEA Grapalat" w:eastAsia="Times New Roman" w:hAnsi="GHEA Grapalat" w:cs="Times New Roman"/>
          <w:kern w:val="0"/>
          <w:lang w:val="hy-AM" w:eastAsia="en-US" w:bidi="ar-SA"/>
        </w:rPr>
        <w:t>(տրամադրված՝ հայտի ներկայացման օրվանից ոչ ուշ քան 20 օր առաջ)</w:t>
      </w:r>
      <w:r w:rsidRPr="0013594C">
        <w:rPr>
          <w:rFonts w:ascii="GHEA Grapalat" w:hAnsi="GHEA Grapalat"/>
          <w:lang w:val="hy-AM"/>
        </w:rPr>
        <w:t xml:space="preserve">, </w:t>
      </w:r>
    </w:p>
    <w:p w14:paraId="6F0A125A" w14:textId="77777777" w:rsidR="00416D35" w:rsidRPr="0013594C" w:rsidRDefault="00416D35" w:rsidP="00416D35">
      <w:pPr>
        <w:pStyle w:val="ListParagraph"/>
        <w:shd w:val="clear" w:color="auto" w:fill="FFFFFF"/>
        <w:tabs>
          <w:tab w:val="left" w:pos="993"/>
        </w:tabs>
        <w:spacing w:line="360" w:lineRule="auto"/>
        <w:ind w:left="0" w:firstLine="567"/>
        <w:rPr>
          <w:rFonts w:ascii="Cambria Math" w:eastAsia="Times New Roman" w:hAnsi="Cambria Math" w:cs="Times New Roman"/>
          <w:kern w:val="0"/>
          <w:lang w:val="hy-AM" w:eastAsia="en-US" w:bidi="ar-SA"/>
        </w:rPr>
      </w:pPr>
      <w:r w:rsidRPr="0013594C">
        <w:rPr>
          <w:rFonts w:ascii="GHEA Grapalat" w:eastAsia="Times New Roman" w:hAnsi="GHEA Grapalat" w:cs="Times New Roman"/>
          <w:kern w:val="0"/>
          <w:lang w:val="hy-AM" w:eastAsia="en-US" w:bidi="ar-SA"/>
        </w:rPr>
        <w:t>զ</w:t>
      </w:r>
      <w:r w:rsidRPr="0013594C">
        <w:rPr>
          <w:rFonts w:ascii="Microsoft JhengHei" w:eastAsia="Microsoft JhengHei" w:hAnsi="Microsoft JhengHei" w:cs="Microsoft JhengHei"/>
          <w:kern w:val="0"/>
          <w:lang w:val="hy-AM" w:eastAsia="en-US" w:bidi="ar-SA"/>
        </w:rPr>
        <w:t xml:space="preserve">․ </w:t>
      </w:r>
      <w:r w:rsidRPr="0013594C">
        <w:rPr>
          <w:rFonts w:ascii="GHEA Grapalat" w:eastAsia="Times New Roman" w:hAnsi="GHEA Grapalat" w:cs="Times New Roman"/>
          <w:kern w:val="0"/>
          <w:lang w:val="hy-AM" w:eastAsia="en-US" w:bidi="ar-SA"/>
        </w:rPr>
        <w:t>շահառուի կողմից ձեռք բերվող լիզինգի առարկայի արժեքի 20 տոկոս կանխավճարի առնվազն 70 տոկոս չսուբսիդավորվող արժեքի վճարումը հավաստող փաստաթուղթ</w:t>
      </w:r>
      <w:r w:rsidRPr="0013594C">
        <w:rPr>
          <w:rFonts w:ascii="Cambria Math" w:eastAsia="Times New Roman" w:hAnsi="Cambria Math" w:cs="Times New Roman"/>
          <w:kern w:val="0"/>
          <w:lang w:val="hy-AM" w:eastAsia="en-US" w:bidi="ar-SA"/>
        </w:rPr>
        <w:t xml:space="preserve">, </w:t>
      </w:r>
    </w:p>
    <w:p w14:paraId="706EF4C3" w14:textId="77777777" w:rsidR="00416D35" w:rsidRPr="0013594C" w:rsidRDefault="00416D35" w:rsidP="00416D35">
      <w:pPr>
        <w:shd w:val="clear" w:color="auto" w:fill="FFFFFF"/>
        <w:tabs>
          <w:tab w:val="left" w:pos="426"/>
          <w:tab w:val="left" w:pos="567"/>
          <w:tab w:val="left" w:pos="851"/>
          <w:tab w:val="left" w:pos="1134"/>
        </w:tabs>
        <w:suppressAutoHyphens w:val="0"/>
        <w:spacing w:line="360" w:lineRule="auto"/>
        <w:rPr>
          <w:rFonts w:ascii="Microsoft JhengHei" w:eastAsia="Microsoft JhengHei" w:hAnsi="Microsoft JhengHei" w:cs="Microsoft JhengHei"/>
          <w:kern w:val="0"/>
          <w:lang w:val="hy-AM" w:eastAsia="en-US" w:bidi="ar-SA"/>
        </w:rPr>
      </w:pPr>
      <w:r w:rsidRPr="0013594C">
        <w:rPr>
          <w:rFonts w:ascii="GHEA Grapalat" w:eastAsia="Times New Roman" w:hAnsi="GHEA Grapalat" w:cs="Times New Roman"/>
          <w:kern w:val="0"/>
          <w:lang w:val="hy-AM" w:eastAsia="en-US" w:bidi="ar-SA"/>
        </w:rPr>
        <w:t xml:space="preserve">        է</w:t>
      </w:r>
      <w:r w:rsidRPr="0013594C">
        <w:rPr>
          <w:rFonts w:ascii="Microsoft JhengHei" w:eastAsia="Microsoft JhengHei" w:hAnsi="Microsoft JhengHei" w:cs="Microsoft JhengHei"/>
          <w:kern w:val="0"/>
          <w:lang w:val="hy-AM" w:eastAsia="en-US" w:bidi="ar-SA"/>
        </w:rPr>
        <w:t xml:space="preserve">․ </w:t>
      </w:r>
      <w:r w:rsidRPr="0013594C">
        <w:rPr>
          <w:rFonts w:ascii="GHEA Grapalat" w:eastAsia="Times New Roman" w:hAnsi="GHEA Grapalat" w:cs="Times New Roman"/>
          <w:kern w:val="0"/>
          <w:lang w:val="hy-AM" w:eastAsia="en-US" w:bidi="ar-SA"/>
        </w:rPr>
        <w:t xml:space="preserve">լիզինգի տրամադրման պայմանագրի կնքմանը նախորդող շահառուի վերջին </w:t>
      </w:r>
      <w:r w:rsidRPr="0013594C">
        <w:rPr>
          <w:rFonts w:ascii="GHEA Grapalat" w:hAnsi="GHEA Grapalat" w:cs="Sylfaen"/>
          <w:lang w:val="hy-AM"/>
        </w:rPr>
        <w:t>տարեկան</w:t>
      </w:r>
      <w:r w:rsidRPr="0013594C">
        <w:rPr>
          <w:rFonts w:ascii="GHEA Grapalat" w:eastAsia="Times New Roman" w:hAnsi="GHEA Grapalat" w:cs="Times New Roman"/>
          <w:kern w:val="0"/>
          <w:lang w:val="hy-AM" w:eastAsia="en-US" w:bidi="ar-SA"/>
        </w:rPr>
        <w:t xml:space="preserve"> ֆինանսական հաշվետվությունների պատճեները,</w:t>
      </w:r>
    </w:p>
    <w:p w14:paraId="6BB0D699" w14:textId="77777777" w:rsidR="00416D35" w:rsidRPr="0013594C" w:rsidRDefault="00416D35" w:rsidP="00416D35">
      <w:pPr>
        <w:shd w:val="clear" w:color="auto" w:fill="FFFFFF"/>
        <w:tabs>
          <w:tab w:val="left" w:pos="426"/>
          <w:tab w:val="left" w:pos="567"/>
          <w:tab w:val="left" w:pos="851"/>
          <w:tab w:val="left" w:pos="1134"/>
        </w:tabs>
        <w:suppressAutoHyphens w:val="0"/>
        <w:spacing w:line="360" w:lineRule="auto"/>
        <w:ind w:firstLine="567"/>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ը</w:t>
      </w:r>
      <w:r w:rsidRPr="0013594C">
        <w:rPr>
          <w:rFonts w:ascii="MS Mincho" w:eastAsia="MS Mincho" w:hAnsi="MS Mincho" w:cs="MS Mincho"/>
          <w:kern w:val="0"/>
          <w:lang w:val="hy-AM" w:eastAsia="en-US" w:bidi="ar-SA"/>
        </w:rPr>
        <w:t xml:space="preserve">․ </w:t>
      </w:r>
      <w:r w:rsidRPr="0013594C">
        <w:rPr>
          <w:rFonts w:ascii="GHEA Grapalat" w:eastAsia="Times New Roman" w:hAnsi="GHEA Grapalat" w:cs="Times New Roman"/>
          <w:kern w:val="0"/>
          <w:lang w:val="hy-AM" w:eastAsia="en-US" w:bidi="ar-SA"/>
        </w:rPr>
        <w:t xml:space="preserve">շահառուի տեղեկանքը՝ </w:t>
      </w:r>
      <w:r w:rsidRPr="0013594C">
        <w:rPr>
          <w:rFonts w:ascii="GHEA Grapalat" w:hAnsi="GHEA Grapalat" w:cs="Mangal"/>
          <w:lang w:val="hy-AM"/>
        </w:rPr>
        <w:t>վերջին մեկ տարվա գործունեության ընթացքում</w:t>
      </w:r>
      <w:r w:rsidRPr="0013594C">
        <w:rPr>
          <w:rFonts w:ascii="GHEA Grapalat" w:eastAsia="Times New Roman" w:hAnsi="GHEA Grapalat" w:cs="Times New Roman"/>
          <w:kern w:val="0"/>
          <w:lang w:val="hy-AM" w:eastAsia="en-US" w:bidi="ar-SA"/>
        </w:rPr>
        <w:t xml:space="preserve"> ունեցած ֆինանսական կայունության ցուցանիշի (առկա գեներացված շահույթի կամ ձևավորված պահուստային ֆոնդի)  վերաբերյալ,</w:t>
      </w:r>
    </w:p>
    <w:p w14:paraId="7A258BDD" w14:textId="77777777" w:rsidR="00416D35" w:rsidRPr="0013594C" w:rsidRDefault="00416D35" w:rsidP="00416D35">
      <w:pPr>
        <w:shd w:val="clear" w:color="auto" w:fill="FFFFFF"/>
        <w:tabs>
          <w:tab w:val="left" w:pos="426"/>
          <w:tab w:val="left" w:pos="567"/>
          <w:tab w:val="left" w:pos="851"/>
          <w:tab w:val="left" w:pos="1134"/>
        </w:tabs>
        <w:suppressAutoHyphens w:val="0"/>
        <w:spacing w:line="360" w:lineRule="auto"/>
        <w:ind w:firstLine="567"/>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թ</w:t>
      </w:r>
      <w:r w:rsidRPr="0013594C">
        <w:rPr>
          <w:rFonts w:ascii="Cambria Math" w:eastAsia="Times New Roman" w:hAnsi="Cambria Math" w:cs="Cambria Math"/>
          <w:kern w:val="0"/>
          <w:lang w:val="hy-AM" w:eastAsia="en-US" w:bidi="ar-SA"/>
        </w:rPr>
        <w:t>․</w:t>
      </w:r>
      <w:r w:rsidRPr="0013594C">
        <w:rPr>
          <w:rFonts w:ascii="GHEA Grapalat" w:eastAsia="Times New Roman" w:hAnsi="GHEA Grapalat" w:cs="Times New Roman"/>
          <w:kern w:val="0"/>
          <w:lang w:val="hy-AM" w:eastAsia="en-US" w:bidi="ar-SA"/>
        </w:rPr>
        <w:t xml:space="preserve"> շահառուի կողմից ֆինանսական կառույցին ներկայացված գործարար ծրագրի պատճենը և ֆինանսական կառույցի դրական եզրակացությունը</w:t>
      </w:r>
      <w:r w:rsidRPr="0013594C">
        <w:rPr>
          <w:rFonts w:ascii="Cambria Math" w:eastAsia="Times New Roman" w:hAnsi="Cambria Math" w:cs="Cambria Math"/>
          <w:kern w:val="0"/>
          <w:lang w:val="hy-AM" w:eastAsia="en-US" w:bidi="ar-SA"/>
        </w:rPr>
        <w:t>․</w:t>
      </w:r>
    </w:p>
    <w:p w14:paraId="0D7386DD" w14:textId="30CCCF8E" w:rsidR="00416D35" w:rsidRPr="0013594C" w:rsidRDefault="00416D35" w:rsidP="00416D35">
      <w:pPr>
        <w:pStyle w:val="ListParagraph"/>
        <w:numPr>
          <w:ilvl w:val="0"/>
          <w:numId w:val="4"/>
        </w:numPr>
        <w:shd w:val="clear" w:color="auto" w:fill="FFFFFF"/>
        <w:tabs>
          <w:tab w:val="left" w:pos="993"/>
        </w:tabs>
        <w:suppressAutoHyphens w:val="0"/>
        <w:spacing w:line="360" w:lineRule="auto"/>
        <w:ind w:left="0" w:firstLine="567"/>
        <w:rPr>
          <w:rFonts w:ascii="GHEA Grapalat" w:eastAsia="Times New Roman" w:hAnsi="GHEA Grapalat" w:cs="GHEA Grapalat"/>
          <w:kern w:val="0"/>
          <w:lang w:val="hy-AM" w:eastAsia="en-US" w:bidi="ar-SA"/>
        </w:rPr>
      </w:pPr>
      <w:r w:rsidRPr="0013594C">
        <w:rPr>
          <w:rFonts w:ascii="GHEA Grapalat" w:eastAsia="Times New Roman" w:hAnsi="GHEA Grapalat" w:cs="Times New Roman"/>
          <w:kern w:val="0"/>
          <w:lang w:val="hy-AM" w:eastAsia="en-US" w:bidi="ar-SA"/>
        </w:rPr>
        <w:t xml:space="preserve"> </w:t>
      </w:r>
      <w:r w:rsidRPr="0013594C">
        <w:rPr>
          <w:rFonts w:ascii="GHEA Grapalat" w:hAnsi="GHEA Grapalat" w:cs="Sylfaen"/>
          <w:lang w:val="hy-AM"/>
        </w:rPr>
        <w:t xml:space="preserve">ԳՖԿ-ն կանխավճարի սուբսիդավորման հայտը ստանալուց հետո 5 աշխատանքային օրվա ընթացքում ֆինանսական կառույցի հետ ճշգրտում է հայտերը, ստուգում է </w:t>
      </w:r>
      <w:r w:rsidR="00AB0BA8" w:rsidRPr="0013594C">
        <w:rPr>
          <w:rFonts w:ascii="GHEA Grapalat" w:hAnsi="GHEA Grapalat" w:cs="Sylfaen"/>
          <w:lang w:val="hy-AM"/>
        </w:rPr>
        <w:t>ծրագրի</w:t>
      </w:r>
      <w:r w:rsidRPr="0013594C">
        <w:rPr>
          <w:rFonts w:ascii="GHEA Grapalat" w:hAnsi="GHEA Grapalat" w:cs="Sylfaen"/>
          <w:lang w:val="hy-AM"/>
        </w:rPr>
        <w:t xml:space="preserve"> պահանջներին համապատասխանությունը և լիզինգի տոկոսադրույքի սուբսիդավորման հայտի հետ միասին դրական եզրակացությամբ ներկայացնում Նախարարություն։ Նախարարությունը ԳՖԿ-ի կողմից տրված դրական եզրակացության և ԳՖԿ-ի ու Նախարարության միջև կնքված </w:t>
      </w:r>
      <w:r w:rsidRPr="0013594C">
        <w:rPr>
          <w:rFonts w:ascii="GHEA Grapalat" w:hAnsi="GHEA Grapalat" w:cs="Sylfaen"/>
          <w:lang w:val="hy-AM"/>
        </w:rPr>
        <w:lastRenderedPageBreak/>
        <w:t>սուբսիդիայի տրամադրման պայմանագրի հիման վրա ծրագրով սահմանված ժամկետներում (ֆինանսական միջոցների առկայության դեպքում) լիզինգի կանխավճարի և տոկոսադրույքի սուբսիդավորման գումարները փոխանցում է ԳՖԿ–ին (ֆինանսական միջոցների բացակայության դեպքում ֆինանսավորումը կատարվում է համապատասխան միջոցների ներգրավումից հետո), որն էլ փոխանցում է համապատասխան ֆինանսական կառույցի հաշվեհամարին։ Կանխավճարի սուբսիդավորման հայտը՝ ծրագրի պահանջներին չբավարարելու դեպքում ԳՖԿ-ն երեք աշխատանքային օրվա ընթացքում պարտավոր է տեղյակ պահել ֆինանսական կառույցին՝ նշելով հայտի չբավարարման հիմքերը</w:t>
      </w:r>
      <w:r w:rsidRPr="0013594C">
        <w:rPr>
          <w:rFonts w:ascii="Microsoft JhengHei" w:eastAsia="Microsoft JhengHei" w:hAnsi="Microsoft JhengHei" w:cs="Microsoft JhengHei"/>
          <w:lang w:val="hy-AM"/>
        </w:rPr>
        <w:t>․</w:t>
      </w:r>
    </w:p>
    <w:p w14:paraId="24097D37" w14:textId="01B0D89C" w:rsidR="00416D35" w:rsidRPr="0013594C" w:rsidRDefault="00416D35" w:rsidP="00416D35">
      <w:pPr>
        <w:pStyle w:val="ListParagraph"/>
        <w:numPr>
          <w:ilvl w:val="0"/>
          <w:numId w:val="4"/>
        </w:numPr>
        <w:shd w:val="clear" w:color="auto" w:fill="FFFFFF"/>
        <w:tabs>
          <w:tab w:val="left" w:pos="993"/>
        </w:tabs>
        <w:suppressAutoHyphens w:val="0"/>
        <w:spacing w:line="360" w:lineRule="auto"/>
        <w:ind w:left="0" w:firstLine="567"/>
        <w:rPr>
          <w:rFonts w:ascii="GHEA Grapalat" w:eastAsia="Times New Roman" w:hAnsi="GHEA Grapalat" w:cs="GHEA Grapalat"/>
          <w:kern w:val="0"/>
          <w:lang w:val="hy-AM" w:eastAsia="en-US" w:bidi="ar-SA"/>
        </w:rPr>
      </w:pPr>
      <w:r w:rsidRPr="0013594C">
        <w:rPr>
          <w:rFonts w:ascii="GHEA Grapalat" w:eastAsia="Times New Roman" w:hAnsi="GHEA Grapalat" w:cs="Times New Roman"/>
          <w:kern w:val="0"/>
          <w:lang w:val="hy-AM" w:eastAsia="en-US" w:bidi="ar-SA"/>
        </w:rPr>
        <w:t xml:space="preserve"> սույն կետի 2-րդ ենթակետում նշված, ԳՖԿ-ի կողմից կանխավճարի սուբսիդավորման հայտի չբավարարման դեպքում, ֆինանսական կառուցը այդ մասին տեղեկացվելուց հետո երկու աշխատանքային օրվա ընթացքում ԳՖԿ-ին կարող է ներկայացնել ծրագրի պահանջներին համապատասխան նոր հայտ։</w:t>
      </w:r>
    </w:p>
    <w:p w14:paraId="1B1571E9" w14:textId="4EFAC3DF" w:rsidR="00416D35" w:rsidRPr="0013594C" w:rsidRDefault="00416D35" w:rsidP="00ED4925">
      <w:pPr>
        <w:pStyle w:val="ListParagraph"/>
        <w:numPr>
          <w:ilvl w:val="0"/>
          <w:numId w:val="10"/>
        </w:numPr>
        <w:tabs>
          <w:tab w:val="left" w:pos="993"/>
        </w:tabs>
        <w:suppressAutoHyphens w:val="0"/>
        <w:spacing w:line="360" w:lineRule="auto"/>
        <w:ind w:left="0" w:firstLine="426"/>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 xml:space="preserve">ԳՖԿ-ի կողմից ամսական պարբերականությամբ </w:t>
      </w:r>
      <w:r w:rsidR="000C3F09" w:rsidRPr="0013594C">
        <w:rPr>
          <w:rFonts w:ascii="GHEA Grapalat" w:eastAsia="Times New Roman" w:hAnsi="GHEA Grapalat" w:cs="Times New Roman"/>
          <w:kern w:val="0"/>
          <w:lang w:val="hy-AM" w:eastAsia="en-US" w:bidi="ar-SA"/>
        </w:rPr>
        <w:t>ն</w:t>
      </w:r>
      <w:r w:rsidRPr="0013594C">
        <w:rPr>
          <w:rFonts w:ascii="GHEA Grapalat" w:eastAsia="Times New Roman" w:hAnsi="GHEA Grapalat" w:cs="Times New Roman"/>
          <w:kern w:val="0"/>
          <w:lang w:val="hy-AM" w:eastAsia="en-US" w:bidi="ar-SA"/>
        </w:rPr>
        <w:t xml:space="preserve">ախարարությանը ներկայացվող ծրագրի հաշվետվությունը պետք է պարունակի տեղեկատվություն՝ լիզինգի կանխավճարի սուբսիդավորման մասին՝ ԳՖԿ-ի ու </w:t>
      </w:r>
      <w:r w:rsidR="000C3F09" w:rsidRPr="0013594C">
        <w:rPr>
          <w:rFonts w:ascii="GHEA Grapalat" w:eastAsia="Times New Roman" w:hAnsi="GHEA Grapalat" w:cs="Times New Roman"/>
          <w:kern w:val="0"/>
          <w:lang w:val="hy-AM" w:eastAsia="en-US" w:bidi="ar-SA"/>
        </w:rPr>
        <w:t>ն</w:t>
      </w:r>
      <w:r w:rsidRPr="0013594C">
        <w:rPr>
          <w:rFonts w:ascii="GHEA Grapalat" w:eastAsia="Times New Roman" w:hAnsi="GHEA Grapalat" w:cs="Times New Roman"/>
          <w:kern w:val="0"/>
          <w:lang w:val="hy-AM" w:eastAsia="en-US" w:bidi="ar-SA"/>
        </w:rPr>
        <w:t>ախարարության միջև կնքված սուբսիդիայի տրամադրման պայմանագրով սահմանվող ձևաչափով։</w:t>
      </w:r>
      <w:bookmarkEnd w:id="9"/>
    </w:p>
    <w:p w14:paraId="1CF9385A" w14:textId="45B53E9E" w:rsidR="00572FE3" w:rsidRPr="0013594C" w:rsidRDefault="00416D35" w:rsidP="00ED4925">
      <w:pPr>
        <w:pStyle w:val="ListParagraph"/>
        <w:numPr>
          <w:ilvl w:val="0"/>
          <w:numId w:val="10"/>
        </w:numPr>
        <w:tabs>
          <w:tab w:val="left" w:pos="993"/>
        </w:tabs>
        <w:suppressAutoHyphens w:val="0"/>
        <w:spacing w:line="360" w:lineRule="auto"/>
        <w:ind w:left="0" w:firstLine="426"/>
        <w:rPr>
          <w:rFonts w:ascii="GHEA Grapalat" w:eastAsia="Times New Roman" w:hAnsi="GHEA Grapalat" w:cs="Times New Roman"/>
          <w:kern w:val="0"/>
          <w:lang w:val="hy-AM" w:eastAsia="en-US" w:bidi="ar-SA"/>
        </w:rPr>
      </w:pPr>
      <w:r w:rsidRPr="0013594C">
        <w:rPr>
          <w:rFonts w:ascii="GHEA Grapalat" w:eastAsia="Times New Roman" w:hAnsi="GHEA Grapalat" w:cs="Times New Roman"/>
          <w:kern w:val="0"/>
          <w:lang w:val="hy-AM" w:eastAsia="en-US" w:bidi="ar-SA"/>
        </w:rPr>
        <w:t xml:space="preserve">Ֆինանսական կառույցի մոնիթորինգի արդյունքում հայտնաբերված, շահառուի կողմից լիզինգի պայմանագրի գործողության ընթացքում լիզինգի առարկայի ոչ նպատակային օգտագործման (տեխնիկան համարվում է նպատակային օգտագործված, եթե շահառուի կողմից այն կիրառվում է գյուղատնտեսական գործունեության իրականացման նպատակով) կամ </w:t>
      </w:r>
      <w:r w:rsidR="000C3F09" w:rsidRPr="0013594C">
        <w:rPr>
          <w:rFonts w:ascii="GHEA Grapalat" w:eastAsia="Times New Roman" w:hAnsi="GHEA Grapalat" w:cs="Times New Roman"/>
          <w:kern w:val="0"/>
          <w:lang w:val="hy-AM" w:eastAsia="en-US" w:bidi="ar-SA"/>
        </w:rPr>
        <w:t>ծրագրի</w:t>
      </w:r>
      <w:r w:rsidRPr="0013594C">
        <w:rPr>
          <w:rFonts w:ascii="GHEA Grapalat" w:eastAsia="Times New Roman" w:hAnsi="GHEA Grapalat" w:cs="Times New Roman"/>
          <w:kern w:val="0"/>
          <w:lang w:val="hy-AM" w:eastAsia="en-US" w:bidi="ar-SA"/>
        </w:rPr>
        <w:t xml:space="preserve"> պայմանների խախտման դեպքերում լիզինգի առարկայի արժեքի կանխավճարի սուբսիդավորված գումարը ենթակա է վերադարձման՝ սուբսիդավորված գումարի վրա կիրառելով Հայաստանի Հանրապետության կենտրոնական բանկի խորհրդի 2010 թվականի նոյեմբերի 9-ի թիվ 283-Ն որոշմամբ սահմանված բանկային տոկոսի հաշվարկային դրույքը՝ ԳՖԿ-ի կողմից ֆինանսական կառույցին գումարի փոխանցման օրվանից մինչև գումարի վերադարձման օրը։ Կանխավճարի սուբսիդավորված գումարի վերադարձը ԳՖԿ-ին իրականացնում է ֆինանսական կառույցը՝ եռամսյա ժամկետում։</w:t>
      </w:r>
      <w:r w:rsidR="00572FE3" w:rsidRPr="0013594C">
        <w:rPr>
          <w:rFonts w:ascii="GHEA Grapalat" w:eastAsia="Times New Roman" w:hAnsi="GHEA Grapalat" w:cs="Times New Roman"/>
          <w:kern w:val="0"/>
          <w:lang w:val="hy-AM" w:eastAsia="en-US" w:bidi="ar-SA"/>
        </w:rPr>
        <w:t>»</w:t>
      </w:r>
      <w:r w:rsidR="00AB0BA8" w:rsidRPr="0013594C">
        <w:rPr>
          <w:rFonts w:ascii="GHEA Grapalat" w:eastAsia="Times New Roman" w:hAnsi="GHEA Grapalat" w:cs="Times New Roman"/>
          <w:kern w:val="0"/>
          <w:lang w:val="hy-AM" w:eastAsia="en-US" w:bidi="ar-SA"/>
        </w:rPr>
        <w:t>։</w:t>
      </w:r>
    </w:p>
    <w:p w14:paraId="7C7268DA" w14:textId="77777777" w:rsidR="00572FE3" w:rsidRPr="0013594C" w:rsidRDefault="00572FE3" w:rsidP="00572FE3">
      <w:pPr>
        <w:numPr>
          <w:ilvl w:val="0"/>
          <w:numId w:val="1"/>
        </w:numPr>
        <w:shd w:val="clear" w:color="auto" w:fill="FFFFFF"/>
        <w:tabs>
          <w:tab w:val="left" w:pos="900"/>
        </w:tabs>
        <w:suppressAutoHyphens w:val="0"/>
        <w:spacing w:line="360" w:lineRule="auto"/>
        <w:ind w:left="0" w:firstLine="567"/>
        <w:contextualSpacing/>
        <w:jc w:val="left"/>
        <w:rPr>
          <w:rFonts w:ascii="GHEA Grapalat" w:eastAsiaTheme="minorHAnsi" w:hAnsi="GHEA Grapalat" w:cstheme="minorBidi"/>
          <w:kern w:val="0"/>
          <w:lang w:val="hy-AM" w:eastAsia="en-US" w:bidi="ar-SA"/>
        </w:rPr>
      </w:pPr>
      <w:r w:rsidRPr="0013594C">
        <w:rPr>
          <w:rFonts w:ascii="GHEA Grapalat" w:eastAsia="Times New Roman" w:hAnsi="GHEA Grapalat" w:cs="Times New Roman"/>
          <w:kern w:val="0"/>
          <w:lang w:val="hy-AM" w:eastAsia="en-US" w:bidi="ar-SA"/>
        </w:rPr>
        <w:t>Սույն որոշումն ուժի մեջ է մտնում հրապարակմանը հաջորդող օրվանից։</w:t>
      </w:r>
    </w:p>
    <w:p w14:paraId="4C2D7FAF" w14:textId="77777777" w:rsidR="00572FE3" w:rsidRPr="0013594C" w:rsidRDefault="00572FE3" w:rsidP="00572FE3">
      <w:pPr>
        <w:pStyle w:val="norm"/>
        <w:tabs>
          <w:tab w:val="left" w:pos="851"/>
        </w:tabs>
        <w:spacing w:line="360" w:lineRule="auto"/>
        <w:ind w:left="540" w:firstLine="0"/>
        <w:jc w:val="left"/>
        <w:rPr>
          <w:rFonts w:ascii="GHEA Grapalat" w:hAnsi="GHEA Grapalat"/>
          <w:bCs/>
          <w:sz w:val="24"/>
          <w:szCs w:val="24"/>
          <w:shd w:val="clear" w:color="auto" w:fill="FFFFFF"/>
          <w:lang w:val="hy-AM"/>
        </w:rPr>
      </w:pPr>
    </w:p>
    <w:p w14:paraId="1340824D" w14:textId="77777777" w:rsidR="00AB0BA8" w:rsidRPr="0013594C" w:rsidRDefault="00AB0BA8" w:rsidP="00572FE3">
      <w:pPr>
        <w:pStyle w:val="norm"/>
        <w:tabs>
          <w:tab w:val="left" w:pos="851"/>
        </w:tabs>
        <w:spacing w:line="360" w:lineRule="auto"/>
        <w:ind w:left="540" w:firstLine="0"/>
        <w:jc w:val="left"/>
        <w:rPr>
          <w:rFonts w:ascii="GHEA Grapalat" w:hAnsi="GHEA Grapalat"/>
          <w:bCs/>
          <w:sz w:val="24"/>
          <w:szCs w:val="24"/>
          <w:shd w:val="clear" w:color="auto" w:fill="FFFFFF"/>
          <w:lang w:val="hy-AM"/>
        </w:rPr>
      </w:pPr>
    </w:p>
    <w:p w14:paraId="08884C99" w14:textId="6703AE3F" w:rsidR="00572FE3" w:rsidRPr="0013594C" w:rsidRDefault="00572FE3" w:rsidP="00572FE3">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13594C">
        <w:rPr>
          <w:rFonts w:ascii="GHEA Grapalat" w:hAnsi="GHEA Grapalat"/>
          <w:bCs/>
          <w:sz w:val="24"/>
          <w:szCs w:val="24"/>
          <w:shd w:val="clear" w:color="auto" w:fill="FFFFFF"/>
          <w:lang w:val="hy-AM"/>
        </w:rPr>
        <w:t>ՀԱՅԱՍՏԱՆԻ ՀԱՆՐԱՊԵՏՈՒԹՅԱՆ</w:t>
      </w:r>
    </w:p>
    <w:p w14:paraId="6FEF2BE6" w14:textId="77777777" w:rsidR="00572FE3" w:rsidRPr="0013594C" w:rsidRDefault="00572FE3" w:rsidP="00572FE3">
      <w:pPr>
        <w:pStyle w:val="norm"/>
        <w:tabs>
          <w:tab w:val="left" w:pos="851"/>
        </w:tabs>
        <w:spacing w:line="360" w:lineRule="auto"/>
        <w:ind w:firstLine="0"/>
        <w:jc w:val="left"/>
        <w:rPr>
          <w:rFonts w:ascii="GHEA Grapalat" w:hAnsi="GHEA Grapalat"/>
          <w:bCs/>
          <w:sz w:val="24"/>
          <w:szCs w:val="24"/>
          <w:shd w:val="clear" w:color="auto" w:fill="FFFFFF"/>
          <w:lang w:val="hy-AM"/>
        </w:rPr>
      </w:pPr>
      <w:r w:rsidRPr="0013594C">
        <w:rPr>
          <w:rFonts w:ascii="GHEA Grapalat" w:hAnsi="GHEA Grapalat"/>
          <w:bCs/>
          <w:sz w:val="24"/>
          <w:szCs w:val="24"/>
          <w:shd w:val="clear" w:color="auto" w:fill="FFFFFF"/>
          <w:lang w:val="hy-AM"/>
        </w:rPr>
        <w:t xml:space="preserve">         ՎԱՐՉԱՊԵՏ                                                        ՆԻԿՈԼ ՓԱՇԻՆՅԱՆ</w:t>
      </w:r>
    </w:p>
    <w:p w14:paraId="4528E8A9" w14:textId="77777777" w:rsidR="00306ECE" w:rsidRPr="0013594C" w:rsidRDefault="00306ECE" w:rsidP="00646439">
      <w:pPr>
        <w:rPr>
          <w:rFonts w:ascii="GHEA Grapalat" w:hAnsi="GHEA Grapalat"/>
          <w:lang w:val="hy-AM"/>
        </w:rPr>
      </w:pPr>
    </w:p>
    <w:p w14:paraId="389E4C46" w14:textId="77777777" w:rsidR="00306ECE" w:rsidRPr="0013594C" w:rsidRDefault="00306ECE" w:rsidP="00646439">
      <w:pPr>
        <w:rPr>
          <w:rFonts w:ascii="GHEA Grapalat" w:hAnsi="GHEA Grapalat"/>
          <w:lang w:val="hy-AM"/>
        </w:rPr>
      </w:pPr>
    </w:p>
    <w:p w14:paraId="705D0A2D" w14:textId="77777777" w:rsidR="00306ECE" w:rsidRPr="0013594C" w:rsidRDefault="00306ECE" w:rsidP="00646439">
      <w:pPr>
        <w:rPr>
          <w:rFonts w:ascii="GHEA Grapalat" w:hAnsi="GHEA Grapalat"/>
          <w:lang w:val="hy-AM"/>
        </w:rPr>
      </w:pPr>
    </w:p>
    <w:p w14:paraId="3B505CAB" w14:textId="77777777" w:rsidR="00306ECE" w:rsidRPr="0013594C" w:rsidRDefault="00306ECE" w:rsidP="00646439">
      <w:pPr>
        <w:rPr>
          <w:rFonts w:ascii="GHEA Grapalat" w:hAnsi="GHEA Grapalat"/>
          <w:lang w:val="hy-AM"/>
        </w:rPr>
      </w:pPr>
    </w:p>
    <w:p w14:paraId="365714DD" w14:textId="77777777" w:rsidR="00306ECE" w:rsidRPr="0013594C" w:rsidRDefault="00306ECE" w:rsidP="00646439">
      <w:pPr>
        <w:rPr>
          <w:rFonts w:ascii="GHEA Grapalat" w:hAnsi="GHEA Grapalat"/>
          <w:lang w:val="hy-AM"/>
        </w:rPr>
      </w:pPr>
    </w:p>
    <w:sectPr w:rsidR="00306ECE" w:rsidRPr="0013594C" w:rsidSect="00C6221A">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3E4"/>
    <w:multiLevelType w:val="hybridMultilevel"/>
    <w:tmpl w:val="CDC6AE32"/>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0CF71258"/>
    <w:multiLevelType w:val="hybridMultilevel"/>
    <w:tmpl w:val="C76AA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42D90"/>
    <w:multiLevelType w:val="hybridMultilevel"/>
    <w:tmpl w:val="6016AB7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F672685"/>
    <w:multiLevelType w:val="multilevel"/>
    <w:tmpl w:val="0409001D"/>
    <w:styleLink w:val="Style1"/>
    <w:lvl w:ilvl="0">
      <w:start w:val="2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8B297F"/>
    <w:multiLevelType w:val="hybridMultilevel"/>
    <w:tmpl w:val="AA865B30"/>
    <w:lvl w:ilvl="0" w:tplc="A27864B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3331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A9C0DD8"/>
    <w:multiLevelType w:val="hybridMultilevel"/>
    <w:tmpl w:val="90C6A29E"/>
    <w:lvl w:ilvl="0" w:tplc="04090011">
      <w:start w:val="1"/>
      <w:numFmt w:val="decimal"/>
      <w:lvlText w:val="%1)"/>
      <w:lvlJc w:val="left"/>
      <w:pPr>
        <w:ind w:left="1070"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4C07665E"/>
    <w:multiLevelType w:val="hybridMultilevel"/>
    <w:tmpl w:val="BC1297A6"/>
    <w:lvl w:ilvl="0" w:tplc="04090011">
      <w:start w:val="1"/>
      <w:numFmt w:val="decimal"/>
      <w:lvlText w:val="%1)"/>
      <w:lvlJc w:val="left"/>
      <w:pPr>
        <w:ind w:left="1070" w:hanging="360"/>
      </w:pPr>
    </w:lvl>
    <w:lvl w:ilvl="1" w:tplc="04090019">
      <w:start w:val="1"/>
      <w:numFmt w:val="lowerLetter"/>
      <w:lvlText w:val="%2."/>
      <w:lvlJc w:val="left"/>
      <w:pPr>
        <w:ind w:left="1950" w:hanging="360"/>
      </w:pPr>
    </w:lvl>
    <w:lvl w:ilvl="2" w:tplc="0409001B">
      <w:start w:val="1"/>
      <w:numFmt w:val="lowerRoman"/>
      <w:lvlText w:val="%3."/>
      <w:lvlJc w:val="right"/>
      <w:pPr>
        <w:ind w:left="2670" w:hanging="180"/>
      </w:pPr>
    </w:lvl>
    <w:lvl w:ilvl="3" w:tplc="0409000F">
      <w:start w:val="1"/>
      <w:numFmt w:val="decimal"/>
      <w:lvlText w:val="%4."/>
      <w:lvlJc w:val="left"/>
      <w:pPr>
        <w:ind w:left="3390" w:hanging="360"/>
      </w:pPr>
    </w:lvl>
    <w:lvl w:ilvl="4" w:tplc="04090019">
      <w:start w:val="1"/>
      <w:numFmt w:val="lowerLetter"/>
      <w:lvlText w:val="%5."/>
      <w:lvlJc w:val="left"/>
      <w:pPr>
        <w:ind w:left="4110" w:hanging="360"/>
      </w:pPr>
    </w:lvl>
    <w:lvl w:ilvl="5" w:tplc="0409001B">
      <w:start w:val="1"/>
      <w:numFmt w:val="lowerRoman"/>
      <w:lvlText w:val="%6."/>
      <w:lvlJc w:val="right"/>
      <w:pPr>
        <w:ind w:left="4830" w:hanging="180"/>
      </w:pPr>
    </w:lvl>
    <w:lvl w:ilvl="6" w:tplc="0409000F">
      <w:start w:val="1"/>
      <w:numFmt w:val="decimal"/>
      <w:lvlText w:val="%7."/>
      <w:lvlJc w:val="left"/>
      <w:pPr>
        <w:ind w:left="5550" w:hanging="360"/>
      </w:pPr>
    </w:lvl>
    <w:lvl w:ilvl="7" w:tplc="04090019">
      <w:start w:val="1"/>
      <w:numFmt w:val="lowerLetter"/>
      <w:lvlText w:val="%8."/>
      <w:lvlJc w:val="left"/>
      <w:pPr>
        <w:ind w:left="6270" w:hanging="360"/>
      </w:pPr>
    </w:lvl>
    <w:lvl w:ilvl="8" w:tplc="0409001B">
      <w:start w:val="1"/>
      <w:numFmt w:val="lowerRoman"/>
      <w:lvlText w:val="%9."/>
      <w:lvlJc w:val="right"/>
      <w:pPr>
        <w:ind w:left="6990" w:hanging="180"/>
      </w:pPr>
    </w:lvl>
  </w:abstractNum>
  <w:abstractNum w:abstractNumId="8" w15:restartNumberingAfterBreak="0">
    <w:nsid w:val="60BE1176"/>
    <w:multiLevelType w:val="multilevel"/>
    <w:tmpl w:val="B698780E"/>
    <w:lvl w:ilvl="0">
      <w:start w:val="2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2150F0C"/>
    <w:multiLevelType w:val="hybridMultilevel"/>
    <w:tmpl w:val="064E5D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3420B7C"/>
    <w:multiLevelType w:val="hybridMultilevel"/>
    <w:tmpl w:val="8EB8A834"/>
    <w:lvl w:ilvl="0" w:tplc="4B208AE8">
      <w:start w:val="1"/>
      <w:numFmt w:val="decimal"/>
      <w:lvlText w:val="%1."/>
      <w:lvlJc w:val="left"/>
      <w:pPr>
        <w:ind w:left="1637" w:hanging="360"/>
      </w:pPr>
      <w:rPr>
        <w:strike w:val="0"/>
        <w:color w:val="auto"/>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3E5942"/>
    <w:multiLevelType w:val="multilevel"/>
    <w:tmpl w:val="41CA5678"/>
    <w:styleLink w:val="Style2"/>
    <w:lvl w:ilvl="0">
      <w:start w:val="2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252737350">
    <w:abstractNumId w:val="9"/>
  </w:num>
  <w:num w:numId="2" w16cid:durableId="1771504757">
    <w:abstractNumId w:val="7"/>
  </w:num>
  <w:num w:numId="3" w16cid:durableId="810099712">
    <w:abstractNumId w:val="10"/>
  </w:num>
  <w:num w:numId="4" w16cid:durableId="1502043971">
    <w:abstractNumId w:val="2"/>
  </w:num>
  <w:num w:numId="5" w16cid:durableId="1964381283">
    <w:abstractNumId w:val="6"/>
  </w:num>
  <w:num w:numId="6" w16cid:durableId="1964268737">
    <w:abstractNumId w:val="4"/>
  </w:num>
  <w:num w:numId="7" w16cid:durableId="265159340">
    <w:abstractNumId w:val="1"/>
  </w:num>
  <w:num w:numId="8" w16cid:durableId="964046537">
    <w:abstractNumId w:val="0"/>
  </w:num>
  <w:num w:numId="9" w16cid:durableId="1749497388">
    <w:abstractNumId w:val="3"/>
  </w:num>
  <w:num w:numId="10" w16cid:durableId="1151604792">
    <w:abstractNumId w:val="8"/>
  </w:num>
  <w:num w:numId="11" w16cid:durableId="370344560">
    <w:abstractNumId w:val="11"/>
  </w:num>
  <w:num w:numId="12" w16cid:durableId="513444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97D"/>
    <w:rsid w:val="00071E4C"/>
    <w:rsid w:val="000C3F09"/>
    <w:rsid w:val="0013594C"/>
    <w:rsid w:val="0014633A"/>
    <w:rsid w:val="00154371"/>
    <w:rsid w:val="00155C23"/>
    <w:rsid w:val="001A40BD"/>
    <w:rsid w:val="001F45C5"/>
    <w:rsid w:val="00293989"/>
    <w:rsid w:val="002A1D82"/>
    <w:rsid w:val="002B555A"/>
    <w:rsid w:val="002F75D6"/>
    <w:rsid w:val="00306ECE"/>
    <w:rsid w:val="003B03D6"/>
    <w:rsid w:val="003E42A0"/>
    <w:rsid w:val="00416D35"/>
    <w:rsid w:val="00433799"/>
    <w:rsid w:val="00436507"/>
    <w:rsid w:val="00476860"/>
    <w:rsid w:val="004B5A65"/>
    <w:rsid w:val="004E0F92"/>
    <w:rsid w:val="00536BCF"/>
    <w:rsid w:val="00570F3F"/>
    <w:rsid w:val="00572FE3"/>
    <w:rsid w:val="005A09E6"/>
    <w:rsid w:val="005C05CF"/>
    <w:rsid w:val="005F44C8"/>
    <w:rsid w:val="0062099C"/>
    <w:rsid w:val="00646439"/>
    <w:rsid w:val="00705948"/>
    <w:rsid w:val="0073245B"/>
    <w:rsid w:val="007B1BFA"/>
    <w:rsid w:val="007B3763"/>
    <w:rsid w:val="007C4487"/>
    <w:rsid w:val="007C47F5"/>
    <w:rsid w:val="00831444"/>
    <w:rsid w:val="00843275"/>
    <w:rsid w:val="00855731"/>
    <w:rsid w:val="00856FFE"/>
    <w:rsid w:val="008B796C"/>
    <w:rsid w:val="008D7FC6"/>
    <w:rsid w:val="008F46C1"/>
    <w:rsid w:val="009069C8"/>
    <w:rsid w:val="00915042"/>
    <w:rsid w:val="0097797D"/>
    <w:rsid w:val="00A02E89"/>
    <w:rsid w:val="00A07B5E"/>
    <w:rsid w:val="00A57B6C"/>
    <w:rsid w:val="00A75A59"/>
    <w:rsid w:val="00AB0BA8"/>
    <w:rsid w:val="00AC7145"/>
    <w:rsid w:val="00AF4C87"/>
    <w:rsid w:val="00B0388D"/>
    <w:rsid w:val="00B31A9E"/>
    <w:rsid w:val="00BC09AE"/>
    <w:rsid w:val="00C110D4"/>
    <w:rsid w:val="00C1435B"/>
    <w:rsid w:val="00C45742"/>
    <w:rsid w:val="00C6221A"/>
    <w:rsid w:val="00C6752A"/>
    <w:rsid w:val="00C80746"/>
    <w:rsid w:val="00C959A9"/>
    <w:rsid w:val="00C97D34"/>
    <w:rsid w:val="00CE5211"/>
    <w:rsid w:val="00D36925"/>
    <w:rsid w:val="00D57B6B"/>
    <w:rsid w:val="00E02DAE"/>
    <w:rsid w:val="00E140A2"/>
    <w:rsid w:val="00E17AAC"/>
    <w:rsid w:val="00E27059"/>
    <w:rsid w:val="00E90BFA"/>
    <w:rsid w:val="00ED4925"/>
    <w:rsid w:val="00F00876"/>
    <w:rsid w:val="00F13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77E2"/>
  <w15:chartTrackingRefBased/>
  <w15:docId w15:val="{583AFE1A-CB75-4141-9022-66CB5ADCC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FE3"/>
    <w:pPr>
      <w:suppressAutoHyphens/>
      <w:spacing w:after="0" w:line="240" w:lineRule="auto"/>
      <w:jc w:val="both"/>
    </w:pPr>
    <w:rPr>
      <w:rFonts w:ascii="Liberation Serif" w:eastAsia="NSimSun" w:hAnsi="Liberation Serif" w:cs="Lucida Sans"/>
      <w:sz w:val="24"/>
      <w:szCs w:val="24"/>
      <w:lang w:val="ru-RU" w:eastAsia="zh-CN" w:bidi="hi-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572FE3"/>
    <w:pPr>
      <w:ind w:left="720"/>
      <w:contextualSpacing/>
    </w:pPr>
    <w:rPr>
      <w:rFonts w:cs="Mangal"/>
      <w:szCs w:val="21"/>
    </w:rPr>
  </w:style>
  <w:style w:type="paragraph" w:styleId="NormalWeb">
    <w:name w:val="Normal (Web)"/>
    <w:basedOn w:val="Normal"/>
    <w:uiPriority w:val="99"/>
    <w:unhideWhenUsed/>
    <w:rsid w:val="00572FE3"/>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572FE3"/>
    <w:rPr>
      <w:rFonts w:ascii="Liberation Serif" w:eastAsia="NSimSun" w:hAnsi="Liberation Serif" w:cs="Mangal"/>
      <w:sz w:val="24"/>
      <w:szCs w:val="21"/>
      <w:lang w:val="ru-RU" w:eastAsia="zh-CN" w:bidi="hi-IN"/>
      <w14:ligatures w14:val="none"/>
    </w:rPr>
  </w:style>
  <w:style w:type="character" w:styleId="Strong">
    <w:name w:val="Strong"/>
    <w:basedOn w:val="DefaultParagraphFont"/>
    <w:uiPriority w:val="22"/>
    <w:qFormat/>
    <w:rsid w:val="00572FE3"/>
    <w:rPr>
      <w:b/>
      <w:bCs/>
    </w:rPr>
  </w:style>
  <w:style w:type="character" w:styleId="Emphasis">
    <w:name w:val="Emphasis"/>
    <w:basedOn w:val="DefaultParagraphFont"/>
    <w:uiPriority w:val="20"/>
    <w:qFormat/>
    <w:rsid w:val="00572FE3"/>
    <w:rPr>
      <w:i/>
      <w:iCs/>
    </w:rPr>
  </w:style>
  <w:style w:type="character" w:customStyle="1" w:styleId="normChar">
    <w:name w:val="norm Char"/>
    <w:link w:val="norm"/>
    <w:locked/>
    <w:rsid w:val="00572FE3"/>
    <w:rPr>
      <w:rFonts w:ascii="Arial Armenian" w:eastAsia="Times New Roman" w:hAnsi="Arial Armenian" w:cs="Times New Roman"/>
      <w:sz w:val="20"/>
      <w:szCs w:val="20"/>
      <w:lang w:eastAsia="ru-RU"/>
    </w:rPr>
  </w:style>
  <w:style w:type="paragraph" w:customStyle="1" w:styleId="norm">
    <w:name w:val="norm"/>
    <w:basedOn w:val="Normal"/>
    <w:link w:val="normChar"/>
    <w:rsid w:val="00572FE3"/>
    <w:pPr>
      <w:suppressAutoHyphens w:val="0"/>
      <w:spacing w:line="480" w:lineRule="auto"/>
      <w:ind w:firstLine="709"/>
    </w:pPr>
    <w:rPr>
      <w:rFonts w:ascii="Arial Armenian" w:eastAsia="Times New Roman" w:hAnsi="Arial Armenian" w:cs="Times New Roman"/>
      <w:sz w:val="20"/>
      <w:szCs w:val="20"/>
      <w:lang w:val="en-US" w:eastAsia="ru-RU" w:bidi="ar-SA"/>
      <w14:ligatures w14:val="standardContextual"/>
    </w:rPr>
  </w:style>
  <w:style w:type="character" w:customStyle="1" w:styleId="mechtexChar">
    <w:name w:val="mechtex Char"/>
    <w:link w:val="mechtex"/>
    <w:uiPriority w:val="99"/>
    <w:locked/>
    <w:rsid w:val="00572FE3"/>
    <w:rPr>
      <w:rFonts w:ascii="Arial Armenian" w:eastAsia="Times New Roman" w:hAnsi="Arial Armenian" w:cs="Times New Roman"/>
      <w:sz w:val="20"/>
      <w:szCs w:val="20"/>
      <w:lang w:eastAsia="ru-RU"/>
    </w:rPr>
  </w:style>
  <w:style w:type="paragraph" w:customStyle="1" w:styleId="mechtex">
    <w:name w:val="mechtex"/>
    <w:basedOn w:val="Normal"/>
    <w:link w:val="mechtexChar"/>
    <w:uiPriority w:val="99"/>
    <w:qFormat/>
    <w:rsid w:val="00572FE3"/>
    <w:pPr>
      <w:suppressAutoHyphens w:val="0"/>
      <w:jc w:val="center"/>
    </w:pPr>
    <w:rPr>
      <w:rFonts w:ascii="Arial Armenian" w:eastAsia="Times New Roman" w:hAnsi="Arial Armenian" w:cs="Times New Roman"/>
      <w:sz w:val="20"/>
      <w:szCs w:val="20"/>
      <w:lang w:val="en-US" w:eastAsia="ru-RU" w:bidi="ar-SA"/>
      <w14:ligatures w14:val="standardContextual"/>
    </w:rPr>
  </w:style>
  <w:style w:type="numbering" w:customStyle="1" w:styleId="Style1">
    <w:name w:val="Style1"/>
    <w:uiPriority w:val="99"/>
    <w:rsid w:val="001F45C5"/>
    <w:pPr>
      <w:numPr>
        <w:numId w:val="9"/>
      </w:numPr>
    </w:pPr>
  </w:style>
  <w:style w:type="numbering" w:customStyle="1" w:styleId="Style2">
    <w:name w:val="Style2"/>
    <w:uiPriority w:val="99"/>
    <w:rsid w:val="001F45C5"/>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95DFB-DFB4-477D-B843-5B15B697F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L. Mirzoyan</dc:creator>
  <cp:keywords>https://mul2.gov.am/tasks/1221607/oneclick?token=d79d6c3f44ada2bdcae7e163e3369699</cp:keywords>
  <dc:description/>
  <cp:lastModifiedBy>Armenak Zh. Aghajanyan</cp:lastModifiedBy>
  <cp:revision>4</cp:revision>
  <cp:lastPrinted>2025-10-03T13:35:00Z</cp:lastPrinted>
  <dcterms:created xsi:type="dcterms:W3CDTF">2025-10-06T11:03:00Z</dcterms:created>
  <dcterms:modified xsi:type="dcterms:W3CDTF">2025-10-06T11:08:00Z</dcterms:modified>
</cp:coreProperties>
</file>