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13768" w:rsidRDefault="00EE017B" w:rsidP="00E22712">
      <w:pPr>
        <w:shd w:val="clear" w:color="auto" w:fill="FFFFFF"/>
        <w:spacing w:after="0"/>
        <w:rPr>
          <w:rFonts w:ascii="GHEA Grapalat" w:hAnsi="GHEA Grapalat"/>
          <w:b/>
          <w:sz w:val="24"/>
          <w:szCs w:val="24"/>
          <w:lang w:val="hy-AM"/>
        </w:rPr>
      </w:pPr>
      <w:bookmarkStart w:id="0" w:name="_GoBack"/>
      <w:bookmarkEnd w:id="0"/>
      <w:r w:rsidRPr="00A13768">
        <w:rPr>
          <w:rFonts w:ascii="Calibri" w:hAnsi="Calibri" w:cs="Calibri"/>
          <w:b/>
          <w:sz w:val="24"/>
          <w:szCs w:val="24"/>
          <w:lang w:val="hy-AM"/>
        </w:rPr>
        <w:t>  </w:t>
      </w:r>
    </w:p>
    <w:p w:rsidR="00EE017B" w:rsidRDefault="00EE017B" w:rsidP="007342EB">
      <w:pPr>
        <w:shd w:val="clear" w:color="auto" w:fill="FFFFFF"/>
        <w:spacing w:after="0"/>
        <w:ind w:firstLine="375"/>
        <w:jc w:val="center"/>
        <w:rPr>
          <w:rFonts w:ascii="GHEA Grapalat" w:hAnsi="GHEA Grapalat"/>
          <w:b/>
          <w:sz w:val="24"/>
          <w:szCs w:val="24"/>
          <w:lang w:val="hy-AM"/>
        </w:rPr>
      </w:pPr>
      <w:r w:rsidRPr="00A13768">
        <w:rPr>
          <w:rFonts w:ascii="GHEA Grapalat" w:hAnsi="GHEA Grapalat"/>
          <w:b/>
          <w:sz w:val="24"/>
          <w:szCs w:val="24"/>
          <w:lang w:val="hy-AM"/>
        </w:rPr>
        <w:t>ԱՄՓՈՓԱԹԵՐԹ</w:t>
      </w:r>
    </w:p>
    <w:p w:rsidR="006B6571" w:rsidRDefault="006B6571" w:rsidP="007342EB">
      <w:pPr>
        <w:shd w:val="clear" w:color="auto" w:fill="FFFFFF"/>
        <w:spacing w:after="0"/>
        <w:ind w:firstLine="375"/>
        <w:jc w:val="center"/>
        <w:rPr>
          <w:rFonts w:ascii="GHEA Grapalat" w:hAnsi="GHEA Grapalat"/>
          <w:b/>
          <w:sz w:val="24"/>
          <w:szCs w:val="24"/>
          <w:lang w:val="hy-AM"/>
        </w:rPr>
      </w:pPr>
    </w:p>
    <w:p w:rsidR="006F7BB4" w:rsidRPr="00E00242" w:rsidRDefault="006B6571" w:rsidP="008915C1">
      <w:pPr>
        <w:spacing w:after="0"/>
        <w:ind w:right="87" w:firstLine="360"/>
        <w:jc w:val="center"/>
        <w:rPr>
          <w:rFonts w:ascii="GHEA Grapalat" w:hAnsi="GHEA Grapalat" w:cs="Arial"/>
          <w:b/>
          <w:bCs/>
          <w:kern w:val="32"/>
          <w:lang w:val="pt-BR"/>
        </w:rPr>
      </w:pPr>
      <w:r w:rsidRPr="006B6571">
        <w:rPr>
          <w:rFonts w:ascii="GHEA Grapalat" w:hAnsi="GHEA Grapalat"/>
          <w:b/>
          <w:sz w:val="24"/>
          <w:szCs w:val="24"/>
          <w:lang w:val="hy-AM"/>
        </w:rPr>
        <w:t xml:space="preserve">ՀԱՅԱՍՏԱՆԻ ՀԱՆՐԱՊԵՏՈՒԹՅԱՆ ԿԱՌԱՎԱՐՈՒԹՅԱՆ </w:t>
      </w:r>
    </w:p>
    <w:p w:rsidR="006B6571" w:rsidRDefault="006F7BB4" w:rsidP="008915C1">
      <w:pPr>
        <w:pStyle w:val="BodyText3"/>
        <w:tabs>
          <w:tab w:val="left" w:pos="630"/>
        </w:tabs>
        <w:spacing w:after="0"/>
        <w:ind w:right="86" w:firstLine="274"/>
        <w:jc w:val="center"/>
        <w:rPr>
          <w:rFonts w:ascii="GHEA Grapalat" w:hAnsi="GHEA Grapalat"/>
          <w:b/>
          <w:sz w:val="24"/>
          <w:szCs w:val="24"/>
          <w:lang w:val="hy-AM"/>
        </w:rPr>
      </w:pPr>
      <w:r>
        <w:rPr>
          <w:rFonts w:ascii="GHEA Grapalat" w:hAnsi="GHEA Grapalat"/>
          <w:b/>
          <w:bCs/>
          <w:kern w:val="32"/>
          <w:sz w:val="24"/>
          <w:szCs w:val="24"/>
          <w:lang w:val="hy-AM" w:eastAsia="ru-RU"/>
        </w:rPr>
        <w:t>«</w:t>
      </w:r>
      <w:r w:rsidRPr="00E00242">
        <w:rPr>
          <w:rFonts w:ascii="GHEA Grapalat" w:hAnsi="GHEA Grapalat"/>
          <w:b/>
          <w:bCs/>
          <w:kern w:val="32"/>
          <w:sz w:val="24"/>
          <w:szCs w:val="24"/>
          <w:lang w:val="pt-BR" w:eastAsia="ru-RU"/>
        </w:rPr>
        <w:t>Հ</w:t>
      </w:r>
      <w:r w:rsidRPr="00E00242">
        <w:rPr>
          <w:rFonts w:ascii="GHEA Grapalat" w:hAnsi="GHEA Grapalat"/>
          <w:b/>
          <w:kern w:val="32"/>
          <w:sz w:val="24"/>
          <w:szCs w:val="24"/>
          <w:lang w:val="pt-BR" w:eastAsia="ru-RU"/>
        </w:rPr>
        <w:t>ԱՅԱՍՏԱՆԻ ՀԱՆՐԱՊԵՏՈՒԹՅԱՆ ԿԱՌԱՎԱՐՈՒԹՅԱՆ 201</w:t>
      </w:r>
      <w:r w:rsidRPr="00E00242">
        <w:rPr>
          <w:rFonts w:ascii="GHEA Grapalat" w:hAnsi="GHEA Grapalat"/>
          <w:b/>
          <w:kern w:val="32"/>
          <w:sz w:val="24"/>
          <w:szCs w:val="24"/>
          <w:lang w:val="hy-AM" w:eastAsia="ru-RU"/>
        </w:rPr>
        <w:t>1</w:t>
      </w:r>
      <w:r w:rsidRPr="00E00242">
        <w:rPr>
          <w:rFonts w:ascii="GHEA Grapalat" w:hAnsi="GHEA Grapalat"/>
          <w:b/>
          <w:kern w:val="32"/>
          <w:sz w:val="24"/>
          <w:szCs w:val="24"/>
          <w:lang w:val="pt-BR" w:eastAsia="ru-RU"/>
        </w:rPr>
        <w:t xml:space="preserve"> ԹՎԱԿԱՆԻ </w:t>
      </w:r>
      <w:r w:rsidRPr="00E00242">
        <w:rPr>
          <w:rFonts w:ascii="GHEA Grapalat" w:hAnsi="GHEA Grapalat"/>
          <w:b/>
          <w:kern w:val="32"/>
          <w:sz w:val="24"/>
          <w:szCs w:val="24"/>
          <w:lang w:val="hy-AM" w:eastAsia="ru-RU"/>
        </w:rPr>
        <w:t>ՕԳՈՍՏՈՍԻ 25</w:t>
      </w:r>
      <w:r w:rsidRPr="00E00242">
        <w:rPr>
          <w:rFonts w:ascii="GHEA Grapalat" w:hAnsi="GHEA Grapalat"/>
          <w:b/>
          <w:kern w:val="32"/>
          <w:sz w:val="24"/>
          <w:szCs w:val="24"/>
          <w:lang w:val="pt-BR" w:eastAsia="ru-RU"/>
        </w:rPr>
        <w:t>-Ի N 1</w:t>
      </w:r>
      <w:r w:rsidRPr="00E00242">
        <w:rPr>
          <w:rFonts w:ascii="GHEA Grapalat" w:hAnsi="GHEA Grapalat"/>
          <w:b/>
          <w:kern w:val="32"/>
          <w:sz w:val="24"/>
          <w:szCs w:val="24"/>
          <w:lang w:val="hy-AM" w:eastAsia="ru-RU"/>
        </w:rPr>
        <w:t>295-Ն</w:t>
      </w:r>
      <w:r w:rsidRPr="00E00242">
        <w:rPr>
          <w:rFonts w:ascii="GHEA Grapalat" w:hAnsi="GHEA Grapalat"/>
          <w:b/>
          <w:kern w:val="32"/>
          <w:sz w:val="24"/>
          <w:szCs w:val="24"/>
          <w:lang w:val="pt-BR" w:eastAsia="ru-RU"/>
        </w:rPr>
        <w:t xml:space="preserve"> ՈՐՈՇՄԱՆ ՄԵՋ ՓՈՓՈԽՈՒԹՅՈՒՆ</w:t>
      </w:r>
      <w:r w:rsidRPr="00E00242">
        <w:rPr>
          <w:rFonts w:ascii="GHEA Grapalat" w:hAnsi="GHEA Grapalat"/>
          <w:b/>
          <w:kern w:val="32"/>
          <w:sz w:val="24"/>
          <w:szCs w:val="24"/>
          <w:lang w:val="hy-AM" w:eastAsia="ru-RU"/>
        </w:rPr>
        <w:t xml:space="preserve">ՆԵՐ </w:t>
      </w:r>
      <w:r w:rsidRPr="00412B3A">
        <w:rPr>
          <w:rFonts w:ascii="GHEA Grapalat" w:hAnsi="GHEA Grapalat"/>
          <w:b/>
          <w:kern w:val="32"/>
          <w:sz w:val="24"/>
          <w:szCs w:val="24"/>
          <w:lang w:val="hy-AM" w:eastAsia="ru-RU"/>
        </w:rPr>
        <w:t>ԵՎ ԼՐԱՑՈՒՄՆԵՐ</w:t>
      </w:r>
      <w:r w:rsidRPr="00E00242">
        <w:rPr>
          <w:rFonts w:ascii="GHEA Grapalat" w:hAnsi="GHEA Grapalat"/>
          <w:b/>
          <w:kern w:val="32"/>
          <w:sz w:val="24"/>
          <w:szCs w:val="24"/>
          <w:lang w:val="pt-BR" w:eastAsia="ru-RU"/>
        </w:rPr>
        <w:t xml:space="preserve"> ԿԱՏԱՐԵԼՈՒ ՄԱՍԻՆ</w:t>
      </w:r>
      <w:r w:rsidR="006B6571" w:rsidRPr="006B6571">
        <w:rPr>
          <w:rFonts w:ascii="GHEA Grapalat" w:hAnsi="GHEA Grapalat"/>
          <w:b/>
          <w:sz w:val="24"/>
          <w:szCs w:val="24"/>
          <w:lang w:val="hy-AM"/>
        </w:rPr>
        <w:t>» ՈՐՈՇՄԱՆ ՆԱԽԱԳԾԻ</w:t>
      </w:r>
    </w:p>
    <w:p w:rsidR="00EE017B" w:rsidRPr="00A13768" w:rsidRDefault="00EE017B" w:rsidP="007342EB">
      <w:pPr>
        <w:shd w:val="clear" w:color="auto" w:fill="FFFFFF"/>
        <w:spacing w:after="0"/>
        <w:ind w:firstLine="375"/>
        <w:jc w:val="center"/>
        <w:rPr>
          <w:rFonts w:ascii="GHEA Grapalat" w:eastAsia="Times New Roman" w:hAnsi="GHEA Grapalat" w:cs="Times New Roman"/>
          <w:color w:val="000000"/>
          <w:sz w:val="24"/>
          <w:szCs w:val="24"/>
          <w:lang w:val="hy-AM"/>
        </w:rPr>
      </w:pPr>
      <w:r w:rsidRPr="00A13768">
        <w:rPr>
          <w:rFonts w:ascii="Calibri" w:eastAsia="Times New Roman" w:hAnsi="Calibri" w:cs="Calibri"/>
          <w:color w:val="000000"/>
          <w:sz w:val="24"/>
          <w:szCs w:val="24"/>
          <w:lang w:val="hy-AM"/>
        </w:rPr>
        <w:t>  </w:t>
      </w:r>
    </w:p>
    <w:tbl>
      <w:tblPr>
        <w:tblW w:w="140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532"/>
        <w:gridCol w:w="4500"/>
      </w:tblGrid>
      <w:tr w:rsidR="00435EAE" w:rsidRPr="00D61E87" w:rsidTr="00610A52">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35EAE" w:rsidRPr="00D61E87" w:rsidRDefault="00435EAE" w:rsidP="006F7BB4">
            <w:pPr>
              <w:spacing w:after="0"/>
              <w:ind w:left="450" w:right="90" w:firstLine="450"/>
              <w:jc w:val="center"/>
              <w:rPr>
                <w:rFonts w:ascii="GHEA Grapalat" w:eastAsia="Times New Roman" w:hAnsi="GHEA Grapalat" w:cs="Times New Roman"/>
                <w:b/>
                <w:color w:val="000000"/>
                <w:sz w:val="24"/>
                <w:szCs w:val="24"/>
                <w:lang w:val="hy-AM"/>
              </w:rPr>
            </w:pPr>
            <w:r w:rsidRPr="00D61E87">
              <w:rPr>
                <w:rFonts w:ascii="GHEA Grapalat" w:eastAsia="Times New Roman" w:hAnsi="GHEA Grapalat" w:cs="Times New Roman"/>
                <w:b/>
                <w:color w:val="000000"/>
                <w:sz w:val="24"/>
                <w:szCs w:val="24"/>
                <w:lang w:val="hy-AM"/>
              </w:rPr>
              <w:t xml:space="preserve">ՀՀ </w:t>
            </w:r>
            <w:r w:rsidR="006F7BB4" w:rsidRPr="00D61E87">
              <w:rPr>
                <w:rFonts w:ascii="GHEA Grapalat" w:eastAsia="Times New Roman" w:hAnsi="GHEA Grapalat" w:cs="Times New Roman"/>
                <w:b/>
                <w:color w:val="000000"/>
                <w:sz w:val="24"/>
                <w:szCs w:val="24"/>
                <w:lang w:val="hy-AM"/>
              </w:rPr>
              <w:t xml:space="preserve">արտաքին </w:t>
            </w:r>
            <w:r w:rsidR="00CC03F8" w:rsidRPr="00D61E87">
              <w:rPr>
                <w:rFonts w:ascii="GHEA Grapalat" w:eastAsia="Times New Roman" w:hAnsi="GHEA Grapalat" w:cs="Times New Roman"/>
                <w:b/>
                <w:color w:val="000000"/>
                <w:sz w:val="24"/>
                <w:szCs w:val="24"/>
                <w:lang w:val="hy-AM"/>
              </w:rPr>
              <w:t>գործերի</w:t>
            </w:r>
            <w:r w:rsidRPr="00D61E87">
              <w:rPr>
                <w:rFonts w:ascii="GHEA Grapalat" w:eastAsia="Times New Roman" w:hAnsi="GHEA Grapalat" w:cs="Times New Roman"/>
                <w:b/>
                <w:color w:val="000000"/>
                <w:sz w:val="24"/>
                <w:szCs w:val="24"/>
                <w:lang w:val="hy-AM"/>
              </w:rPr>
              <w:t xml:space="preserve"> նախարարություն</w:t>
            </w:r>
          </w:p>
        </w:tc>
        <w:tc>
          <w:tcPr>
            <w:tcW w:w="450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35EAE" w:rsidRPr="00D61E87" w:rsidRDefault="006F7BB4" w:rsidP="00075434">
            <w:pPr>
              <w:spacing w:after="0"/>
              <w:ind w:left="450" w:right="90" w:firstLine="450"/>
              <w:jc w:val="center"/>
              <w:rPr>
                <w:rFonts w:ascii="GHEA Grapalat" w:eastAsia="Times New Roman" w:hAnsi="GHEA Grapalat" w:cs="Times New Roman"/>
                <w:b/>
                <w:color w:val="000000"/>
                <w:sz w:val="24"/>
                <w:szCs w:val="24"/>
                <w:lang w:val="hy-AM"/>
              </w:rPr>
            </w:pPr>
            <w:r w:rsidRPr="00D61E87">
              <w:rPr>
                <w:rFonts w:ascii="GHEA Grapalat" w:eastAsia="Times New Roman" w:hAnsi="GHEA Grapalat" w:cs="Times New Roman"/>
                <w:b/>
                <w:color w:val="000000"/>
                <w:sz w:val="24"/>
                <w:szCs w:val="24"/>
                <w:lang w:val="ru-RU"/>
              </w:rPr>
              <w:t>2</w:t>
            </w:r>
            <w:r w:rsidR="00712F39" w:rsidRPr="00D61E87">
              <w:rPr>
                <w:rFonts w:ascii="GHEA Grapalat" w:eastAsia="Times New Roman" w:hAnsi="GHEA Grapalat" w:cs="Times New Roman"/>
                <w:b/>
                <w:color w:val="000000"/>
                <w:sz w:val="24"/>
                <w:szCs w:val="24"/>
                <w:lang w:val="ru-RU"/>
              </w:rPr>
              <w:t xml:space="preserve">3 </w:t>
            </w:r>
            <w:r w:rsidR="00CC03F8" w:rsidRPr="00D61E87">
              <w:rPr>
                <w:rFonts w:ascii="GHEA Grapalat" w:eastAsia="Times New Roman" w:hAnsi="GHEA Grapalat" w:cs="Times New Roman"/>
                <w:b/>
                <w:color w:val="000000"/>
                <w:sz w:val="24"/>
                <w:szCs w:val="24"/>
                <w:lang w:val="hy-AM"/>
              </w:rPr>
              <w:t>հունիս</w:t>
            </w:r>
            <w:r w:rsidR="00435EAE" w:rsidRPr="00D61E87">
              <w:rPr>
                <w:rFonts w:ascii="GHEA Grapalat" w:eastAsia="Times New Roman" w:hAnsi="GHEA Grapalat" w:cs="Times New Roman"/>
                <w:b/>
                <w:color w:val="000000"/>
                <w:sz w:val="24"/>
                <w:szCs w:val="24"/>
                <w:lang w:val="hy-AM"/>
              </w:rPr>
              <w:t xml:space="preserve"> 202</w:t>
            </w:r>
            <w:r w:rsidR="00CC03F8" w:rsidRPr="00D61E87">
              <w:rPr>
                <w:rFonts w:ascii="GHEA Grapalat" w:eastAsia="Times New Roman" w:hAnsi="GHEA Grapalat" w:cs="Times New Roman"/>
                <w:b/>
                <w:color w:val="000000"/>
                <w:sz w:val="24"/>
                <w:szCs w:val="24"/>
                <w:lang w:val="hy-AM"/>
              </w:rPr>
              <w:t>5</w:t>
            </w:r>
          </w:p>
        </w:tc>
      </w:tr>
      <w:tr w:rsidR="00435EAE" w:rsidRPr="00D61E87" w:rsidTr="00610A52">
        <w:trPr>
          <w:trHeight w:val="408"/>
          <w:tblCellSpacing w:w="0" w:type="dxa"/>
          <w:jc w:val="center"/>
        </w:trPr>
        <w:tc>
          <w:tcPr>
            <w:tcW w:w="9532" w:type="dxa"/>
            <w:vMerge/>
            <w:tcBorders>
              <w:top w:val="outset" w:sz="6" w:space="0" w:color="auto"/>
              <w:left w:val="outset" w:sz="6" w:space="0" w:color="auto"/>
              <w:bottom w:val="single" w:sz="4" w:space="0" w:color="auto"/>
              <w:right w:val="outset" w:sz="6" w:space="0" w:color="auto"/>
            </w:tcBorders>
            <w:shd w:val="clear" w:color="auto" w:fill="F2F2F2" w:themeFill="background1" w:themeFillShade="F2"/>
            <w:vAlign w:val="center"/>
          </w:tcPr>
          <w:p w:rsidR="00435EAE" w:rsidRPr="00D61E87" w:rsidRDefault="00435EAE" w:rsidP="00075434">
            <w:pPr>
              <w:pStyle w:val="ListParagraph"/>
              <w:numPr>
                <w:ilvl w:val="0"/>
                <w:numId w:val="16"/>
              </w:numPr>
              <w:shd w:val="clear" w:color="auto" w:fill="BFBFBF" w:themeFill="background1" w:themeFillShade="BF"/>
              <w:spacing w:after="0"/>
              <w:ind w:left="450" w:right="90" w:firstLine="450"/>
              <w:jc w:val="center"/>
              <w:rPr>
                <w:rFonts w:ascii="GHEA Grapalat" w:eastAsia="Times New Roman" w:hAnsi="GHEA Grapalat" w:cs="Times New Roman"/>
                <w:color w:val="000000"/>
                <w:sz w:val="24"/>
                <w:szCs w:val="24"/>
                <w:lang w:val="hy-AM"/>
              </w:rPr>
            </w:pPr>
          </w:p>
        </w:tc>
        <w:tc>
          <w:tcPr>
            <w:tcW w:w="4500" w:type="dxa"/>
            <w:tcBorders>
              <w:top w:val="outset" w:sz="6" w:space="0" w:color="auto"/>
              <w:left w:val="outset" w:sz="6" w:space="0" w:color="auto"/>
              <w:bottom w:val="single" w:sz="4" w:space="0" w:color="auto"/>
              <w:right w:val="outset" w:sz="6" w:space="0" w:color="auto"/>
            </w:tcBorders>
            <w:shd w:val="clear" w:color="auto" w:fill="BFBFBF" w:themeFill="background1" w:themeFillShade="BF"/>
          </w:tcPr>
          <w:p w:rsidR="00435EAE" w:rsidRPr="00D61E87" w:rsidRDefault="006F7BB4" w:rsidP="00075434">
            <w:pPr>
              <w:spacing w:after="0"/>
              <w:ind w:left="450" w:right="90" w:firstLine="450"/>
              <w:jc w:val="center"/>
              <w:rPr>
                <w:rFonts w:ascii="GHEA Grapalat" w:eastAsia="Times New Roman" w:hAnsi="GHEA Grapalat" w:cs="Times New Roman"/>
                <w:b/>
                <w:color w:val="000000"/>
                <w:sz w:val="24"/>
                <w:szCs w:val="24"/>
                <w:lang w:val="ru-RU"/>
              </w:rPr>
            </w:pPr>
            <w:r w:rsidRPr="00D61E87">
              <w:rPr>
                <w:rFonts w:ascii="GHEA Grapalat" w:eastAsia="Times New Roman" w:hAnsi="GHEA Grapalat" w:cs="Times New Roman"/>
                <w:b/>
                <w:color w:val="000000"/>
                <w:sz w:val="24"/>
                <w:szCs w:val="24"/>
                <w:lang w:val="ru-RU"/>
              </w:rPr>
              <w:t>1111/31459-25</w:t>
            </w:r>
          </w:p>
        </w:tc>
      </w:tr>
      <w:tr w:rsidR="00435EAE" w:rsidRPr="00D61E87" w:rsidTr="00FD431C">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6F7BB4" w:rsidRPr="00D61E87" w:rsidRDefault="006F7BB4" w:rsidP="006F7BB4">
            <w:pPr>
              <w:spacing w:after="0" w:line="240" w:lineRule="auto"/>
              <w:ind w:left="160" w:right="170" w:firstLine="360"/>
              <w:jc w:val="both"/>
              <w:rPr>
                <w:rFonts w:ascii="GHEA Grapalat" w:eastAsiaTheme="minorEastAsia" w:hAnsi="GHEA Grapalat"/>
                <w:color w:val="000000"/>
                <w:sz w:val="24"/>
                <w:szCs w:val="24"/>
                <w:shd w:val="clear" w:color="auto" w:fill="FFFFFF"/>
                <w:lang w:val="hy-AM"/>
              </w:rPr>
            </w:pPr>
            <w:r w:rsidRPr="00D61E87">
              <w:rPr>
                <w:rFonts w:ascii="GHEA Grapalat" w:eastAsia="GHEA Grapalat" w:hAnsi="GHEA Grapalat" w:cs="GHEA Grapalat"/>
                <w:sz w:val="24"/>
                <w:szCs w:val="24"/>
                <w:lang w:val="hy-AM"/>
              </w:rPr>
              <w:t xml:space="preserve">Հիմք ընդունելով </w:t>
            </w:r>
            <w:r w:rsidRPr="00D61E87">
              <w:rPr>
                <w:rFonts w:ascii="GHEA Grapalat" w:hAnsi="GHEA Grapalat"/>
                <w:spacing w:val="2"/>
                <w:sz w:val="24"/>
                <w:szCs w:val="24"/>
                <w:lang w:val="hy-AM"/>
              </w:rPr>
              <w:t xml:space="preserve">«Օտարերկրյա պաշտոնական փաստաթղթերի օրինականացման պահանջը չեղյալ հայտարարելու մասին» 1961 թվականի հոկտեմբերի 5-ի Հաագայի կոնվենցիան, ինչպես նաև </w:t>
            </w:r>
            <w:r w:rsidRPr="00D61E87">
              <w:rPr>
                <w:rFonts w:ascii="GHEA Grapalat" w:eastAsia="GHEA Grapalat" w:hAnsi="GHEA Grapalat" w:cs="GHEA Grapalat"/>
                <w:sz w:val="24"/>
                <w:szCs w:val="24"/>
                <w:lang w:val="hy-AM"/>
              </w:rPr>
              <w:t>«</w:t>
            </w:r>
            <w:r w:rsidRPr="00D61E87">
              <w:rPr>
                <w:rFonts w:ascii="GHEA Grapalat" w:hAnsi="GHEA Grapalat"/>
                <w:bCs/>
                <w:kern w:val="32"/>
                <w:sz w:val="24"/>
                <w:szCs w:val="24"/>
                <w:lang w:val="hy-AM" w:eastAsia="ru-RU"/>
              </w:rPr>
              <w:t>Հ</w:t>
            </w:r>
            <w:r w:rsidRPr="00D61E87">
              <w:rPr>
                <w:rFonts w:ascii="GHEA Grapalat" w:hAnsi="GHEA Grapalat"/>
                <w:kern w:val="32"/>
                <w:sz w:val="24"/>
                <w:szCs w:val="24"/>
                <w:lang w:val="pt-BR" w:eastAsia="ru-RU"/>
              </w:rPr>
              <w:t xml:space="preserve">այաստանի </w:t>
            </w:r>
            <w:r w:rsidRPr="00D61E87">
              <w:rPr>
                <w:rFonts w:ascii="GHEA Grapalat" w:hAnsi="GHEA Grapalat"/>
                <w:kern w:val="32"/>
                <w:sz w:val="24"/>
                <w:szCs w:val="24"/>
                <w:lang w:val="hy-AM" w:eastAsia="ru-RU"/>
              </w:rPr>
              <w:t>Հ</w:t>
            </w:r>
            <w:r w:rsidRPr="00D61E87">
              <w:rPr>
                <w:rFonts w:ascii="GHEA Grapalat" w:hAnsi="GHEA Grapalat"/>
                <w:kern w:val="32"/>
                <w:sz w:val="24"/>
                <w:szCs w:val="24"/>
                <w:lang w:val="pt-BR" w:eastAsia="ru-RU"/>
              </w:rPr>
              <w:t>անրապետության</w:t>
            </w:r>
            <w:r w:rsidRPr="00D61E87">
              <w:rPr>
                <w:rFonts w:ascii="GHEA Grapalat" w:eastAsia="GHEA Grapalat" w:hAnsi="GHEA Grapalat" w:cs="GHEA Grapalat"/>
                <w:sz w:val="24"/>
                <w:szCs w:val="24"/>
                <w:lang w:val="hy-AM"/>
              </w:rPr>
              <w:t xml:space="preserve"> պաշտոնական փաստաթղթերը ապոստիլով վավերացնելու մասին</w:t>
            </w:r>
            <w:r w:rsidRPr="00D61E87">
              <w:rPr>
                <w:rFonts w:ascii="GHEA Grapalat" w:hAnsi="GHEA Grapalat"/>
                <w:spacing w:val="2"/>
                <w:sz w:val="24"/>
                <w:szCs w:val="24"/>
                <w:lang w:val="hy-AM"/>
              </w:rPr>
              <w:t>»</w:t>
            </w:r>
            <w:r w:rsidRPr="00D61E87">
              <w:rPr>
                <w:rFonts w:ascii="GHEA Grapalat" w:eastAsia="GHEA Grapalat" w:hAnsi="GHEA Grapalat" w:cs="GHEA Grapalat"/>
                <w:sz w:val="24"/>
                <w:szCs w:val="24"/>
                <w:lang w:val="hy-AM"/>
              </w:rPr>
              <w:t xml:space="preserve"> օրենքը՝ ներկայացված «</w:t>
            </w:r>
            <w:r w:rsidRPr="00D61E87">
              <w:rPr>
                <w:rFonts w:ascii="GHEA Grapalat" w:hAnsi="GHEA Grapalat"/>
                <w:bCs/>
                <w:kern w:val="32"/>
                <w:sz w:val="24"/>
                <w:szCs w:val="24"/>
                <w:lang w:val="hy-AM" w:eastAsia="ru-RU"/>
              </w:rPr>
              <w:t>Հ</w:t>
            </w:r>
            <w:r w:rsidRPr="00D61E87">
              <w:rPr>
                <w:rFonts w:ascii="GHEA Grapalat" w:hAnsi="GHEA Grapalat"/>
                <w:kern w:val="32"/>
                <w:sz w:val="24"/>
                <w:szCs w:val="24"/>
                <w:lang w:val="pt-BR" w:eastAsia="ru-RU"/>
              </w:rPr>
              <w:t xml:space="preserve">այաստանի </w:t>
            </w:r>
            <w:r w:rsidRPr="00D61E87">
              <w:rPr>
                <w:rFonts w:ascii="GHEA Grapalat" w:hAnsi="GHEA Grapalat"/>
                <w:kern w:val="32"/>
                <w:sz w:val="24"/>
                <w:szCs w:val="24"/>
                <w:lang w:val="hy-AM" w:eastAsia="ru-RU"/>
              </w:rPr>
              <w:t>Հ</w:t>
            </w:r>
            <w:r w:rsidRPr="00D61E87">
              <w:rPr>
                <w:rFonts w:ascii="GHEA Grapalat" w:hAnsi="GHEA Grapalat"/>
                <w:kern w:val="32"/>
                <w:sz w:val="24"/>
                <w:szCs w:val="24"/>
                <w:lang w:val="pt-BR" w:eastAsia="ru-RU"/>
              </w:rPr>
              <w:t>անրապետության կառավարության 201</w:t>
            </w:r>
            <w:r w:rsidRPr="00D61E87">
              <w:rPr>
                <w:rFonts w:ascii="GHEA Grapalat" w:hAnsi="GHEA Grapalat"/>
                <w:kern w:val="32"/>
                <w:sz w:val="24"/>
                <w:szCs w:val="24"/>
                <w:lang w:val="hy-AM" w:eastAsia="ru-RU"/>
              </w:rPr>
              <w:t>1</w:t>
            </w:r>
            <w:r w:rsidRPr="00D61E87">
              <w:rPr>
                <w:rFonts w:ascii="GHEA Grapalat" w:hAnsi="GHEA Grapalat"/>
                <w:kern w:val="32"/>
                <w:sz w:val="24"/>
                <w:szCs w:val="24"/>
                <w:lang w:val="pt-BR" w:eastAsia="ru-RU"/>
              </w:rPr>
              <w:t xml:space="preserve"> թվականի </w:t>
            </w:r>
            <w:r w:rsidRPr="00D61E87">
              <w:rPr>
                <w:rFonts w:ascii="GHEA Grapalat" w:hAnsi="GHEA Grapalat"/>
                <w:kern w:val="32"/>
                <w:sz w:val="24"/>
                <w:szCs w:val="24"/>
                <w:lang w:val="hy-AM" w:eastAsia="ru-RU"/>
              </w:rPr>
              <w:t>օգոստոսի 25</w:t>
            </w:r>
            <w:r w:rsidRPr="00D61E87">
              <w:rPr>
                <w:rFonts w:ascii="GHEA Grapalat" w:hAnsi="GHEA Grapalat"/>
                <w:kern w:val="32"/>
                <w:sz w:val="24"/>
                <w:szCs w:val="24"/>
                <w:lang w:val="pt-BR" w:eastAsia="ru-RU"/>
              </w:rPr>
              <w:t>-ի N 1</w:t>
            </w:r>
            <w:r w:rsidRPr="00D61E87">
              <w:rPr>
                <w:rFonts w:ascii="GHEA Grapalat" w:hAnsi="GHEA Grapalat"/>
                <w:kern w:val="32"/>
                <w:sz w:val="24"/>
                <w:szCs w:val="24"/>
                <w:lang w:val="hy-AM" w:eastAsia="ru-RU"/>
              </w:rPr>
              <w:t>295-Ն</w:t>
            </w:r>
            <w:r w:rsidRPr="00D61E87">
              <w:rPr>
                <w:rFonts w:ascii="GHEA Grapalat" w:hAnsi="GHEA Grapalat"/>
                <w:kern w:val="32"/>
                <w:sz w:val="24"/>
                <w:szCs w:val="24"/>
                <w:lang w:val="pt-BR" w:eastAsia="ru-RU"/>
              </w:rPr>
              <w:t xml:space="preserve"> որոշման մեջ փոփոխություն</w:t>
            </w:r>
            <w:r w:rsidRPr="00D61E87">
              <w:rPr>
                <w:rFonts w:ascii="GHEA Grapalat" w:hAnsi="GHEA Grapalat"/>
                <w:kern w:val="32"/>
                <w:sz w:val="24"/>
                <w:szCs w:val="24"/>
                <w:lang w:val="hy-AM" w:eastAsia="ru-RU"/>
              </w:rPr>
              <w:t>ներ և լրացումներ</w:t>
            </w:r>
            <w:r w:rsidRPr="00D61E87">
              <w:rPr>
                <w:rFonts w:ascii="GHEA Grapalat" w:hAnsi="GHEA Grapalat"/>
                <w:kern w:val="32"/>
                <w:sz w:val="24"/>
                <w:szCs w:val="24"/>
                <w:lang w:val="pt-BR" w:eastAsia="ru-RU"/>
              </w:rPr>
              <w:t xml:space="preserve"> կատարելու մասին</w:t>
            </w:r>
            <w:r w:rsidRPr="00D61E87">
              <w:rPr>
                <w:rFonts w:ascii="GHEA Grapalat" w:eastAsia="GHEA Grapalat" w:hAnsi="GHEA Grapalat" w:cs="GHEA Grapalat"/>
                <w:sz w:val="24"/>
                <w:szCs w:val="24"/>
                <w:lang w:val="hy-AM"/>
              </w:rPr>
              <w:t xml:space="preserve">» </w:t>
            </w:r>
            <w:r w:rsidRPr="00D61E87">
              <w:rPr>
                <w:rFonts w:ascii="GHEA Grapalat" w:hAnsi="GHEA Grapalat" w:cs="Sylfaen"/>
                <w:sz w:val="24"/>
                <w:szCs w:val="24"/>
                <w:lang w:val="hy-AM" w:bidi="en-US"/>
              </w:rPr>
              <w:t>Հ</w:t>
            </w:r>
            <w:r w:rsidRPr="00D61E87">
              <w:rPr>
                <w:rFonts w:ascii="GHEA Grapalat" w:eastAsia="Calibri" w:hAnsi="GHEA Grapalat"/>
                <w:bCs/>
                <w:sz w:val="24"/>
                <w:szCs w:val="24"/>
                <w:lang w:val="hy-AM"/>
              </w:rPr>
              <w:t>Հ կառավարության</w:t>
            </w:r>
            <w:r w:rsidRPr="00D61E87">
              <w:rPr>
                <w:rFonts w:ascii="GHEA Grapalat" w:eastAsia="Calibri" w:hAnsi="GHEA Grapalat"/>
                <w:sz w:val="24"/>
                <w:szCs w:val="24"/>
                <w:lang w:val="hy-AM"/>
              </w:rPr>
              <w:t xml:space="preserve"> որոշման նախագծի 1-ին կետի 1-ին 9-րդ ենթակետը անհրաժեշտ է շարադրել հետևյալ խմբագրությամբ</w:t>
            </w:r>
            <w:r w:rsidRPr="00D61E87">
              <w:rPr>
                <w:rFonts w:ascii="GHEA Grapalat" w:eastAsiaTheme="minorEastAsia" w:hAnsi="GHEA Grapalat"/>
                <w:color w:val="000000"/>
                <w:sz w:val="24"/>
                <w:szCs w:val="24"/>
                <w:shd w:val="clear" w:color="auto" w:fill="FFFFFF"/>
                <w:lang w:val="hy-AM"/>
              </w:rPr>
              <w:t>.</w:t>
            </w:r>
          </w:p>
          <w:p w:rsidR="006F7BB4" w:rsidRPr="00D61E87" w:rsidRDefault="006F7BB4" w:rsidP="006F7BB4">
            <w:pPr>
              <w:shd w:val="clear" w:color="auto" w:fill="FFFFFF"/>
              <w:tabs>
                <w:tab w:val="left" w:pos="900"/>
              </w:tabs>
              <w:spacing w:after="0" w:line="240" w:lineRule="auto"/>
              <w:ind w:left="160" w:right="170" w:firstLine="360"/>
              <w:contextualSpacing/>
              <w:jc w:val="both"/>
              <w:rPr>
                <w:rFonts w:ascii="GHEA Grapalat" w:hAnsi="GHEA Grapalat"/>
                <w:color w:val="191919"/>
                <w:sz w:val="24"/>
                <w:szCs w:val="24"/>
                <w:shd w:val="clear" w:color="auto" w:fill="FFFFFF"/>
                <w:lang w:val="hy-AM"/>
              </w:rPr>
            </w:pPr>
            <w:r w:rsidRPr="00D61E87">
              <w:rPr>
                <w:rFonts w:ascii="GHEA Grapalat" w:hAnsi="GHEA Grapalat"/>
                <w:color w:val="191919"/>
                <w:sz w:val="24"/>
                <w:szCs w:val="24"/>
                <w:shd w:val="clear" w:color="auto" w:fill="FFFFFF"/>
                <w:lang w:val="hy-AM"/>
              </w:rPr>
              <w:t>«8. Սույն կարգի 7-րդ կետի 3-րդ ենթակետով նախատեսված փաստաթղթերն ընդունվում են քննարկման`</w:t>
            </w:r>
            <w:r w:rsidRPr="00D61E87">
              <w:rPr>
                <w:rFonts w:ascii="Calibri" w:hAnsi="Calibri" w:cs="Calibri"/>
                <w:color w:val="191919"/>
                <w:sz w:val="24"/>
                <w:szCs w:val="24"/>
                <w:shd w:val="clear" w:color="auto" w:fill="FFFFFF"/>
                <w:lang w:val="hy-AM"/>
              </w:rPr>
              <w:t> </w:t>
            </w:r>
            <w:r w:rsidRPr="00D61E87">
              <w:rPr>
                <w:rFonts w:ascii="GHEA Grapalat" w:hAnsi="GHEA Grapalat" w:cs="GHEA Grapalat"/>
                <w:color w:val="191919"/>
                <w:sz w:val="24"/>
                <w:szCs w:val="24"/>
                <w:shd w:val="clear" w:color="auto" w:fill="FFFFFF"/>
                <w:lang w:val="hy-AM"/>
              </w:rPr>
              <w:t>«</w:t>
            </w:r>
            <w:r w:rsidRPr="00D61E87">
              <w:rPr>
                <w:rFonts w:ascii="GHEA Grapalat" w:hAnsi="GHEA Grapalat"/>
                <w:color w:val="191919"/>
                <w:sz w:val="24"/>
                <w:szCs w:val="24"/>
                <w:shd w:val="clear" w:color="auto" w:fill="FFFFFF"/>
                <w:lang w:val="hy-AM"/>
              </w:rPr>
              <w:t>Օտարերկրյա պաշտոնական փաստաթղթերի օրինականացման պահանջը չեղյալ հայտարարելու մասին» Հաագայի 1961 թվականի</w:t>
            </w:r>
            <w:r w:rsidRPr="00D61E87">
              <w:rPr>
                <w:rFonts w:ascii="Calibri" w:hAnsi="Calibri" w:cs="Calibri"/>
                <w:color w:val="191919"/>
                <w:sz w:val="24"/>
                <w:szCs w:val="24"/>
                <w:shd w:val="clear" w:color="auto" w:fill="FFFFFF"/>
                <w:lang w:val="hy-AM"/>
              </w:rPr>
              <w:t> </w:t>
            </w:r>
            <w:r w:rsidRPr="00D61E87">
              <w:rPr>
                <w:rFonts w:ascii="GHEA Grapalat" w:hAnsi="GHEA Grapalat"/>
                <w:color w:val="191919"/>
                <w:sz w:val="24"/>
                <w:szCs w:val="24"/>
                <w:shd w:val="clear" w:color="auto" w:fill="FFFFFF"/>
                <w:lang w:val="hy-AM"/>
              </w:rPr>
              <w:t xml:space="preserve"> կոնվենցիայի</w:t>
            </w:r>
            <w:r w:rsidRPr="00D61E87">
              <w:rPr>
                <w:rFonts w:ascii="Calibri" w:hAnsi="Calibri" w:cs="Calibri"/>
                <w:color w:val="191919"/>
                <w:sz w:val="24"/>
                <w:szCs w:val="24"/>
                <w:shd w:val="clear" w:color="auto" w:fill="FFFFFF"/>
                <w:lang w:val="hy-AM"/>
              </w:rPr>
              <w:t> </w:t>
            </w:r>
            <w:r w:rsidRPr="00D61E87">
              <w:rPr>
                <w:rFonts w:ascii="GHEA Grapalat" w:hAnsi="GHEA Grapalat"/>
                <w:color w:val="191919"/>
                <w:sz w:val="24"/>
                <w:szCs w:val="24"/>
                <w:shd w:val="clear" w:color="auto" w:fill="FFFFFF"/>
                <w:lang w:val="hy-AM"/>
              </w:rPr>
              <w:t>անդամ օտարերկրյա պետությունների իրավասու մարմինների կողմից տրված փաստաթղթերը՝ ապոստիլով հաստատված, սույն կոնվենցիային չանդամակցող օտարերկրյա պետությունների իրավասու մարմինների կողմից տրված փաստաթղթերը՝ հյուպատոսական վավերացմամբ,</w:t>
            </w:r>
            <w:r w:rsidRPr="00D61E87">
              <w:rPr>
                <w:rFonts w:ascii="Calibri" w:hAnsi="Calibri" w:cs="Calibri"/>
                <w:color w:val="191919"/>
                <w:sz w:val="24"/>
                <w:szCs w:val="24"/>
                <w:shd w:val="clear" w:color="auto" w:fill="FFFFFF"/>
                <w:lang w:val="hy-AM"/>
              </w:rPr>
              <w:t> </w:t>
            </w:r>
            <w:r w:rsidRPr="00D61E87">
              <w:rPr>
                <w:rFonts w:ascii="GHEA Grapalat" w:hAnsi="GHEA Grapalat"/>
                <w:color w:val="191919"/>
                <w:sz w:val="24"/>
                <w:szCs w:val="24"/>
                <w:shd w:val="clear" w:color="auto" w:fill="FFFFFF"/>
                <w:lang w:val="hy-AM"/>
              </w:rPr>
              <w:t>իսկ 4-րդ ենթակետով նախատեսված փաստաթղթերի բնօրինակը՝ թարգմանված (հայերեն կամ անգլերեն լեզուներով) և նոտարական, իսկ առանձին երկրների դեպքում` նաև ապոստիլով հաստատված կամ հյուպատոսական վավերացմամբ, եթե այլ բան նախատեսված չէ ՀՀ օրենսդրությամբ:»:</w:t>
            </w:r>
            <w:r w:rsidRPr="00D61E87">
              <w:rPr>
                <w:rFonts w:ascii="Calibri" w:hAnsi="Calibri" w:cs="Calibri"/>
                <w:color w:val="191919"/>
                <w:sz w:val="24"/>
                <w:szCs w:val="24"/>
                <w:shd w:val="clear" w:color="auto" w:fill="FFFFFF"/>
                <w:lang w:val="hy-AM"/>
              </w:rPr>
              <w:t> </w:t>
            </w:r>
          </w:p>
          <w:p w:rsidR="00435EAE" w:rsidRPr="00D61E87" w:rsidRDefault="006F7BB4" w:rsidP="00652BDF">
            <w:pPr>
              <w:shd w:val="clear" w:color="auto" w:fill="FFFFFF"/>
              <w:tabs>
                <w:tab w:val="left" w:pos="900"/>
              </w:tabs>
              <w:spacing w:after="0" w:line="240" w:lineRule="auto"/>
              <w:ind w:left="160" w:right="170" w:firstLine="360"/>
              <w:contextualSpacing/>
              <w:jc w:val="both"/>
              <w:rPr>
                <w:rFonts w:ascii="GHEA Grapalat" w:eastAsia="Times New Roman" w:hAnsi="GHEA Grapalat" w:cs="Times New Roman"/>
                <w:color w:val="000000"/>
                <w:sz w:val="24"/>
                <w:szCs w:val="24"/>
                <w:lang w:val="hy-AM"/>
              </w:rPr>
            </w:pPr>
            <w:r w:rsidRPr="00D61E87">
              <w:rPr>
                <w:rFonts w:ascii="GHEA Grapalat" w:hAnsi="GHEA Grapalat"/>
                <w:color w:val="000000"/>
                <w:sz w:val="24"/>
                <w:szCs w:val="24"/>
                <w:shd w:val="clear" w:color="auto" w:fill="FFFFFF"/>
                <w:lang w:val="hy-AM"/>
              </w:rPr>
              <w:t>Նախագծի վերաբերյալ այլ դիտողություններ և առաջարկություններ չկան:</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435EAE" w:rsidRPr="00D61E87" w:rsidRDefault="00435EAE" w:rsidP="00075434">
            <w:pPr>
              <w:spacing w:after="0"/>
              <w:ind w:left="450" w:right="90" w:firstLine="45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Calibri"/>
                <w:b/>
                <w:bCs/>
                <w:color w:val="000000"/>
                <w:sz w:val="24"/>
                <w:szCs w:val="24"/>
                <w:lang w:val="hy-AM"/>
              </w:rPr>
              <w:t>Ընդունվել է</w:t>
            </w:r>
          </w:p>
          <w:p w:rsidR="007C6092" w:rsidRPr="00D61E87" w:rsidRDefault="007C6092" w:rsidP="00075434">
            <w:pPr>
              <w:shd w:val="clear" w:color="auto" w:fill="FFFFFF" w:themeFill="background1"/>
              <w:spacing w:after="0"/>
              <w:ind w:left="450" w:right="90" w:firstLine="450"/>
              <w:jc w:val="center"/>
              <w:rPr>
                <w:rFonts w:ascii="GHEA Grapalat" w:hAnsi="GHEA Grapalat"/>
                <w:color w:val="000000"/>
                <w:sz w:val="24"/>
                <w:szCs w:val="24"/>
                <w:shd w:val="clear" w:color="auto" w:fill="FFFFFF"/>
              </w:rPr>
            </w:pPr>
          </w:p>
          <w:p w:rsidR="007C6092" w:rsidRPr="00D61E87" w:rsidRDefault="007C6092" w:rsidP="007C6092">
            <w:pPr>
              <w:rPr>
                <w:rFonts w:ascii="GHEA Grapalat" w:hAnsi="GHEA Grapalat"/>
                <w:sz w:val="24"/>
                <w:szCs w:val="24"/>
              </w:rPr>
            </w:pPr>
          </w:p>
          <w:p w:rsidR="007C6092" w:rsidRPr="00D61E87" w:rsidRDefault="007C6092" w:rsidP="00610A52">
            <w:pPr>
              <w:spacing w:after="0"/>
              <w:ind w:left="450" w:right="90" w:firstLine="450"/>
              <w:jc w:val="center"/>
              <w:rPr>
                <w:rFonts w:ascii="GHEA Grapalat" w:hAnsi="GHEA Grapalat"/>
                <w:sz w:val="24"/>
                <w:szCs w:val="24"/>
              </w:rPr>
            </w:pPr>
          </w:p>
          <w:p w:rsidR="007C6092" w:rsidRPr="00D61E87" w:rsidRDefault="007C6092" w:rsidP="007C6092">
            <w:pPr>
              <w:rPr>
                <w:rFonts w:ascii="GHEA Grapalat" w:hAnsi="GHEA Grapalat"/>
                <w:sz w:val="24"/>
                <w:szCs w:val="24"/>
              </w:rPr>
            </w:pPr>
          </w:p>
          <w:p w:rsidR="00435EAE" w:rsidRPr="00D61E87" w:rsidRDefault="00C863CE" w:rsidP="006F7BB4">
            <w:pPr>
              <w:rPr>
                <w:rFonts w:ascii="GHEA Grapalat" w:hAnsi="GHEA Grapalat"/>
                <w:b/>
                <w:sz w:val="24"/>
                <w:szCs w:val="24"/>
              </w:rPr>
            </w:pPr>
            <w:r w:rsidRPr="00D61E87">
              <w:rPr>
                <w:rFonts w:ascii="GHEA Grapalat" w:hAnsi="GHEA Grapalat"/>
                <w:b/>
                <w:sz w:val="24"/>
                <w:szCs w:val="24"/>
                <w:lang w:val="ru-RU"/>
              </w:rPr>
              <w:t xml:space="preserve">                       </w:t>
            </w:r>
          </w:p>
        </w:tc>
      </w:tr>
      <w:tr w:rsidR="007B7313" w:rsidRPr="00D61E87" w:rsidTr="007B7313">
        <w:trPr>
          <w:trHeight w:val="285"/>
          <w:tblCellSpacing w:w="0" w:type="dxa"/>
          <w:jc w:val="center"/>
        </w:trPr>
        <w:tc>
          <w:tcPr>
            <w:tcW w:w="953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7B7313" w:rsidRPr="00D61E87" w:rsidRDefault="00910766" w:rsidP="00652BDF">
            <w:pPr>
              <w:tabs>
                <w:tab w:val="left" w:pos="5850"/>
              </w:tabs>
              <w:ind w:left="450" w:right="90" w:firstLine="450"/>
              <w:jc w:val="center"/>
              <w:rPr>
                <w:rFonts w:ascii="GHEA Grapalat" w:hAnsi="GHEA Grapalat"/>
                <w:b/>
                <w:sz w:val="24"/>
                <w:szCs w:val="24"/>
                <w:shd w:val="clear" w:color="auto" w:fill="FFFFFF"/>
              </w:rPr>
            </w:pPr>
            <w:r w:rsidRPr="00D61E87">
              <w:rPr>
                <w:rFonts w:ascii="GHEA Grapalat" w:hAnsi="GHEA Grapalat"/>
                <w:sz w:val="24"/>
                <w:szCs w:val="24"/>
              </w:rPr>
              <w:br/>
            </w:r>
            <w:r w:rsidRPr="006709AE">
              <w:rPr>
                <w:rFonts w:ascii="GHEA Grapalat" w:eastAsia="Times New Roman" w:hAnsi="GHEA Grapalat" w:cs="Times New Roman"/>
                <w:b/>
                <w:color w:val="000000"/>
                <w:sz w:val="24"/>
                <w:szCs w:val="24"/>
                <w:lang w:val="hy-AM"/>
              </w:rPr>
              <w:t xml:space="preserve">ՀՀ </w:t>
            </w:r>
            <w:r w:rsidR="00652BDF" w:rsidRPr="006709AE">
              <w:rPr>
                <w:rFonts w:ascii="GHEA Grapalat" w:eastAsia="Times New Roman" w:hAnsi="GHEA Grapalat" w:cs="Times New Roman"/>
                <w:b/>
                <w:color w:val="000000"/>
                <w:sz w:val="24"/>
                <w:szCs w:val="24"/>
                <w:lang w:val="hy-AM"/>
              </w:rPr>
              <w:t>ֆինանսների</w:t>
            </w:r>
            <w:r w:rsidRPr="006709AE">
              <w:rPr>
                <w:rFonts w:ascii="GHEA Grapalat" w:eastAsia="Times New Roman" w:hAnsi="GHEA Grapalat" w:cs="Times New Roman"/>
                <w:b/>
                <w:color w:val="000000"/>
                <w:sz w:val="24"/>
                <w:szCs w:val="24"/>
                <w:lang w:val="hy-AM"/>
              </w:rPr>
              <w:t xml:space="preserve"> նախարարություն</w:t>
            </w:r>
          </w:p>
        </w:tc>
        <w:tc>
          <w:tcPr>
            <w:tcW w:w="450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B7313" w:rsidRPr="00D61E87" w:rsidRDefault="007B7313" w:rsidP="00075434">
            <w:pPr>
              <w:spacing w:after="0"/>
              <w:ind w:left="450" w:right="90" w:firstLine="45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Times New Roman"/>
                <w:b/>
                <w:color w:val="000000"/>
                <w:sz w:val="24"/>
                <w:szCs w:val="24"/>
                <w:lang w:val="hy-AM"/>
              </w:rPr>
              <w:t>1</w:t>
            </w:r>
            <w:r w:rsidR="00652BDF" w:rsidRPr="00D61E87">
              <w:rPr>
                <w:rFonts w:ascii="GHEA Grapalat" w:eastAsia="Times New Roman" w:hAnsi="GHEA Grapalat" w:cs="Times New Roman"/>
                <w:b/>
                <w:color w:val="000000"/>
                <w:sz w:val="24"/>
                <w:szCs w:val="24"/>
                <w:lang w:val="ru-RU"/>
              </w:rPr>
              <w:t>1</w:t>
            </w:r>
            <w:r w:rsidRPr="00D61E87">
              <w:rPr>
                <w:rFonts w:ascii="GHEA Grapalat" w:eastAsia="Times New Roman" w:hAnsi="GHEA Grapalat" w:cs="Times New Roman"/>
                <w:b/>
                <w:color w:val="000000"/>
                <w:sz w:val="24"/>
                <w:szCs w:val="24"/>
                <w:lang w:val="hy-AM"/>
              </w:rPr>
              <w:t xml:space="preserve"> հունիս 2025</w:t>
            </w:r>
          </w:p>
        </w:tc>
      </w:tr>
      <w:tr w:rsidR="007B7313" w:rsidRPr="00D61E87" w:rsidTr="007B7313">
        <w:trPr>
          <w:trHeight w:val="285"/>
          <w:tblCellSpacing w:w="0" w:type="dxa"/>
          <w:jc w:val="center"/>
        </w:trPr>
        <w:tc>
          <w:tcPr>
            <w:tcW w:w="953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7B7313" w:rsidRPr="00D61E87" w:rsidRDefault="007B7313" w:rsidP="00075434">
            <w:pPr>
              <w:tabs>
                <w:tab w:val="left" w:pos="5850"/>
              </w:tabs>
              <w:ind w:left="450" w:right="90" w:firstLine="450"/>
              <w:jc w:val="both"/>
              <w:rPr>
                <w:rFonts w:ascii="GHEA Grapalat" w:hAnsi="GHEA Grapalat"/>
                <w:b/>
                <w:sz w:val="24"/>
                <w:szCs w:val="24"/>
                <w:shd w:val="clear" w:color="auto" w:fill="FFFFFF"/>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B7313" w:rsidRPr="00D61E87" w:rsidRDefault="00652BDF" w:rsidP="00075434">
            <w:pPr>
              <w:tabs>
                <w:tab w:val="left" w:pos="5850"/>
              </w:tabs>
              <w:ind w:left="450" w:right="90" w:firstLine="450"/>
              <w:jc w:val="center"/>
              <w:rPr>
                <w:rFonts w:ascii="GHEA Grapalat" w:eastAsia="Times New Roman" w:hAnsi="GHEA Grapalat" w:cs="Times New Roman"/>
                <w:b/>
                <w:color w:val="000000"/>
                <w:sz w:val="24"/>
                <w:szCs w:val="24"/>
                <w:lang w:val="hy-AM"/>
              </w:rPr>
            </w:pPr>
            <w:r w:rsidRPr="00D61E87">
              <w:rPr>
                <w:rFonts w:ascii="GHEA Grapalat" w:eastAsia="Times New Roman" w:hAnsi="GHEA Grapalat" w:cs="Times New Roman"/>
                <w:b/>
                <w:color w:val="000000"/>
                <w:sz w:val="24"/>
                <w:szCs w:val="24"/>
                <w:lang w:val="hy-AM"/>
              </w:rPr>
              <w:t>01/11-4/12587-2025</w:t>
            </w:r>
          </w:p>
        </w:tc>
      </w:tr>
      <w:tr w:rsidR="007B7313" w:rsidRPr="00D61E87" w:rsidTr="00FD431C">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652BDF" w:rsidRPr="00D61E87" w:rsidRDefault="00652BDF" w:rsidP="00652BDF">
            <w:pPr>
              <w:spacing w:after="0" w:line="240" w:lineRule="auto"/>
              <w:ind w:left="160" w:right="260" w:firstLine="360"/>
              <w:jc w:val="both"/>
              <w:rPr>
                <w:rFonts w:ascii="GHEA Grapalat" w:hAnsi="GHEA Grapalat"/>
                <w:spacing w:val="-6"/>
                <w:sz w:val="24"/>
                <w:szCs w:val="24"/>
                <w:lang w:val="hy-AM"/>
              </w:rPr>
            </w:pPr>
            <w:r w:rsidRPr="00D61E87">
              <w:rPr>
                <w:rFonts w:ascii="GHEA Grapalat" w:hAnsi="GHEA Grapalat"/>
                <w:spacing w:val="-6"/>
                <w:sz w:val="24"/>
                <w:szCs w:val="24"/>
                <w:lang w:val="af-ZA"/>
              </w:rPr>
              <w:lastRenderedPageBreak/>
              <w:t xml:space="preserve">ՀՀ ֆինանսների նախարարությունն ուսումնասիրել է </w:t>
            </w:r>
            <w:r w:rsidRPr="00D61E87">
              <w:rPr>
                <w:rFonts w:ascii="GHEA Grapalat" w:hAnsi="GHEA Grapalat"/>
                <w:color w:val="000000"/>
                <w:spacing w:val="-6"/>
                <w:sz w:val="24"/>
                <w:szCs w:val="24"/>
                <w:shd w:val="clear" w:color="auto" w:fill="FFFFFF"/>
                <w:lang w:val="hy-AM"/>
              </w:rPr>
              <w:t>«Հայաստանի Հանրապետության կառավարության 2011 թվականի օգոստոսի 25-ի N 1295-Ն որոշման մեջ փոփոխություններ կատարելու մասին»</w:t>
            </w:r>
            <w:r w:rsidRPr="00D61E87">
              <w:rPr>
                <w:rFonts w:ascii="GHEA Grapalat" w:hAnsi="GHEA Grapalat"/>
                <w:spacing w:val="-6"/>
                <w:sz w:val="24"/>
                <w:szCs w:val="24"/>
                <w:lang w:val="hy-AM"/>
              </w:rPr>
              <w:t xml:space="preserve"> ՀՀ կառավարության որոշման </w:t>
            </w:r>
            <w:r w:rsidRPr="00D61E87">
              <w:rPr>
                <w:rFonts w:ascii="GHEA Grapalat" w:hAnsi="GHEA Grapalat"/>
                <w:color w:val="000000"/>
                <w:spacing w:val="-6"/>
                <w:sz w:val="24"/>
                <w:szCs w:val="24"/>
                <w:shd w:val="clear" w:color="auto" w:fill="FFFFFF"/>
                <w:lang w:val="hy-AM"/>
              </w:rPr>
              <w:t>նախագիծը</w:t>
            </w:r>
            <w:r w:rsidRPr="00D61E87">
              <w:rPr>
                <w:rFonts w:ascii="GHEA Grapalat" w:hAnsi="GHEA Grapalat"/>
                <w:spacing w:val="-6"/>
                <w:sz w:val="24"/>
                <w:szCs w:val="24"/>
                <w:lang w:val="af-ZA"/>
              </w:rPr>
              <w:t xml:space="preserve"> և հայտնում է</w:t>
            </w:r>
            <w:r w:rsidRPr="00D61E87">
              <w:rPr>
                <w:rFonts w:ascii="GHEA Grapalat" w:hAnsi="GHEA Grapalat"/>
                <w:spacing w:val="-6"/>
                <w:sz w:val="24"/>
                <w:szCs w:val="24"/>
                <w:lang w:val="hy-AM"/>
              </w:rPr>
              <w:t xml:space="preserve"> հետևյալը.</w:t>
            </w:r>
          </w:p>
          <w:p w:rsidR="00652BDF" w:rsidRPr="00D61E87" w:rsidRDefault="00652BDF" w:rsidP="00652BDF">
            <w:pPr>
              <w:spacing w:after="0" w:line="240" w:lineRule="auto"/>
              <w:ind w:left="160" w:right="260" w:firstLine="360"/>
              <w:jc w:val="both"/>
              <w:rPr>
                <w:rFonts w:ascii="GHEA Grapalat" w:hAnsi="GHEA Grapalat"/>
                <w:spacing w:val="-6"/>
                <w:sz w:val="24"/>
                <w:szCs w:val="24"/>
                <w:lang w:val="hy-AM"/>
              </w:rPr>
            </w:pPr>
            <w:r w:rsidRPr="00D61E87">
              <w:rPr>
                <w:rFonts w:ascii="GHEA Grapalat" w:hAnsi="GHEA Grapalat"/>
                <w:spacing w:val="-6"/>
                <w:sz w:val="24"/>
                <w:szCs w:val="24"/>
                <w:lang w:val="hy-AM"/>
              </w:rPr>
              <w:t>Նախագծով նախատեսվում է նախնական մասնագիտական (արհեստագործական) և միջին մասնագիտական ուսումնական հաստատություններում օտարերկրյա քաղաքացիների ընդունելության կարգը համապատասխանեցնել «Մասնագիտական կրթության և ուսուցման մասին» օրենքով սահմանված պայմաններին:</w:t>
            </w:r>
          </w:p>
          <w:p w:rsidR="00652BDF" w:rsidRPr="00D61E87" w:rsidRDefault="00652BDF" w:rsidP="00652BDF">
            <w:pPr>
              <w:spacing w:after="0" w:line="240" w:lineRule="auto"/>
              <w:ind w:left="160" w:right="260" w:firstLine="360"/>
              <w:jc w:val="both"/>
              <w:rPr>
                <w:rFonts w:ascii="GHEA Grapalat" w:eastAsia="GHEA Grapalat" w:hAnsi="GHEA Grapalat" w:cs="GHEA Grapalat"/>
                <w:color w:val="000000"/>
                <w:spacing w:val="-6"/>
                <w:sz w:val="24"/>
                <w:szCs w:val="24"/>
                <w:lang w:val="hy-AM"/>
              </w:rPr>
            </w:pPr>
            <w:r w:rsidRPr="00D61E87">
              <w:rPr>
                <w:rFonts w:ascii="GHEA Grapalat" w:hAnsi="GHEA Grapalat"/>
                <w:spacing w:val="-6"/>
                <w:sz w:val="24"/>
                <w:szCs w:val="24"/>
                <w:lang w:val="hy-AM"/>
              </w:rPr>
              <w:t>Միաժամանակ, նախագծի 1-ին կետի 6-րդ ենթակետ</w:t>
            </w:r>
            <w:r w:rsidRPr="00D61E87">
              <w:rPr>
                <w:rFonts w:ascii="GHEA Grapalat" w:hAnsi="GHEA Grapalat"/>
                <w:spacing w:val="-6"/>
                <w:kern w:val="32"/>
                <w:sz w:val="24"/>
                <w:szCs w:val="24"/>
                <w:lang w:val="hy-AM" w:eastAsia="ru-RU"/>
              </w:rPr>
              <w:t xml:space="preserve">ով նախատեսվում է </w:t>
            </w:r>
            <w:r w:rsidRPr="00D61E87">
              <w:rPr>
                <w:rFonts w:ascii="GHEA Grapalat" w:eastAsia="Times New Roman" w:hAnsi="GHEA Grapalat"/>
                <w:color w:val="000000"/>
                <w:spacing w:val="-6"/>
                <w:sz w:val="24"/>
                <w:szCs w:val="24"/>
                <w:lang w:val="hy-AM"/>
              </w:rPr>
              <w:t>դիմում հայտերի ընդունման էլեկտրոնային համակարգի գործարկումից հետո</w:t>
            </w:r>
            <w:r w:rsidRPr="00D61E87">
              <w:rPr>
                <w:rFonts w:ascii="GHEA Grapalat" w:hAnsi="GHEA Grapalat"/>
                <w:spacing w:val="-6"/>
                <w:kern w:val="32"/>
                <w:sz w:val="24"/>
                <w:szCs w:val="24"/>
                <w:lang w:val="hy-AM" w:eastAsia="ru-RU"/>
              </w:rPr>
              <w:t xml:space="preserve"> դիմորդների հայտերի ընդունումը կազմակերպել էլեկտրոնային եղանակով, որն առավել կհեշտացնի ընդունելության գործընթացը դիմորդների համար:</w:t>
            </w:r>
          </w:p>
          <w:p w:rsidR="007B7313" w:rsidRPr="00D61E87" w:rsidRDefault="00652BDF" w:rsidP="00652BDF">
            <w:pPr>
              <w:spacing w:after="0" w:line="240" w:lineRule="auto"/>
              <w:ind w:left="160" w:right="260" w:firstLine="360"/>
              <w:jc w:val="both"/>
              <w:rPr>
                <w:rFonts w:ascii="GHEA Grapalat" w:hAnsi="GHEA Grapalat"/>
                <w:noProof/>
                <w:color w:val="000000"/>
                <w:sz w:val="24"/>
                <w:szCs w:val="24"/>
                <w:lang w:val="hy-AM"/>
              </w:rPr>
            </w:pPr>
            <w:r w:rsidRPr="00D61E87">
              <w:rPr>
                <w:rFonts w:ascii="GHEA Grapalat" w:hAnsi="GHEA Grapalat"/>
                <w:color w:val="000000"/>
                <w:spacing w:val="-6"/>
                <w:sz w:val="24"/>
                <w:szCs w:val="24"/>
                <w:shd w:val="clear" w:color="auto" w:fill="FFFFFF"/>
                <w:lang w:val="hy-AM"/>
              </w:rPr>
              <w:t>Այս կապակցությամբ, առաջարկում ենք Նախագծի հիմնավորմամբ անդրադարձ կատարել նրան, թե էլեկտրոնային համակարգի գործարկումը հանգեցնելու է արդյոք պետական բյուջեից լրացուցիչ միջոցների հատկացման անհրաժեշտության</w:t>
            </w:r>
            <w:r w:rsidRPr="00D61E87">
              <w:rPr>
                <w:rFonts w:ascii="GHEA Grapalat" w:hAnsi="GHEA Grapalat"/>
                <w:color w:val="000000"/>
                <w:sz w:val="24"/>
                <w:szCs w:val="24"/>
                <w:shd w:val="clear" w:color="auto" w:fill="FFFFFF"/>
                <w:lang w:val="hy-AM"/>
              </w:rPr>
              <w:t>, թե՝ ոչ:</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7B7313" w:rsidRPr="00D61E87" w:rsidRDefault="00B04F43" w:rsidP="00075434">
            <w:pPr>
              <w:spacing w:after="0"/>
              <w:ind w:left="450" w:right="90" w:firstLine="45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Calibri"/>
                <w:b/>
                <w:bCs/>
                <w:color w:val="000000"/>
                <w:sz w:val="24"/>
                <w:szCs w:val="24"/>
                <w:lang w:val="hy-AM"/>
              </w:rPr>
              <w:t>Ընդունվել է</w:t>
            </w:r>
          </w:p>
        </w:tc>
      </w:tr>
      <w:tr w:rsidR="00DB72FA" w:rsidRPr="00D61E87" w:rsidTr="00DB72FA">
        <w:trPr>
          <w:trHeight w:val="408"/>
          <w:tblCellSpacing w:w="0" w:type="dxa"/>
          <w:jc w:val="center"/>
        </w:trPr>
        <w:tc>
          <w:tcPr>
            <w:tcW w:w="9532"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rsidR="00DB72FA" w:rsidRPr="00D61E87" w:rsidRDefault="00DB72FA" w:rsidP="00DB72FA">
            <w:pPr>
              <w:spacing w:after="0" w:line="240" w:lineRule="auto"/>
              <w:ind w:left="160" w:right="260" w:firstLine="360"/>
              <w:jc w:val="both"/>
              <w:rPr>
                <w:rFonts w:ascii="GHEA Grapalat" w:hAnsi="GHEA Grapalat"/>
                <w:spacing w:val="-6"/>
                <w:sz w:val="24"/>
                <w:szCs w:val="24"/>
                <w:lang w:val="af-ZA"/>
              </w:rPr>
            </w:pPr>
            <w:r w:rsidRPr="00D61E87">
              <w:rPr>
                <w:rFonts w:ascii="GHEA Grapalat" w:hAnsi="GHEA Grapalat"/>
                <w:spacing w:val="-6"/>
                <w:sz w:val="24"/>
                <w:szCs w:val="24"/>
                <w:lang w:val="af-ZA"/>
              </w:rPr>
              <w:t xml:space="preserve">ՀՀ </w:t>
            </w:r>
            <w:r w:rsidRPr="00D61E87">
              <w:rPr>
                <w:rFonts w:ascii="GHEA Grapalat" w:hAnsi="GHEA Grapalat"/>
                <w:spacing w:val="-6"/>
                <w:sz w:val="24"/>
                <w:szCs w:val="24"/>
                <w:lang w:val="hy-AM"/>
              </w:rPr>
              <w:t>արդարադատության</w:t>
            </w:r>
            <w:r w:rsidRPr="00D61E87">
              <w:rPr>
                <w:rFonts w:ascii="GHEA Grapalat" w:hAnsi="GHEA Grapalat"/>
                <w:spacing w:val="-6"/>
                <w:sz w:val="24"/>
                <w:szCs w:val="24"/>
                <w:lang w:val="af-ZA"/>
              </w:rPr>
              <w:t xml:space="preserve"> նախարարություն</w:t>
            </w: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DB72FA" w:rsidRPr="00D61E87" w:rsidRDefault="00C3036C" w:rsidP="0009017F">
            <w:pPr>
              <w:spacing w:after="0"/>
              <w:ind w:left="450" w:right="90" w:firstLine="45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Calibri"/>
                <w:b/>
                <w:bCs/>
                <w:color w:val="000000"/>
                <w:sz w:val="24"/>
                <w:szCs w:val="24"/>
                <w:lang w:val="hy-AM"/>
              </w:rPr>
              <w:t>2</w:t>
            </w:r>
            <w:r w:rsidR="00DB72FA" w:rsidRPr="00D61E87">
              <w:rPr>
                <w:rFonts w:ascii="GHEA Grapalat" w:eastAsia="Times New Roman" w:hAnsi="GHEA Grapalat" w:cs="Calibri"/>
                <w:b/>
                <w:bCs/>
                <w:color w:val="000000"/>
                <w:sz w:val="24"/>
                <w:szCs w:val="24"/>
                <w:lang w:val="hy-AM"/>
              </w:rPr>
              <w:t>1</w:t>
            </w:r>
            <w:r w:rsidRPr="00D61E87">
              <w:rPr>
                <w:rFonts w:ascii="GHEA Grapalat" w:eastAsia="Times New Roman" w:hAnsi="GHEA Grapalat" w:cs="Calibri"/>
                <w:b/>
                <w:bCs/>
                <w:color w:val="000000"/>
                <w:sz w:val="24"/>
                <w:szCs w:val="24"/>
                <w:lang w:val="hy-AM"/>
              </w:rPr>
              <w:t xml:space="preserve"> հուլ</w:t>
            </w:r>
            <w:r w:rsidR="00DB72FA" w:rsidRPr="00D61E87">
              <w:rPr>
                <w:rFonts w:ascii="GHEA Grapalat" w:eastAsia="Times New Roman" w:hAnsi="GHEA Grapalat" w:cs="Calibri"/>
                <w:b/>
                <w:bCs/>
                <w:color w:val="000000"/>
                <w:sz w:val="24"/>
                <w:szCs w:val="24"/>
                <w:lang w:val="hy-AM"/>
              </w:rPr>
              <w:t>իս 2025</w:t>
            </w:r>
          </w:p>
        </w:tc>
      </w:tr>
      <w:tr w:rsidR="00DB72FA" w:rsidRPr="00D61E87" w:rsidTr="00DB72FA">
        <w:trPr>
          <w:trHeight w:val="408"/>
          <w:tblCellSpacing w:w="0" w:type="dxa"/>
          <w:jc w:val="center"/>
        </w:trPr>
        <w:tc>
          <w:tcPr>
            <w:tcW w:w="9532" w:type="dxa"/>
            <w:vMerge/>
            <w:tcBorders>
              <w:left w:val="outset" w:sz="6" w:space="0" w:color="auto"/>
              <w:bottom w:val="outset" w:sz="6" w:space="0" w:color="auto"/>
              <w:right w:val="outset" w:sz="6" w:space="0" w:color="auto"/>
            </w:tcBorders>
            <w:shd w:val="clear" w:color="auto" w:fill="A6A6A6" w:themeFill="background1" w:themeFillShade="A6"/>
            <w:vAlign w:val="center"/>
          </w:tcPr>
          <w:p w:rsidR="00DB72FA" w:rsidRPr="00D61E87" w:rsidRDefault="00DB72FA" w:rsidP="00DB72FA">
            <w:pPr>
              <w:spacing w:after="0" w:line="240" w:lineRule="auto"/>
              <w:ind w:left="160" w:right="260" w:firstLine="360"/>
              <w:jc w:val="both"/>
              <w:rPr>
                <w:rFonts w:ascii="GHEA Grapalat" w:hAnsi="GHEA Grapalat"/>
                <w:spacing w:val="-6"/>
                <w:sz w:val="24"/>
                <w:szCs w:val="24"/>
                <w:lang w:val="af-ZA"/>
              </w:rPr>
            </w:pP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DB72FA" w:rsidRPr="00D61E87" w:rsidRDefault="00C3036C" w:rsidP="00DB72FA">
            <w:pPr>
              <w:spacing w:after="0"/>
              <w:ind w:left="450" w:right="90" w:firstLine="45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Calibri"/>
                <w:b/>
                <w:bCs/>
                <w:color w:val="000000"/>
                <w:sz w:val="24"/>
                <w:szCs w:val="24"/>
                <w:lang w:val="hy-AM"/>
              </w:rPr>
              <w:t>/27.2/32338-2025</w:t>
            </w:r>
          </w:p>
        </w:tc>
      </w:tr>
      <w:tr w:rsidR="00DB72FA" w:rsidRPr="00D61E87" w:rsidTr="00DB72FA">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9556AD" w:rsidRPr="00D61E87" w:rsidRDefault="009556AD" w:rsidP="004F1F0F">
            <w:pPr>
              <w:spacing w:after="0" w:line="240" w:lineRule="auto"/>
              <w:ind w:left="159" w:right="161" w:firstLine="284"/>
              <w:jc w:val="both"/>
              <w:rPr>
                <w:rFonts w:ascii="GHEA Grapalat" w:eastAsia="Calibri" w:hAnsi="GHEA Grapalat" w:cs="Times New Roman"/>
                <w:i/>
                <w:sz w:val="24"/>
                <w:szCs w:val="24"/>
                <w:lang w:val="hy-AM"/>
              </w:rPr>
            </w:pPr>
            <w:r w:rsidRPr="00D61E87">
              <w:rPr>
                <w:rFonts w:ascii="GHEA Grapalat" w:eastAsia="Calibri" w:hAnsi="GHEA Grapalat" w:cs="Times New Roman"/>
                <w:sz w:val="24"/>
                <w:szCs w:val="24"/>
                <w:lang w:val="hy-AM"/>
              </w:rPr>
              <w:t>1</w:t>
            </w:r>
            <w:r w:rsidRPr="00D61E87">
              <w:rPr>
                <w:rFonts w:ascii="Cambria Math" w:eastAsia="Calibri" w:hAnsi="Cambria Math" w:cs="Cambria Math"/>
                <w:sz w:val="24"/>
                <w:szCs w:val="24"/>
                <w:lang w:val="hy-AM"/>
              </w:rPr>
              <w:t>․</w:t>
            </w:r>
            <w:r w:rsidRPr="00D61E87">
              <w:rPr>
                <w:rFonts w:ascii="GHEA Grapalat" w:eastAsia="Calibri" w:hAnsi="GHEA Grapalat" w:cs="Times New Roman"/>
                <w:sz w:val="24"/>
                <w:szCs w:val="24"/>
                <w:lang w:val="hy-AM"/>
              </w:rPr>
              <w:t xml:space="preserve">  Նախագծի 1-ին կետի 3-րդ ենթակետում առկա «Որոշման Հավելվածի» բառերն անհրաժեշտ է փոխարինել «Որոշմամբ հաստատված» բառերով և սույն</w:t>
            </w:r>
            <w:r w:rsidRPr="00D61E87">
              <w:rPr>
                <w:rFonts w:ascii="GHEA Grapalat" w:eastAsia="Calibri" w:hAnsi="GHEA Grapalat" w:cs="Times New Roman"/>
                <w:i/>
                <w:sz w:val="24"/>
                <w:szCs w:val="24"/>
                <w:lang w:val="hy-AM"/>
              </w:rPr>
              <w:t xml:space="preserve"> </w:t>
            </w:r>
            <w:r w:rsidRPr="00D61E87">
              <w:rPr>
                <w:rFonts w:ascii="GHEA Grapalat" w:eastAsia="Calibri" w:hAnsi="GHEA Grapalat" w:cs="Times New Roman"/>
                <w:sz w:val="24"/>
                <w:szCs w:val="24"/>
                <w:lang w:val="hy-AM"/>
              </w:rPr>
              <w:t xml:space="preserve">հավելվածին վերաբերող Նախագծի բովանդակության մեջ առկա բոլոր դրույթները խմբագրել վերոնշյալ համատեքստում, ինչպես  նաև անհրաժեշտ է Նախագծի վերոգրյալ ենթակետում առկա «բառերը» բառից հետո լրացնել «փոխարինել» բառը։ </w:t>
            </w:r>
          </w:p>
          <w:p w:rsidR="00DB72FA" w:rsidRPr="00D61E87" w:rsidRDefault="009556AD" w:rsidP="004F1F0F">
            <w:pPr>
              <w:spacing w:after="0" w:line="240" w:lineRule="auto"/>
              <w:ind w:left="159" w:right="161" w:firstLine="284"/>
              <w:jc w:val="both"/>
              <w:rPr>
                <w:rFonts w:ascii="GHEA Grapalat" w:hAnsi="GHEA Grapalat"/>
                <w:spacing w:val="-6"/>
                <w:sz w:val="24"/>
                <w:szCs w:val="24"/>
                <w:lang w:val="hy-AM"/>
              </w:rPr>
            </w:pPr>
            <w:r w:rsidRPr="00D61E87">
              <w:rPr>
                <w:rFonts w:ascii="GHEA Grapalat" w:eastAsia="Calibri" w:hAnsi="GHEA Grapalat" w:cs="Times New Roman"/>
                <w:sz w:val="24"/>
                <w:szCs w:val="24"/>
                <w:lang w:val="hy-AM"/>
              </w:rPr>
              <w:t xml:space="preserve">Միաժամանակ ղեկավարվելով «Նորմատիվ իրավական ակտերի մասին» օրենքի 12-րդ հոդվածի 1-ին մասով, որի համաձայն՝  </w:t>
            </w:r>
            <w:r w:rsidRPr="00D61E87">
              <w:rPr>
                <w:rFonts w:ascii="GHEA Grapalat" w:eastAsia="Calibri" w:hAnsi="GHEA Grapalat" w:cs="Times New Roman"/>
                <w:i/>
                <w:sz w:val="24"/>
                <w:szCs w:val="24"/>
                <w:lang w:val="hy-AM"/>
              </w:rPr>
              <w:t xml:space="preserve">նորմատիվ իրավական ակտը ունենում է վերնագիր, որը համապատասխանում է նորմատիվ իրավական ակտի բովանդակությանը, </w:t>
            </w:r>
            <w:r w:rsidRPr="00D61E87">
              <w:rPr>
                <w:rFonts w:ascii="GHEA Grapalat" w:eastAsia="Calibri" w:hAnsi="GHEA Grapalat" w:cs="Times New Roman"/>
                <w:sz w:val="24"/>
                <w:szCs w:val="24"/>
                <w:lang w:val="hy-AM"/>
              </w:rPr>
              <w:t>անհրաժեշտ է նաև «</w:t>
            </w:r>
            <w:r w:rsidRPr="00D61E87">
              <w:rPr>
                <w:rFonts w:ascii="GHEA Grapalat" w:eastAsia="Calibri" w:hAnsi="GHEA Grapalat" w:cs="Times New Roman"/>
                <w:bCs/>
                <w:sz w:val="24"/>
                <w:szCs w:val="24"/>
                <w:lang w:val="hy-AM"/>
              </w:rPr>
              <w:t>Մասնագիտական կրթության և  ուսուցման մասին</w:t>
            </w:r>
            <w:r w:rsidRPr="00D61E87">
              <w:rPr>
                <w:rFonts w:ascii="GHEA Grapalat" w:eastAsia="Calibri" w:hAnsi="GHEA Grapalat" w:cs="Times New Roman"/>
                <w:sz w:val="24"/>
                <w:szCs w:val="24"/>
                <w:lang w:val="hy-AM"/>
              </w:rPr>
              <w:t xml:space="preserve">» օրենքի 18-րդ հոդվածի 1-ին մասի 15-րդ կետից բխող փոփոխությունները կատարել նաև </w:t>
            </w:r>
            <w:r w:rsidRPr="00D61E87">
              <w:rPr>
                <w:rFonts w:ascii="GHEA Grapalat" w:eastAsia="Calibri" w:hAnsi="GHEA Grapalat" w:cs="Times New Roman"/>
                <w:bCs/>
                <w:sz w:val="24"/>
                <w:szCs w:val="24"/>
                <w:lang w:val="hy-AM"/>
              </w:rPr>
              <w:t>Հ</w:t>
            </w:r>
            <w:r w:rsidRPr="00D61E87">
              <w:rPr>
                <w:rFonts w:ascii="GHEA Grapalat" w:eastAsia="Calibri" w:hAnsi="GHEA Grapalat" w:cs="Times New Roman"/>
                <w:sz w:val="24"/>
                <w:szCs w:val="24"/>
                <w:lang w:val="pt-BR"/>
              </w:rPr>
              <w:t xml:space="preserve">այաստանի </w:t>
            </w:r>
            <w:r w:rsidRPr="00D61E87">
              <w:rPr>
                <w:rFonts w:ascii="GHEA Grapalat" w:eastAsia="Calibri" w:hAnsi="GHEA Grapalat" w:cs="Times New Roman"/>
                <w:sz w:val="24"/>
                <w:szCs w:val="24"/>
                <w:lang w:val="hy-AM"/>
              </w:rPr>
              <w:t>Հ</w:t>
            </w:r>
            <w:r w:rsidRPr="00D61E87">
              <w:rPr>
                <w:rFonts w:ascii="GHEA Grapalat" w:eastAsia="Calibri" w:hAnsi="GHEA Grapalat" w:cs="Times New Roman"/>
                <w:sz w:val="24"/>
                <w:szCs w:val="24"/>
                <w:lang w:val="pt-BR"/>
              </w:rPr>
              <w:t>անրապետության կառավարության 201</w:t>
            </w:r>
            <w:r w:rsidRPr="00D61E87">
              <w:rPr>
                <w:rFonts w:ascii="GHEA Grapalat" w:eastAsia="Calibri" w:hAnsi="GHEA Grapalat" w:cs="Times New Roman"/>
                <w:sz w:val="24"/>
                <w:szCs w:val="24"/>
                <w:lang w:val="hy-AM"/>
              </w:rPr>
              <w:t>1</w:t>
            </w:r>
            <w:r w:rsidRPr="00D61E87">
              <w:rPr>
                <w:rFonts w:ascii="GHEA Grapalat" w:eastAsia="Calibri" w:hAnsi="GHEA Grapalat" w:cs="Times New Roman"/>
                <w:sz w:val="24"/>
                <w:szCs w:val="24"/>
                <w:lang w:val="pt-BR"/>
              </w:rPr>
              <w:t xml:space="preserve"> թվականի </w:t>
            </w:r>
            <w:r w:rsidRPr="00D61E87">
              <w:rPr>
                <w:rFonts w:ascii="GHEA Grapalat" w:eastAsia="Calibri" w:hAnsi="GHEA Grapalat" w:cs="Times New Roman"/>
                <w:sz w:val="24"/>
                <w:szCs w:val="24"/>
                <w:lang w:val="hy-AM"/>
              </w:rPr>
              <w:t>օգոստոսի 25</w:t>
            </w:r>
            <w:r w:rsidRPr="00D61E87">
              <w:rPr>
                <w:rFonts w:ascii="GHEA Grapalat" w:eastAsia="Calibri" w:hAnsi="GHEA Grapalat" w:cs="Times New Roman"/>
                <w:sz w:val="24"/>
                <w:szCs w:val="24"/>
                <w:lang w:val="pt-BR"/>
              </w:rPr>
              <w:t>-ի N 1</w:t>
            </w:r>
            <w:r w:rsidRPr="00D61E87">
              <w:rPr>
                <w:rFonts w:ascii="GHEA Grapalat" w:eastAsia="Calibri" w:hAnsi="GHEA Grapalat" w:cs="Times New Roman"/>
                <w:sz w:val="24"/>
                <w:szCs w:val="24"/>
                <w:lang w:val="hy-AM"/>
              </w:rPr>
              <w:t>295-Ն</w:t>
            </w:r>
            <w:r w:rsidRPr="00D61E87">
              <w:rPr>
                <w:rFonts w:ascii="GHEA Grapalat" w:eastAsia="Calibri" w:hAnsi="GHEA Grapalat" w:cs="Times New Roman"/>
                <w:sz w:val="24"/>
                <w:szCs w:val="24"/>
                <w:lang w:val="pt-BR"/>
              </w:rPr>
              <w:t xml:space="preserve"> որոշման</w:t>
            </w:r>
            <w:r w:rsidRPr="00D61E87">
              <w:rPr>
                <w:rFonts w:ascii="GHEA Grapalat" w:eastAsia="Calibri" w:hAnsi="GHEA Grapalat" w:cs="Times New Roman"/>
                <w:sz w:val="24"/>
                <w:szCs w:val="24"/>
                <w:lang w:val="hy-AM"/>
              </w:rPr>
              <w:t xml:space="preserve"> վերնագրում։</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DB72FA" w:rsidRPr="00D61E87" w:rsidRDefault="00803DF1" w:rsidP="00DB72FA">
            <w:pPr>
              <w:spacing w:after="0"/>
              <w:ind w:left="450" w:right="90" w:firstLine="45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Calibri"/>
                <w:b/>
                <w:bCs/>
                <w:color w:val="000000"/>
                <w:sz w:val="24"/>
                <w:szCs w:val="24"/>
                <w:lang w:val="hy-AM"/>
              </w:rPr>
              <w:t>Ընդունվել է</w:t>
            </w:r>
          </w:p>
        </w:tc>
      </w:tr>
      <w:tr w:rsidR="00C3036C" w:rsidRPr="00D61E87" w:rsidTr="00DB72FA">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3036C" w:rsidRPr="00D61E87" w:rsidRDefault="009556AD" w:rsidP="004F1F0F">
            <w:pPr>
              <w:spacing w:after="0" w:line="240" w:lineRule="auto"/>
              <w:ind w:left="159" w:right="161" w:firstLine="284"/>
              <w:jc w:val="both"/>
              <w:rPr>
                <w:rFonts w:ascii="GHEA Grapalat" w:hAnsi="GHEA Grapalat"/>
                <w:spacing w:val="-6"/>
                <w:sz w:val="24"/>
                <w:szCs w:val="24"/>
                <w:lang w:val="hy-AM"/>
              </w:rPr>
            </w:pPr>
            <w:r w:rsidRPr="00D61E87">
              <w:rPr>
                <w:rFonts w:ascii="GHEA Grapalat" w:eastAsia="Calibri" w:hAnsi="GHEA Grapalat" w:cs="Times New Roman"/>
                <w:sz w:val="24"/>
                <w:szCs w:val="24"/>
                <w:lang w:val="hy-AM"/>
              </w:rPr>
              <w:t>2</w:t>
            </w:r>
            <w:r w:rsidRPr="00D61E87">
              <w:rPr>
                <w:rFonts w:ascii="Cambria Math" w:eastAsia="Calibri" w:hAnsi="Cambria Math" w:cs="Cambria Math"/>
                <w:sz w:val="24"/>
                <w:szCs w:val="24"/>
                <w:lang w:val="hy-AM"/>
              </w:rPr>
              <w:t>․</w:t>
            </w:r>
            <w:r w:rsidRPr="00D61E87">
              <w:rPr>
                <w:rFonts w:ascii="GHEA Grapalat" w:eastAsia="Calibri" w:hAnsi="GHEA Grapalat" w:cs="Times New Roman"/>
                <w:sz w:val="24"/>
                <w:szCs w:val="24"/>
                <w:lang w:val="hy-AM"/>
              </w:rPr>
              <w:t xml:space="preserve"> Նախագծի 1-ին կետի 6-րդ ենթակետով նախատեսվում է </w:t>
            </w:r>
            <w:r w:rsidRPr="00D61E87">
              <w:rPr>
                <w:rFonts w:ascii="GHEA Grapalat" w:eastAsia="Calibri" w:hAnsi="GHEA Grapalat" w:cs="Times New Roman"/>
                <w:bCs/>
                <w:sz w:val="24"/>
                <w:szCs w:val="24"/>
                <w:lang w:val="hy-AM"/>
              </w:rPr>
              <w:t>Հ</w:t>
            </w:r>
            <w:r w:rsidRPr="00D61E87">
              <w:rPr>
                <w:rFonts w:ascii="GHEA Grapalat" w:eastAsia="Calibri" w:hAnsi="GHEA Grapalat" w:cs="Times New Roman"/>
                <w:sz w:val="24"/>
                <w:szCs w:val="24"/>
                <w:lang w:val="pt-BR"/>
              </w:rPr>
              <w:t xml:space="preserve">այաստանի </w:t>
            </w:r>
            <w:r w:rsidRPr="00D61E87">
              <w:rPr>
                <w:rFonts w:ascii="GHEA Grapalat" w:eastAsia="Calibri" w:hAnsi="GHEA Grapalat" w:cs="Times New Roman"/>
                <w:sz w:val="24"/>
                <w:szCs w:val="24"/>
                <w:lang w:val="hy-AM"/>
              </w:rPr>
              <w:t>Հ</w:t>
            </w:r>
            <w:r w:rsidRPr="00D61E87">
              <w:rPr>
                <w:rFonts w:ascii="GHEA Grapalat" w:eastAsia="Calibri" w:hAnsi="GHEA Grapalat" w:cs="Times New Roman"/>
                <w:sz w:val="24"/>
                <w:szCs w:val="24"/>
                <w:lang w:val="pt-BR"/>
              </w:rPr>
              <w:t>անրապետության կառավարության 201</w:t>
            </w:r>
            <w:r w:rsidRPr="00D61E87">
              <w:rPr>
                <w:rFonts w:ascii="GHEA Grapalat" w:eastAsia="Calibri" w:hAnsi="GHEA Grapalat" w:cs="Times New Roman"/>
                <w:sz w:val="24"/>
                <w:szCs w:val="24"/>
                <w:lang w:val="hy-AM"/>
              </w:rPr>
              <w:t>1</w:t>
            </w:r>
            <w:r w:rsidRPr="00D61E87">
              <w:rPr>
                <w:rFonts w:ascii="GHEA Grapalat" w:eastAsia="Calibri" w:hAnsi="GHEA Grapalat" w:cs="Times New Roman"/>
                <w:sz w:val="24"/>
                <w:szCs w:val="24"/>
                <w:lang w:val="pt-BR"/>
              </w:rPr>
              <w:t xml:space="preserve"> թվականի </w:t>
            </w:r>
            <w:r w:rsidRPr="00D61E87">
              <w:rPr>
                <w:rFonts w:ascii="GHEA Grapalat" w:eastAsia="Calibri" w:hAnsi="GHEA Grapalat" w:cs="Times New Roman"/>
                <w:sz w:val="24"/>
                <w:szCs w:val="24"/>
                <w:lang w:val="hy-AM"/>
              </w:rPr>
              <w:t>օգոստոսի 25</w:t>
            </w:r>
            <w:r w:rsidRPr="00D61E87">
              <w:rPr>
                <w:rFonts w:ascii="GHEA Grapalat" w:eastAsia="Calibri" w:hAnsi="GHEA Grapalat" w:cs="Times New Roman"/>
                <w:sz w:val="24"/>
                <w:szCs w:val="24"/>
                <w:lang w:val="pt-BR"/>
              </w:rPr>
              <w:t>-ի N 1</w:t>
            </w:r>
            <w:r w:rsidRPr="00D61E87">
              <w:rPr>
                <w:rFonts w:ascii="GHEA Grapalat" w:eastAsia="Calibri" w:hAnsi="GHEA Grapalat" w:cs="Times New Roman"/>
                <w:sz w:val="24"/>
                <w:szCs w:val="24"/>
                <w:lang w:val="hy-AM"/>
              </w:rPr>
              <w:t>295-Ն</w:t>
            </w:r>
            <w:r w:rsidRPr="00D61E87">
              <w:rPr>
                <w:rFonts w:ascii="GHEA Grapalat" w:eastAsia="Calibri" w:hAnsi="GHEA Grapalat" w:cs="Times New Roman"/>
                <w:sz w:val="24"/>
                <w:szCs w:val="24"/>
                <w:lang w:val="pt-BR"/>
              </w:rPr>
              <w:t xml:space="preserve"> </w:t>
            </w:r>
            <w:r w:rsidRPr="00D61E87">
              <w:rPr>
                <w:rFonts w:ascii="GHEA Grapalat" w:eastAsia="Calibri" w:hAnsi="GHEA Grapalat" w:cs="Times New Roman"/>
                <w:sz w:val="24"/>
                <w:szCs w:val="24"/>
                <w:lang w:val="pt-BR"/>
              </w:rPr>
              <w:lastRenderedPageBreak/>
              <w:t>որոշմամբ հաստատված հավելվածի</w:t>
            </w:r>
            <w:r w:rsidRPr="00D61E87">
              <w:rPr>
                <w:rFonts w:ascii="GHEA Grapalat" w:eastAsia="Calibri" w:hAnsi="GHEA Grapalat" w:cs="Times New Roman"/>
                <w:sz w:val="24"/>
                <w:szCs w:val="24"/>
                <w:lang w:val="hy-AM"/>
              </w:rPr>
              <w:t xml:space="preserve"> (այսուհետ՝ Հավելված) 7-րդ կետը շարադրել նոր խմբագրությամբ, նշենք որ դրանում առկա «առձեռն» բառից հետո անհրաժեշտ է ավելացնել «,» կետադրական նշանը ։</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C3036C" w:rsidRPr="00D61E87" w:rsidRDefault="00803DF1" w:rsidP="00DB72FA">
            <w:pPr>
              <w:spacing w:after="0"/>
              <w:ind w:left="450" w:right="90" w:firstLine="45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Calibri"/>
                <w:b/>
                <w:bCs/>
                <w:color w:val="000000"/>
                <w:sz w:val="24"/>
                <w:szCs w:val="24"/>
                <w:lang w:val="hy-AM"/>
              </w:rPr>
              <w:lastRenderedPageBreak/>
              <w:t>Ընդունվել է</w:t>
            </w:r>
          </w:p>
        </w:tc>
      </w:tr>
      <w:tr w:rsidR="00C3036C" w:rsidRPr="00D61E87" w:rsidTr="00DB72FA">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9556AD" w:rsidRPr="00D61E87" w:rsidRDefault="009556AD" w:rsidP="004F1F0F">
            <w:pPr>
              <w:spacing w:after="0" w:line="240" w:lineRule="auto"/>
              <w:ind w:left="159" w:right="161" w:firstLine="284"/>
              <w:jc w:val="both"/>
              <w:rPr>
                <w:rFonts w:ascii="GHEA Grapalat" w:eastAsia="Calibri" w:hAnsi="GHEA Grapalat" w:cs="Times New Roman"/>
                <w:sz w:val="24"/>
                <w:szCs w:val="24"/>
                <w:lang w:val="hy-AM"/>
              </w:rPr>
            </w:pPr>
            <w:r w:rsidRPr="00D61E87">
              <w:rPr>
                <w:rFonts w:ascii="GHEA Grapalat" w:eastAsia="Calibri" w:hAnsi="GHEA Grapalat" w:cs="Times New Roman"/>
                <w:sz w:val="24"/>
                <w:szCs w:val="24"/>
                <w:lang w:val="hy-AM"/>
              </w:rPr>
              <w:lastRenderedPageBreak/>
              <w:t>3</w:t>
            </w:r>
            <w:r w:rsidRPr="00D61E87">
              <w:rPr>
                <w:rFonts w:ascii="Cambria Math" w:eastAsia="Calibri" w:hAnsi="Cambria Math" w:cs="Cambria Math"/>
                <w:sz w:val="24"/>
                <w:szCs w:val="24"/>
                <w:lang w:val="hy-AM"/>
              </w:rPr>
              <w:t>․</w:t>
            </w:r>
            <w:r w:rsidRPr="00D61E87">
              <w:rPr>
                <w:rFonts w:ascii="GHEA Grapalat" w:eastAsia="Calibri" w:hAnsi="GHEA Grapalat" w:cs="Times New Roman"/>
                <w:sz w:val="24"/>
                <w:szCs w:val="24"/>
                <w:lang w:val="hy-AM"/>
              </w:rPr>
              <w:t xml:space="preserve"> Նախագծի 1-ին կետի 8-րդ ենթակետով նախատեսվում է Հավելվածի 7-րդ կետը լրացնել նոր 7-րդ ենթակետով, հետևյալ բովանդակությամբ՝ «7) Հանրային ծառայությունների համարանիշի (Սոցիալական քարտ) պատճենը կամ Հայաստանի Հանրապետության օրենսդրությամբ սահմանված կարգով </w:t>
            </w:r>
            <w:r w:rsidRPr="00D61E87">
              <w:rPr>
                <w:rFonts w:ascii="GHEA Grapalat" w:eastAsia="Calibri" w:hAnsi="GHEA Grapalat" w:cs="Times New Roman"/>
                <w:b/>
                <w:sz w:val="24"/>
                <w:szCs w:val="24"/>
                <w:lang w:val="hy-AM"/>
              </w:rPr>
              <w:t>հանրային ծառայության</w:t>
            </w:r>
            <w:r w:rsidRPr="00D61E87">
              <w:rPr>
                <w:rFonts w:ascii="GHEA Grapalat" w:eastAsia="Calibri" w:hAnsi="GHEA Grapalat" w:cs="Times New Roman"/>
                <w:sz w:val="24"/>
                <w:szCs w:val="24"/>
                <w:lang w:val="hy-AM"/>
              </w:rPr>
              <w:t xml:space="preserve"> </w:t>
            </w:r>
            <w:r w:rsidRPr="00D61E87">
              <w:rPr>
                <w:rFonts w:ascii="GHEA Grapalat" w:eastAsia="Calibri" w:hAnsi="GHEA Grapalat" w:cs="Times New Roman"/>
                <w:b/>
                <w:sz w:val="24"/>
                <w:szCs w:val="24"/>
                <w:lang w:val="hy-AM"/>
              </w:rPr>
              <w:t>համարանիշից հրաժարման տեղեկանքը</w:t>
            </w:r>
            <w:r w:rsidRPr="00D61E87">
              <w:rPr>
                <w:rFonts w:ascii="GHEA Grapalat" w:eastAsia="Calibri" w:hAnsi="GHEA Grapalat" w:cs="Times New Roman"/>
                <w:sz w:val="24"/>
                <w:szCs w:val="24"/>
                <w:lang w:val="hy-AM"/>
              </w:rPr>
              <w:t>:»</w:t>
            </w:r>
          </w:p>
          <w:p w:rsidR="009556AD" w:rsidRPr="00D61E87" w:rsidRDefault="009556AD" w:rsidP="004F1F0F">
            <w:pPr>
              <w:spacing w:after="0" w:line="240" w:lineRule="auto"/>
              <w:ind w:left="159" w:right="161" w:firstLine="284"/>
              <w:jc w:val="both"/>
              <w:rPr>
                <w:rFonts w:ascii="GHEA Grapalat" w:eastAsia="Calibri" w:hAnsi="GHEA Grapalat" w:cs="Times New Roman"/>
                <w:i/>
                <w:sz w:val="24"/>
                <w:szCs w:val="24"/>
                <w:lang w:val="hy-AM"/>
              </w:rPr>
            </w:pPr>
            <w:r w:rsidRPr="00D61E87">
              <w:rPr>
                <w:rFonts w:ascii="GHEA Grapalat" w:eastAsia="Calibri" w:hAnsi="GHEA Grapalat" w:cs="Times New Roman"/>
                <w:sz w:val="24"/>
                <w:szCs w:val="24"/>
                <w:lang w:val="hy-AM"/>
              </w:rPr>
              <w:t>Վերոգրյալի համատեքստում անհրաժեշտ է անդրադարձ կատարել «</w:t>
            </w:r>
            <w:r w:rsidRPr="00D61E87">
              <w:rPr>
                <w:rFonts w:ascii="GHEA Grapalat" w:eastAsia="Calibri" w:hAnsi="GHEA Grapalat" w:cs="Times New Roman"/>
                <w:bCs/>
                <w:sz w:val="24"/>
                <w:szCs w:val="24"/>
                <w:lang w:val="hy-AM"/>
              </w:rPr>
              <w:t>Հանրային ծառայությունների համարանիշի մասին</w:t>
            </w:r>
            <w:r w:rsidRPr="00D61E87">
              <w:rPr>
                <w:rFonts w:ascii="GHEA Grapalat" w:eastAsia="Calibri" w:hAnsi="GHEA Grapalat" w:cs="Times New Roman"/>
                <w:sz w:val="24"/>
                <w:szCs w:val="24"/>
                <w:lang w:val="hy-AM"/>
              </w:rPr>
              <w:t xml:space="preserve">» օրենքի 6-րդ հոդվածի 5-րդ մասին, որի համաձայն՝ </w:t>
            </w:r>
            <w:r w:rsidRPr="00D61E87">
              <w:rPr>
                <w:rFonts w:ascii="GHEA Grapalat" w:eastAsia="Calibri" w:hAnsi="GHEA Grapalat" w:cs="Times New Roman"/>
                <w:i/>
                <w:sz w:val="24"/>
                <w:szCs w:val="24"/>
                <w:lang w:val="hy-AM"/>
              </w:rPr>
              <w:t>այն դեպքերում, երբ քաղաքացիների իրավունքների իրացման համար օրենսդրությամբ նախատեսվում է հանրային ծառայությունների համարանիշի (սոցիալական ապահովության քարտի) պարտադիր առկայություն, սակայն քաղաքացին հրաժարվել է ձեռք բերել հանրային ծառայությունների համարանիշ (սոցիալական ապահովության քարտ) և չի ստացել նույնականացման քարտ կամ ստացել է նույնականացման քարտ, որում հանրային ծառայությունների համարանիշը ամրագրված չէ,</w:t>
            </w:r>
            <w:r w:rsidRPr="00D61E87">
              <w:rPr>
                <w:rFonts w:ascii="Calibri" w:eastAsia="Calibri" w:hAnsi="Calibri" w:cs="Calibri"/>
                <w:i/>
                <w:sz w:val="24"/>
                <w:szCs w:val="24"/>
                <w:lang w:val="hy-AM"/>
              </w:rPr>
              <w:t> </w:t>
            </w:r>
            <w:r w:rsidRPr="00D61E87">
              <w:rPr>
                <w:rFonts w:ascii="GHEA Grapalat" w:eastAsia="Calibri" w:hAnsi="GHEA Grapalat" w:cs="Times New Roman"/>
                <w:i/>
                <w:sz w:val="24"/>
                <w:szCs w:val="24"/>
                <w:lang w:val="hy-AM"/>
              </w:rPr>
              <w:t xml:space="preserve">կամ հրաժարվել է սոցիալական ապահովության քարտից կամ տեղեկանքի տեսքով հատկացված հանրային ծառայությունների համարանիշից, ապա բնակչության պետական ռեգիստր վարող մարմինը վերջինիս տրամադրում է </w:t>
            </w:r>
            <w:r w:rsidRPr="00D61E87">
              <w:rPr>
                <w:rFonts w:ascii="GHEA Grapalat" w:eastAsia="Calibri" w:hAnsi="GHEA Grapalat" w:cs="Times New Roman"/>
                <w:b/>
                <w:i/>
                <w:sz w:val="24"/>
                <w:szCs w:val="24"/>
                <w:lang w:val="hy-AM"/>
              </w:rPr>
              <w:t>հանրային ծառայությունների համարանիշ չստանալու վերաբերյալ տեղեկանք</w:t>
            </w:r>
            <w:r w:rsidRPr="00D61E87">
              <w:rPr>
                <w:rFonts w:ascii="GHEA Grapalat" w:eastAsia="Calibri" w:hAnsi="GHEA Grapalat" w:cs="Times New Roman"/>
                <w:i/>
                <w:sz w:val="24"/>
                <w:szCs w:val="24"/>
                <w:lang w:val="hy-AM"/>
              </w:rPr>
              <w:t>, որի հիման վրա պետական մարմինները պաշտոնատար կամ իրավասու այլ անձինք ապահովում են քաղաքացու իրավունքների իրացումը:</w:t>
            </w:r>
          </w:p>
          <w:p w:rsidR="00C3036C" w:rsidRPr="00D61E87" w:rsidRDefault="009556AD" w:rsidP="004F1F0F">
            <w:pPr>
              <w:spacing w:after="0" w:line="240" w:lineRule="auto"/>
              <w:ind w:left="159" w:right="161" w:firstLine="284"/>
              <w:jc w:val="both"/>
              <w:rPr>
                <w:rFonts w:ascii="GHEA Grapalat" w:hAnsi="GHEA Grapalat"/>
                <w:spacing w:val="-6"/>
                <w:sz w:val="24"/>
                <w:szCs w:val="24"/>
                <w:lang w:val="hy-AM"/>
              </w:rPr>
            </w:pPr>
            <w:r w:rsidRPr="00D61E87">
              <w:rPr>
                <w:rFonts w:ascii="GHEA Grapalat" w:eastAsia="Calibri" w:hAnsi="GHEA Grapalat" w:cs="Times New Roman"/>
                <w:sz w:val="24"/>
                <w:szCs w:val="24"/>
                <w:lang w:val="hy-AM"/>
              </w:rPr>
              <w:t>Հիմք ընդունելով վերոգրյալ օրենսդրական կարգավորումն, առաջարկում ենք Նախագծի վերոգրյալ կարգավորման մեջ առկա «հանրային ծառայության համարանիշից հրաժարման տեղեկանքը» բառերը փոխարինել «հանրային ծառայությունների համարանիշ չստանալու վերաբերյալ տեղեկանքը» բառերով։</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C3036C" w:rsidRPr="00D61E87" w:rsidRDefault="00803DF1" w:rsidP="00DB72FA">
            <w:pPr>
              <w:spacing w:after="0"/>
              <w:ind w:left="450" w:right="90" w:firstLine="45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Calibri"/>
                <w:b/>
                <w:bCs/>
                <w:color w:val="000000"/>
                <w:sz w:val="24"/>
                <w:szCs w:val="24"/>
                <w:lang w:val="hy-AM"/>
              </w:rPr>
              <w:t>Ընդունվել է</w:t>
            </w:r>
          </w:p>
        </w:tc>
      </w:tr>
      <w:tr w:rsidR="00C3036C" w:rsidRPr="006073E8" w:rsidTr="00DB72FA">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D834D1" w:rsidRPr="00D61E87" w:rsidRDefault="00D834D1" w:rsidP="004F1F0F">
            <w:pPr>
              <w:spacing w:after="0" w:line="240" w:lineRule="auto"/>
              <w:ind w:left="159" w:right="161" w:firstLine="284"/>
              <w:jc w:val="both"/>
              <w:rPr>
                <w:rFonts w:ascii="GHEA Grapalat" w:eastAsia="Calibri" w:hAnsi="GHEA Grapalat" w:cs="Times New Roman"/>
                <w:sz w:val="24"/>
                <w:szCs w:val="24"/>
                <w:lang w:val="hy-AM"/>
              </w:rPr>
            </w:pPr>
            <w:r w:rsidRPr="00D61E87">
              <w:rPr>
                <w:rFonts w:ascii="GHEA Grapalat" w:eastAsia="Calibri" w:hAnsi="GHEA Grapalat" w:cs="Times New Roman"/>
                <w:sz w:val="24"/>
                <w:szCs w:val="24"/>
                <w:lang w:val="hy-AM"/>
              </w:rPr>
              <w:t>4</w:t>
            </w:r>
            <w:r w:rsidRPr="00D61E87">
              <w:rPr>
                <w:rFonts w:ascii="Cambria Math" w:eastAsia="Calibri" w:hAnsi="Cambria Math" w:cs="Cambria Math"/>
                <w:sz w:val="24"/>
                <w:szCs w:val="24"/>
                <w:lang w:val="hy-AM"/>
              </w:rPr>
              <w:t>․</w:t>
            </w:r>
            <w:r w:rsidRPr="00D61E87">
              <w:rPr>
                <w:rFonts w:ascii="GHEA Grapalat" w:eastAsia="Calibri" w:hAnsi="GHEA Grapalat" w:cs="Times New Roman"/>
                <w:sz w:val="24"/>
                <w:szCs w:val="24"/>
                <w:lang w:val="hy-AM"/>
              </w:rPr>
              <w:t xml:space="preserve"> Նախագծի 1-ին կետի 11-րդ ենթակետով նախատեսվում է Հ</w:t>
            </w:r>
            <w:r w:rsidRPr="00D61E87">
              <w:rPr>
                <w:rFonts w:ascii="GHEA Grapalat" w:eastAsia="Calibri" w:hAnsi="GHEA Grapalat" w:cs="Times New Roman"/>
                <w:sz w:val="24"/>
                <w:szCs w:val="24"/>
                <w:lang w:val="pt-BR"/>
              </w:rPr>
              <w:t>ավելվածի</w:t>
            </w:r>
            <w:r w:rsidRPr="00D61E87">
              <w:rPr>
                <w:rFonts w:ascii="GHEA Grapalat" w:eastAsia="Calibri" w:hAnsi="GHEA Grapalat" w:cs="Times New Roman"/>
                <w:sz w:val="24"/>
                <w:szCs w:val="24"/>
                <w:lang w:val="hy-AM"/>
              </w:rPr>
              <w:t xml:space="preserve"> 10-րդ կետը շարադրել հետևյալ խմբագրությամբ՝</w:t>
            </w:r>
          </w:p>
          <w:p w:rsidR="00D834D1" w:rsidRPr="00D61E87" w:rsidRDefault="00D834D1" w:rsidP="004F1F0F">
            <w:pPr>
              <w:spacing w:after="0" w:line="240" w:lineRule="auto"/>
              <w:ind w:left="159" w:right="161" w:firstLine="284"/>
              <w:jc w:val="both"/>
              <w:rPr>
                <w:rFonts w:ascii="GHEA Grapalat" w:eastAsia="Calibri" w:hAnsi="GHEA Grapalat" w:cs="Times New Roman"/>
                <w:i/>
                <w:sz w:val="24"/>
                <w:szCs w:val="24"/>
                <w:lang w:val="hy-AM"/>
              </w:rPr>
            </w:pPr>
            <w:r w:rsidRPr="00D61E87">
              <w:rPr>
                <w:rFonts w:ascii="GHEA Grapalat" w:eastAsia="Calibri" w:hAnsi="GHEA Grapalat" w:cs="Times New Roman"/>
                <w:i/>
                <w:sz w:val="24"/>
                <w:szCs w:val="24"/>
                <w:lang w:val="hy-AM"/>
              </w:rPr>
              <w:t xml:space="preserve">Սույն կարգի 7-րդ կետով նախատեսված փաստաթղթերը ներկայացվում են նախարարություն կրթության կառավարման տեղեկատվական համակարգում գրանցելու միջոցով՝ արհեստագործական և միջին մասնագիտական կրթական ծրագրեր իրականացնող ուսումնական հաստատություններ ընդունելության </w:t>
            </w:r>
            <w:r w:rsidRPr="00D61E87">
              <w:rPr>
                <w:rFonts w:ascii="GHEA Grapalat" w:eastAsia="Calibri" w:hAnsi="GHEA Grapalat" w:cs="Times New Roman"/>
                <w:i/>
                <w:sz w:val="24"/>
                <w:szCs w:val="24"/>
                <w:lang w:val="hy-AM"/>
              </w:rPr>
              <w:lastRenderedPageBreak/>
              <w:t>հայտագրման համակարգի կիրառմամբ: Դիմորդները կարող են դիմել միայն մեկ մասնագիտության համար:</w:t>
            </w:r>
          </w:p>
          <w:p w:rsidR="00C3036C" w:rsidRPr="00D61E87" w:rsidRDefault="00D834D1" w:rsidP="004F1F0F">
            <w:pPr>
              <w:spacing w:after="0" w:line="240" w:lineRule="auto"/>
              <w:ind w:left="159" w:right="161" w:firstLine="284"/>
              <w:jc w:val="both"/>
              <w:rPr>
                <w:rFonts w:ascii="GHEA Grapalat" w:hAnsi="GHEA Grapalat"/>
                <w:spacing w:val="-6"/>
                <w:sz w:val="24"/>
                <w:szCs w:val="24"/>
                <w:lang w:val="hy-AM"/>
              </w:rPr>
            </w:pPr>
            <w:r w:rsidRPr="00D61E87">
              <w:rPr>
                <w:rFonts w:ascii="GHEA Grapalat" w:eastAsia="Calibri" w:hAnsi="GHEA Grapalat" w:cs="Times New Roman"/>
                <w:sz w:val="24"/>
                <w:szCs w:val="24"/>
                <w:lang w:val="hy-AM"/>
              </w:rPr>
              <w:t xml:space="preserve">Նախագծի 6-րդ ենթակետով նախատեսվող Հավելվածի 7-րդ կետի շարադրվող նոր բովանդակությունից պարզ է դառնում, որ համապատասխան դիմումները մինչև  դիմում հայտերի ընդունման էլեկտրոնային համակարգի գործարկումը պետք է ներկայացվեն առձեռն, մինչդեռ Նախագծի վերոգրյալ կետով դրա մասին որևէ նշում առկա չէ, ուստի գտնում ենք, որ նախատեսված դրույթներն անհրաժեշտ է համապատասխանեցնել միմյանց։ </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C3036C" w:rsidRPr="00D61E87" w:rsidRDefault="001E004A" w:rsidP="00247807">
            <w:pPr>
              <w:spacing w:after="0"/>
              <w:ind w:left="167" w:right="90" w:firstLine="45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Calibri"/>
                <w:b/>
                <w:bCs/>
                <w:color w:val="000000"/>
                <w:sz w:val="24"/>
                <w:szCs w:val="24"/>
                <w:lang w:val="hy-AM"/>
              </w:rPr>
              <w:lastRenderedPageBreak/>
              <w:t>Ընդունվել է</w:t>
            </w:r>
          </w:p>
          <w:p w:rsidR="00803DF1" w:rsidRPr="00D61E87" w:rsidRDefault="00803DF1" w:rsidP="00803DF1">
            <w:pPr>
              <w:spacing w:after="0"/>
              <w:ind w:left="167" w:right="90" w:firstLine="450"/>
              <w:jc w:val="both"/>
              <w:rPr>
                <w:rFonts w:ascii="GHEA Grapalat" w:eastAsia="Times New Roman" w:hAnsi="GHEA Grapalat" w:cs="Calibri"/>
                <w:b/>
                <w:bCs/>
                <w:color w:val="000000"/>
                <w:sz w:val="24"/>
                <w:szCs w:val="24"/>
                <w:lang w:val="hy-AM"/>
              </w:rPr>
            </w:pPr>
          </w:p>
          <w:p w:rsidR="00803DF1" w:rsidRPr="00D61E87" w:rsidRDefault="001E004A" w:rsidP="001E004A">
            <w:pPr>
              <w:spacing w:after="0"/>
              <w:ind w:left="167" w:right="90" w:firstLine="450"/>
              <w:jc w:val="both"/>
              <w:rPr>
                <w:rFonts w:ascii="GHEA Grapalat" w:eastAsia="Times New Roman" w:hAnsi="GHEA Grapalat" w:cs="Calibri"/>
                <w:b/>
                <w:bCs/>
                <w:color w:val="000000"/>
                <w:sz w:val="24"/>
                <w:szCs w:val="24"/>
                <w:lang w:val="hy-AM"/>
              </w:rPr>
            </w:pPr>
            <w:r w:rsidRPr="00D61E87">
              <w:rPr>
                <w:rFonts w:ascii="GHEA Grapalat" w:eastAsia="Calibri" w:hAnsi="GHEA Grapalat" w:cs="Times New Roman"/>
                <w:sz w:val="24"/>
                <w:szCs w:val="24"/>
                <w:lang w:val="hy-AM"/>
              </w:rPr>
              <w:t xml:space="preserve">Հաշվի առնելով, որ 2025-2026 ուսումնական տարվա համար </w:t>
            </w:r>
            <w:r w:rsidR="00803DF1" w:rsidRPr="00D61E87">
              <w:rPr>
                <w:rFonts w:ascii="GHEA Grapalat" w:hAnsi="GHEA Grapalat"/>
                <w:color w:val="000000"/>
                <w:sz w:val="24"/>
                <w:szCs w:val="24"/>
                <w:shd w:val="clear" w:color="auto" w:fill="FFFFFF"/>
                <w:lang w:val="hy-AM"/>
              </w:rPr>
              <w:t>Օտարերկրացիներ</w:t>
            </w:r>
            <w:r w:rsidRPr="00D61E87">
              <w:rPr>
                <w:rFonts w:ascii="GHEA Grapalat" w:hAnsi="GHEA Grapalat"/>
                <w:color w:val="000000"/>
                <w:sz w:val="24"/>
                <w:szCs w:val="24"/>
                <w:shd w:val="clear" w:color="auto" w:fill="FFFFFF"/>
                <w:lang w:val="hy-AM"/>
              </w:rPr>
              <w:t xml:space="preserve">ի ընդունելության գործընթացը մեկնարկել է և </w:t>
            </w:r>
            <w:r w:rsidRPr="00D61E87">
              <w:rPr>
                <w:rFonts w:ascii="GHEA Grapalat" w:hAnsi="GHEA Grapalat"/>
                <w:color w:val="000000"/>
                <w:sz w:val="24"/>
                <w:szCs w:val="24"/>
                <w:shd w:val="clear" w:color="auto" w:fill="FFFFFF"/>
                <w:lang w:val="hy-AM"/>
              </w:rPr>
              <w:lastRenderedPageBreak/>
              <w:t xml:space="preserve">նախատեսվում է հաջորդ ուսումնական տարվանից ընդունելությունը կազմակերպել </w:t>
            </w:r>
            <w:r w:rsidR="00803DF1" w:rsidRPr="00D61E87">
              <w:rPr>
                <w:rFonts w:ascii="GHEA Grapalat" w:eastAsia="Times New Roman" w:hAnsi="GHEA Grapalat"/>
                <w:color w:val="000000"/>
                <w:sz w:val="24"/>
                <w:szCs w:val="24"/>
                <w:lang w:val="hy-AM"/>
              </w:rPr>
              <w:t xml:space="preserve">կրթության կառավարման տեղեկատվական համակարգի միջոցով՝ </w:t>
            </w:r>
            <w:r w:rsidRPr="00D61E87">
              <w:rPr>
                <w:rFonts w:ascii="GHEA Grapalat" w:hAnsi="GHEA Grapalat"/>
                <w:color w:val="000000"/>
                <w:sz w:val="24"/>
                <w:szCs w:val="24"/>
                <w:shd w:val="clear" w:color="auto" w:fill="FFFFFF"/>
                <w:lang w:val="hy-AM"/>
              </w:rPr>
              <w:t>որոշման նախագծի 6-րդ և 11-րդ ենթակետերով նախատեսված փոփոխությունները խմբագրվել են և առձեռն փաստաթղթերի ընդունում չի նախատեսվում:</w:t>
            </w:r>
          </w:p>
        </w:tc>
      </w:tr>
      <w:tr w:rsidR="00C3036C" w:rsidRPr="006073E8" w:rsidTr="00DB72FA">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D834D1" w:rsidRPr="00D61E87" w:rsidRDefault="00D834D1" w:rsidP="004F1F0F">
            <w:pPr>
              <w:spacing w:after="0" w:line="240" w:lineRule="auto"/>
              <w:ind w:left="159" w:right="161" w:firstLine="284"/>
              <w:jc w:val="both"/>
              <w:rPr>
                <w:rFonts w:ascii="GHEA Grapalat" w:eastAsia="Calibri" w:hAnsi="GHEA Grapalat" w:cs="Times New Roman"/>
                <w:bCs/>
                <w:sz w:val="24"/>
                <w:szCs w:val="24"/>
                <w:lang w:val="hy-AM"/>
              </w:rPr>
            </w:pPr>
            <w:r w:rsidRPr="00D61E87">
              <w:rPr>
                <w:rFonts w:ascii="GHEA Grapalat" w:eastAsia="Calibri" w:hAnsi="GHEA Grapalat" w:cs="Times New Roman"/>
                <w:sz w:val="24"/>
                <w:szCs w:val="24"/>
                <w:lang w:val="hy-AM"/>
              </w:rPr>
              <w:lastRenderedPageBreak/>
              <w:t>5</w:t>
            </w:r>
            <w:r w:rsidRPr="00D61E87">
              <w:rPr>
                <w:rFonts w:ascii="Cambria Math" w:eastAsia="Calibri" w:hAnsi="Cambria Math" w:cs="Cambria Math"/>
                <w:sz w:val="24"/>
                <w:szCs w:val="24"/>
                <w:lang w:val="hy-AM"/>
              </w:rPr>
              <w:t>․</w:t>
            </w:r>
            <w:r w:rsidRPr="00D61E87">
              <w:rPr>
                <w:rFonts w:ascii="GHEA Grapalat" w:eastAsia="Calibri" w:hAnsi="GHEA Grapalat" w:cs="Times New Roman"/>
                <w:sz w:val="24"/>
                <w:szCs w:val="24"/>
                <w:lang w:val="hy-AM"/>
              </w:rPr>
              <w:t xml:space="preserve"> </w:t>
            </w:r>
            <w:r w:rsidRPr="00D61E87">
              <w:rPr>
                <w:rFonts w:ascii="GHEA Grapalat" w:eastAsia="Calibri" w:hAnsi="GHEA Grapalat" w:cs="Times New Roman"/>
                <w:bCs/>
                <w:sz w:val="24"/>
                <w:szCs w:val="24"/>
                <w:lang w:val="hy-AM"/>
              </w:rPr>
              <w:t xml:space="preserve"> Նախագծի 1-ին կետի 12-րդ ենթակետով նախատեսվում է </w:t>
            </w:r>
            <w:r w:rsidRPr="00D61E87">
              <w:rPr>
                <w:rFonts w:ascii="GHEA Grapalat" w:eastAsia="Calibri" w:hAnsi="GHEA Grapalat" w:cs="Times New Roman"/>
                <w:bCs/>
                <w:i/>
                <w:sz w:val="24"/>
                <w:szCs w:val="24"/>
                <w:lang w:val="hy-AM"/>
              </w:rPr>
              <w:t>Հավելվածի 22-րդ կետից հետո լրացնել նոր 22.1 կետ՝ հետևյալ բովանդակությամբ.</w:t>
            </w:r>
          </w:p>
          <w:p w:rsidR="00D834D1" w:rsidRPr="00D61E87" w:rsidRDefault="00D834D1" w:rsidP="004F1F0F">
            <w:pPr>
              <w:spacing w:after="0" w:line="240" w:lineRule="auto"/>
              <w:ind w:left="159" w:right="161" w:firstLine="284"/>
              <w:jc w:val="both"/>
              <w:rPr>
                <w:rFonts w:ascii="GHEA Grapalat" w:eastAsia="Calibri" w:hAnsi="GHEA Grapalat" w:cs="Times New Roman"/>
                <w:bCs/>
                <w:i/>
                <w:sz w:val="24"/>
                <w:szCs w:val="24"/>
                <w:lang w:val="hy-AM"/>
              </w:rPr>
            </w:pPr>
            <w:r w:rsidRPr="00D61E87">
              <w:rPr>
                <w:rFonts w:ascii="GHEA Grapalat" w:eastAsia="Calibri" w:hAnsi="GHEA Grapalat" w:cs="Times New Roman"/>
                <w:bCs/>
                <w:i/>
                <w:sz w:val="24"/>
                <w:szCs w:val="24"/>
                <w:lang w:val="hy-AM"/>
              </w:rPr>
              <w:t>«22.1 Օտարերկրյա քաղաքացիներին Հայաստանի Հանրապետության մուտքի արտոնագրեր տրամադրելու նպատակով ուսումնական հաստատությունը դիմում է Նախարարություն՝ Հայաստանի Հանրապետության արտաքին գործերի նախարարություն միջնորդություն ներկայացնելու համար, իսկ ժամանակավոր կացության կարգավիճակ տրամադրելու նպատակով՝ Հայաստանի Հանրապետության ներքին գործերի նախարարության միգրացիայի և քաղաքացիության ծառայություն միջնորդություն ներկայացնելու համար: Ուսումնական հաստատությունը ժամանակավոր կացության կարգավիճակ տրամադրելու միջնորդության նպատակով Նախարարություն է դիմում օտարերկրյա քաղաքացիների հրամանագրումից հետո՝ 10-օրյա ժամկետում, իսկ ուսումնական հաստատությունից ազատվելու կամ հեռացվելու դեպքում ժամանակավոր կացության կարգավիճակից զրկելու նպատակով՝ երկշաբաթյա ժամկետում:»:</w:t>
            </w:r>
          </w:p>
          <w:p w:rsidR="00C3036C" w:rsidRPr="00D61E87" w:rsidRDefault="00D834D1" w:rsidP="004F1F0F">
            <w:pPr>
              <w:spacing w:after="0" w:line="240" w:lineRule="auto"/>
              <w:ind w:left="159" w:right="161" w:firstLine="284"/>
              <w:jc w:val="both"/>
              <w:rPr>
                <w:rFonts w:ascii="GHEA Grapalat" w:hAnsi="GHEA Grapalat"/>
                <w:spacing w:val="-6"/>
                <w:sz w:val="24"/>
                <w:szCs w:val="24"/>
                <w:lang w:val="hy-AM"/>
              </w:rPr>
            </w:pPr>
            <w:r w:rsidRPr="00D61E87">
              <w:rPr>
                <w:rFonts w:ascii="GHEA Grapalat" w:eastAsia="Calibri" w:hAnsi="GHEA Grapalat" w:cs="Times New Roman"/>
                <w:bCs/>
                <w:sz w:val="24"/>
                <w:szCs w:val="24"/>
                <w:lang w:val="hy-AM"/>
              </w:rPr>
              <w:t xml:space="preserve">Այս առումով անհրաժեշտ է պարզաբանել, թե վերոնշյալ դրույթները որ օրենսդրական կարգավորումներից են բխում, քանի որ «Օտարերկրացիների մասին» օրենքով նման միջնորդություններ ներկայացնելու գործիքակազմ նախատեսված չէ։ Ուստի Նախագծի վերոգրյալ կագավորումը լրացուցիչ հիմնավորման և պարզաբանման կարիք ունի։ Ինչպես նաև նշենք, որ սույն հարցի </w:t>
            </w:r>
            <w:r w:rsidRPr="00D61E87">
              <w:rPr>
                <w:rFonts w:ascii="GHEA Grapalat" w:eastAsia="Calibri" w:hAnsi="GHEA Grapalat" w:cs="Times New Roman"/>
                <w:bCs/>
                <w:sz w:val="24"/>
                <w:szCs w:val="24"/>
                <w:lang w:val="hy-AM"/>
              </w:rPr>
              <w:lastRenderedPageBreak/>
              <w:t>հետ կապված որևէ պարզաբանում առկա չէ նաև Նախագծին կից ներկայացված հիմնավորման մեջ։</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C3036C" w:rsidRPr="00D61E87" w:rsidRDefault="00C3036C" w:rsidP="00943889">
            <w:pPr>
              <w:spacing w:after="0"/>
              <w:ind w:right="90"/>
              <w:rPr>
                <w:rFonts w:ascii="GHEA Grapalat" w:eastAsia="Times New Roman" w:hAnsi="GHEA Grapalat" w:cs="Calibri"/>
                <w:b/>
                <w:bCs/>
                <w:color w:val="000000"/>
                <w:sz w:val="24"/>
                <w:szCs w:val="24"/>
                <w:lang w:val="hy-AM"/>
              </w:rPr>
            </w:pPr>
          </w:p>
          <w:p w:rsidR="00943889" w:rsidRPr="00D61E87" w:rsidRDefault="001E004A" w:rsidP="001E004A">
            <w:pPr>
              <w:spacing w:after="0"/>
              <w:ind w:left="334" w:right="9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Calibri"/>
                <w:b/>
                <w:bCs/>
                <w:color w:val="000000"/>
                <w:sz w:val="24"/>
                <w:szCs w:val="24"/>
                <w:lang w:val="hy-AM"/>
              </w:rPr>
              <w:t xml:space="preserve">Չի </w:t>
            </w:r>
            <w:r w:rsidR="00FF0A28">
              <w:rPr>
                <w:rFonts w:ascii="GHEA Grapalat" w:eastAsia="Times New Roman" w:hAnsi="GHEA Grapalat" w:cs="Calibri"/>
                <w:b/>
                <w:bCs/>
                <w:color w:val="000000"/>
                <w:sz w:val="24"/>
                <w:szCs w:val="24"/>
                <w:lang w:val="hy-AM"/>
              </w:rPr>
              <w:t>ը</w:t>
            </w:r>
            <w:r w:rsidR="00943889" w:rsidRPr="00D61E87">
              <w:rPr>
                <w:rFonts w:ascii="GHEA Grapalat" w:eastAsia="Times New Roman" w:hAnsi="GHEA Grapalat" w:cs="Calibri"/>
                <w:b/>
                <w:bCs/>
                <w:color w:val="000000"/>
                <w:sz w:val="24"/>
                <w:szCs w:val="24"/>
                <w:lang w:val="hy-AM"/>
              </w:rPr>
              <w:t>նդունվ</w:t>
            </w:r>
            <w:r w:rsidRPr="00D61E87">
              <w:rPr>
                <w:rFonts w:ascii="GHEA Grapalat" w:eastAsia="Times New Roman" w:hAnsi="GHEA Grapalat" w:cs="Calibri"/>
                <w:b/>
                <w:bCs/>
                <w:color w:val="000000"/>
                <w:sz w:val="24"/>
                <w:szCs w:val="24"/>
                <w:lang w:val="hy-AM"/>
              </w:rPr>
              <w:t>ել</w:t>
            </w:r>
            <w:r w:rsidR="00943889" w:rsidRPr="00D61E87">
              <w:rPr>
                <w:rFonts w:ascii="GHEA Grapalat" w:eastAsia="Times New Roman" w:hAnsi="GHEA Grapalat" w:cs="Calibri"/>
                <w:b/>
                <w:bCs/>
                <w:color w:val="000000"/>
                <w:sz w:val="24"/>
                <w:szCs w:val="24"/>
                <w:lang w:val="hy-AM"/>
              </w:rPr>
              <w:t>:</w:t>
            </w:r>
          </w:p>
          <w:p w:rsidR="00943889" w:rsidRPr="00D61E87" w:rsidRDefault="00943889" w:rsidP="00943889">
            <w:pPr>
              <w:spacing w:after="0"/>
              <w:ind w:left="334" w:right="90"/>
              <w:rPr>
                <w:rFonts w:ascii="GHEA Grapalat" w:eastAsia="Times New Roman" w:hAnsi="GHEA Grapalat" w:cs="Calibri"/>
                <w:b/>
                <w:bCs/>
                <w:color w:val="000000"/>
                <w:sz w:val="24"/>
                <w:szCs w:val="24"/>
                <w:lang w:val="hy-AM"/>
              </w:rPr>
            </w:pPr>
          </w:p>
          <w:p w:rsidR="00943889" w:rsidRPr="00D61E87" w:rsidRDefault="00943889" w:rsidP="00943889">
            <w:pPr>
              <w:spacing w:after="0" w:line="240" w:lineRule="auto"/>
              <w:ind w:left="159" w:right="161" w:firstLine="284"/>
              <w:jc w:val="both"/>
              <w:rPr>
                <w:rFonts w:ascii="GHEA Grapalat" w:eastAsia="Calibri" w:hAnsi="GHEA Grapalat" w:cs="Times New Roman"/>
                <w:bCs/>
                <w:sz w:val="24"/>
                <w:szCs w:val="24"/>
                <w:lang w:val="hy-AM"/>
              </w:rPr>
            </w:pPr>
            <w:r w:rsidRPr="00D61E87">
              <w:rPr>
                <w:rFonts w:ascii="GHEA Grapalat" w:eastAsia="Calibri" w:hAnsi="GHEA Grapalat" w:cs="Times New Roman"/>
                <w:bCs/>
                <w:sz w:val="24"/>
                <w:szCs w:val="24"/>
                <w:lang w:val="hy-AM"/>
              </w:rPr>
              <w:t>Նոր կետի մասով՝ չնայած օրենսդրական մակարդակով այս դրույթը պարտադիր չէ, այն իրավական տեխնիկայի տեսակետից հանդիսանում է ֆունկցիոնալ կարգավորում, որն ապահովում է համապատասխան մարմինների համագործակցությունը և ուսումնական հաստատությունների մասնակցությունը ուսանողների միգրացիոն կարգավիճակի ձևավորման գործում։</w:t>
            </w:r>
          </w:p>
          <w:p w:rsidR="00943889" w:rsidRPr="00D61E87" w:rsidRDefault="00943889" w:rsidP="00943889">
            <w:pPr>
              <w:spacing w:after="0" w:line="240" w:lineRule="auto"/>
              <w:ind w:left="159" w:right="161" w:firstLine="284"/>
              <w:jc w:val="both"/>
              <w:rPr>
                <w:rFonts w:ascii="GHEA Grapalat" w:eastAsia="Calibri" w:hAnsi="GHEA Grapalat" w:cs="Times New Roman"/>
                <w:bCs/>
                <w:sz w:val="24"/>
                <w:szCs w:val="24"/>
                <w:lang w:val="hy-AM"/>
              </w:rPr>
            </w:pPr>
          </w:p>
          <w:p w:rsidR="00943889" w:rsidRPr="00D61E87" w:rsidRDefault="00943889" w:rsidP="00943889">
            <w:pPr>
              <w:spacing w:after="0" w:line="240" w:lineRule="auto"/>
              <w:ind w:left="159" w:right="161"/>
              <w:jc w:val="both"/>
              <w:rPr>
                <w:rFonts w:ascii="GHEA Grapalat" w:eastAsia="Calibri" w:hAnsi="GHEA Grapalat" w:cs="Times New Roman"/>
                <w:bCs/>
                <w:sz w:val="24"/>
                <w:szCs w:val="24"/>
                <w:lang w:val="hy-AM"/>
              </w:rPr>
            </w:pPr>
            <w:r w:rsidRPr="00D61E87">
              <w:rPr>
                <w:rFonts w:ascii="GHEA Grapalat" w:eastAsia="Calibri" w:hAnsi="GHEA Grapalat" w:cs="Times New Roman"/>
                <w:bCs/>
                <w:sz w:val="24"/>
                <w:szCs w:val="24"/>
                <w:lang w:val="hy-AM"/>
              </w:rPr>
              <w:t xml:space="preserve">Նշյալ դրույթը թույլ է տալիս բարձրացնել միջգերատեսչական համագործակցության ինստիտուցիոնալ մակարդակը, ինչպես նաև ապահովել արագ և </w:t>
            </w:r>
            <w:r w:rsidRPr="00D61E87">
              <w:rPr>
                <w:rFonts w:ascii="GHEA Grapalat" w:eastAsia="Calibri" w:hAnsi="GHEA Grapalat" w:cs="Times New Roman"/>
                <w:bCs/>
                <w:sz w:val="24"/>
                <w:szCs w:val="24"/>
                <w:lang w:val="hy-AM"/>
              </w:rPr>
              <w:lastRenderedPageBreak/>
              <w:t>կանոնակարգված գործընթացներ օտարերկրյա ուսանողների կարգավիճակի ձևավորման հարցում։</w:t>
            </w:r>
          </w:p>
          <w:p w:rsidR="00943889" w:rsidRPr="00D61E87" w:rsidRDefault="00943889" w:rsidP="00943889">
            <w:pPr>
              <w:spacing w:after="0" w:line="240" w:lineRule="auto"/>
              <w:ind w:left="159" w:right="161"/>
              <w:jc w:val="both"/>
              <w:rPr>
                <w:rFonts w:ascii="GHEA Grapalat" w:eastAsia="Calibri" w:hAnsi="GHEA Grapalat" w:cs="Times New Roman"/>
                <w:bCs/>
                <w:sz w:val="24"/>
                <w:szCs w:val="24"/>
                <w:lang w:val="hy-AM"/>
              </w:rPr>
            </w:pPr>
            <w:r w:rsidRPr="00D61E87">
              <w:rPr>
                <w:rFonts w:ascii="GHEA Grapalat" w:eastAsia="Calibri" w:hAnsi="GHEA Grapalat" w:cs="Times New Roman"/>
                <w:bCs/>
                <w:sz w:val="24"/>
                <w:szCs w:val="24"/>
                <w:lang w:val="hy-AM"/>
              </w:rPr>
              <w:t>Առաջարկվող կարգավորումը բխում է կրթության ոլորտի գործառույթներից և ուսումնական հաստատությունների վրա դրված պարտականություններից՝ հատկապես կապված օտարերկրյա ուսանողների ընդունման, հաշվառման և միգրացիոն կարգավիճակի վերահսկման հետ։</w:t>
            </w:r>
          </w:p>
          <w:p w:rsidR="00943889" w:rsidRPr="00D61E87" w:rsidRDefault="00943889" w:rsidP="00943889">
            <w:pPr>
              <w:spacing w:after="0" w:line="240" w:lineRule="auto"/>
              <w:ind w:left="159" w:right="161"/>
              <w:jc w:val="both"/>
              <w:rPr>
                <w:rFonts w:ascii="GHEA Grapalat" w:eastAsia="Times New Roman" w:hAnsi="GHEA Grapalat" w:cs="Calibri"/>
                <w:b/>
                <w:bCs/>
                <w:color w:val="000000"/>
                <w:sz w:val="24"/>
                <w:szCs w:val="24"/>
                <w:lang w:val="hy-AM"/>
              </w:rPr>
            </w:pPr>
            <w:r w:rsidRPr="00D61E87">
              <w:rPr>
                <w:rFonts w:ascii="GHEA Grapalat" w:eastAsia="Calibri" w:hAnsi="GHEA Grapalat" w:cs="Times New Roman"/>
                <w:bCs/>
                <w:sz w:val="24"/>
                <w:szCs w:val="24"/>
                <w:lang w:val="hy-AM"/>
              </w:rPr>
              <w:t>Ուստի այս դրույթը լրացնում է օրենսդրական դաշտի հնարավոր բացերը՝ առանց հակասելու գործող օրենսդրական կարգավորումներին։</w:t>
            </w:r>
          </w:p>
        </w:tc>
      </w:tr>
      <w:tr w:rsidR="00C3036C" w:rsidRPr="006073E8" w:rsidTr="00DB72FA">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834CCC" w:rsidRPr="00D61E87" w:rsidRDefault="00834CCC" w:rsidP="004F1F0F">
            <w:pPr>
              <w:spacing w:after="0" w:line="240" w:lineRule="auto"/>
              <w:ind w:left="159" w:right="161" w:firstLine="284"/>
              <w:jc w:val="both"/>
              <w:rPr>
                <w:rFonts w:ascii="GHEA Grapalat" w:eastAsia="Calibri" w:hAnsi="GHEA Grapalat" w:cs="Times New Roman"/>
                <w:bCs/>
                <w:sz w:val="24"/>
                <w:szCs w:val="24"/>
                <w:lang w:val="hy-AM"/>
              </w:rPr>
            </w:pPr>
            <w:r w:rsidRPr="00D61E87">
              <w:rPr>
                <w:rFonts w:ascii="GHEA Grapalat" w:eastAsia="Calibri" w:hAnsi="GHEA Grapalat" w:cs="Times New Roman"/>
                <w:bCs/>
                <w:sz w:val="24"/>
                <w:szCs w:val="24"/>
                <w:lang w:val="hy-AM"/>
              </w:rPr>
              <w:lastRenderedPageBreak/>
              <w:t xml:space="preserve">6. Միաժամանակ անհրաժեշտ են համարում անդրադարձ կատարել Նախագծին կից ներկայացված հիմնավորման այն դիտարկմանը, որ էլեկտրոնային համակարգի ստեղծումն ու գործարկումը հանգեցնելու է պետական բյուջեից լրացուցիչ միջոցների հատկացման, որը կհաշվարկվի և սահմանված կարգով կներառվի միջնաժամկետ ծախսային ծրագրում, մինչդեռ </w:t>
            </w:r>
          </w:p>
          <w:p w:rsidR="00C3036C" w:rsidRPr="00D61E87" w:rsidRDefault="00834CCC" w:rsidP="004F1F0F">
            <w:pPr>
              <w:spacing w:after="0" w:line="240" w:lineRule="auto"/>
              <w:ind w:left="159" w:right="161" w:firstLine="284"/>
              <w:jc w:val="both"/>
              <w:rPr>
                <w:rFonts w:ascii="GHEA Grapalat" w:hAnsi="GHEA Grapalat"/>
                <w:spacing w:val="-6"/>
                <w:sz w:val="24"/>
                <w:szCs w:val="24"/>
                <w:lang w:val="hy-AM"/>
              </w:rPr>
            </w:pPr>
            <w:r w:rsidRPr="00D61E87">
              <w:rPr>
                <w:rFonts w:ascii="GHEA Grapalat" w:eastAsia="Calibri" w:hAnsi="GHEA Grapalat" w:cs="Times New Roman"/>
                <w:bCs/>
                <w:sz w:val="24"/>
                <w:szCs w:val="24"/>
                <w:lang w:val="hy-AM"/>
              </w:rPr>
              <w:t>«Հ</w:t>
            </w:r>
            <w:r w:rsidRPr="00D61E87">
              <w:rPr>
                <w:rFonts w:ascii="GHEA Grapalat" w:eastAsia="Calibri" w:hAnsi="GHEA Grapalat" w:cs="Times New Roman"/>
                <w:bCs/>
                <w:sz w:val="24"/>
                <w:szCs w:val="24"/>
                <w:lang w:val="pt-BR"/>
              </w:rPr>
              <w:t xml:space="preserve">այաստանի </w:t>
            </w:r>
            <w:r w:rsidRPr="00D61E87">
              <w:rPr>
                <w:rFonts w:ascii="GHEA Grapalat" w:eastAsia="Calibri" w:hAnsi="GHEA Grapalat" w:cs="Times New Roman"/>
                <w:bCs/>
                <w:sz w:val="24"/>
                <w:szCs w:val="24"/>
                <w:lang w:val="hy-AM"/>
              </w:rPr>
              <w:t>Հ</w:t>
            </w:r>
            <w:r w:rsidRPr="00D61E87">
              <w:rPr>
                <w:rFonts w:ascii="GHEA Grapalat" w:eastAsia="Calibri" w:hAnsi="GHEA Grapalat" w:cs="Times New Roman"/>
                <w:bCs/>
                <w:sz w:val="24"/>
                <w:szCs w:val="24"/>
                <w:lang w:val="pt-BR"/>
              </w:rPr>
              <w:t>անրապետության կառավարության 201</w:t>
            </w:r>
            <w:r w:rsidRPr="00D61E87">
              <w:rPr>
                <w:rFonts w:ascii="GHEA Grapalat" w:eastAsia="Calibri" w:hAnsi="GHEA Grapalat" w:cs="Times New Roman"/>
                <w:bCs/>
                <w:sz w:val="24"/>
                <w:szCs w:val="24"/>
                <w:lang w:val="hy-AM"/>
              </w:rPr>
              <w:t>1</w:t>
            </w:r>
            <w:r w:rsidRPr="00D61E87">
              <w:rPr>
                <w:rFonts w:ascii="GHEA Grapalat" w:eastAsia="Calibri" w:hAnsi="GHEA Grapalat" w:cs="Times New Roman"/>
                <w:bCs/>
                <w:sz w:val="24"/>
                <w:szCs w:val="24"/>
                <w:lang w:val="pt-BR"/>
              </w:rPr>
              <w:t xml:space="preserve"> թվականի</w:t>
            </w:r>
            <w:r w:rsidRPr="00D61E87">
              <w:rPr>
                <w:rFonts w:ascii="GHEA Grapalat" w:eastAsia="Calibri" w:hAnsi="GHEA Grapalat" w:cs="Times New Roman"/>
                <w:bCs/>
                <w:sz w:val="24"/>
                <w:szCs w:val="24"/>
                <w:lang w:val="hy-AM"/>
              </w:rPr>
              <w:t xml:space="preserve"> օգոստոսի 25</w:t>
            </w:r>
            <w:r w:rsidRPr="00D61E87">
              <w:rPr>
                <w:rFonts w:ascii="GHEA Grapalat" w:eastAsia="Calibri" w:hAnsi="GHEA Grapalat" w:cs="Times New Roman"/>
                <w:bCs/>
                <w:sz w:val="24"/>
                <w:szCs w:val="24"/>
                <w:lang w:val="pt-BR"/>
              </w:rPr>
              <w:t>-ի N 1</w:t>
            </w:r>
            <w:r w:rsidRPr="00D61E87">
              <w:rPr>
                <w:rFonts w:ascii="GHEA Grapalat" w:eastAsia="Calibri" w:hAnsi="GHEA Grapalat" w:cs="Times New Roman"/>
                <w:bCs/>
                <w:sz w:val="24"/>
                <w:szCs w:val="24"/>
                <w:lang w:val="hy-AM"/>
              </w:rPr>
              <w:t>295-Ն</w:t>
            </w:r>
            <w:r w:rsidRPr="00D61E87">
              <w:rPr>
                <w:rFonts w:ascii="GHEA Grapalat" w:eastAsia="Calibri" w:hAnsi="GHEA Grapalat" w:cs="Times New Roman"/>
                <w:bCs/>
                <w:sz w:val="24"/>
                <w:szCs w:val="24"/>
                <w:lang w:val="pt-BR"/>
              </w:rPr>
              <w:t xml:space="preserve"> որոշման մեջ փոփոխություն</w:t>
            </w:r>
            <w:r w:rsidRPr="00D61E87">
              <w:rPr>
                <w:rFonts w:ascii="GHEA Grapalat" w:eastAsia="Calibri" w:hAnsi="GHEA Grapalat" w:cs="Times New Roman"/>
                <w:bCs/>
                <w:sz w:val="24"/>
                <w:szCs w:val="24"/>
                <w:lang w:val="hy-AM"/>
              </w:rPr>
              <w:t>ներ և լրացումներ</w:t>
            </w:r>
            <w:r w:rsidRPr="00D61E87">
              <w:rPr>
                <w:rFonts w:ascii="GHEA Grapalat" w:eastAsia="Calibri" w:hAnsi="GHEA Grapalat" w:cs="Times New Roman"/>
                <w:bCs/>
                <w:sz w:val="24"/>
                <w:szCs w:val="24"/>
                <w:lang w:val="pt-BR"/>
              </w:rPr>
              <w:t xml:space="preserve"> կատարելու մասին»</w:t>
            </w:r>
            <w:r w:rsidRPr="00D61E87">
              <w:rPr>
                <w:rFonts w:ascii="GHEA Grapalat" w:eastAsia="Calibri" w:hAnsi="GHEA Grapalat" w:cs="Times New Roman"/>
                <w:bCs/>
                <w:sz w:val="24"/>
                <w:szCs w:val="24"/>
                <w:lang w:val="hy-AM"/>
              </w:rPr>
              <w:t xml:space="preserve"> Հայաստանի Հանրապետության կառավարության  որոշման նախագծի ընդունման կապակցությամբ Հայաստանի Հանրապետության պետական բյուջեում ծախսերի և եկամուտների էական ավելացման կամ նվազեցման բացակայության մասին տեղեկանքում նշված է, որ Նախագծի ընդունման կապակցությամբ Հայաստանի Հանրապետության պետական բյուջեում ծախսերի և եկամուտների էական ավելացում կամ նվազում չի առաջանում: Գտնում ենք, որ սույն երկու դիտարկումները իրարամերժ են և հստակեցման ու պարզաբանման կարիք ունեն։</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D62A21" w:rsidRPr="00D61E87" w:rsidRDefault="001E004A" w:rsidP="00247807">
            <w:pPr>
              <w:spacing w:after="0"/>
              <w:ind w:left="334" w:right="9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Calibri"/>
                <w:b/>
                <w:bCs/>
                <w:color w:val="000000"/>
                <w:sz w:val="24"/>
                <w:szCs w:val="24"/>
                <w:lang w:val="hy-AM"/>
              </w:rPr>
              <w:t xml:space="preserve">Չի </w:t>
            </w:r>
            <w:r w:rsidR="009219F2">
              <w:rPr>
                <w:rFonts w:ascii="GHEA Grapalat" w:eastAsia="Times New Roman" w:hAnsi="GHEA Grapalat" w:cs="Calibri"/>
                <w:b/>
                <w:bCs/>
                <w:color w:val="000000"/>
                <w:sz w:val="24"/>
                <w:szCs w:val="24"/>
                <w:lang w:val="hy-AM"/>
              </w:rPr>
              <w:t>ը</w:t>
            </w:r>
            <w:r w:rsidR="00D62A21" w:rsidRPr="00D61E87">
              <w:rPr>
                <w:rFonts w:ascii="GHEA Grapalat" w:eastAsia="Times New Roman" w:hAnsi="GHEA Grapalat" w:cs="Calibri"/>
                <w:b/>
                <w:bCs/>
                <w:color w:val="000000"/>
                <w:sz w:val="24"/>
                <w:szCs w:val="24"/>
                <w:lang w:val="hy-AM"/>
              </w:rPr>
              <w:t>նդունվ</w:t>
            </w:r>
            <w:r w:rsidRPr="00D61E87">
              <w:rPr>
                <w:rFonts w:ascii="GHEA Grapalat" w:eastAsia="Times New Roman" w:hAnsi="GHEA Grapalat" w:cs="Calibri"/>
                <w:b/>
                <w:bCs/>
                <w:color w:val="000000"/>
                <w:sz w:val="24"/>
                <w:szCs w:val="24"/>
                <w:lang w:val="hy-AM"/>
              </w:rPr>
              <w:t>ել</w:t>
            </w:r>
            <w:r w:rsidR="00D62A21" w:rsidRPr="00D61E87">
              <w:rPr>
                <w:rFonts w:ascii="GHEA Grapalat" w:eastAsia="Times New Roman" w:hAnsi="GHEA Grapalat" w:cs="Calibri"/>
                <w:b/>
                <w:bCs/>
                <w:color w:val="000000"/>
                <w:sz w:val="24"/>
                <w:szCs w:val="24"/>
                <w:lang w:val="hy-AM"/>
              </w:rPr>
              <w:t>:</w:t>
            </w:r>
          </w:p>
          <w:p w:rsidR="00C3036C" w:rsidRPr="00D61E87" w:rsidRDefault="00D62A21" w:rsidP="00D62A21">
            <w:pPr>
              <w:spacing w:after="0" w:line="240" w:lineRule="auto"/>
              <w:ind w:left="159" w:right="161"/>
              <w:jc w:val="both"/>
              <w:rPr>
                <w:rFonts w:ascii="GHEA Grapalat" w:eastAsia="Times New Roman" w:hAnsi="GHEA Grapalat" w:cs="Calibri"/>
                <w:b/>
                <w:bCs/>
                <w:color w:val="000000"/>
                <w:sz w:val="24"/>
                <w:szCs w:val="24"/>
                <w:lang w:val="hy-AM"/>
              </w:rPr>
            </w:pPr>
            <w:r w:rsidRPr="00D61E87">
              <w:rPr>
                <w:rFonts w:ascii="GHEA Grapalat" w:eastAsia="Calibri" w:hAnsi="GHEA Grapalat" w:cs="Times New Roman"/>
                <w:bCs/>
                <w:sz w:val="24"/>
                <w:szCs w:val="24"/>
                <w:lang w:val="hy-AM"/>
              </w:rPr>
              <w:t>Ֆինանսական հնարավոր և համապատասխան միջոցների հատկացումը նախատեսվում է դիտարկել ՀՀ ԿԳՄՍ նախարարությանն արդեն իսկ հատկացվող ՀՀ պետական բյուջեի շրջանակում՝ դիմորդների ընդունելության համար արդեն իսկ գործող էլեկտրոնային հարթակը լավարկելու և օտարերկրյա դիմորդների փաստաթղթերի գրանցումն ապահովելու նպատակով:</w:t>
            </w:r>
            <w:r w:rsidRPr="00D61E87">
              <w:rPr>
                <w:rFonts w:ascii="GHEA Grapalat" w:eastAsia="Times New Roman" w:hAnsi="GHEA Grapalat" w:cs="Calibri"/>
                <w:b/>
                <w:bCs/>
                <w:color w:val="000000"/>
                <w:sz w:val="24"/>
                <w:szCs w:val="24"/>
                <w:lang w:val="hy-AM"/>
              </w:rPr>
              <w:t xml:space="preserve"> </w:t>
            </w:r>
          </w:p>
        </w:tc>
      </w:tr>
      <w:tr w:rsidR="00C3036C" w:rsidRPr="001E004A" w:rsidTr="00DB72FA">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834CCC" w:rsidRPr="00D61E87" w:rsidRDefault="00834CCC" w:rsidP="004F1F0F">
            <w:pPr>
              <w:spacing w:after="0" w:line="240" w:lineRule="auto"/>
              <w:ind w:left="159" w:right="161" w:firstLine="284"/>
              <w:jc w:val="both"/>
              <w:rPr>
                <w:rFonts w:ascii="GHEA Grapalat" w:eastAsia="Calibri" w:hAnsi="GHEA Grapalat" w:cs="Times New Roman"/>
                <w:bCs/>
                <w:sz w:val="24"/>
                <w:szCs w:val="24"/>
                <w:lang w:val="hy-AM"/>
              </w:rPr>
            </w:pPr>
            <w:r w:rsidRPr="00D61E87">
              <w:rPr>
                <w:rFonts w:ascii="GHEA Grapalat" w:eastAsia="Calibri" w:hAnsi="GHEA Grapalat" w:cs="Times New Roman"/>
                <w:bCs/>
                <w:sz w:val="24"/>
                <w:szCs w:val="24"/>
                <w:lang w:val="hy-AM"/>
              </w:rPr>
              <w:t>7</w:t>
            </w:r>
            <w:r w:rsidRPr="00D61E87">
              <w:rPr>
                <w:rFonts w:ascii="Cambria Math" w:eastAsia="Calibri" w:hAnsi="Cambria Math" w:cs="Cambria Math"/>
                <w:bCs/>
                <w:sz w:val="24"/>
                <w:szCs w:val="24"/>
                <w:lang w:val="hy-AM"/>
              </w:rPr>
              <w:t>․</w:t>
            </w:r>
            <w:r w:rsidRPr="00D61E87">
              <w:rPr>
                <w:rFonts w:ascii="GHEA Grapalat" w:eastAsia="Calibri" w:hAnsi="GHEA Grapalat" w:cs="Times New Roman"/>
                <w:bCs/>
                <w:sz w:val="24"/>
                <w:szCs w:val="24"/>
                <w:lang w:val="hy-AM"/>
              </w:rPr>
              <w:t xml:space="preserve"> Հայաստանի Հանրապետության կառավարության 2021 թվականի փետրվարի 25-ի «Հայաստանի Հանրապետության կառավարության աշխատակարգը հաստատելու մասին» N 252-L որոշմամբ հաստատված հավելվածի 17-րդ կետի </w:t>
            </w:r>
            <w:r w:rsidRPr="00D61E87">
              <w:rPr>
                <w:rFonts w:ascii="GHEA Grapalat" w:eastAsia="Calibri" w:hAnsi="GHEA Grapalat" w:cs="Times New Roman"/>
                <w:bCs/>
                <w:sz w:val="24"/>
                <w:szCs w:val="24"/>
                <w:lang w:val="hy-AM"/>
              </w:rPr>
              <w:lastRenderedPageBreak/>
              <w:t>համաձայն՝ Եթե նախագիծը «Նորմատիվ իրավական ակտերի մասին» Հայաստանի Հանրապետության օրենքի համաձայն ենթակա է պետական-իրավական փորձաքննության, ներառյալ՝ Եվրոպական միության օրենսդրությանը մոտարկման համապատասխանության որոշման,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w:t>
            </w:r>
          </w:p>
          <w:p w:rsidR="00834CCC" w:rsidRPr="00D61E87" w:rsidRDefault="00834CCC" w:rsidP="004F1F0F">
            <w:pPr>
              <w:spacing w:after="0" w:line="240" w:lineRule="auto"/>
              <w:ind w:left="159" w:right="161" w:firstLine="284"/>
              <w:jc w:val="both"/>
              <w:rPr>
                <w:rFonts w:ascii="GHEA Grapalat" w:eastAsia="Calibri" w:hAnsi="GHEA Grapalat" w:cs="Times New Roman"/>
                <w:bCs/>
                <w:sz w:val="24"/>
                <w:szCs w:val="24"/>
                <w:lang w:val="hy-AM"/>
              </w:rPr>
            </w:pPr>
            <w:r w:rsidRPr="00D61E87">
              <w:rPr>
                <w:rFonts w:ascii="GHEA Grapalat" w:eastAsia="Calibri" w:hAnsi="GHEA Grapalat" w:cs="Times New Roman"/>
                <w:bCs/>
                <w:sz w:val="24"/>
                <w:szCs w:val="24"/>
                <w:lang w:val="hy-AM"/>
              </w:rPr>
              <w:t>Հիմք ընդունելով այն հանգամանքը, որ Նախագծի դրույթներն առնչվում են նաև Ներքին գործերի նախարարությանը, ուստի նախագիծն անհրաժեշտ է համաձայնեցնել նաև վերջինիս հետ։</w:t>
            </w:r>
          </w:p>
          <w:p w:rsidR="00C3036C" w:rsidRPr="00D61E87" w:rsidRDefault="00C3036C" w:rsidP="004F1F0F">
            <w:pPr>
              <w:spacing w:after="0" w:line="240" w:lineRule="auto"/>
              <w:ind w:left="159" w:right="161" w:firstLine="284"/>
              <w:jc w:val="both"/>
              <w:rPr>
                <w:rFonts w:ascii="GHEA Grapalat" w:hAnsi="GHEA Grapalat"/>
                <w:spacing w:val="-6"/>
                <w:sz w:val="24"/>
                <w:szCs w:val="24"/>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BF4681" w:rsidRPr="001E004A" w:rsidRDefault="00BF4681" w:rsidP="00247807">
            <w:pPr>
              <w:spacing w:after="0"/>
              <w:ind w:left="334" w:right="90"/>
              <w:jc w:val="center"/>
              <w:rPr>
                <w:rFonts w:ascii="GHEA Grapalat" w:eastAsia="Times New Roman" w:hAnsi="GHEA Grapalat" w:cs="Calibri"/>
                <w:b/>
                <w:bCs/>
                <w:color w:val="000000"/>
                <w:sz w:val="24"/>
                <w:szCs w:val="24"/>
              </w:rPr>
            </w:pPr>
            <w:r w:rsidRPr="00D61E87">
              <w:rPr>
                <w:rFonts w:ascii="GHEA Grapalat" w:eastAsia="Times New Roman" w:hAnsi="GHEA Grapalat" w:cs="Calibri"/>
                <w:b/>
                <w:bCs/>
                <w:color w:val="000000"/>
                <w:sz w:val="24"/>
                <w:szCs w:val="24"/>
                <w:lang w:val="hy-AM"/>
              </w:rPr>
              <w:lastRenderedPageBreak/>
              <w:t>Ընդունվ</w:t>
            </w:r>
            <w:r w:rsidRPr="00D61E87">
              <w:rPr>
                <w:rFonts w:ascii="GHEA Grapalat" w:eastAsia="Times New Roman" w:hAnsi="GHEA Grapalat" w:cs="Calibri"/>
                <w:b/>
                <w:bCs/>
                <w:color w:val="000000"/>
                <w:sz w:val="24"/>
                <w:szCs w:val="24"/>
              </w:rPr>
              <w:t>ել է:</w:t>
            </w:r>
          </w:p>
          <w:p w:rsidR="00C3036C" w:rsidRPr="001E004A" w:rsidRDefault="00C3036C" w:rsidP="00DB72FA">
            <w:pPr>
              <w:spacing w:after="0"/>
              <w:ind w:left="450" w:right="90" w:firstLine="450"/>
              <w:jc w:val="center"/>
              <w:rPr>
                <w:rFonts w:ascii="GHEA Grapalat" w:eastAsia="Times New Roman" w:hAnsi="GHEA Grapalat" w:cs="Calibri"/>
                <w:b/>
                <w:bCs/>
                <w:color w:val="000000"/>
                <w:sz w:val="24"/>
                <w:szCs w:val="24"/>
                <w:lang w:val="hy-AM"/>
              </w:rPr>
            </w:pPr>
          </w:p>
        </w:tc>
      </w:tr>
      <w:tr w:rsidR="00DC26A4" w:rsidRPr="00D61E87" w:rsidTr="00DC26A4">
        <w:trPr>
          <w:trHeight w:val="408"/>
          <w:tblCellSpacing w:w="0" w:type="dxa"/>
          <w:jc w:val="center"/>
        </w:trPr>
        <w:tc>
          <w:tcPr>
            <w:tcW w:w="9532"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rsidR="00DC26A4" w:rsidRPr="00DC26A4" w:rsidRDefault="00DC26A4" w:rsidP="00DC26A4">
            <w:pPr>
              <w:spacing w:after="0" w:line="240" w:lineRule="auto"/>
              <w:ind w:left="159" w:right="161" w:firstLine="284"/>
              <w:jc w:val="both"/>
              <w:rPr>
                <w:rFonts w:ascii="GHEA Grapalat" w:eastAsia="Calibri" w:hAnsi="GHEA Grapalat" w:cs="Times New Roman"/>
                <w:bCs/>
                <w:sz w:val="24"/>
                <w:szCs w:val="24"/>
                <w:lang w:val="hy-AM"/>
              </w:rPr>
            </w:pPr>
            <w:r w:rsidRPr="00DC26A4">
              <w:rPr>
                <w:rFonts w:ascii="GHEA Grapalat" w:eastAsia="Calibri" w:hAnsi="GHEA Grapalat" w:cs="Times New Roman"/>
                <w:bCs/>
                <w:sz w:val="24"/>
                <w:szCs w:val="24"/>
                <w:lang w:val="hy-AM"/>
              </w:rPr>
              <w:lastRenderedPageBreak/>
              <w:t xml:space="preserve">ՀՀ </w:t>
            </w:r>
            <w:r w:rsidRPr="00DC26A4">
              <w:rPr>
                <w:rFonts w:ascii="GHEA Grapalat" w:eastAsia="Times New Roman" w:hAnsi="GHEA Grapalat" w:cs="Calibri"/>
                <w:b/>
                <w:bCs/>
                <w:color w:val="000000"/>
                <w:sz w:val="24"/>
                <w:szCs w:val="24"/>
                <w:lang w:val="hy-AM"/>
              </w:rPr>
              <w:t>ներքին գործերի նախարարություն</w:t>
            </w: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DC26A4" w:rsidRPr="00D61E87" w:rsidRDefault="00DC26A4" w:rsidP="00DC26A4">
            <w:pPr>
              <w:spacing w:after="0"/>
              <w:ind w:left="334" w:right="90"/>
              <w:jc w:val="center"/>
              <w:rPr>
                <w:rFonts w:ascii="GHEA Grapalat" w:eastAsia="Times New Roman" w:hAnsi="GHEA Grapalat" w:cs="Calibri"/>
                <w:b/>
                <w:bCs/>
                <w:color w:val="000000"/>
                <w:sz w:val="24"/>
                <w:szCs w:val="24"/>
                <w:lang w:val="hy-AM"/>
              </w:rPr>
            </w:pPr>
            <w:r w:rsidRPr="00DC26A4">
              <w:rPr>
                <w:rFonts w:ascii="GHEA Grapalat" w:eastAsia="Times New Roman" w:hAnsi="GHEA Grapalat" w:cs="Calibri"/>
                <w:b/>
                <w:bCs/>
                <w:color w:val="000000"/>
                <w:sz w:val="24"/>
                <w:szCs w:val="24"/>
                <w:lang w:val="hy-AM"/>
              </w:rPr>
              <w:t>1</w:t>
            </w:r>
            <w:r>
              <w:rPr>
                <w:rFonts w:ascii="GHEA Grapalat" w:eastAsia="Times New Roman" w:hAnsi="GHEA Grapalat" w:cs="Calibri"/>
                <w:b/>
                <w:bCs/>
                <w:color w:val="000000"/>
                <w:sz w:val="24"/>
                <w:szCs w:val="24"/>
                <w:lang w:val="hy-AM"/>
              </w:rPr>
              <w:t>5</w:t>
            </w:r>
            <w:r w:rsidRPr="00DC26A4">
              <w:rPr>
                <w:rFonts w:ascii="GHEA Grapalat" w:eastAsia="Times New Roman" w:hAnsi="GHEA Grapalat" w:cs="Calibri"/>
                <w:b/>
                <w:bCs/>
                <w:color w:val="000000"/>
                <w:sz w:val="24"/>
                <w:szCs w:val="24"/>
                <w:lang w:val="hy-AM"/>
              </w:rPr>
              <w:t xml:space="preserve"> </w:t>
            </w:r>
            <w:r>
              <w:rPr>
                <w:rFonts w:ascii="GHEA Grapalat" w:eastAsia="Times New Roman" w:hAnsi="GHEA Grapalat" w:cs="Calibri"/>
                <w:b/>
                <w:bCs/>
                <w:color w:val="000000"/>
                <w:sz w:val="24"/>
                <w:szCs w:val="24"/>
                <w:lang w:val="hy-AM"/>
              </w:rPr>
              <w:t>օգոստոսի</w:t>
            </w:r>
            <w:r w:rsidRPr="00DC26A4">
              <w:rPr>
                <w:rFonts w:ascii="GHEA Grapalat" w:eastAsia="Times New Roman" w:hAnsi="GHEA Grapalat" w:cs="Calibri"/>
                <w:b/>
                <w:bCs/>
                <w:color w:val="000000"/>
                <w:sz w:val="24"/>
                <w:szCs w:val="24"/>
                <w:lang w:val="hy-AM"/>
              </w:rPr>
              <w:t xml:space="preserve"> 2025</w:t>
            </w:r>
          </w:p>
        </w:tc>
      </w:tr>
      <w:tr w:rsidR="00DC26A4" w:rsidRPr="00D61E87" w:rsidTr="00DC26A4">
        <w:trPr>
          <w:trHeight w:val="408"/>
          <w:tblCellSpacing w:w="0" w:type="dxa"/>
          <w:jc w:val="center"/>
        </w:trPr>
        <w:tc>
          <w:tcPr>
            <w:tcW w:w="9532" w:type="dxa"/>
            <w:vMerge/>
            <w:tcBorders>
              <w:left w:val="outset" w:sz="6" w:space="0" w:color="auto"/>
              <w:bottom w:val="outset" w:sz="6" w:space="0" w:color="auto"/>
              <w:right w:val="outset" w:sz="6" w:space="0" w:color="auto"/>
            </w:tcBorders>
            <w:shd w:val="clear" w:color="auto" w:fill="A6A6A6" w:themeFill="background1" w:themeFillShade="A6"/>
            <w:vAlign w:val="center"/>
          </w:tcPr>
          <w:p w:rsidR="00DC26A4" w:rsidRPr="00DC26A4" w:rsidRDefault="00DC26A4" w:rsidP="00DC26A4">
            <w:pPr>
              <w:spacing w:after="0" w:line="240" w:lineRule="auto"/>
              <w:ind w:left="159" w:right="161" w:firstLine="284"/>
              <w:jc w:val="both"/>
              <w:rPr>
                <w:rFonts w:ascii="GHEA Grapalat" w:eastAsia="Calibri" w:hAnsi="GHEA Grapalat" w:cs="Times New Roman"/>
                <w:bCs/>
                <w:sz w:val="24"/>
                <w:szCs w:val="24"/>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DC26A4" w:rsidRPr="00DC26A4" w:rsidRDefault="00DC26A4" w:rsidP="00DC26A4">
            <w:pPr>
              <w:spacing w:after="0"/>
              <w:ind w:left="334" w:right="90"/>
              <w:jc w:val="center"/>
              <w:rPr>
                <w:rFonts w:ascii="GHEA Grapalat" w:eastAsia="Times New Roman" w:hAnsi="GHEA Grapalat" w:cs="Calibri"/>
                <w:b/>
                <w:bCs/>
                <w:color w:val="000000"/>
                <w:sz w:val="24"/>
                <w:szCs w:val="24"/>
                <w:lang w:val="hy-AM"/>
              </w:rPr>
            </w:pPr>
            <w:r w:rsidRPr="00DC26A4">
              <w:rPr>
                <w:rFonts w:ascii="GHEA Grapalat" w:eastAsia="Times New Roman" w:hAnsi="GHEA Grapalat" w:cs="Calibri"/>
                <w:b/>
                <w:bCs/>
                <w:color w:val="000000"/>
                <w:sz w:val="24"/>
                <w:szCs w:val="24"/>
                <w:lang w:val="hy-AM"/>
              </w:rPr>
              <w:t>43/6/218416-25</w:t>
            </w:r>
          </w:p>
        </w:tc>
      </w:tr>
      <w:tr w:rsidR="00DC26A4" w:rsidRPr="006073E8"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960B29" w:rsidRPr="00960B29" w:rsidRDefault="00960B29" w:rsidP="00960B29">
            <w:pPr>
              <w:pStyle w:val="BodyText3"/>
              <w:tabs>
                <w:tab w:val="left" w:pos="630"/>
              </w:tabs>
              <w:spacing w:after="0"/>
              <w:ind w:left="157" w:right="337" w:firstLine="270"/>
              <w:jc w:val="both"/>
              <w:rPr>
                <w:rFonts w:ascii="GHEA Grapalat" w:eastAsia="Times New Roman" w:hAnsi="GHEA Grapalat" w:cs="Sylfaen"/>
                <w:sz w:val="24"/>
                <w:szCs w:val="24"/>
                <w:lang w:val="hy-AM"/>
              </w:rPr>
            </w:pPr>
            <w:r w:rsidRPr="00361D83">
              <w:rPr>
                <w:rFonts w:ascii="GHEA Grapalat" w:eastAsia="GHEA Grapalat" w:hAnsi="GHEA Grapalat" w:cs="GHEA Grapalat"/>
                <w:sz w:val="24"/>
                <w:szCs w:val="24"/>
                <w:lang w:val="hy-AM"/>
              </w:rPr>
              <w:t>«</w:t>
            </w:r>
            <w:r w:rsidRPr="00960B29">
              <w:rPr>
                <w:rFonts w:ascii="GHEA Grapalat" w:hAnsi="GHEA Grapalat"/>
                <w:bCs/>
                <w:kern w:val="32"/>
                <w:sz w:val="24"/>
                <w:szCs w:val="24"/>
                <w:lang w:val="hy-AM" w:eastAsia="ru-RU"/>
              </w:rPr>
              <w:t>Հ</w:t>
            </w:r>
            <w:r w:rsidRPr="00960B29">
              <w:rPr>
                <w:rFonts w:ascii="GHEA Grapalat" w:hAnsi="GHEA Grapalat"/>
                <w:kern w:val="32"/>
                <w:sz w:val="24"/>
                <w:szCs w:val="24"/>
                <w:lang w:val="pt-BR" w:eastAsia="ru-RU"/>
              </w:rPr>
              <w:t xml:space="preserve">այաստանի </w:t>
            </w:r>
            <w:r w:rsidRPr="00960B29">
              <w:rPr>
                <w:rFonts w:ascii="GHEA Grapalat" w:hAnsi="GHEA Grapalat"/>
                <w:kern w:val="32"/>
                <w:sz w:val="24"/>
                <w:szCs w:val="24"/>
                <w:lang w:val="hy-AM" w:eastAsia="ru-RU"/>
              </w:rPr>
              <w:t>Հ</w:t>
            </w:r>
            <w:r w:rsidRPr="00960B29">
              <w:rPr>
                <w:rFonts w:ascii="GHEA Grapalat" w:hAnsi="GHEA Grapalat"/>
                <w:kern w:val="32"/>
                <w:sz w:val="24"/>
                <w:szCs w:val="24"/>
                <w:lang w:val="pt-BR" w:eastAsia="ru-RU"/>
              </w:rPr>
              <w:t>անրապետության կառավարության 201</w:t>
            </w:r>
            <w:r w:rsidRPr="00960B29">
              <w:rPr>
                <w:rFonts w:ascii="GHEA Grapalat" w:hAnsi="GHEA Grapalat"/>
                <w:kern w:val="32"/>
                <w:sz w:val="24"/>
                <w:szCs w:val="24"/>
                <w:lang w:val="hy-AM" w:eastAsia="ru-RU"/>
              </w:rPr>
              <w:t>1</w:t>
            </w:r>
            <w:r w:rsidRPr="00960B29">
              <w:rPr>
                <w:rFonts w:ascii="GHEA Grapalat" w:hAnsi="GHEA Grapalat"/>
                <w:kern w:val="32"/>
                <w:sz w:val="24"/>
                <w:szCs w:val="24"/>
                <w:lang w:val="pt-BR" w:eastAsia="ru-RU"/>
              </w:rPr>
              <w:t xml:space="preserve"> թվականի </w:t>
            </w:r>
            <w:r w:rsidRPr="00960B29">
              <w:rPr>
                <w:rFonts w:ascii="GHEA Grapalat" w:hAnsi="GHEA Grapalat"/>
                <w:kern w:val="32"/>
                <w:sz w:val="24"/>
                <w:szCs w:val="24"/>
                <w:lang w:val="hy-AM" w:eastAsia="ru-RU"/>
              </w:rPr>
              <w:t>օգոստոսի 25</w:t>
            </w:r>
            <w:r w:rsidRPr="00960B29">
              <w:rPr>
                <w:rFonts w:ascii="GHEA Grapalat" w:hAnsi="GHEA Grapalat"/>
                <w:kern w:val="32"/>
                <w:sz w:val="24"/>
                <w:szCs w:val="24"/>
                <w:lang w:val="pt-BR" w:eastAsia="ru-RU"/>
              </w:rPr>
              <w:t>-ի N 1</w:t>
            </w:r>
            <w:r w:rsidRPr="00960B29">
              <w:rPr>
                <w:rFonts w:ascii="GHEA Grapalat" w:hAnsi="GHEA Grapalat"/>
                <w:kern w:val="32"/>
                <w:sz w:val="24"/>
                <w:szCs w:val="24"/>
                <w:lang w:val="hy-AM" w:eastAsia="ru-RU"/>
              </w:rPr>
              <w:t>295-Ն</w:t>
            </w:r>
            <w:r w:rsidRPr="00960B29">
              <w:rPr>
                <w:rFonts w:ascii="GHEA Grapalat" w:hAnsi="GHEA Grapalat"/>
                <w:kern w:val="32"/>
                <w:sz w:val="24"/>
                <w:szCs w:val="24"/>
                <w:lang w:val="pt-BR" w:eastAsia="ru-RU"/>
              </w:rPr>
              <w:t xml:space="preserve"> որոշման մեջ փոփոխություն</w:t>
            </w:r>
            <w:r w:rsidRPr="00960B29">
              <w:rPr>
                <w:rFonts w:ascii="GHEA Grapalat" w:hAnsi="GHEA Grapalat"/>
                <w:kern w:val="32"/>
                <w:sz w:val="24"/>
                <w:szCs w:val="24"/>
                <w:lang w:val="hy-AM" w:eastAsia="ru-RU"/>
              </w:rPr>
              <w:t>ներ և լրացումներ</w:t>
            </w:r>
            <w:r w:rsidRPr="00960B29">
              <w:rPr>
                <w:rFonts w:ascii="GHEA Grapalat" w:hAnsi="GHEA Grapalat"/>
                <w:kern w:val="32"/>
                <w:sz w:val="24"/>
                <w:szCs w:val="24"/>
                <w:lang w:val="pt-BR" w:eastAsia="ru-RU"/>
              </w:rPr>
              <w:t xml:space="preserve"> կատարելու մասին</w:t>
            </w:r>
            <w:r w:rsidRPr="00960B29">
              <w:rPr>
                <w:rFonts w:ascii="GHEA Grapalat" w:eastAsia="GHEA Grapalat" w:hAnsi="GHEA Grapalat" w:cs="GHEA Grapalat"/>
                <w:sz w:val="24"/>
                <w:szCs w:val="24"/>
                <w:lang w:val="hy-AM"/>
              </w:rPr>
              <w:t xml:space="preserve">» </w:t>
            </w:r>
            <w:r w:rsidRPr="00960B29">
              <w:rPr>
                <w:rFonts w:ascii="GHEA Grapalat" w:hAnsi="GHEA Grapalat" w:cs="Sylfaen"/>
                <w:sz w:val="24"/>
                <w:szCs w:val="24"/>
                <w:lang w:val="hy-AM"/>
              </w:rPr>
              <w:t>Հ</w:t>
            </w:r>
            <w:r w:rsidRPr="00960B29">
              <w:rPr>
                <w:rFonts w:ascii="GHEA Grapalat" w:eastAsia="Calibri" w:hAnsi="GHEA Grapalat"/>
                <w:bCs/>
                <w:sz w:val="24"/>
                <w:szCs w:val="24"/>
                <w:lang w:val="hy-AM"/>
              </w:rPr>
              <w:t>Հ կառավարության</w:t>
            </w:r>
            <w:r w:rsidRPr="00960B29">
              <w:rPr>
                <w:rFonts w:ascii="Calibri" w:eastAsia="Calibri" w:hAnsi="Calibri" w:cs="Calibri"/>
                <w:bCs/>
                <w:sz w:val="24"/>
                <w:szCs w:val="24"/>
                <w:lang w:val="hy-AM"/>
              </w:rPr>
              <w:t> </w:t>
            </w:r>
            <w:r w:rsidRPr="00960B29">
              <w:rPr>
                <w:rFonts w:ascii="GHEA Grapalat" w:eastAsia="Calibri" w:hAnsi="GHEA Grapalat"/>
                <w:sz w:val="24"/>
                <w:szCs w:val="24"/>
                <w:lang w:val="hy-AM"/>
              </w:rPr>
              <w:t xml:space="preserve"> որոշման նախագիծը, որի վերաբերյալ առաջարկություններ չկան։</w:t>
            </w:r>
          </w:p>
          <w:p w:rsidR="00DC26A4" w:rsidRPr="00960B29" w:rsidRDefault="00960B29" w:rsidP="00960B29">
            <w:pPr>
              <w:ind w:left="157" w:right="337" w:firstLine="270"/>
              <w:jc w:val="both"/>
              <w:rPr>
                <w:rFonts w:ascii="GHEA Grapalat" w:eastAsia="Calibri" w:hAnsi="GHEA Grapalat" w:cs="Times New Roman"/>
                <w:bCs/>
                <w:sz w:val="24"/>
                <w:szCs w:val="24"/>
                <w:lang w:val="af-ZA"/>
              </w:rPr>
            </w:pPr>
            <w:r w:rsidRPr="00960B29">
              <w:rPr>
                <w:rFonts w:ascii="GHEA Grapalat" w:hAnsi="GHEA Grapalat"/>
                <w:sz w:val="24"/>
                <w:szCs w:val="24"/>
                <w:shd w:val="clear" w:color="auto" w:fill="FFFFFF"/>
                <w:lang w:val="hy-AM"/>
              </w:rPr>
              <w:t>Միաժամանակ, հայտնում եմ, որ ՀՀ ներքին գործերի նախարարության կողմից շրջանառվող «Օտարերկրացիների մասին» օրենքում փոփոխություններ և լրացումներ կատարելու մասին» օրենքի նախագծում սահմանված են դրույթներ ուսման հիմքով ժամանակավոր կացության կարգավիճակ ստանալու վերաբերյալ դիմում ներկայացնելու</w:t>
            </w:r>
            <w:r w:rsidRPr="00960B29">
              <w:rPr>
                <w:rFonts w:ascii="GHEA Grapalat" w:hAnsi="GHEA Grapalat" w:cs="Calibri"/>
                <w:sz w:val="24"/>
                <w:szCs w:val="24"/>
                <w:shd w:val="clear" w:color="auto" w:fill="FFFFFF"/>
                <w:lang w:val="hy-AM"/>
              </w:rPr>
              <w:t xml:space="preserve"> </w:t>
            </w:r>
            <w:r w:rsidRPr="00960B29">
              <w:rPr>
                <w:rFonts w:ascii="GHEA Grapalat" w:hAnsi="GHEA Grapalat"/>
                <w:sz w:val="24"/>
                <w:szCs w:val="24"/>
                <w:shd w:val="clear" w:color="auto" w:fill="FFFFFF"/>
                <w:lang w:val="hy-AM"/>
              </w:rPr>
              <w:t xml:space="preserve"> ընթացակարգերի և արդեն իսկ տրված կացության կարգավիճակն ուժը կորցրած ճանաչելու հանգամանքների վերաբերյալ։ Անհրաժեշտ է նկատի ունենալ, որ նշված օրենքի նախագիծն ընդունվելուց հետո համապատասխան փոփոխություններ կատարելու անհրաժեշտություն կառաջանա նաև Հայաստանի Հանրապետության կառավարության 2011 թվականի օգոստոսի 25-ի N 1295-Ն որոշման մեջ։</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DC26A4" w:rsidRDefault="00DC26A4" w:rsidP="00DC26A4">
            <w:pPr>
              <w:spacing w:after="0"/>
              <w:ind w:left="334" w:right="90"/>
              <w:jc w:val="center"/>
              <w:rPr>
                <w:rFonts w:ascii="GHEA Grapalat" w:eastAsia="Times New Roman" w:hAnsi="GHEA Grapalat" w:cs="Calibri"/>
                <w:b/>
                <w:bCs/>
                <w:color w:val="000000"/>
                <w:sz w:val="24"/>
                <w:szCs w:val="24"/>
                <w:lang w:val="hy-AM"/>
              </w:rPr>
            </w:pPr>
            <w:r w:rsidRPr="00D61E87">
              <w:rPr>
                <w:rFonts w:ascii="GHEA Grapalat" w:eastAsia="Times New Roman" w:hAnsi="GHEA Grapalat" w:cs="Calibri"/>
                <w:b/>
                <w:bCs/>
                <w:color w:val="000000"/>
                <w:sz w:val="24"/>
                <w:szCs w:val="24"/>
                <w:lang w:val="hy-AM"/>
              </w:rPr>
              <w:t>Ընդունվել է</w:t>
            </w:r>
          </w:p>
          <w:p w:rsidR="000A1764" w:rsidRDefault="000A1764" w:rsidP="00DC26A4">
            <w:pPr>
              <w:spacing w:after="0"/>
              <w:ind w:left="334" w:right="90"/>
              <w:jc w:val="center"/>
              <w:rPr>
                <w:rFonts w:ascii="GHEA Grapalat" w:eastAsia="Times New Roman" w:hAnsi="GHEA Grapalat" w:cs="Calibri"/>
                <w:b/>
                <w:bCs/>
                <w:color w:val="000000"/>
                <w:sz w:val="24"/>
                <w:szCs w:val="24"/>
                <w:lang w:val="hy-AM"/>
              </w:rPr>
            </w:pPr>
          </w:p>
          <w:p w:rsidR="000A1764" w:rsidRPr="000A1764" w:rsidRDefault="000A1764" w:rsidP="000A1764">
            <w:pPr>
              <w:spacing w:after="0"/>
              <w:ind w:left="81" w:right="90" w:firstLine="253"/>
              <w:jc w:val="both"/>
              <w:rPr>
                <w:rFonts w:ascii="GHEA Grapalat" w:eastAsia="Times New Roman" w:hAnsi="GHEA Grapalat" w:cs="Calibri"/>
                <w:bCs/>
                <w:color w:val="000000"/>
                <w:sz w:val="24"/>
                <w:szCs w:val="24"/>
                <w:lang w:val="hy-AM"/>
              </w:rPr>
            </w:pPr>
            <w:r w:rsidRPr="000A1764">
              <w:rPr>
                <w:rFonts w:ascii="GHEA Grapalat" w:eastAsia="Times New Roman" w:hAnsi="GHEA Grapalat" w:cs="Calibri"/>
                <w:bCs/>
                <w:color w:val="000000"/>
                <w:sz w:val="24"/>
                <w:szCs w:val="24"/>
                <w:lang w:val="hy-AM"/>
              </w:rPr>
              <w:t>Երկրորդ պարբերության տեղեկատվությունը ընդունվել է ի գիտություն</w:t>
            </w:r>
            <w:r w:rsidR="00EE7D8E">
              <w:rPr>
                <w:rFonts w:ascii="GHEA Grapalat" w:eastAsia="Times New Roman" w:hAnsi="GHEA Grapalat" w:cs="Calibri"/>
                <w:bCs/>
                <w:color w:val="000000"/>
                <w:sz w:val="24"/>
                <w:szCs w:val="24"/>
                <w:lang w:val="hy-AM"/>
              </w:rPr>
              <w:t>:</w:t>
            </w:r>
          </w:p>
          <w:p w:rsidR="00960B29" w:rsidRDefault="00960B29" w:rsidP="00DC26A4">
            <w:pPr>
              <w:spacing w:after="0"/>
              <w:ind w:left="334" w:right="90"/>
              <w:jc w:val="center"/>
              <w:rPr>
                <w:rFonts w:ascii="GHEA Grapalat" w:eastAsia="Times New Roman" w:hAnsi="GHEA Grapalat" w:cs="Calibri"/>
                <w:b/>
                <w:bCs/>
                <w:color w:val="000000"/>
                <w:sz w:val="24"/>
                <w:szCs w:val="24"/>
                <w:lang w:val="hy-AM"/>
              </w:rPr>
            </w:pPr>
          </w:p>
          <w:p w:rsidR="00960B29" w:rsidRPr="00960B29" w:rsidRDefault="00960B29" w:rsidP="00DC26A4">
            <w:pPr>
              <w:spacing w:after="0"/>
              <w:ind w:left="334" w:right="90"/>
              <w:jc w:val="center"/>
              <w:rPr>
                <w:rFonts w:ascii="GHEA Grapalat" w:eastAsia="Times New Roman" w:hAnsi="GHEA Grapalat" w:cs="Calibri"/>
                <w:b/>
                <w:bCs/>
                <w:color w:val="000000"/>
                <w:sz w:val="24"/>
                <w:szCs w:val="24"/>
                <w:lang w:val="af-ZA"/>
              </w:rPr>
            </w:pPr>
          </w:p>
        </w:tc>
      </w:tr>
      <w:tr w:rsidR="00A3317A" w:rsidRPr="003A38E1" w:rsidTr="00BC0EE8">
        <w:trPr>
          <w:trHeight w:val="408"/>
          <w:tblCellSpacing w:w="0" w:type="dxa"/>
          <w:jc w:val="center"/>
        </w:trPr>
        <w:tc>
          <w:tcPr>
            <w:tcW w:w="9532"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rsidR="00A3317A" w:rsidRPr="003A38E1" w:rsidRDefault="00A3317A" w:rsidP="00A3317A">
            <w:pPr>
              <w:spacing w:after="0" w:line="240" w:lineRule="auto"/>
              <w:ind w:left="159" w:right="161" w:firstLine="284"/>
              <w:jc w:val="both"/>
              <w:rPr>
                <w:rFonts w:ascii="GHEA Grapalat" w:eastAsia="Calibri" w:hAnsi="GHEA Grapalat" w:cs="Times New Roman"/>
                <w:bCs/>
                <w:lang w:val="hy-AM"/>
              </w:rPr>
            </w:pPr>
            <w:r w:rsidRPr="003A38E1">
              <w:rPr>
                <w:rFonts w:ascii="GHEA Grapalat" w:eastAsia="Calibri" w:hAnsi="GHEA Grapalat" w:cs="Times New Roman"/>
                <w:bCs/>
                <w:lang w:val="hy-AM"/>
              </w:rPr>
              <w:t>ՀՀ կառավարության աշխատակազմ</w:t>
            </w: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A3317A" w:rsidRPr="003A38E1" w:rsidRDefault="00A3317A" w:rsidP="00BC0EE8">
            <w:pPr>
              <w:spacing w:after="0"/>
              <w:ind w:left="334" w:right="90"/>
              <w:jc w:val="center"/>
              <w:rPr>
                <w:rFonts w:ascii="GHEA Grapalat" w:eastAsia="Times New Roman" w:hAnsi="GHEA Grapalat" w:cs="Calibri"/>
                <w:b/>
                <w:bCs/>
                <w:color w:val="000000"/>
                <w:lang w:val="hy-AM"/>
              </w:rPr>
            </w:pPr>
            <w:r w:rsidRPr="003A38E1">
              <w:rPr>
                <w:rFonts w:ascii="GHEA Grapalat" w:eastAsia="Times New Roman" w:hAnsi="GHEA Grapalat" w:cs="Calibri"/>
                <w:b/>
                <w:bCs/>
                <w:color w:val="000000"/>
                <w:lang w:val="hy-AM"/>
              </w:rPr>
              <w:t>15 օգոստոսի 2025</w:t>
            </w:r>
          </w:p>
        </w:tc>
      </w:tr>
      <w:tr w:rsidR="00A3317A" w:rsidRPr="003A38E1" w:rsidTr="00BC0EE8">
        <w:trPr>
          <w:trHeight w:val="408"/>
          <w:tblCellSpacing w:w="0" w:type="dxa"/>
          <w:jc w:val="center"/>
        </w:trPr>
        <w:tc>
          <w:tcPr>
            <w:tcW w:w="9532" w:type="dxa"/>
            <w:vMerge/>
            <w:tcBorders>
              <w:left w:val="outset" w:sz="6" w:space="0" w:color="auto"/>
              <w:bottom w:val="outset" w:sz="6" w:space="0" w:color="auto"/>
              <w:right w:val="outset" w:sz="6" w:space="0" w:color="auto"/>
            </w:tcBorders>
            <w:shd w:val="clear" w:color="auto" w:fill="A6A6A6" w:themeFill="background1" w:themeFillShade="A6"/>
            <w:vAlign w:val="center"/>
          </w:tcPr>
          <w:p w:rsidR="00A3317A" w:rsidRPr="003A38E1" w:rsidRDefault="00A3317A" w:rsidP="00BC0EE8">
            <w:pPr>
              <w:spacing w:after="0" w:line="240" w:lineRule="auto"/>
              <w:ind w:left="159" w:right="161" w:firstLine="284"/>
              <w:jc w:val="both"/>
              <w:rPr>
                <w:rFonts w:ascii="GHEA Grapalat" w:eastAsia="Calibri" w:hAnsi="GHEA Grapalat" w:cs="Times New Roman"/>
                <w:bCs/>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A3317A" w:rsidRPr="003A38E1" w:rsidRDefault="00A3317A" w:rsidP="00BC0EE8">
            <w:pPr>
              <w:spacing w:after="0"/>
              <w:ind w:left="334" w:right="90"/>
              <w:jc w:val="center"/>
              <w:rPr>
                <w:rFonts w:ascii="GHEA Grapalat" w:eastAsia="Times New Roman" w:hAnsi="GHEA Grapalat" w:cs="Calibri"/>
                <w:b/>
                <w:bCs/>
                <w:color w:val="000000"/>
                <w:lang w:val="hy-AM"/>
              </w:rPr>
            </w:pPr>
            <w:r w:rsidRPr="003A38E1">
              <w:rPr>
                <w:rFonts w:ascii="GHEA Grapalat" w:eastAsia="Times New Roman" w:hAnsi="GHEA Grapalat" w:cs="Calibri"/>
                <w:b/>
                <w:bCs/>
                <w:color w:val="000000"/>
                <w:lang w:val="hy-AM"/>
              </w:rPr>
              <w:t>43/6/218416-25</w:t>
            </w:r>
          </w:p>
        </w:tc>
      </w:tr>
      <w:tr w:rsidR="00A3317A" w:rsidRPr="003A38E1" w:rsidTr="00BC0EE8">
        <w:trPr>
          <w:trHeight w:val="408"/>
          <w:tblCellSpacing w:w="0" w:type="dxa"/>
          <w:jc w:val="center"/>
        </w:trPr>
        <w:tc>
          <w:tcPr>
            <w:tcW w:w="9532" w:type="dxa"/>
            <w:tcBorders>
              <w:left w:val="outset" w:sz="6" w:space="0" w:color="auto"/>
              <w:bottom w:val="outset" w:sz="6" w:space="0" w:color="auto"/>
              <w:right w:val="outset" w:sz="6" w:space="0" w:color="auto"/>
            </w:tcBorders>
            <w:shd w:val="clear" w:color="auto" w:fill="A6A6A6" w:themeFill="background1" w:themeFillShade="A6"/>
            <w:vAlign w:val="center"/>
          </w:tcPr>
          <w:p w:rsidR="00A3317A" w:rsidRPr="003A38E1" w:rsidRDefault="003A38E1" w:rsidP="00BC0EE8">
            <w:pPr>
              <w:spacing w:after="0" w:line="240" w:lineRule="auto"/>
              <w:ind w:left="159" w:right="161" w:firstLine="284"/>
              <w:jc w:val="both"/>
              <w:rPr>
                <w:rFonts w:ascii="GHEA Grapalat" w:eastAsia="Calibri" w:hAnsi="GHEA Grapalat" w:cs="Times New Roman"/>
                <w:bCs/>
                <w:lang w:val="hy-AM"/>
              </w:rPr>
            </w:pPr>
            <w:r w:rsidRPr="003A38E1">
              <w:rPr>
                <w:rFonts w:ascii="GHEA Grapalat" w:hAnsi="GHEA Grapalat"/>
                <w:b/>
                <w:lang w:val="hy-AM"/>
              </w:rPr>
              <w:lastRenderedPageBreak/>
              <w:t>Սոցիալական հարցերի վարչություն</w:t>
            </w: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A3317A" w:rsidRPr="003A38E1" w:rsidRDefault="00A3317A" w:rsidP="00BC0EE8">
            <w:pPr>
              <w:spacing w:after="0"/>
              <w:ind w:left="334" w:right="90"/>
              <w:jc w:val="center"/>
              <w:rPr>
                <w:rFonts w:ascii="GHEA Grapalat" w:eastAsia="Times New Roman" w:hAnsi="GHEA Grapalat" w:cs="Calibri"/>
                <w:b/>
                <w:bCs/>
                <w:color w:val="000000"/>
                <w:lang w:val="hy-AM"/>
              </w:rPr>
            </w:pPr>
          </w:p>
        </w:tc>
      </w:tr>
      <w:tr w:rsidR="00A3317A" w:rsidRPr="00407DC1"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30A92" w:rsidRDefault="00230A92" w:rsidP="00230A92">
            <w:pPr>
              <w:pStyle w:val="CommentText"/>
              <w:spacing w:line="276" w:lineRule="auto"/>
              <w:ind w:firstLine="450"/>
              <w:jc w:val="both"/>
              <w:rPr>
                <w:rFonts w:ascii="GHEA Grapalat" w:hAnsi="GHEA Grapalat"/>
                <w:color w:val="000000"/>
                <w:sz w:val="24"/>
                <w:szCs w:val="24"/>
                <w:lang w:val="hy-AM" w:eastAsia="en-US"/>
              </w:rPr>
            </w:pPr>
            <w:r w:rsidRPr="005B6C30">
              <w:rPr>
                <w:rFonts w:ascii="GHEA Grapalat" w:hAnsi="GHEA Grapalat"/>
                <w:color w:val="000000"/>
                <w:sz w:val="24"/>
                <w:szCs w:val="24"/>
                <w:lang w:val="hy-AM" w:eastAsia="en-US"/>
              </w:rPr>
              <w:t xml:space="preserve">1. </w:t>
            </w:r>
            <w:r w:rsidRPr="00FA6E04">
              <w:rPr>
                <w:rFonts w:ascii="GHEA Grapalat" w:hAnsi="GHEA Grapalat"/>
                <w:color w:val="000000"/>
                <w:sz w:val="24"/>
                <w:szCs w:val="24"/>
                <w:lang w:val="hy-AM" w:eastAsia="en-US"/>
              </w:rPr>
              <w:t>Նախագծի 1-ին կետի</w:t>
            </w:r>
            <w:r>
              <w:rPr>
                <w:rFonts w:ascii="GHEA Grapalat" w:hAnsi="GHEA Grapalat"/>
                <w:color w:val="000000"/>
                <w:sz w:val="24"/>
                <w:szCs w:val="24"/>
                <w:lang w:val="hy-AM" w:eastAsia="en-US"/>
              </w:rPr>
              <w:t>՝</w:t>
            </w:r>
            <w:r w:rsidRPr="00FA6E04">
              <w:rPr>
                <w:rFonts w:ascii="GHEA Grapalat" w:hAnsi="GHEA Grapalat"/>
                <w:color w:val="000000"/>
                <w:sz w:val="24"/>
                <w:szCs w:val="24"/>
                <w:lang w:val="hy-AM" w:eastAsia="en-US"/>
              </w:rPr>
              <w:t xml:space="preserve"> </w:t>
            </w:r>
          </w:p>
          <w:p w:rsidR="00A3317A" w:rsidRPr="00230A92" w:rsidRDefault="00A3317A" w:rsidP="00C73B91">
            <w:pPr>
              <w:pStyle w:val="CommentText"/>
              <w:spacing w:line="276" w:lineRule="auto"/>
              <w:ind w:left="150" w:right="255" w:firstLine="450"/>
              <w:jc w:val="both"/>
              <w:rPr>
                <w:rFonts w:ascii="GHEA Grapalat" w:eastAsia="GHEA Grapalat" w:hAnsi="GHEA Grapalat" w:cs="GHEA Grapalat"/>
                <w:sz w:val="24"/>
                <w:szCs w:val="24"/>
                <w:lang w:val="hy-AM"/>
              </w:rPr>
            </w:pPr>
            <w:r w:rsidRPr="00230A92">
              <w:rPr>
                <w:rFonts w:ascii="GHEA Grapalat" w:hAnsi="GHEA Grapalat"/>
                <w:color w:val="000000"/>
                <w:sz w:val="24"/>
                <w:szCs w:val="24"/>
                <w:lang w:val="hy-AM" w:eastAsia="en-US"/>
              </w:rPr>
              <w:t>1) 1-ին ենթակետով առաջարկվում  է  կառավարության 2011 թվականի օգոստոսի 25-ի N 1295-Ն որոշման (այսուհետ՝ որոշում) և հավելվածի վերնագրերում «ՆԱԽՆԱԿԱՆ ՄԱՍՆԱԳԻՏԱԿԱՆ (ԱՐՀԵՍՏԱԳՈՐԾԱԿԱՆ) ԵՎ ՄԻՋԻՆ ՄԱՍՆԱԳԻՏԱԿԱՆ ՈՒՍՈՒՄՆԱԿԱՆ ՀԱՍՏԱՏՈՒԹՅՈՒՆՆԵՐՈՒՄ» բառերը փոխարինել «ՄԱՍՆԱԳԻՏԱԿԱՆ ՈՒՍՈՒՄՆԱԿԱՆ ՀԱՍՏԱՏՈՒԹՅՈՒՆՆԵՐՈՒՄ» բառերով, ինչը չի համապատասխանում «Մասնագիտական կրթության և ուսուցման մասին» օրենքի (այսուհետ՝ օրենք) 18-րդ հոդվածի 1-ին մասի 15-րդ կետի ձևակերպմանը, ըստ որի՝ Կառավարությունը հաստատում է ոչ թե մասնագիտական ուսումնական հաստատություններում, այլ մասնագիտական ուսումնական հաստատություններ օտարերկրյա քաղաքացիների ընդունելության կարգը: Բացի այդ, առաջարկվող փոփոխությամբ նաև հակասություն է առաջանում որոշման վերնագրի, հավելվածի վերնագրի և որոշման  ու հավելվածի բովանդակությունների միջև (վերնագրերում կիրառվում է «հաստատություններում», իսկ տեքստում՝ «հաստատություններ» բառը).</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A3317A" w:rsidRPr="00D61E87" w:rsidRDefault="0005244B" w:rsidP="00DC26A4">
            <w:pPr>
              <w:spacing w:after="0"/>
              <w:ind w:left="334" w:right="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 xml:space="preserve">Ընդունվել է </w:t>
            </w:r>
          </w:p>
        </w:tc>
      </w:tr>
      <w:tr w:rsidR="00C73B91" w:rsidRPr="00407DC1"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73B91" w:rsidRPr="005B6C30" w:rsidRDefault="00C73B91" w:rsidP="00C73B91">
            <w:pPr>
              <w:pStyle w:val="CommentText"/>
              <w:spacing w:line="276" w:lineRule="auto"/>
              <w:ind w:left="150" w:right="255" w:firstLine="450"/>
              <w:jc w:val="both"/>
              <w:rPr>
                <w:rFonts w:ascii="GHEA Grapalat" w:hAnsi="GHEA Grapalat"/>
                <w:color w:val="000000"/>
                <w:sz w:val="24"/>
                <w:szCs w:val="24"/>
                <w:lang w:val="hy-AM" w:eastAsia="en-US"/>
              </w:rPr>
            </w:pPr>
            <w:r w:rsidRPr="00230A92">
              <w:rPr>
                <w:rFonts w:ascii="GHEA Grapalat" w:hAnsi="GHEA Grapalat"/>
                <w:color w:val="000000"/>
                <w:sz w:val="24"/>
                <w:szCs w:val="24"/>
                <w:lang w:val="hy-AM" w:eastAsia="en-US"/>
              </w:rPr>
              <w:t xml:space="preserve">2) </w:t>
            </w:r>
            <w:r w:rsidRPr="00230A92">
              <w:rPr>
                <w:rFonts w:ascii="GHEA Grapalat" w:hAnsi="GHEA Grapalat"/>
                <w:color w:val="000000"/>
                <w:sz w:val="24"/>
                <w:szCs w:val="24"/>
                <w:shd w:val="clear" w:color="auto" w:fill="FFFFFF"/>
                <w:lang w:val="hy-AM"/>
              </w:rPr>
              <w:t xml:space="preserve">4-րդ ենթակետով որոշման hավելվածի 1-ին կետի նոր խմբագրությամբ շարադրանքով կարգի մեջ </w:t>
            </w:r>
            <w:r w:rsidRPr="00230A92">
              <w:rPr>
                <w:rFonts w:ascii="GHEA Grapalat" w:hAnsi="GHEA Grapalat"/>
                <w:color w:val="000000"/>
                <w:sz w:val="24"/>
                <w:szCs w:val="24"/>
                <w:lang w:val="hy-AM" w:eastAsia="en-US"/>
              </w:rPr>
              <w:t>օտարերկրյա քաղաքացիների համար ներմուծվում</w:t>
            </w:r>
            <w:r w:rsidRPr="00230A92">
              <w:rPr>
                <w:rFonts w:ascii="GHEA Grapalat" w:hAnsi="GHEA Grapalat"/>
                <w:color w:val="000000"/>
                <w:sz w:val="24"/>
                <w:szCs w:val="24"/>
                <w:shd w:val="clear" w:color="auto" w:fill="FFFFFF"/>
                <w:lang w:val="hy-AM"/>
              </w:rPr>
              <w:t xml:space="preserve"> է վերջին երեք տարում օտարերկրյա պետությունների ուսումնական  հաստատություններում  սովորած և դրանք ավարտած  լինելու պայման, ինչը մասամբ է համապատասխանում  օրենքի 14-րդ հոդվածի 11-րդ մասի տրամաբանությանը, որով նույն կարգավորումը տարածվում է նաև քաղաքացիություն չունեցող անձանց վրա.</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C73B91" w:rsidRPr="00D61E87" w:rsidRDefault="007B3E5F" w:rsidP="00DC26A4">
            <w:pPr>
              <w:spacing w:after="0"/>
              <w:ind w:left="334" w:right="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r w:rsidR="00C73B91" w:rsidRPr="00407DC1"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73B91" w:rsidRPr="005B6C30" w:rsidRDefault="00C73B91" w:rsidP="00230A92">
            <w:pPr>
              <w:pStyle w:val="CommentText"/>
              <w:spacing w:line="276" w:lineRule="auto"/>
              <w:ind w:firstLine="450"/>
              <w:jc w:val="both"/>
              <w:rPr>
                <w:rFonts w:ascii="GHEA Grapalat" w:hAnsi="GHEA Grapalat"/>
                <w:color w:val="000000"/>
                <w:sz w:val="24"/>
                <w:szCs w:val="24"/>
                <w:lang w:val="hy-AM" w:eastAsia="en-US"/>
              </w:rPr>
            </w:pPr>
            <w:r w:rsidRPr="00230A92">
              <w:rPr>
                <w:rFonts w:ascii="GHEA Grapalat" w:hAnsi="GHEA Grapalat"/>
                <w:color w:val="000000"/>
                <w:sz w:val="24"/>
                <w:szCs w:val="24"/>
                <w:lang w:val="hy-AM" w:eastAsia="en-US"/>
              </w:rPr>
              <w:t xml:space="preserve">3) </w:t>
            </w:r>
            <w:r w:rsidRPr="00230A92">
              <w:rPr>
                <w:rFonts w:ascii="GHEA Grapalat" w:eastAsia="Arial Unicode MS" w:hAnsi="GHEA Grapalat"/>
                <w:color w:val="000000"/>
                <w:sz w:val="24"/>
                <w:szCs w:val="24"/>
                <w:shd w:val="clear" w:color="auto" w:fill="FFFFFF"/>
                <w:lang w:val="hy-AM" w:eastAsia="en-US"/>
              </w:rPr>
              <w:t xml:space="preserve">5-րդ ենթակետի ձևակերպումը խնդրահարույց է: Դրանով, մասնավորապես,  նախատեսվում է որոշման  հավելվածի  9-րդ կետի 3-րդ ենթակետում «նախնական (արհեստագործական)» բառերը փոխարինել «արհեստագործական» բառերով (պետք </w:t>
            </w:r>
            <w:r w:rsidRPr="00230A92">
              <w:rPr>
                <w:rFonts w:ascii="GHEA Grapalat" w:eastAsia="Arial Unicode MS" w:hAnsi="GHEA Grapalat"/>
                <w:color w:val="000000"/>
                <w:sz w:val="24"/>
                <w:szCs w:val="24"/>
                <w:shd w:val="clear" w:color="auto" w:fill="FFFFFF"/>
                <w:lang w:val="hy-AM" w:eastAsia="en-US"/>
              </w:rPr>
              <w:lastRenderedPageBreak/>
              <w:t>է լինի՝ «բառով»), սակայն նախագծի 11-րդ ենթակետով որոշման հավելվածի նույն 9-րդ կետը շարադրվում է նոր խմբագրությամբ.</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C73B91" w:rsidRPr="0005244B" w:rsidRDefault="0005244B" w:rsidP="00DC26A4">
            <w:pPr>
              <w:spacing w:after="0"/>
              <w:ind w:left="334" w:right="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lastRenderedPageBreak/>
              <w:t>Ընդունվել է</w:t>
            </w:r>
          </w:p>
        </w:tc>
      </w:tr>
      <w:tr w:rsidR="00C73B91" w:rsidRPr="00407DC1"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73B91" w:rsidRPr="005B6C30" w:rsidRDefault="00C73B91" w:rsidP="00C73B91">
            <w:pPr>
              <w:pStyle w:val="CommentText"/>
              <w:spacing w:line="276" w:lineRule="auto"/>
              <w:ind w:left="150" w:right="255" w:firstLine="450"/>
              <w:jc w:val="both"/>
              <w:rPr>
                <w:rFonts w:ascii="GHEA Grapalat" w:hAnsi="GHEA Grapalat"/>
                <w:color w:val="000000"/>
                <w:sz w:val="24"/>
                <w:szCs w:val="24"/>
                <w:lang w:val="hy-AM" w:eastAsia="en-US"/>
              </w:rPr>
            </w:pPr>
            <w:r w:rsidRPr="00230A92">
              <w:rPr>
                <w:rFonts w:ascii="GHEA Grapalat" w:hAnsi="GHEA Grapalat"/>
                <w:color w:val="000000"/>
                <w:sz w:val="24"/>
                <w:szCs w:val="24"/>
                <w:lang w:val="hy-AM" w:eastAsia="en-US"/>
              </w:rPr>
              <w:lastRenderedPageBreak/>
              <w:t xml:space="preserve">4) </w:t>
            </w:r>
            <w:r w:rsidRPr="00230A92">
              <w:rPr>
                <w:rFonts w:ascii="GHEA Grapalat" w:hAnsi="GHEA Grapalat"/>
                <w:bCs/>
                <w:color w:val="000000"/>
                <w:sz w:val="24"/>
                <w:szCs w:val="24"/>
                <w:shd w:val="clear" w:color="auto" w:fill="FFFFFF"/>
                <w:lang w:val="hy-AM"/>
              </w:rPr>
              <w:t>6-9-րդ  ենթակետերը  չեն  համապատասխանում     իրավաբանական  տեխնիկայի    պահանջներին: Մասնավորապես,  6-րդ ենթակետով    նախատեսվում   է   ո</w:t>
            </w:r>
            <w:r w:rsidRPr="00230A92">
              <w:rPr>
                <w:rFonts w:ascii="GHEA Grapalat" w:eastAsia="Arial Unicode MS" w:hAnsi="GHEA Grapalat"/>
                <w:bCs/>
                <w:color w:val="000000"/>
                <w:sz w:val="24"/>
                <w:szCs w:val="24"/>
                <w:shd w:val="clear" w:color="auto" w:fill="FFFFFF"/>
                <w:lang w:val="hy-AM" w:eastAsia="en-US"/>
              </w:rPr>
              <w:t xml:space="preserve">րոշման </w:t>
            </w:r>
            <w:r w:rsidRPr="00230A92">
              <w:rPr>
                <w:rFonts w:ascii="GHEA Grapalat" w:hAnsi="GHEA Grapalat"/>
                <w:bCs/>
                <w:color w:val="000000"/>
                <w:sz w:val="24"/>
                <w:szCs w:val="24"/>
                <w:shd w:val="clear" w:color="auto" w:fill="FFFFFF"/>
                <w:lang w:val="hy-AM"/>
              </w:rPr>
              <w:t>հավելվածի  7-րդ  կետը  շարադրել նոր խմբագրությամբ, սակայն իրականում   նոր խմբագրությամբ  է  շարադրվում  այդ կետի միայն 1-ին նախադասության մի մասը, որից հետո 7-9-րդ ենթակետերով փոփոխություններ են կատարվում որոշման հավելվածի նույն 7-րդ կետում, որն արդեն իսկ պետք է շարադրված լիներ նոր խմբագրությամբ: Ենթակետերի մի մասը միմյանցից տարանջատված են միջակետով, մյուսները՝ վերջակետով.</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C73B91" w:rsidRPr="00D61E87" w:rsidRDefault="006A6FCD" w:rsidP="00FC3DE5">
            <w:pPr>
              <w:spacing w:after="0"/>
              <w:ind w:left="334" w:right="90"/>
              <w:jc w:val="center"/>
              <w:rPr>
                <w:rFonts w:ascii="GHEA Grapalat" w:eastAsia="Times New Roman" w:hAnsi="GHEA Grapalat" w:cs="Calibri"/>
                <w:b/>
                <w:bCs/>
                <w:color w:val="000000"/>
                <w:sz w:val="24"/>
                <w:szCs w:val="24"/>
                <w:lang w:val="hy-AM"/>
              </w:rPr>
            </w:pPr>
            <w:r w:rsidRPr="00FC3DE5">
              <w:rPr>
                <w:rFonts w:ascii="GHEA Grapalat" w:eastAsia="Times New Roman" w:hAnsi="GHEA Grapalat" w:cs="Calibri"/>
                <w:b/>
                <w:bCs/>
                <w:color w:val="000000"/>
                <w:sz w:val="24"/>
                <w:szCs w:val="24"/>
                <w:lang w:val="hy-AM"/>
              </w:rPr>
              <w:t>Ընդուն</w:t>
            </w:r>
            <w:r w:rsidR="00FC3DE5" w:rsidRPr="00FC3DE5">
              <w:rPr>
                <w:rFonts w:ascii="GHEA Grapalat" w:eastAsia="Times New Roman" w:hAnsi="GHEA Grapalat" w:cs="Calibri"/>
                <w:b/>
                <w:bCs/>
                <w:color w:val="000000"/>
                <w:sz w:val="24"/>
                <w:szCs w:val="24"/>
                <w:lang w:val="hy-AM"/>
              </w:rPr>
              <w:t>վել</w:t>
            </w:r>
            <w:r w:rsidRPr="00FC3DE5">
              <w:rPr>
                <w:rFonts w:ascii="GHEA Grapalat" w:eastAsia="Times New Roman" w:hAnsi="GHEA Grapalat" w:cs="Calibri"/>
                <w:b/>
                <w:bCs/>
                <w:color w:val="000000"/>
                <w:sz w:val="24"/>
                <w:szCs w:val="24"/>
                <w:lang w:val="hy-AM"/>
              </w:rPr>
              <w:t xml:space="preserve"> է</w:t>
            </w:r>
          </w:p>
        </w:tc>
      </w:tr>
      <w:tr w:rsidR="00C73B91" w:rsidRPr="00407DC1"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73B91" w:rsidRPr="005B6C30" w:rsidRDefault="00C73B91" w:rsidP="00C73B91">
            <w:pPr>
              <w:shd w:val="clear" w:color="auto" w:fill="FFFFFF"/>
              <w:tabs>
                <w:tab w:val="left" w:pos="810"/>
              </w:tabs>
              <w:spacing w:after="0"/>
              <w:ind w:left="150" w:right="255" w:firstLine="450"/>
              <w:jc w:val="both"/>
              <w:rPr>
                <w:rFonts w:ascii="GHEA Grapalat" w:hAnsi="GHEA Grapalat"/>
                <w:color w:val="000000"/>
                <w:sz w:val="24"/>
                <w:szCs w:val="24"/>
                <w:lang w:val="hy-AM"/>
              </w:rPr>
            </w:pPr>
            <w:r w:rsidRPr="00230A92">
              <w:rPr>
                <w:rFonts w:ascii="GHEA Grapalat" w:eastAsia="Times New Roman" w:hAnsi="GHEA Grapalat" w:cs="Times New Roman"/>
                <w:bCs/>
                <w:color w:val="000000"/>
                <w:sz w:val="24"/>
                <w:szCs w:val="24"/>
                <w:shd w:val="clear" w:color="auto" w:fill="FFFFFF"/>
                <w:lang w:val="hy-AM" w:eastAsia="ru-RU"/>
              </w:rPr>
              <w:tab/>
              <w:t>5) 11-րդ ենթակետով որոշման հավելվածի նոր խմբագրությամբ շարադրվող 9-րդ կետում խախտված է օտարերկրացիների փաստաթղթերի փորձաքննության, հաշվառման և ընդունելության գործընթացի հետ կապված գործողությունների տրամաբանական հաջորդականությունը, մասնավորապես՝ դրա 1-ին ենթակետով նախատեսվում է, որ նախարարությունն ուսումնասիրում և հաշվառում է դիմորդների փաստաթղթերը, ապա փաստաթղթերն ուղեգիր-նամակով ուղարկում է համապատասխան ուսումնական հաստատություն, որից հետո հաստատում է օտարերկրյա դիմորդի դիմում-հայտը, մինչդեռ դիմում-հայտի հաստատումը տրամաբանորեն պետք է նախորդեր դիմորդի փաստաթղթերն ուսումնական հաստատություն ուղարկելուն: Սույն դիտարկումը վերաբերելի է նաև 12-րդ ենթակետին, որով որոշման հավելվածի նոր խմբագրությամբ շարադրվող 10-րդ կետի համաձայն՝ «Դիմորդները կարող են դիմել միայն մեկ ուսումնական հաստատություն և մեկ մասնագիտության համար», մինչդեռ այդ կարգավորումը հարկ էր նախատեսել գործընթացի մեկնակետում՝ մինչև դիմորդի կողմից փաստաթղթերը նախարարություն ներկայացնելը սահմանվող պայմանների մեջ:</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C73B91" w:rsidRPr="00D61E87" w:rsidRDefault="00FC3DE5" w:rsidP="00DC26A4">
            <w:pPr>
              <w:spacing w:after="0"/>
              <w:ind w:left="334" w:right="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r w:rsidR="00C73B91" w:rsidRPr="00407DC1"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73B91" w:rsidRPr="00230A92" w:rsidRDefault="00C73B91" w:rsidP="00C73B91">
            <w:pPr>
              <w:shd w:val="clear" w:color="auto" w:fill="FFFFFF"/>
              <w:ind w:left="150" w:right="255" w:firstLine="450"/>
              <w:jc w:val="both"/>
              <w:rPr>
                <w:rFonts w:ascii="GHEA Grapalat" w:hAnsi="GHEA Grapalat"/>
                <w:color w:val="000000"/>
                <w:sz w:val="24"/>
                <w:szCs w:val="24"/>
                <w:lang w:val="hy-AM"/>
              </w:rPr>
            </w:pPr>
            <w:r w:rsidRPr="00230A92">
              <w:rPr>
                <w:rFonts w:ascii="GHEA Grapalat" w:hAnsi="GHEA Grapalat"/>
                <w:color w:val="000000"/>
                <w:sz w:val="24"/>
                <w:szCs w:val="24"/>
                <w:lang w:val="hy-AM"/>
              </w:rPr>
              <w:t xml:space="preserve">2. Նախագծի հիմնավորման մեջ առկա են հետևյալ խնդիրները. </w:t>
            </w:r>
          </w:p>
          <w:p w:rsidR="00C73B91" w:rsidRPr="005B6C30" w:rsidRDefault="00C73B91" w:rsidP="00C73B91">
            <w:pPr>
              <w:pStyle w:val="CommentText"/>
              <w:spacing w:line="276" w:lineRule="auto"/>
              <w:ind w:left="150" w:right="255" w:firstLine="450"/>
              <w:jc w:val="both"/>
              <w:rPr>
                <w:rFonts w:ascii="GHEA Grapalat" w:hAnsi="GHEA Grapalat"/>
                <w:color w:val="000000"/>
                <w:sz w:val="24"/>
                <w:szCs w:val="24"/>
                <w:lang w:val="hy-AM" w:eastAsia="en-US"/>
              </w:rPr>
            </w:pPr>
            <w:r w:rsidRPr="00230A92">
              <w:rPr>
                <w:rFonts w:ascii="GHEA Grapalat" w:hAnsi="GHEA Grapalat"/>
                <w:color w:val="000000"/>
                <w:sz w:val="24"/>
                <w:szCs w:val="24"/>
                <w:lang w:val="hy-AM" w:eastAsia="en-US"/>
              </w:rPr>
              <w:lastRenderedPageBreak/>
              <w:t>1) «Իրավական ակտի ընդունման անհրաժեշտությունը» բաժնում հղում է կատարված ««Նախնական մասնագիտական (արհեստագործական) և միջին մասնագիտական կրթության մասին» օրենքի կիրարկումն ապահովող միջոցառումների ցանկին, ինչը վերաբերելի չէ սույն նախագծին.</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C73B91" w:rsidRPr="00D61E87" w:rsidRDefault="006A6FCD" w:rsidP="00DC26A4">
            <w:pPr>
              <w:spacing w:after="0"/>
              <w:ind w:left="334" w:right="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lastRenderedPageBreak/>
              <w:t>Ընդունվել է</w:t>
            </w:r>
          </w:p>
        </w:tc>
      </w:tr>
      <w:tr w:rsidR="00C73B91" w:rsidRPr="00407DC1"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73B91" w:rsidRPr="005B6C30" w:rsidRDefault="00C73B91" w:rsidP="00C73B91">
            <w:pPr>
              <w:pStyle w:val="CommentText"/>
              <w:spacing w:line="276" w:lineRule="auto"/>
              <w:ind w:left="150" w:right="255" w:firstLine="450"/>
              <w:jc w:val="both"/>
              <w:rPr>
                <w:rFonts w:ascii="GHEA Grapalat" w:hAnsi="GHEA Grapalat"/>
                <w:color w:val="000000"/>
                <w:sz w:val="24"/>
                <w:szCs w:val="24"/>
                <w:lang w:val="hy-AM" w:eastAsia="en-US"/>
              </w:rPr>
            </w:pPr>
            <w:r w:rsidRPr="00230A92">
              <w:rPr>
                <w:rFonts w:ascii="GHEA Grapalat" w:hAnsi="GHEA Grapalat"/>
                <w:color w:val="000000"/>
                <w:sz w:val="24"/>
                <w:szCs w:val="24"/>
                <w:lang w:val="hy-AM" w:eastAsia="en-US"/>
              </w:rPr>
              <w:lastRenderedPageBreak/>
              <w:t xml:space="preserve">2) «Կապը ռազմավարական փաստաթղթերի հետ» բաժնում հիշատակվում է </w:t>
            </w:r>
            <w:r w:rsidRPr="00230A92">
              <w:rPr>
                <w:rFonts w:ascii="GHEA Grapalat" w:eastAsia="Calibri" w:hAnsi="GHEA Grapalat" w:cs="Arial"/>
                <w:color w:val="1A1A1A"/>
                <w:sz w:val="24"/>
                <w:szCs w:val="24"/>
                <w:shd w:val="clear" w:color="auto" w:fill="FFFFFF"/>
                <w:lang w:val="hy-AM"/>
              </w:rPr>
              <w:t>վարչապետի 10.10.2024թ. N914-Ա որոշումը, որը չի կարող դիտարկվել որպես ռազմավարական փաստաթուղթ.</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C73B91" w:rsidRPr="00D61E87" w:rsidRDefault="00E45E0A" w:rsidP="00DC26A4">
            <w:pPr>
              <w:spacing w:after="0"/>
              <w:ind w:left="334" w:right="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r w:rsidR="00C73B91" w:rsidRPr="006073E8"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73B91" w:rsidRPr="005B6C30" w:rsidRDefault="00C73B91" w:rsidP="00C73B91">
            <w:pPr>
              <w:shd w:val="clear" w:color="auto" w:fill="FFFFFF" w:themeFill="background1"/>
              <w:tabs>
                <w:tab w:val="left" w:pos="1603"/>
                <w:tab w:val="left" w:pos="1800"/>
                <w:tab w:val="left" w:pos="10260"/>
              </w:tabs>
              <w:spacing w:after="0"/>
              <w:ind w:left="150" w:right="255" w:firstLine="450"/>
              <w:jc w:val="both"/>
              <w:rPr>
                <w:rFonts w:ascii="GHEA Grapalat" w:hAnsi="GHEA Grapalat"/>
                <w:color w:val="000000"/>
                <w:sz w:val="24"/>
                <w:szCs w:val="24"/>
                <w:lang w:val="hy-AM"/>
              </w:rPr>
            </w:pPr>
            <w:r w:rsidRPr="00230A92">
              <w:rPr>
                <w:rFonts w:ascii="GHEA Grapalat" w:eastAsia="Times New Roman" w:hAnsi="GHEA Grapalat" w:cs="Times New Roman"/>
                <w:bCs/>
                <w:color w:val="000000"/>
                <w:sz w:val="24"/>
                <w:szCs w:val="24"/>
                <w:shd w:val="clear" w:color="auto" w:fill="FFFFFF"/>
                <w:lang w:val="hy-AM" w:eastAsia="ru-RU"/>
              </w:rPr>
              <w:t>3) լրացուցիչ ֆինանսական միջոցների անհրաժեշտության և պետական բյուջեի եկամուտներում և ծախսերում սպասվելիք փոփոխությունների մասով առկա են իրարամերժ ձևակերպումներ (մի կողմից նշվում է, որ դիմորդների հայտերի ընդունման Էլեկտրոնային համակարգի ստեղծումն ու գործարկումը հանգեցնելու է պետական բյուջեից լրացուցիչ միջոցների հատկացման, մյուս կողմից պնդում է կատարվում, որ  նախագծի ընդունման կապակցությամբ Հայաստանի Հանրապետության պետական բյուջեում ծախսերի և եկամուտների էական ավելացում կամ նվազում չի առաջանում).</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6073E8" w:rsidRDefault="006073E8" w:rsidP="006073E8">
            <w:pPr>
              <w:spacing w:after="0"/>
              <w:ind w:left="81" w:right="90" w:firstLine="270"/>
              <w:jc w:val="center"/>
              <w:rPr>
                <w:rFonts w:ascii="GHEA Grapalat" w:eastAsia="Times New Roman" w:hAnsi="GHEA Grapalat" w:cs="Calibri"/>
                <w:bCs/>
                <w:color w:val="000000" w:themeColor="text1"/>
                <w:sz w:val="24"/>
                <w:szCs w:val="24"/>
                <w:highlight w:val="green"/>
                <w:lang w:val="hy-AM"/>
              </w:rPr>
            </w:pPr>
            <w:r>
              <w:rPr>
                <w:rFonts w:ascii="GHEA Grapalat" w:eastAsia="Times New Roman" w:hAnsi="GHEA Grapalat" w:cs="Calibri"/>
                <w:b/>
                <w:bCs/>
                <w:color w:val="000000"/>
                <w:sz w:val="24"/>
                <w:szCs w:val="24"/>
                <w:lang w:val="hy-AM"/>
              </w:rPr>
              <w:t>Ընդունվել է</w:t>
            </w:r>
          </w:p>
          <w:p w:rsidR="00371AEF" w:rsidRPr="00663761" w:rsidRDefault="006073E8" w:rsidP="008847CD">
            <w:pPr>
              <w:spacing w:after="0"/>
              <w:ind w:left="81" w:right="90" w:firstLine="270"/>
              <w:jc w:val="both"/>
              <w:rPr>
                <w:rFonts w:ascii="GHEA Grapalat" w:eastAsia="Times New Roman" w:hAnsi="GHEA Grapalat" w:cs="Calibri"/>
                <w:bCs/>
                <w:color w:val="000000"/>
                <w:sz w:val="24"/>
                <w:szCs w:val="24"/>
                <w:lang w:val="hy-AM"/>
              </w:rPr>
            </w:pPr>
            <w:r w:rsidRPr="006073E8">
              <w:rPr>
                <w:rFonts w:ascii="GHEA Grapalat" w:eastAsia="Times New Roman" w:hAnsi="GHEA Grapalat" w:cs="Calibri"/>
                <w:bCs/>
                <w:color w:val="000000" w:themeColor="text1"/>
                <w:sz w:val="24"/>
                <w:szCs w:val="24"/>
                <w:lang w:val="hy-AM"/>
              </w:rPr>
              <w:t xml:space="preserve">Որոշման նախագծի ընդունման հիմնավորման և </w:t>
            </w:r>
            <w:r w:rsidRPr="006073E8">
              <w:rPr>
                <w:rFonts w:ascii="GHEA Grapalat" w:eastAsia="Times New Roman" w:hAnsi="GHEA Grapalat" w:cs="Times New Roman"/>
                <w:bCs/>
                <w:color w:val="000000" w:themeColor="text1"/>
                <w:sz w:val="24"/>
                <w:szCs w:val="24"/>
                <w:shd w:val="clear" w:color="auto" w:fill="FFFFFF"/>
                <w:lang w:val="hy-AM" w:eastAsia="ru-RU"/>
              </w:rPr>
              <w:t>ֆինանսական միջոցների անհրաժեշտության և պետական բյուջեի եկամուտներում և ծախսերում սպասվելիք փոփոխությունների տեղեկանքում տրվել է նույն ձևակերպումը:</w:t>
            </w:r>
          </w:p>
        </w:tc>
      </w:tr>
      <w:tr w:rsidR="00C73B91" w:rsidRPr="00407DC1"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C73B91" w:rsidRPr="005B6C30" w:rsidRDefault="00C73B91" w:rsidP="00C73B91">
            <w:pPr>
              <w:shd w:val="clear" w:color="auto" w:fill="FFFFFF" w:themeFill="background1"/>
              <w:tabs>
                <w:tab w:val="left" w:pos="1603"/>
                <w:tab w:val="left" w:pos="1800"/>
                <w:tab w:val="left" w:pos="10260"/>
              </w:tabs>
              <w:spacing w:after="0"/>
              <w:ind w:left="150" w:right="255" w:firstLine="450"/>
              <w:jc w:val="both"/>
              <w:rPr>
                <w:rFonts w:ascii="GHEA Grapalat" w:hAnsi="GHEA Grapalat"/>
                <w:color w:val="000000"/>
                <w:sz w:val="24"/>
                <w:szCs w:val="24"/>
                <w:lang w:val="hy-AM"/>
              </w:rPr>
            </w:pPr>
            <w:r w:rsidRPr="00230A92">
              <w:rPr>
                <w:rFonts w:ascii="GHEA Grapalat" w:eastAsia="Times New Roman" w:hAnsi="GHEA Grapalat" w:cs="Times New Roman"/>
                <w:bCs/>
                <w:color w:val="000000"/>
                <w:sz w:val="24"/>
                <w:szCs w:val="24"/>
                <w:shd w:val="clear" w:color="auto" w:fill="FFFFFF"/>
                <w:lang w:val="hy-AM" w:eastAsia="ru-RU"/>
              </w:rPr>
              <w:t>4) հիմնավորումը շարադրված է առաջին դեմքով (տես «Կարգավորման հարաբերությունների ներկա վիճակը և առկա խնդիրներն ու առաջարկվող լուծումները» բաժնի վերջին նախադասությունը):</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C73B91" w:rsidRPr="00D61E87" w:rsidRDefault="000669E6" w:rsidP="00DC26A4">
            <w:pPr>
              <w:spacing w:after="0"/>
              <w:ind w:left="334" w:right="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r w:rsidR="00A3317A" w:rsidRPr="00407DC1" w:rsidTr="000813A0">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808080" w:themeFill="background1" w:themeFillShade="80"/>
            <w:vAlign w:val="center"/>
          </w:tcPr>
          <w:p w:rsidR="00A3317A" w:rsidRPr="000813A0" w:rsidRDefault="000813A0" w:rsidP="000813A0">
            <w:pPr>
              <w:spacing w:after="0" w:line="240" w:lineRule="auto"/>
              <w:ind w:left="159" w:right="161" w:firstLine="284"/>
              <w:jc w:val="both"/>
              <w:rPr>
                <w:rFonts w:ascii="GHEA Grapalat" w:eastAsia="GHEA Grapalat" w:hAnsi="GHEA Grapalat" w:cs="GHEA Grapalat"/>
                <w:lang w:val="hy-AM"/>
              </w:rPr>
            </w:pPr>
            <w:r w:rsidRPr="000813A0">
              <w:rPr>
                <w:rFonts w:ascii="GHEA Grapalat" w:hAnsi="GHEA Grapalat"/>
                <w:b/>
                <w:lang w:val="hy-AM"/>
              </w:rPr>
              <w:t>ԻՐԱՎԱԲԱՆԱԿԱՆ ՎԱՐՉՈՒԹՅՈՒՆ</w:t>
            </w:r>
          </w:p>
        </w:tc>
        <w:tc>
          <w:tcPr>
            <w:tcW w:w="4500" w:type="dxa"/>
            <w:tcBorders>
              <w:top w:val="outset" w:sz="6" w:space="0" w:color="auto"/>
              <w:left w:val="outset" w:sz="6" w:space="0" w:color="auto"/>
              <w:bottom w:val="outset" w:sz="6" w:space="0" w:color="auto"/>
              <w:right w:val="outset" w:sz="6" w:space="0" w:color="auto"/>
            </w:tcBorders>
            <w:shd w:val="clear" w:color="auto" w:fill="808080" w:themeFill="background1" w:themeFillShade="80"/>
          </w:tcPr>
          <w:p w:rsidR="00A3317A" w:rsidRPr="00D61E87" w:rsidRDefault="000813A0" w:rsidP="000813A0">
            <w:pPr>
              <w:tabs>
                <w:tab w:val="left" w:pos="3420"/>
              </w:tabs>
              <w:spacing w:after="0"/>
              <w:ind w:left="334" w:right="90"/>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ab/>
            </w:r>
          </w:p>
        </w:tc>
      </w:tr>
      <w:tr w:rsidR="008D6A79" w:rsidRPr="00407DC1"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8D6A79" w:rsidRPr="00361D83" w:rsidRDefault="006D3D90" w:rsidP="008B2E04">
            <w:pPr>
              <w:pStyle w:val="ListParagraph"/>
              <w:numPr>
                <w:ilvl w:val="0"/>
                <w:numId w:val="42"/>
              </w:numPr>
              <w:tabs>
                <w:tab w:val="left" w:pos="720"/>
                <w:tab w:val="left" w:pos="851"/>
                <w:tab w:val="left" w:pos="993"/>
              </w:tabs>
              <w:autoSpaceDE w:val="0"/>
              <w:autoSpaceDN w:val="0"/>
              <w:adjustRightInd w:val="0"/>
              <w:spacing w:after="0"/>
              <w:ind w:left="240" w:right="165" w:firstLine="480"/>
              <w:jc w:val="both"/>
              <w:rPr>
                <w:rFonts w:ascii="GHEA Grapalat" w:eastAsia="GHEA Grapalat" w:hAnsi="GHEA Grapalat" w:cs="GHEA Grapalat"/>
                <w:sz w:val="24"/>
                <w:szCs w:val="24"/>
                <w:lang w:val="hy-AM"/>
              </w:rPr>
            </w:pPr>
            <w:r w:rsidRPr="006B5186">
              <w:rPr>
                <w:rFonts w:ascii="GHEA Grapalat" w:hAnsi="GHEA Grapalat"/>
                <w:sz w:val="24"/>
                <w:szCs w:val="24"/>
                <w:lang w:val="hy-AM"/>
              </w:rPr>
              <w:t>Նախագծի</w:t>
            </w:r>
            <w:r w:rsidRPr="006B5186">
              <w:rPr>
                <w:rFonts w:ascii="GHEA Grapalat" w:hAnsi="GHEA Grapalat"/>
                <w:i/>
                <w:sz w:val="24"/>
                <w:szCs w:val="24"/>
                <w:lang w:val="hy-AM"/>
              </w:rPr>
              <w:t xml:space="preserve"> </w:t>
            </w:r>
            <w:r w:rsidRPr="006B5186">
              <w:rPr>
                <w:rFonts w:ascii="GHEA Grapalat" w:hAnsi="GHEA Grapalat"/>
                <w:bCs/>
                <w:sz w:val="24"/>
                <w:szCs w:val="24"/>
                <w:lang w:val="hy-AM"/>
              </w:rPr>
              <w:t xml:space="preserve">1-ին </w:t>
            </w:r>
            <w:r w:rsidRPr="00B552EA">
              <w:rPr>
                <w:rFonts w:ascii="GHEA Grapalat" w:hAnsi="GHEA Grapalat"/>
                <w:bCs/>
                <w:sz w:val="24"/>
                <w:szCs w:val="24"/>
                <w:lang w:val="hy-AM"/>
              </w:rPr>
              <w:t>1-ին կետի 13-րդ ենթակետով առաջարկվող կարգավորումը</w:t>
            </w:r>
            <w:r>
              <w:rPr>
                <w:rFonts w:ascii="GHEA Grapalat" w:hAnsi="GHEA Grapalat"/>
                <w:bCs/>
                <w:sz w:val="24"/>
                <w:szCs w:val="24"/>
                <w:lang w:val="hy-AM"/>
              </w:rPr>
              <w:t>,</w:t>
            </w:r>
            <w:r w:rsidRPr="00B552EA">
              <w:rPr>
                <w:rFonts w:ascii="GHEA Grapalat" w:hAnsi="GHEA Grapalat"/>
                <w:bCs/>
                <w:sz w:val="24"/>
                <w:szCs w:val="24"/>
                <w:lang w:val="hy-AM"/>
              </w:rPr>
              <w:t xml:space="preserve"> գտնում ենք, տվյալ նախագծի կարգավորման առարկա չի հանդիսանում: Միաժամանակ</w:t>
            </w:r>
            <w:r w:rsidRPr="00B552EA">
              <w:rPr>
                <w:rFonts w:ascii="Calibri" w:hAnsi="Calibri" w:cs="Calibri"/>
                <w:bCs/>
                <w:sz w:val="24"/>
                <w:szCs w:val="24"/>
                <w:lang w:val="hy-AM"/>
              </w:rPr>
              <w:t> </w:t>
            </w:r>
            <w:r w:rsidRPr="00B552EA">
              <w:rPr>
                <w:rFonts w:ascii="GHEA Grapalat" w:hAnsi="GHEA Grapalat"/>
                <w:bCs/>
                <w:sz w:val="24"/>
                <w:szCs w:val="24"/>
                <w:lang w:val="hy-AM"/>
              </w:rPr>
              <w:t xml:space="preserve"> հարկ է նկատի ունենալ, որ առաջարկվող կարգավորումը չի բխում «Օտարերկրացիների մասին» օրենքի 9-րդ և 15-րդ հոդվածներից, ինչպես նաև</w:t>
            </w:r>
            <w:r w:rsidRPr="00B552EA">
              <w:rPr>
                <w:rFonts w:ascii="Calibri" w:hAnsi="Calibri" w:cs="Calibri"/>
                <w:bCs/>
                <w:sz w:val="24"/>
                <w:szCs w:val="24"/>
                <w:lang w:val="hy-AM"/>
              </w:rPr>
              <w:t> </w:t>
            </w:r>
            <w:r w:rsidRPr="00B552EA">
              <w:rPr>
                <w:rFonts w:ascii="GHEA Grapalat" w:hAnsi="GHEA Grapalat"/>
                <w:bCs/>
                <w:sz w:val="24"/>
                <w:szCs w:val="24"/>
                <w:lang w:val="hy-AM"/>
              </w:rPr>
              <w:t xml:space="preserve"> Կառավարության 2007 թվականի հոկտեմբերի 4-ի թիվ 1268-Ն որոշման հավելված N 1-ի 1-ին և 2008 թվականի փետրվարի</w:t>
            </w:r>
            <w:r w:rsidRPr="00B552EA">
              <w:rPr>
                <w:rFonts w:ascii="Calibri" w:hAnsi="Calibri" w:cs="Calibri"/>
                <w:bCs/>
                <w:sz w:val="24"/>
                <w:szCs w:val="24"/>
                <w:lang w:val="hy-AM"/>
              </w:rPr>
              <w:t> </w:t>
            </w:r>
            <w:r w:rsidRPr="00B552EA">
              <w:rPr>
                <w:rFonts w:ascii="GHEA Grapalat" w:hAnsi="GHEA Grapalat"/>
                <w:bCs/>
                <w:sz w:val="24"/>
                <w:szCs w:val="24"/>
                <w:lang w:val="hy-AM"/>
              </w:rPr>
              <w:t>7-ի թիվ 134-Ն որոշման հավելված N 1-ի 1-ին կետերից:</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8D6A79" w:rsidRPr="00D61E87" w:rsidRDefault="00BB4D20" w:rsidP="00BB4D20">
            <w:pPr>
              <w:spacing w:after="0"/>
              <w:ind w:left="334" w:right="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r w:rsidR="008D6A79" w:rsidRPr="00407DC1"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8D6A79" w:rsidRPr="00361D83" w:rsidRDefault="006D3D90" w:rsidP="008B2E04">
            <w:pPr>
              <w:pStyle w:val="ListParagraph"/>
              <w:numPr>
                <w:ilvl w:val="0"/>
                <w:numId w:val="42"/>
              </w:numPr>
              <w:tabs>
                <w:tab w:val="left" w:pos="720"/>
                <w:tab w:val="left" w:pos="851"/>
                <w:tab w:val="left" w:pos="993"/>
              </w:tabs>
              <w:autoSpaceDE w:val="0"/>
              <w:autoSpaceDN w:val="0"/>
              <w:adjustRightInd w:val="0"/>
              <w:spacing w:after="0"/>
              <w:ind w:left="240" w:right="165" w:firstLine="480"/>
              <w:jc w:val="both"/>
              <w:rPr>
                <w:rFonts w:ascii="GHEA Grapalat" w:eastAsia="GHEA Grapalat" w:hAnsi="GHEA Grapalat" w:cs="GHEA Grapalat"/>
                <w:sz w:val="24"/>
                <w:szCs w:val="24"/>
                <w:lang w:val="hy-AM"/>
              </w:rPr>
            </w:pPr>
            <w:r w:rsidRPr="006D3D90">
              <w:rPr>
                <w:rFonts w:ascii="GHEA Grapalat" w:hAnsi="GHEA Grapalat" w:cs="Arial"/>
                <w:sz w:val="24"/>
                <w:szCs w:val="24"/>
                <w:lang w:val="hy-AM"/>
              </w:rPr>
              <w:lastRenderedPageBreak/>
              <w:t>Նախագծի</w:t>
            </w:r>
            <w:r w:rsidRPr="006D3D90">
              <w:rPr>
                <w:rFonts w:ascii="GHEA Grapalat" w:hAnsi="GHEA Grapalat"/>
                <w:sz w:val="24"/>
                <w:szCs w:val="24"/>
                <w:lang w:val="hy-AM"/>
              </w:rPr>
              <w:t xml:space="preserve"> մի շարք կետերով առաջարկվում է փոփոխություններ կատարել որոշման այնպիսի կետերում, որոնք միաժամանակ նախատեսվում են շարադրել նոր խմբագրությամբ: </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8D6A79" w:rsidRPr="00D61E87" w:rsidRDefault="00995BF4" w:rsidP="00DC26A4">
            <w:pPr>
              <w:spacing w:after="0"/>
              <w:ind w:left="334" w:right="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r w:rsidR="00AE62EC" w:rsidRPr="00407DC1" w:rsidTr="00584583">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808080" w:themeFill="background1" w:themeFillShade="80"/>
            <w:vAlign w:val="center"/>
          </w:tcPr>
          <w:p w:rsidR="00AE62EC" w:rsidRPr="006D3D90" w:rsidRDefault="00584583" w:rsidP="00584583">
            <w:pPr>
              <w:spacing w:line="240" w:lineRule="atLeast"/>
              <w:rPr>
                <w:rFonts w:ascii="GHEA Grapalat" w:hAnsi="GHEA Grapalat" w:cs="Arial"/>
                <w:sz w:val="24"/>
                <w:szCs w:val="24"/>
                <w:lang w:val="hy-AM"/>
              </w:rPr>
            </w:pPr>
            <w:r>
              <w:rPr>
                <w:rFonts w:ascii="GHEA Grapalat" w:hAnsi="GHEA Grapalat"/>
                <w:b/>
                <w:color w:val="000000" w:themeColor="text1"/>
                <w:sz w:val="24"/>
                <w:szCs w:val="24"/>
                <w:lang w:val="hy-AM"/>
              </w:rPr>
              <w:t xml:space="preserve">  </w:t>
            </w:r>
            <w:r w:rsidRPr="00E06523">
              <w:rPr>
                <w:rFonts w:ascii="GHEA Grapalat" w:hAnsi="GHEA Grapalat"/>
                <w:b/>
                <w:color w:val="000000" w:themeColor="text1"/>
                <w:sz w:val="24"/>
                <w:szCs w:val="24"/>
                <w:lang w:val="hy-AM"/>
              </w:rPr>
              <w:t>Պետաիրավական վարչություն</w:t>
            </w:r>
          </w:p>
        </w:tc>
        <w:tc>
          <w:tcPr>
            <w:tcW w:w="4500" w:type="dxa"/>
            <w:tcBorders>
              <w:top w:val="outset" w:sz="6" w:space="0" w:color="auto"/>
              <w:left w:val="outset" w:sz="6" w:space="0" w:color="auto"/>
              <w:bottom w:val="outset" w:sz="6" w:space="0" w:color="auto"/>
              <w:right w:val="outset" w:sz="6" w:space="0" w:color="auto"/>
            </w:tcBorders>
            <w:shd w:val="clear" w:color="auto" w:fill="808080" w:themeFill="background1" w:themeFillShade="80"/>
          </w:tcPr>
          <w:p w:rsidR="00AE62EC" w:rsidRPr="00D61E87" w:rsidRDefault="00AE62EC" w:rsidP="00DC26A4">
            <w:pPr>
              <w:spacing w:after="0"/>
              <w:ind w:left="334" w:right="90"/>
              <w:jc w:val="center"/>
              <w:rPr>
                <w:rFonts w:ascii="GHEA Grapalat" w:eastAsia="Times New Roman" w:hAnsi="GHEA Grapalat" w:cs="Calibri"/>
                <w:b/>
                <w:bCs/>
                <w:color w:val="000000"/>
                <w:sz w:val="24"/>
                <w:szCs w:val="24"/>
                <w:lang w:val="hy-AM"/>
              </w:rPr>
            </w:pPr>
          </w:p>
        </w:tc>
      </w:tr>
      <w:tr w:rsidR="00AE62EC" w:rsidRPr="00407DC1" w:rsidTr="00DC26A4">
        <w:trPr>
          <w:trHeight w:val="408"/>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AE62EC" w:rsidRPr="006D3D90" w:rsidRDefault="00584583" w:rsidP="00956EB6">
            <w:pPr>
              <w:spacing w:line="240" w:lineRule="auto"/>
              <w:ind w:left="240" w:right="255" w:firstLine="360"/>
              <w:jc w:val="both"/>
              <w:rPr>
                <w:rFonts w:ascii="GHEA Grapalat" w:hAnsi="GHEA Grapalat" w:cs="Arial"/>
                <w:sz w:val="24"/>
                <w:szCs w:val="24"/>
                <w:lang w:val="hy-AM"/>
              </w:rPr>
            </w:pPr>
            <w:r w:rsidRPr="00E06523">
              <w:rPr>
                <w:rFonts w:ascii="GHEA Grapalat" w:hAnsi="GHEA Grapalat"/>
                <w:color w:val="000000" w:themeColor="text1"/>
                <w:sz w:val="24"/>
                <w:szCs w:val="24"/>
                <w:shd w:val="clear" w:color="auto" w:fill="FFFFFF"/>
                <w:lang w:val="hy-AM"/>
              </w:rPr>
              <w:t xml:space="preserve">Նախագծի 1-ին կետի 13-րդ ենթակետի համաձայն՝ օտարերկրյա քաղաքացիներին Հայաստանի Հանրապետության </w:t>
            </w:r>
            <w:r w:rsidRPr="00F96834">
              <w:rPr>
                <w:rFonts w:ascii="GHEA Grapalat" w:hAnsi="GHEA Grapalat"/>
                <w:b/>
                <w:color w:val="000000" w:themeColor="text1"/>
                <w:sz w:val="24"/>
                <w:szCs w:val="24"/>
                <w:shd w:val="clear" w:color="auto" w:fill="FFFFFF"/>
                <w:lang w:val="hy-AM"/>
              </w:rPr>
              <w:t>մուտքի արտոնագրեր տրամադրելու նպատակով</w:t>
            </w:r>
            <w:r w:rsidRPr="00E06523">
              <w:rPr>
                <w:rFonts w:ascii="GHEA Grapalat" w:hAnsi="GHEA Grapalat"/>
                <w:color w:val="000000" w:themeColor="text1"/>
                <w:sz w:val="24"/>
                <w:szCs w:val="24"/>
                <w:shd w:val="clear" w:color="auto" w:fill="FFFFFF"/>
                <w:lang w:val="hy-AM"/>
              </w:rPr>
              <w:t xml:space="preserve"> ուսումնական հաստատությունը </w:t>
            </w:r>
            <w:r w:rsidRPr="00E06523">
              <w:rPr>
                <w:rFonts w:ascii="GHEA Grapalat" w:hAnsi="GHEA Grapalat"/>
                <w:b/>
                <w:color w:val="000000" w:themeColor="text1"/>
                <w:sz w:val="24"/>
                <w:szCs w:val="24"/>
                <w:shd w:val="clear" w:color="auto" w:fill="FFFFFF"/>
                <w:lang w:val="hy-AM"/>
              </w:rPr>
              <w:t>դիմում է Նախարարություն՝</w:t>
            </w:r>
            <w:r w:rsidRPr="00E06523">
              <w:rPr>
                <w:rFonts w:ascii="GHEA Grapalat" w:hAnsi="GHEA Grapalat"/>
                <w:color w:val="000000" w:themeColor="text1"/>
                <w:sz w:val="24"/>
                <w:szCs w:val="24"/>
                <w:shd w:val="clear" w:color="auto" w:fill="FFFFFF"/>
                <w:lang w:val="hy-AM"/>
              </w:rPr>
              <w:t xml:space="preserve"> Հայաստանի Հանրապետության արտաքին գործերի նախարարություն միջնորդություն ներկայացնելու համար,</w:t>
            </w:r>
            <w:r w:rsidRPr="00E06523">
              <w:rPr>
                <w:rFonts w:ascii="GHEA Grapalat" w:hAnsi="GHEA Grapalat"/>
                <w:b/>
                <w:color w:val="000000" w:themeColor="text1"/>
                <w:sz w:val="24"/>
                <w:szCs w:val="24"/>
                <w:shd w:val="clear" w:color="auto" w:fill="FFFFFF"/>
                <w:lang w:val="hy-AM"/>
              </w:rPr>
              <w:t xml:space="preserve"> </w:t>
            </w:r>
            <w:r w:rsidRPr="00E06523">
              <w:rPr>
                <w:rFonts w:ascii="GHEA Grapalat" w:hAnsi="GHEA Grapalat"/>
                <w:color w:val="000000" w:themeColor="text1"/>
                <w:sz w:val="24"/>
                <w:szCs w:val="24"/>
                <w:shd w:val="clear" w:color="auto" w:fill="FFFFFF"/>
                <w:lang w:val="hy-AM"/>
              </w:rPr>
              <w:t xml:space="preserve">իսկ </w:t>
            </w:r>
            <w:r w:rsidRPr="00F96834">
              <w:rPr>
                <w:rFonts w:ascii="GHEA Grapalat" w:hAnsi="GHEA Grapalat"/>
                <w:b/>
                <w:color w:val="000000" w:themeColor="text1"/>
                <w:sz w:val="24"/>
                <w:szCs w:val="24"/>
                <w:shd w:val="clear" w:color="auto" w:fill="FFFFFF"/>
                <w:lang w:val="hy-AM"/>
              </w:rPr>
              <w:t xml:space="preserve">ժամանակավոր կացության կարգավիճակ տրամադրելու նպատակով՝ </w:t>
            </w:r>
            <w:r w:rsidRPr="00E06523">
              <w:rPr>
                <w:rFonts w:ascii="GHEA Grapalat" w:hAnsi="GHEA Grapalat"/>
                <w:color w:val="000000" w:themeColor="text1"/>
                <w:sz w:val="24"/>
                <w:szCs w:val="24"/>
                <w:shd w:val="clear" w:color="auto" w:fill="FFFFFF"/>
                <w:lang w:val="hy-AM"/>
              </w:rPr>
              <w:t xml:space="preserve">Հայաստանի Հանրապետության ներքին գործերի նախարարության միգրացիայի և քաղաքացիության ծառայություն միջնորդություն ներկայացնելու համար: Հարկ է նկատել, սակայն, որ չնայած նշվածը կառուցակարգը նախատեսված է նաև </w:t>
            </w:r>
            <w:r>
              <w:rPr>
                <w:rFonts w:ascii="GHEA Grapalat" w:hAnsi="GHEA Grapalat"/>
                <w:color w:val="000000" w:themeColor="text1"/>
                <w:sz w:val="24"/>
                <w:szCs w:val="24"/>
                <w:shd w:val="clear" w:color="auto" w:fill="FFFFFF"/>
                <w:lang w:val="hy-AM"/>
              </w:rPr>
              <w:t xml:space="preserve">ոլորտային </w:t>
            </w:r>
            <w:r w:rsidRPr="00E06523">
              <w:rPr>
                <w:rFonts w:ascii="GHEA Grapalat" w:hAnsi="GHEA Grapalat"/>
                <w:color w:val="000000" w:themeColor="text1"/>
                <w:sz w:val="24"/>
                <w:szCs w:val="24"/>
                <w:shd w:val="clear" w:color="auto" w:fill="FFFFFF"/>
                <w:lang w:val="hy-AM"/>
              </w:rPr>
              <w:t xml:space="preserve">այլ իրավական ակտերում, օտարերկրացիների՝ ՀՀ-ում օրինական գտնվելն ապահովող օրենսդրական ակտերում նախատեսված չէ </w:t>
            </w:r>
            <w:r>
              <w:rPr>
                <w:rFonts w:ascii="GHEA Grapalat" w:hAnsi="GHEA Grapalat"/>
                <w:color w:val="000000" w:themeColor="text1"/>
                <w:sz w:val="24"/>
                <w:szCs w:val="24"/>
                <w:shd w:val="clear" w:color="auto" w:fill="FFFFFF"/>
                <w:lang w:val="hy-AM"/>
              </w:rPr>
              <w:t xml:space="preserve">նախարարության կողմից </w:t>
            </w:r>
            <w:r w:rsidRPr="00E06523">
              <w:rPr>
                <w:rFonts w:ascii="GHEA Grapalat" w:hAnsi="GHEA Grapalat"/>
                <w:color w:val="000000" w:themeColor="text1"/>
                <w:sz w:val="24"/>
                <w:szCs w:val="24"/>
                <w:shd w:val="clear" w:color="auto" w:fill="FFFFFF"/>
                <w:lang w:val="hy-AM"/>
              </w:rPr>
              <w:t xml:space="preserve">մուտքի վիզայի կամ կացության կարգավիճակի համար դիմելու կառուցակարգ: Մասնավորապես, «Օտարերկրացիների մասին» օրենքի 9-րդ հոդվածի 4-րդ և 6-րդ մասերի համադրությունից բխում է, որ մուտքի վիզաներ ստանալու համար դիմում են հենց օտարերկրացիները, իսկ մուտքի վիզա ստանալու հարաբերությունները կարգավորող Կառավարության </w:t>
            </w:r>
            <w:r w:rsidRPr="00E06523">
              <w:rPr>
                <w:rFonts w:ascii="GHEA Grapalat" w:hAnsi="GHEA Grapalat" w:cs="Arial"/>
                <w:color w:val="000000" w:themeColor="text1"/>
                <w:sz w:val="24"/>
                <w:szCs w:val="24"/>
                <w:shd w:val="clear" w:color="auto" w:fill="FFFFFF"/>
                <w:lang w:val="hy-AM"/>
              </w:rPr>
              <w:t xml:space="preserve">2007 թվականի հոկտեմբերի 4-ի թիվ 1268-Ն որոշման </w:t>
            </w:r>
            <w:r>
              <w:rPr>
                <w:rFonts w:ascii="GHEA Grapalat" w:hAnsi="GHEA Grapalat" w:cs="Arial"/>
                <w:color w:val="000000" w:themeColor="text1"/>
                <w:sz w:val="24"/>
                <w:szCs w:val="24"/>
                <w:shd w:val="clear" w:color="auto" w:fill="FFFFFF"/>
                <w:lang w:val="hy-AM"/>
              </w:rPr>
              <w:t xml:space="preserve">հավելված </w:t>
            </w:r>
            <w:r w:rsidRPr="00507872">
              <w:rPr>
                <w:rFonts w:ascii="GHEA Grapalat" w:hAnsi="GHEA Grapalat" w:cs="Arial"/>
                <w:color w:val="000000" w:themeColor="text1"/>
                <w:sz w:val="24"/>
                <w:szCs w:val="24"/>
                <w:shd w:val="clear" w:color="auto" w:fill="FFFFFF"/>
                <w:lang w:val="hy-AM"/>
              </w:rPr>
              <w:t xml:space="preserve">N </w:t>
            </w:r>
            <w:r>
              <w:rPr>
                <w:rFonts w:ascii="GHEA Grapalat" w:hAnsi="GHEA Grapalat" w:cs="Arial"/>
                <w:color w:val="000000" w:themeColor="text1"/>
                <w:sz w:val="24"/>
                <w:szCs w:val="24"/>
                <w:shd w:val="clear" w:color="auto" w:fill="FFFFFF"/>
                <w:lang w:val="hy-AM"/>
              </w:rPr>
              <w:t>1-ի 1-ին կետով</w:t>
            </w:r>
            <w:r w:rsidRPr="00E06523">
              <w:rPr>
                <w:rFonts w:ascii="GHEA Grapalat" w:hAnsi="GHEA Grapalat" w:cs="Arial"/>
                <w:color w:val="000000" w:themeColor="text1"/>
                <w:sz w:val="24"/>
                <w:szCs w:val="24"/>
                <w:shd w:val="clear" w:color="auto" w:fill="FFFFFF"/>
                <w:lang w:val="hy-AM"/>
              </w:rPr>
              <w:t xml:space="preserve"> ուղղակիորեն նախատեսվում է միայն օտարերկրացու կողմից մուտքի վիզա ստանալու համար դիմելու կառուցակարգ:</w:t>
            </w:r>
            <w:r w:rsidRPr="00E06523">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 xml:space="preserve">Նույնը վերաբերում է նաև </w:t>
            </w:r>
            <w:r w:rsidRPr="00E06523">
              <w:rPr>
                <w:rFonts w:ascii="GHEA Grapalat" w:hAnsi="GHEA Grapalat"/>
                <w:color w:val="000000" w:themeColor="text1"/>
                <w:sz w:val="24"/>
                <w:szCs w:val="24"/>
                <w:shd w:val="clear" w:color="auto" w:fill="FFFFFF"/>
                <w:lang w:val="hy-AM"/>
              </w:rPr>
              <w:t>ժամանակավոր կացության կարգավիճակի</w:t>
            </w:r>
            <w:r>
              <w:rPr>
                <w:rFonts w:ascii="GHEA Grapalat" w:hAnsi="GHEA Grapalat"/>
                <w:color w:val="000000" w:themeColor="text1"/>
                <w:sz w:val="24"/>
                <w:szCs w:val="24"/>
                <w:shd w:val="clear" w:color="auto" w:fill="FFFFFF"/>
                <w:lang w:val="hy-AM"/>
              </w:rPr>
              <w:t>ն, որի</w:t>
            </w:r>
            <w:r w:rsidRPr="00E06523">
              <w:rPr>
                <w:rFonts w:ascii="GHEA Grapalat" w:hAnsi="GHEA Grapalat"/>
                <w:color w:val="000000" w:themeColor="text1"/>
                <w:sz w:val="24"/>
                <w:szCs w:val="24"/>
                <w:shd w:val="clear" w:color="auto" w:fill="FFFFFF"/>
                <w:lang w:val="hy-AM"/>
              </w:rPr>
              <w:t xml:space="preserve"> վերաբերյալ</w:t>
            </w:r>
            <w:r>
              <w:rPr>
                <w:rFonts w:ascii="GHEA Grapalat" w:hAnsi="GHEA Grapalat"/>
                <w:color w:val="000000" w:themeColor="text1"/>
                <w:sz w:val="24"/>
                <w:szCs w:val="24"/>
                <w:shd w:val="clear" w:color="auto" w:fill="FFFFFF"/>
                <w:lang w:val="hy-AM"/>
              </w:rPr>
              <w:t xml:space="preserve"> համապատասխան կարգավորումները նախատեսված են</w:t>
            </w:r>
            <w:r w:rsidRPr="00E06523">
              <w:rPr>
                <w:rFonts w:ascii="GHEA Grapalat" w:hAnsi="GHEA Grapalat"/>
                <w:color w:val="000000" w:themeColor="text1"/>
                <w:sz w:val="24"/>
                <w:szCs w:val="24"/>
                <w:shd w:val="clear" w:color="auto" w:fill="FFFFFF"/>
                <w:lang w:val="hy-AM"/>
              </w:rPr>
              <w:t xml:space="preserve"> «Օտարերկրացիների մասին» օրենքի 15-րդ հոդված</w:t>
            </w:r>
            <w:r>
              <w:rPr>
                <w:rFonts w:ascii="GHEA Grapalat" w:hAnsi="GHEA Grapalat"/>
                <w:color w:val="000000" w:themeColor="text1"/>
                <w:sz w:val="24"/>
                <w:szCs w:val="24"/>
                <w:shd w:val="clear" w:color="auto" w:fill="FFFFFF"/>
                <w:lang w:val="hy-AM"/>
              </w:rPr>
              <w:t>ով</w:t>
            </w:r>
            <w:r w:rsidRPr="00E06523">
              <w:rPr>
                <w:rFonts w:ascii="GHEA Grapalat" w:hAnsi="GHEA Grapalat"/>
                <w:color w:val="000000" w:themeColor="text1"/>
                <w:sz w:val="24"/>
                <w:szCs w:val="24"/>
                <w:shd w:val="clear" w:color="auto" w:fill="FFFFFF"/>
                <w:lang w:val="hy-AM"/>
              </w:rPr>
              <w:t xml:space="preserve"> և Կառավարության </w:t>
            </w:r>
            <w:r w:rsidRPr="00E06523">
              <w:rPr>
                <w:rFonts w:ascii="GHEA Grapalat" w:hAnsi="GHEA Grapalat" w:cs="Arial"/>
                <w:color w:val="000000" w:themeColor="text1"/>
                <w:sz w:val="24"/>
                <w:szCs w:val="24"/>
                <w:shd w:val="clear" w:color="auto" w:fill="FFFFFF"/>
                <w:lang w:val="hy-AM"/>
              </w:rPr>
              <w:t>2008 թվականի փետրվարի</w:t>
            </w:r>
            <w:r w:rsidRPr="00E06523">
              <w:rPr>
                <w:rFonts w:ascii="Calibri" w:hAnsi="Calibri" w:cs="Calibri"/>
                <w:color w:val="000000" w:themeColor="text1"/>
                <w:sz w:val="24"/>
                <w:szCs w:val="24"/>
                <w:shd w:val="clear" w:color="auto" w:fill="FFFFFF"/>
                <w:lang w:val="hy-AM"/>
              </w:rPr>
              <w:t> </w:t>
            </w:r>
            <w:r w:rsidRPr="00E06523">
              <w:rPr>
                <w:rFonts w:ascii="GHEA Grapalat" w:hAnsi="GHEA Grapalat" w:cs="Arial"/>
                <w:color w:val="000000" w:themeColor="text1"/>
                <w:sz w:val="24"/>
                <w:szCs w:val="24"/>
                <w:shd w:val="clear" w:color="auto" w:fill="FFFFFF"/>
                <w:lang w:val="hy-AM"/>
              </w:rPr>
              <w:t>7-ի թիվ 134-Ն</w:t>
            </w:r>
            <w:r>
              <w:rPr>
                <w:rFonts w:ascii="GHEA Grapalat" w:hAnsi="GHEA Grapalat" w:cs="Arial"/>
                <w:color w:val="000000" w:themeColor="text1"/>
                <w:sz w:val="24"/>
                <w:szCs w:val="24"/>
                <w:shd w:val="clear" w:color="auto" w:fill="FFFFFF"/>
                <w:lang w:val="hy-AM"/>
              </w:rPr>
              <w:t xml:space="preserve"> որոշման հավելված </w:t>
            </w:r>
            <w:r w:rsidRPr="00507872">
              <w:rPr>
                <w:rFonts w:ascii="GHEA Grapalat" w:hAnsi="GHEA Grapalat" w:cs="Arial"/>
                <w:color w:val="000000" w:themeColor="text1"/>
                <w:sz w:val="24"/>
                <w:szCs w:val="24"/>
                <w:shd w:val="clear" w:color="auto" w:fill="FFFFFF"/>
                <w:lang w:val="hy-AM"/>
              </w:rPr>
              <w:t xml:space="preserve">N </w:t>
            </w:r>
            <w:r>
              <w:rPr>
                <w:rFonts w:ascii="GHEA Grapalat" w:hAnsi="GHEA Grapalat" w:cs="Arial"/>
                <w:color w:val="000000" w:themeColor="text1"/>
                <w:sz w:val="24"/>
                <w:szCs w:val="24"/>
                <w:shd w:val="clear" w:color="auto" w:fill="FFFFFF"/>
                <w:lang w:val="hy-AM"/>
              </w:rPr>
              <w:t>1-ի 1-ին կետով</w:t>
            </w:r>
            <w:r w:rsidRPr="00E06523">
              <w:rPr>
                <w:rFonts w:ascii="GHEA Grapalat" w:hAnsi="GHEA Grapalat" w:cs="Arial"/>
                <w:color w:val="000000" w:themeColor="text1"/>
                <w:sz w:val="24"/>
                <w:szCs w:val="24"/>
                <w:shd w:val="clear" w:color="auto" w:fill="FFFFFF"/>
                <w:lang w:val="hy-AM"/>
              </w:rPr>
              <w:t xml:space="preserve">: </w:t>
            </w:r>
          </w:p>
        </w:tc>
        <w:tc>
          <w:tcPr>
            <w:tcW w:w="4500" w:type="dxa"/>
            <w:tcBorders>
              <w:top w:val="outset" w:sz="6" w:space="0" w:color="auto"/>
              <w:left w:val="outset" w:sz="6" w:space="0" w:color="auto"/>
              <w:bottom w:val="outset" w:sz="6" w:space="0" w:color="auto"/>
              <w:right w:val="outset" w:sz="6" w:space="0" w:color="auto"/>
            </w:tcBorders>
            <w:shd w:val="clear" w:color="auto" w:fill="FFFFFF" w:themeFill="background1"/>
          </w:tcPr>
          <w:p w:rsidR="00AE62EC" w:rsidRPr="00D61E87" w:rsidRDefault="00BB4D20" w:rsidP="00DC26A4">
            <w:pPr>
              <w:spacing w:after="0"/>
              <w:ind w:left="334" w:right="90"/>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Ընդունվել է</w:t>
            </w:r>
          </w:p>
        </w:tc>
      </w:tr>
    </w:tbl>
    <w:p w:rsidR="00B5403E" w:rsidRPr="00A13768" w:rsidRDefault="00B5403E" w:rsidP="00075434">
      <w:pPr>
        <w:shd w:val="clear" w:color="auto" w:fill="FFFFFF" w:themeFill="background1"/>
        <w:spacing w:after="0"/>
        <w:ind w:left="450" w:right="90" w:firstLine="450"/>
        <w:jc w:val="both"/>
        <w:rPr>
          <w:rFonts w:ascii="GHEA Grapalat" w:eastAsia="Times New Roman" w:hAnsi="GHEA Grapalat" w:cs="Times New Roman"/>
          <w:color w:val="000000"/>
          <w:sz w:val="24"/>
          <w:szCs w:val="24"/>
          <w:lang w:val="hy-AM"/>
        </w:rPr>
      </w:pPr>
    </w:p>
    <w:sectPr w:rsidR="00B5403E" w:rsidRPr="00A13768" w:rsidSect="00E22712">
      <w:pgSz w:w="15840" w:h="12240" w:orient="landscape"/>
      <w:pgMar w:top="45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8F8" w:rsidRDefault="007828F8" w:rsidP="00A72F73">
      <w:pPr>
        <w:spacing w:after="0" w:line="240" w:lineRule="auto"/>
      </w:pPr>
      <w:r>
        <w:separator/>
      </w:r>
    </w:p>
  </w:endnote>
  <w:endnote w:type="continuationSeparator" w:id="0">
    <w:p w:rsidR="007828F8" w:rsidRDefault="007828F8"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8F8" w:rsidRDefault="007828F8" w:rsidP="00A72F73">
      <w:pPr>
        <w:spacing w:after="0" w:line="240" w:lineRule="auto"/>
      </w:pPr>
      <w:r>
        <w:separator/>
      </w:r>
    </w:p>
  </w:footnote>
  <w:footnote w:type="continuationSeparator" w:id="0">
    <w:p w:rsidR="007828F8" w:rsidRDefault="007828F8"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6958"/>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0D27493B"/>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E21F81"/>
    <w:multiLevelType w:val="hybridMultilevel"/>
    <w:tmpl w:val="5852CDC4"/>
    <w:lvl w:ilvl="0" w:tplc="2620FF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EA4893"/>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BE60F2F"/>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2" w15:restartNumberingAfterBreak="0">
    <w:nsid w:val="23A7675F"/>
    <w:multiLevelType w:val="hybridMultilevel"/>
    <w:tmpl w:val="E3DAE058"/>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3"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2965917"/>
    <w:multiLevelType w:val="hybridMultilevel"/>
    <w:tmpl w:val="439C1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4B718C"/>
    <w:multiLevelType w:val="hybridMultilevel"/>
    <w:tmpl w:val="35F08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67E6737"/>
    <w:multiLevelType w:val="hybridMultilevel"/>
    <w:tmpl w:val="EF1A7D20"/>
    <w:lvl w:ilvl="0" w:tplc="0D3026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3"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5" w15:restartNumberingAfterBreak="0">
    <w:nsid w:val="677F3CE3"/>
    <w:multiLevelType w:val="hybridMultilevel"/>
    <w:tmpl w:val="C3F2D7E0"/>
    <w:lvl w:ilvl="0" w:tplc="B352E9F4">
      <w:start w:val="5"/>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FC701D"/>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8"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9" w15:restartNumberingAfterBreak="0">
    <w:nsid w:val="79F0412E"/>
    <w:multiLevelType w:val="hybridMultilevel"/>
    <w:tmpl w:val="421453E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A1A07D0"/>
    <w:multiLevelType w:val="hybridMultilevel"/>
    <w:tmpl w:val="61D00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0"/>
  </w:num>
  <w:num w:numId="2">
    <w:abstractNumId w:val="14"/>
  </w:num>
  <w:num w:numId="3">
    <w:abstractNumId w:val="2"/>
  </w:num>
  <w:num w:numId="4">
    <w:abstractNumId w:val="23"/>
  </w:num>
  <w:num w:numId="5">
    <w:abstractNumId w:val="29"/>
  </w:num>
  <w:num w:numId="6">
    <w:abstractNumId w:val="7"/>
  </w:num>
  <w:num w:numId="7">
    <w:abstractNumId w:val="15"/>
  </w:num>
  <w:num w:numId="8">
    <w:abstractNumId w:val="17"/>
  </w:num>
  <w:num w:numId="9">
    <w:abstractNumId w:val="19"/>
  </w:num>
  <w:num w:numId="10">
    <w:abstractNumId w:val="32"/>
  </w:num>
  <w:num w:numId="11">
    <w:abstractNumId w:val="37"/>
  </w:num>
  <w:num w:numId="12">
    <w:abstractNumId w:val="25"/>
  </w:num>
  <w:num w:numId="13">
    <w:abstractNumId w:val="20"/>
  </w:num>
  <w:num w:numId="14">
    <w:abstractNumId w:val="21"/>
  </w:num>
  <w:num w:numId="15">
    <w:abstractNumId w:val="38"/>
  </w:num>
  <w:num w:numId="16">
    <w:abstractNumId w:val="1"/>
  </w:num>
  <w:num w:numId="17">
    <w:abstractNumId w:val="6"/>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11"/>
  </w:num>
  <w:num w:numId="21">
    <w:abstractNumId w:val="8"/>
  </w:num>
  <w:num w:numId="22">
    <w:abstractNumId w:val="24"/>
  </w:num>
  <w:num w:numId="23">
    <w:abstractNumId w:val="27"/>
  </w:num>
  <w:num w:numId="24">
    <w:abstractNumId w:val="22"/>
  </w:num>
  <w:num w:numId="25">
    <w:abstractNumId w:val="41"/>
  </w:num>
  <w:num w:numId="26">
    <w:abstractNumId w:val="10"/>
  </w:num>
  <w:num w:numId="27">
    <w:abstractNumId w:val="13"/>
  </w:num>
  <w:num w:numId="28">
    <w:abstractNumId w:val="33"/>
  </w:num>
  <w:num w:numId="29">
    <w:abstractNumId w:val="26"/>
  </w:num>
  <w:num w:numId="30">
    <w:abstractNumId w:val="39"/>
  </w:num>
  <w:num w:numId="31">
    <w:abstractNumId w:val="12"/>
  </w:num>
  <w:num w:numId="32">
    <w:abstractNumId w:val="40"/>
  </w:num>
  <w:num w:numId="33">
    <w:abstractNumId w:val="18"/>
  </w:num>
  <w:num w:numId="34">
    <w:abstractNumId w:val="3"/>
  </w:num>
  <w:num w:numId="35">
    <w:abstractNumId w:val="0"/>
  </w:num>
  <w:num w:numId="36">
    <w:abstractNumId w:val="9"/>
  </w:num>
  <w:num w:numId="37">
    <w:abstractNumId w:val="5"/>
  </w:num>
  <w:num w:numId="38">
    <w:abstractNumId w:val="36"/>
  </w:num>
  <w:num w:numId="39">
    <w:abstractNumId w:val="35"/>
  </w:num>
  <w:num w:numId="40">
    <w:abstractNumId w:val="4"/>
  </w:num>
  <w:num w:numId="41">
    <w:abstractNumId w:val="2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6D7"/>
    <w:rsid w:val="00002B47"/>
    <w:rsid w:val="00003437"/>
    <w:rsid w:val="0000549F"/>
    <w:rsid w:val="000146C2"/>
    <w:rsid w:val="00015A91"/>
    <w:rsid w:val="0001717E"/>
    <w:rsid w:val="000222C4"/>
    <w:rsid w:val="00035979"/>
    <w:rsid w:val="00041B21"/>
    <w:rsid w:val="0004297E"/>
    <w:rsid w:val="00045446"/>
    <w:rsid w:val="000469BD"/>
    <w:rsid w:val="0005244B"/>
    <w:rsid w:val="00052724"/>
    <w:rsid w:val="00054C26"/>
    <w:rsid w:val="000669E6"/>
    <w:rsid w:val="00067E13"/>
    <w:rsid w:val="00075434"/>
    <w:rsid w:val="000805D0"/>
    <w:rsid w:val="000813A0"/>
    <w:rsid w:val="00084DA9"/>
    <w:rsid w:val="0008506F"/>
    <w:rsid w:val="00087590"/>
    <w:rsid w:val="00091A46"/>
    <w:rsid w:val="000A0FEF"/>
    <w:rsid w:val="000A1764"/>
    <w:rsid w:val="000A5CBC"/>
    <w:rsid w:val="000A7A21"/>
    <w:rsid w:val="000B0495"/>
    <w:rsid w:val="000C1A26"/>
    <w:rsid w:val="000C1F81"/>
    <w:rsid w:val="000D1E5C"/>
    <w:rsid w:val="000D3C5A"/>
    <w:rsid w:val="000E545C"/>
    <w:rsid w:val="000E73B5"/>
    <w:rsid w:val="000F0A3D"/>
    <w:rsid w:val="000F1964"/>
    <w:rsid w:val="00105FC7"/>
    <w:rsid w:val="00106EBC"/>
    <w:rsid w:val="00107E93"/>
    <w:rsid w:val="001242F3"/>
    <w:rsid w:val="00127809"/>
    <w:rsid w:val="001322C5"/>
    <w:rsid w:val="00135654"/>
    <w:rsid w:val="001364E0"/>
    <w:rsid w:val="001416CA"/>
    <w:rsid w:val="00151030"/>
    <w:rsid w:val="00151421"/>
    <w:rsid w:val="00155A5F"/>
    <w:rsid w:val="001636A0"/>
    <w:rsid w:val="001638AA"/>
    <w:rsid w:val="00164A96"/>
    <w:rsid w:val="001748CE"/>
    <w:rsid w:val="00176D40"/>
    <w:rsid w:val="00182CA9"/>
    <w:rsid w:val="0019289F"/>
    <w:rsid w:val="001B5B01"/>
    <w:rsid w:val="001E004A"/>
    <w:rsid w:val="001E4809"/>
    <w:rsid w:val="001E6FBC"/>
    <w:rsid w:val="001E6FCD"/>
    <w:rsid w:val="001F50B9"/>
    <w:rsid w:val="00202CD4"/>
    <w:rsid w:val="002169DC"/>
    <w:rsid w:val="002205DA"/>
    <w:rsid w:val="002269B6"/>
    <w:rsid w:val="00230A92"/>
    <w:rsid w:val="00231092"/>
    <w:rsid w:val="00231FB2"/>
    <w:rsid w:val="00236770"/>
    <w:rsid w:val="00241FBF"/>
    <w:rsid w:val="00242B2B"/>
    <w:rsid w:val="00242F54"/>
    <w:rsid w:val="00245DF0"/>
    <w:rsid w:val="00247807"/>
    <w:rsid w:val="002508E5"/>
    <w:rsid w:val="002559F0"/>
    <w:rsid w:val="00260DFC"/>
    <w:rsid w:val="00264CB4"/>
    <w:rsid w:val="00270AD1"/>
    <w:rsid w:val="0027361D"/>
    <w:rsid w:val="00280FD7"/>
    <w:rsid w:val="00284FE8"/>
    <w:rsid w:val="0029216D"/>
    <w:rsid w:val="002969B4"/>
    <w:rsid w:val="00296BE4"/>
    <w:rsid w:val="002A50AC"/>
    <w:rsid w:val="002A7612"/>
    <w:rsid w:val="002B269C"/>
    <w:rsid w:val="002B7064"/>
    <w:rsid w:val="002C19EA"/>
    <w:rsid w:val="002D339D"/>
    <w:rsid w:val="002D3BB0"/>
    <w:rsid w:val="002E0F2A"/>
    <w:rsid w:val="002E7E6B"/>
    <w:rsid w:val="00305398"/>
    <w:rsid w:val="00314603"/>
    <w:rsid w:val="00321281"/>
    <w:rsid w:val="00322A0C"/>
    <w:rsid w:val="00324F5B"/>
    <w:rsid w:val="00327425"/>
    <w:rsid w:val="00331D8C"/>
    <w:rsid w:val="00334257"/>
    <w:rsid w:val="00334D88"/>
    <w:rsid w:val="00336E94"/>
    <w:rsid w:val="00355456"/>
    <w:rsid w:val="00356D05"/>
    <w:rsid w:val="00364A82"/>
    <w:rsid w:val="0036652B"/>
    <w:rsid w:val="00371AEF"/>
    <w:rsid w:val="00373DAB"/>
    <w:rsid w:val="003772FB"/>
    <w:rsid w:val="003832B7"/>
    <w:rsid w:val="003862C7"/>
    <w:rsid w:val="00386CFF"/>
    <w:rsid w:val="003928DF"/>
    <w:rsid w:val="003A04CF"/>
    <w:rsid w:val="003A2ACB"/>
    <w:rsid w:val="003A38E1"/>
    <w:rsid w:val="003A5C0D"/>
    <w:rsid w:val="003A6AAD"/>
    <w:rsid w:val="003B7969"/>
    <w:rsid w:val="003C0516"/>
    <w:rsid w:val="003C1E38"/>
    <w:rsid w:val="003C7AB9"/>
    <w:rsid w:val="003D04C2"/>
    <w:rsid w:val="003D0BB4"/>
    <w:rsid w:val="003D5B89"/>
    <w:rsid w:val="003E16E9"/>
    <w:rsid w:val="003F1B8D"/>
    <w:rsid w:val="003F35FE"/>
    <w:rsid w:val="00402FD4"/>
    <w:rsid w:val="004031CA"/>
    <w:rsid w:val="00407AD9"/>
    <w:rsid w:val="00407DC1"/>
    <w:rsid w:val="00435EAE"/>
    <w:rsid w:val="0043672B"/>
    <w:rsid w:val="00451F39"/>
    <w:rsid w:val="0045274F"/>
    <w:rsid w:val="0045278F"/>
    <w:rsid w:val="00455795"/>
    <w:rsid w:val="00464DC6"/>
    <w:rsid w:val="00472BC9"/>
    <w:rsid w:val="00473105"/>
    <w:rsid w:val="004731E9"/>
    <w:rsid w:val="004765C8"/>
    <w:rsid w:val="0048219C"/>
    <w:rsid w:val="00485DF4"/>
    <w:rsid w:val="004A07FD"/>
    <w:rsid w:val="004A6091"/>
    <w:rsid w:val="004C0AD2"/>
    <w:rsid w:val="004C1E53"/>
    <w:rsid w:val="004C2253"/>
    <w:rsid w:val="004D3B24"/>
    <w:rsid w:val="004D5051"/>
    <w:rsid w:val="004E269C"/>
    <w:rsid w:val="004E2939"/>
    <w:rsid w:val="004E797E"/>
    <w:rsid w:val="004F1F0F"/>
    <w:rsid w:val="004F497F"/>
    <w:rsid w:val="005056A8"/>
    <w:rsid w:val="00505892"/>
    <w:rsid w:val="00510556"/>
    <w:rsid w:val="0051251C"/>
    <w:rsid w:val="0051653E"/>
    <w:rsid w:val="00516FE7"/>
    <w:rsid w:val="00531451"/>
    <w:rsid w:val="00533B6B"/>
    <w:rsid w:val="005372CF"/>
    <w:rsid w:val="00544C91"/>
    <w:rsid w:val="005460DD"/>
    <w:rsid w:val="00550DE9"/>
    <w:rsid w:val="005606FB"/>
    <w:rsid w:val="005661BC"/>
    <w:rsid w:val="00571AFA"/>
    <w:rsid w:val="0057351F"/>
    <w:rsid w:val="00574285"/>
    <w:rsid w:val="0057458D"/>
    <w:rsid w:val="00583D9B"/>
    <w:rsid w:val="00584583"/>
    <w:rsid w:val="00595976"/>
    <w:rsid w:val="0059717C"/>
    <w:rsid w:val="005A2980"/>
    <w:rsid w:val="005A3B9F"/>
    <w:rsid w:val="005B509B"/>
    <w:rsid w:val="005B6A4A"/>
    <w:rsid w:val="005C2D5A"/>
    <w:rsid w:val="005F1DB5"/>
    <w:rsid w:val="00602786"/>
    <w:rsid w:val="0060729A"/>
    <w:rsid w:val="006073E8"/>
    <w:rsid w:val="00610A52"/>
    <w:rsid w:val="0061373D"/>
    <w:rsid w:val="00617287"/>
    <w:rsid w:val="00622F55"/>
    <w:rsid w:val="0062407B"/>
    <w:rsid w:val="006356CB"/>
    <w:rsid w:val="00651F8F"/>
    <w:rsid w:val="00652BDF"/>
    <w:rsid w:val="0065704B"/>
    <w:rsid w:val="00663761"/>
    <w:rsid w:val="00666A11"/>
    <w:rsid w:val="00667A4D"/>
    <w:rsid w:val="006709AE"/>
    <w:rsid w:val="00676957"/>
    <w:rsid w:val="00684E7B"/>
    <w:rsid w:val="00690068"/>
    <w:rsid w:val="006A0402"/>
    <w:rsid w:val="006A6FCD"/>
    <w:rsid w:val="006B254F"/>
    <w:rsid w:val="006B6571"/>
    <w:rsid w:val="006C14FF"/>
    <w:rsid w:val="006C53FB"/>
    <w:rsid w:val="006D1571"/>
    <w:rsid w:val="006D3D90"/>
    <w:rsid w:val="006D4373"/>
    <w:rsid w:val="006D6A41"/>
    <w:rsid w:val="006E245A"/>
    <w:rsid w:val="006F7BB4"/>
    <w:rsid w:val="007051F7"/>
    <w:rsid w:val="00710CA9"/>
    <w:rsid w:val="00712F39"/>
    <w:rsid w:val="00715223"/>
    <w:rsid w:val="007152BF"/>
    <w:rsid w:val="00716E2B"/>
    <w:rsid w:val="007342EB"/>
    <w:rsid w:val="00734F52"/>
    <w:rsid w:val="0074027C"/>
    <w:rsid w:val="00747F7B"/>
    <w:rsid w:val="007505EF"/>
    <w:rsid w:val="00751718"/>
    <w:rsid w:val="007528EF"/>
    <w:rsid w:val="007828F8"/>
    <w:rsid w:val="0079521A"/>
    <w:rsid w:val="00797E62"/>
    <w:rsid w:val="007A162C"/>
    <w:rsid w:val="007A4D7F"/>
    <w:rsid w:val="007A74CE"/>
    <w:rsid w:val="007B0C30"/>
    <w:rsid w:val="007B3789"/>
    <w:rsid w:val="007B3BEB"/>
    <w:rsid w:val="007B3E5F"/>
    <w:rsid w:val="007B7313"/>
    <w:rsid w:val="007C1D23"/>
    <w:rsid w:val="007C47F5"/>
    <w:rsid w:val="007C6092"/>
    <w:rsid w:val="007C6ADB"/>
    <w:rsid w:val="007C7AE7"/>
    <w:rsid w:val="007D10E6"/>
    <w:rsid w:val="007D2621"/>
    <w:rsid w:val="007D46CE"/>
    <w:rsid w:val="007E35D6"/>
    <w:rsid w:val="007E4E19"/>
    <w:rsid w:val="00801D5F"/>
    <w:rsid w:val="00803DF1"/>
    <w:rsid w:val="00803E09"/>
    <w:rsid w:val="00804A2C"/>
    <w:rsid w:val="00814F7A"/>
    <w:rsid w:val="00824994"/>
    <w:rsid w:val="0082627E"/>
    <w:rsid w:val="00830C68"/>
    <w:rsid w:val="00830DA8"/>
    <w:rsid w:val="00834CCC"/>
    <w:rsid w:val="00834F7C"/>
    <w:rsid w:val="00835794"/>
    <w:rsid w:val="00840B93"/>
    <w:rsid w:val="00862B7D"/>
    <w:rsid w:val="0087740C"/>
    <w:rsid w:val="00882489"/>
    <w:rsid w:val="008847CD"/>
    <w:rsid w:val="008849C4"/>
    <w:rsid w:val="008915C1"/>
    <w:rsid w:val="008A7A6F"/>
    <w:rsid w:val="008A7D1A"/>
    <w:rsid w:val="008B28F1"/>
    <w:rsid w:val="008B2E04"/>
    <w:rsid w:val="008B39B3"/>
    <w:rsid w:val="008B4ADD"/>
    <w:rsid w:val="008C3C65"/>
    <w:rsid w:val="008C509A"/>
    <w:rsid w:val="008C7D78"/>
    <w:rsid w:val="008D4833"/>
    <w:rsid w:val="008D6A79"/>
    <w:rsid w:val="008E4262"/>
    <w:rsid w:val="008E4DC3"/>
    <w:rsid w:val="008F0278"/>
    <w:rsid w:val="009015A5"/>
    <w:rsid w:val="00904AEA"/>
    <w:rsid w:val="00910766"/>
    <w:rsid w:val="00911ABB"/>
    <w:rsid w:val="009208D8"/>
    <w:rsid w:val="009219F2"/>
    <w:rsid w:val="00922288"/>
    <w:rsid w:val="00922A59"/>
    <w:rsid w:val="009256E3"/>
    <w:rsid w:val="00926321"/>
    <w:rsid w:val="009263F9"/>
    <w:rsid w:val="00936F46"/>
    <w:rsid w:val="0094289E"/>
    <w:rsid w:val="00943889"/>
    <w:rsid w:val="00946822"/>
    <w:rsid w:val="009539F8"/>
    <w:rsid w:val="009556AD"/>
    <w:rsid w:val="00956EB6"/>
    <w:rsid w:val="009574B5"/>
    <w:rsid w:val="009604FD"/>
    <w:rsid w:val="00960B29"/>
    <w:rsid w:val="00963E81"/>
    <w:rsid w:val="009648F8"/>
    <w:rsid w:val="00974037"/>
    <w:rsid w:val="00976809"/>
    <w:rsid w:val="00977C67"/>
    <w:rsid w:val="00977D2C"/>
    <w:rsid w:val="00982E03"/>
    <w:rsid w:val="00984C19"/>
    <w:rsid w:val="009855FF"/>
    <w:rsid w:val="0099065D"/>
    <w:rsid w:val="00991EF5"/>
    <w:rsid w:val="00993588"/>
    <w:rsid w:val="00995BF4"/>
    <w:rsid w:val="0099729F"/>
    <w:rsid w:val="009979A6"/>
    <w:rsid w:val="009A3F01"/>
    <w:rsid w:val="009A52FE"/>
    <w:rsid w:val="009A75B9"/>
    <w:rsid w:val="009A792A"/>
    <w:rsid w:val="009A7CA8"/>
    <w:rsid w:val="009B112E"/>
    <w:rsid w:val="009B60CC"/>
    <w:rsid w:val="009C1106"/>
    <w:rsid w:val="009C7D25"/>
    <w:rsid w:val="009D522B"/>
    <w:rsid w:val="009E78A7"/>
    <w:rsid w:val="009F3884"/>
    <w:rsid w:val="00A13768"/>
    <w:rsid w:val="00A14132"/>
    <w:rsid w:val="00A169FB"/>
    <w:rsid w:val="00A20E84"/>
    <w:rsid w:val="00A22E54"/>
    <w:rsid w:val="00A26D1F"/>
    <w:rsid w:val="00A31821"/>
    <w:rsid w:val="00A3317A"/>
    <w:rsid w:val="00A458CA"/>
    <w:rsid w:val="00A47BCB"/>
    <w:rsid w:val="00A50031"/>
    <w:rsid w:val="00A555F9"/>
    <w:rsid w:val="00A65C2F"/>
    <w:rsid w:val="00A6656D"/>
    <w:rsid w:val="00A70E68"/>
    <w:rsid w:val="00A72F73"/>
    <w:rsid w:val="00A73064"/>
    <w:rsid w:val="00A762EB"/>
    <w:rsid w:val="00A85911"/>
    <w:rsid w:val="00A919E0"/>
    <w:rsid w:val="00A95F7E"/>
    <w:rsid w:val="00A971B5"/>
    <w:rsid w:val="00A9736E"/>
    <w:rsid w:val="00A97A3F"/>
    <w:rsid w:val="00AA04C9"/>
    <w:rsid w:val="00AA1E0A"/>
    <w:rsid w:val="00AA5734"/>
    <w:rsid w:val="00AA7C1C"/>
    <w:rsid w:val="00AD0F98"/>
    <w:rsid w:val="00AD5051"/>
    <w:rsid w:val="00AD534B"/>
    <w:rsid w:val="00AD7A5E"/>
    <w:rsid w:val="00AE4608"/>
    <w:rsid w:val="00AE62EC"/>
    <w:rsid w:val="00AE710F"/>
    <w:rsid w:val="00AF3F90"/>
    <w:rsid w:val="00AF5F7C"/>
    <w:rsid w:val="00B03D93"/>
    <w:rsid w:val="00B042CB"/>
    <w:rsid w:val="00B04D36"/>
    <w:rsid w:val="00B04F43"/>
    <w:rsid w:val="00B04F92"/>
    <w:rsid w:val="00B10B3A"/>
    <w:rsid w:val="00B13D10"/>
    <w:rsid w:val="00B161DC"/>
    <w:rsid w:val="00B16B1E"/>
    <w:rsid w:val="00B21CA1"/>
    <w:rsid w:val="00B24CDD"/>
    <w:rsid w:val="00B35720"/>
    <w:rsid w:val="00B37B2D"/>
    <w:rsid w:val="00B40C91"/>
    <w:rsid w:val="00B43122"/>
    <w:rsid w:val="00B4454C"/>
    <w:rsid w:val="00B475F4"/>
    <w:rsid w:val="00B536AA"/>
    <w:rsid w:val="00B5403E"/>
    <w:rsid w:val="00B60135"/>
    <w:rsid w:val="00B71459"/>
    <w:rsid w:val="00B84E9A"/>
    <w:rsid w:val="00BA0F9D"/>
    <w:rsid w:val="00BA146C"/>
    <w:rsid w:val="00BA5875"/>
    <w:rsid w:val="00BB4D20"/>
    <w:rsid w:val="00BC6D27"/>
    <w:rsid w:val="00BD080E"/>
    <w:rsid w:val="00BD489B"/>
    <w:rsid w:val="00BD4F2E"/>
    <w:rsid w:val="00BE23BA"/>
    <w:rsid w:val="00BE7771"/>
    <w:rsid w:val="00BF3B65"/>
    <w:rsid w:val="00BF4681"/>
    <w:rsid w:val="00BF5BFD"/>
    <w:rsid w:val="00BF67B8"/>
    <w:rsid w:val="00C008CF"/>
    <w:rsid w:val="00C22134"/>
    <w:rsid w:val="00C225F9"/>
    <w:rsid w:val="00C3036C"/>
    <w:rsid w:val="00C306F8"/>
    <w:rsid w:val="00C43C72"/>
    <w:rsid w:val="00C475B7"/>
    <w:rsid w:val="00C530F8"/>
    <w:rsid w:val="00C54EBA"/>
    <w:rsid w:val="00C55895"/>
    <w:rsid w:val="00C65126"/>
    <w:rsid w:val="00C65DD9"/>
    <w:rsid w:val="00C73530"/>
    <w:rsid w:val="00C73B91"/>
    <w:rsid w:val="00C81568"/>
    <w:rsid w:val="00C81CEB"/>
    <w:rsid w:val="00C83880"/>
    <w:rsid w:val="00C858F3"/>
    <w:rsid w:val="00C863CE"/>
    <w:rsid w:val="00C90292"/>
    <w:rsid w:val="00C9106B"/>
    <w:rsid w:val="00CA1AE4"/>
    <w:rsid w:val="00CB326C"/>
    <w:rsid w:val="00CC03F8"/>
    <w:rsid w:val="00CC1847"/>
    <w:rsid w:val="00CC7733"/>
    <w:rsid w:val="00CE6480"/>
    <w:rsid w:val="00D01605"/>
    <w:rsid w:val="00D15670"/>
    <w:rsid w:val="00D1611F"/>
    <w:rsid w:val="00D26313"/>
    <w:rsid w:val="00D30E5F"/>
    <w:rsid w:val="00D34BB9"/>
    <w:rsid w:val="00D34C0B"/>
    <w:rsid w:val="00D41594"/>
    <w:rsid w:val="00D44820"/>
    <w:rsid w:val="00D556FC"/>
    <w:rsid w:val="00D61E87"/>
    <w:rsid w:val="00D62A21"/>
    <w:rsid w:val="00D650D2"/>
    <w:rsid w:val="00D75BC2"/>
    <w:rsid w:val="00D8103C"/>
    <w:rsid w:val="00D821DE"/>
    <w:rsid w:val="00D833E0"/>
    <w:rsid w:val="00D834D1"/>
    <w:rsid w:val="00D8598D"/>
    <w:rsid w:val="00D87F4B"/>
    <w:rsid w:val="00D92C39"/>
    <w:rsid w:val="00D9764E"/>
    <w:rsid w:val="00DA5B36"/>
    <w:rsid w:val="00DB43D3"/>
    <w:rsid w:val="00DB72FA"/>
    <w:rsid w:val="00DC01E7"/>
    <w:rsid w:val="00DC26A4"/>
    <w:rsid w:val="00DC4DFC"/>
    <w:rsid w:val="00DD768E"/>
    <w:rsid w:val="00DE3772"/>
    <w:rsid w:val="00DE481F"/>
    <w:rsid w:val="00DF1A96"/>
    <w:rsid w:val="00E050E9"/>
    <w:rsid w:val="00E10794"/>
    <w:rsid w:val="00E13464"/>
    <w:rsid w:val="00E146CB"/>
    <w:rsid w:val="00E16F54"/>
    <w:rsid w:val="00E22712"/>
    <w:rsid w:val="00E239F3"/>
    <w:rsid w:val="00E26A46"/>
    <w:rsid w:val="00E3206B"/>
    <w:rsid w:val="00E32276"/>
    <w:rsid w:val="00E44A7F"/>
    <w:rsid w:val="00E45B59"/>
    <w:rsid w:val="00E45E0A"/>
    <w:rsid w:val="00E53DE7"/>
    <w:rsid w:val="00E67D94"/>
    <w:rsid w:val="00E727F8"/>
    <w:rsid w:val="00E73DF5"/>
    <w:rsid w:val="00E749B8"/>
    <w:rsid w:val="00E7644D"/>
    <w:rsid w:val="00E84B9D"/>
    <w:rsid w:val="00E9024D"/>
    <w:rsid w:val="00EA18D7"/>
    <w:rsid w:val="00EA4624"/>
    <w:rsid w:val="00EA58AF"/>
    <w:rsid w:val="00EB17D2"/>
    <w:rsid w:val="00EB732D"/>
    <w:rsid w:val="00ED1F61"/>
    <w:rsid w:val="00ED39D7"/>
    <w:rsid w:val="00EE017B"/>
    <w:rsid w:val="00EE4ED8"/>
    <w:rsid w:val="00EE7974"/>
    <w:rsid w:val="00EE7D8E"/>
    <w:rsid w:val="00EF164A"/>
    <w:rsid w:val="00EF53EF"/>
    <w:rsid w:val="00EF6FAB"/>
    <w:rsid w:val="00F00C44"/>
    <w:rsid w:val="00F031DD"/>
    <w:rsid w:val="00F034DC"/>
    <w:rsid w:val="00F12691"/>
    <w:rsid w:val="00F179C6"/>
    <w:rsid w:val="00F20EF3"/>
    <w:rsid w:val="00F24D64"/>
    <w:rsid w:val="00F326B5"/>
    <w:rsid w:val="00F34615"/>
    <w:rsid w:val="00F34D0D"/>
    <w:rsid w:val="00F3556E"/>
    <w:rsid w:val="00F36322"/>
    <w:rsid w:val="00F36430"/>
    <w:rsid w:val="00F4190F"/>
    <w:rsid w:val="00F43367"/>
    <w:rsid w:val="00F43641"/>
    <w:rsid w:val="00F442A0"/>
    <w:rsid w:val="00F50269"/>
    <w:rsid w:val="00F51453"/>
    <w:rsid w:val="00F51683"/>
    <w:rsid w:val="00F52D99"/>
    <w:rsid w:val="00F540E1"/>
    <w:rsid w:val="00F64E9F"/>
    <w:rsid w:val="00F65E50"/>
    <w:rsid w:val="00F675AF"/>
    <w:rsid w:val="00F77F24"/>
    <w:rsid w:val="00F806A7"/>
    <w:rsid w:val="00F81E8B"/>
    <w:rsid w:val="00F82E75"/>
    <w:rsid w:val="00F9490F"/>
    <w:rsid w:val="00F95EAF"/>
    <w:rsid w:val="00FA3578"/>
    <w:rsid w:val="00FA49ED"/>
    <w:rsid w:val="00FA7606"/>
    <w:rsid w:val="00FB6B02"/>
    <w:rsid w:val="00FB7D1C"/>
    <w:rsid w:val="00FC3DE5"/>
    <w:rsid w:val="00FD3A0A"/>
    <w:rsid w:val="00FD431C"/>
    <w:rsid w:val="00FD4E29"/>
    <w:rsid w:val="00FE34DC"/>
    <w:rsid w:val="00FE44D3"/>
    <w:rsid w:val="00FF0A28"/>
    <w:rsid w:val="00FF4D08"/>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8E4A4B-152F-4A9A-A8FB-479C3AAF6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PDP DOCUMENT SUBTITLE,Table no. List Paragraph,Bullet1,References,List Paragraph (numbered (a)),IBL List Paragraph,List Paragraph nowy,Numbered List Paragraph,3"/>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nhideWhenUsed/>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paragraph" w:styleId="BodyText3">
    <w:name w:val="Body Text 3"/>
    <w:basedOn w:val="Normal"/>
    <w:link w:val="BodyText3Char"/>
    <w:uiPriority w:val="99"/>
    <w:unhideWhenUsed/>
    <w:rsid w:val="00AA04C9"/>
    <w:pPr>
      <w:spacing w:after="120"/>
    </w:pPr>
    <w:rPr>
      <w:sz w:val="16"/>
      <w:szCs w:val="16"/>
    </w:rPr>
  </w:style>
  <w:style w:type="character" w:customStyle="1" w:styleId="BodyText3Char">
    <w:name w:val="Body Text 3 Char"/>
    <w:basedOn w:val="DefaultParagraphFont"/>
    <w:link w:val="BodyText3"/>
    <w:uiPriority w:val="99"/>
    <w:rsid w:val="00AA04C9"/>
    <w:rPr>
      <w:sz w:val="16"/>
      <w:szCs w:val="16"/>
    </w:rPr>
  </w:style>
  <w:style w:type="character" w:customStyle="1" w:styleId="ListParagraphChar">
    <w:name w:val="List Paragraph Char"/>
    <w:aliases w:val="Akapit z listą BS Char,List Paragraph 1 Char,List_Paragraph Char,Multilevel para_II Char,PDP DOCUMENT SUBTITLE Char,Table no. List Paragraph Char,Bullet1 Char,References Char,List Paragraph (numbered (a)) Char,IBL List Paragraph Char"/>
    <w:link w:val="ListParagraph"/>
    <w:uiPriority w:val="34"/>
    <w:qFormat/>
    <w:locked/>
    <w:rsid w:val="00AA04C9"/>
  </w:style>
  <w:style w:type="paragraph" w:customStyle="1" w:styleId="Default">
    <w:name w:val="Default"/>
    <w:uiPriority w:val="99"/>
    <w:rsid w:val="00AA04C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paragraph" w:styleId="CommentText">
    <w:name w:val="annotation text"/>
    <w:basedOn w:val="Normal"/>
    <w:link w:val="CommentTextChar"/>
    <w:uiPriority w:val="99"/>
    <w:unhideWhenUsed/>
    <w:rsid w:val="007152BF"/>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7152BF"/>
    <w:rPr>
      <w:rFonts w:eastAsiaTheme="minorEastAsia"/>
      <w:sz w:val="20"/>
      <w:szCs w:val="20"/>
      <w:lang w:val="ru-RU" w:eastAsia="ru-RU"/>
    </w:rPr>
  </w:style>
  <w:style w:type="character" w:styleId="Emphasis">
    <w:name w:val="Emphasis"/>
    <w:basedOn w:val="DefaultParagraphFont"/>
    <w:uiPriority w:val="20"/>
    <w:qFormat/>
    <w:rsid w:val="003274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794760831">
      <w:bodyDiv w:val="1"/>
      <w:marLeft w:val="0"/>
      <w:marRight w:val="0"/>
      <w:marTop w:val="0"/>
      <w:marBottom w:val="0"/>
      <w:divBdr>
        <w:top w:val="none" w:sz="0" w:space="0" w:color="auto"/>
        <w:left w:val="none" w:sz="0" w:space="0" w:color="auto"/>
        <w:bottom w:val="none" w:sz="0" w:space="0" w:color="auto"/>
        <w:right w:val="none" w:sz="0" w:space="0" w:color="auto"/>
      </w:divBdr>
    </w:div>
    <w:div w:id="823736734">
      <w:bodyDiv w:val="1"/>
      <w:marLeft w:val="0"/>
      <w:marRight w:val="0"/>
      <w:marTop w:val="0"/>
      <w:marBottom w:val="0"/>
      <w:divBdr>
        <w:top w:val="none" w:sz="0" w:space="0" w:color="auto"/>
        <w:left w:val="none" w:sz="0" w:space="0" w:color="auto"/>
        <w:bottom w:val="none" w:sz="0" w:space="0" w:color="auto"/>
        <w:right w:val="none" w:sz="0" w:space="0" w:color="auto"/>
      </w:divBdr>
    </w:div>
    <w:div w:id="1071275929">
      <w:bodyDiv w:val="1"/>
      <w:marLeft w:val="0"/>
      <w:marRight w:val="0"/>
      <w:marTop w:val="0"/>
      <w:marBottom w:val="0"/>
      <w:divBdr>
        <w:top w:val="none" w:sz="0" w:space="0" w:color="auto"/>
        <w:left w:val="none" w:sz="0" w:space="0" w:color="auto"/>
        <w:bottom w:val="none" w:sz="0" w:space="0" w:color="auto"/>
        <w:right w:val="none" w:sz="0" w:space="0" w:color="auto"/>
      </w:divBdr>
    </w:div>
    <w:div w:id="115425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2728</Words>
  <Characters>15552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https:/mul2-edu.gov.am/tasks/1878003/oneclick?token=3fde2d76c62e46aae917a2aa1ad4318d</cp:keywords>
  <cp:lastModifiedBy>Sedrak Simonyan</cp:lastModifiedBy>
  <cp:revision>2</cp:revision>
  <cp:lastPrinted>2021-01-13T05:05:00Z</cp:lastPrinted>
  <dcterms:created xsi:type="dcterms:W3CDTF">2025-10-09T11:20:00Z</dcterms:created>
  <dcterms:modified xsi:type="dcterms:W3CDTF">2025-10-09T11:20:00Z</dcterms:modified>
</cp:coreProperties>
</file>