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7736AF" w:rsidRDefault="005E23E0" w:rsidP="001332B5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E23E0" w:rsidRPr="007736AF" w:rsidRDefault="005E23E0" w:rsidP="001332B5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Default="005E23E0" w:rsidP="001332B5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7736A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67357E" w:rsidRPr="007F6EF9" w:rsidRDefault="0067357E" w:rsidP="0067357E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7F6EF9">
        <w:rPr>
          <w:rFonts w:ascii="GHEA Grapalat" w:hAnsi="GHEA Grapalat"/>
          <w:b/>
          <w:lang w:val="hy-AM"/>
        </w:rPr>
        <w:t>«</w:t>
      </w:r>
      <w:r w:rsidRPr="007F6EF9">
        <w:rPr>
          <w:rFonts w:ascii="GHEA Grapalat" w:hAnsi="GHEA Grapalat" w:cs="Sylfaen"/>
          <w:b/>
          <w:lang w:val="hy-AM"/>
        </w:rPr>
        <w:t xml:space="preserve">ՀԱՅԱՍՏԱՆԻ ՀԱՆՐԱՊԵՏՈՒԹՅԱՆ ԿՐԹՈՒԹՅԱՆ, ԳԻՏՈՒԹՅԱՆ, ՄՇԱԿՈՒՅԹԻ ԵՎ ՍՊՈՐՏԻ  ՆԱԽԱՐԱՐՈՒԹՅԱՆ «ՎԱՀԱՆ ԹԵՔԵՅԱՆԻ ԱՆՎԱՆ ԳՅՈՒՄՐՈՒ ԹԻՎ 2 ԱՎԱԳ ԴՊՐՈՑ» ԵՎ «ԲՅՈՒՐԵՂԱՎԱՆԻ Ս. ՎԱՐԴԱՆՅԱՆԻ ԱՆՎԱՆ ԱՎԱԳ ԴՊՐՈՑ»  ՊԵՏԱԿԱՆ ՈՉ ԱՌԵՎՏՐԱՅԻՆ ԿԱԶՄԱԿԵՐՊՈՒԹՅՈՒՆՆԵՐԸ ՎԵՐԱՆՎԱՆԵԼՈՒ, ՀԱՅԱՍՏԱՆԻ ՀԱՆՐԱՊԵՏՈՒԹՅԱՆ ԿԱՌԱՎԱՐՈՒԹՅԱՆ 2010 ԹՎԱԿԱՆԻ ՄԱՅԻՍԻ 6-Ի N 575-Ն </w:t>
      </w:r>
      <w:r w:rsidR="007F6EF9" w:rsidRPr="007F6EF9">
        <w:rPr>
          <w:rFonts w:ascii="GHEA Grapalat" w:hAnsi="GHEA Grapalat" w:cs="Sylfaen"/>
          <w:b/>
          <w:lang w:val="hy-AM"/>
        </w:rPr>
        <w:t xml:space="preserve"> ԵՎ 2011 ԹՎԱԿԱՆԻ ՀՈՒՆԻՍԻ 2-Ի N 774-Ն </w:t>
      </w:r>
      <w:r w:rsidRPr="007F6EF9">
        <w:rPr>
          <w:rFonts w:ascii="GHEA Grapalat" w:hAnsi="GHEA Grapalat" w:cs="Sylfaen"/>
          <w:b/>
          <w:lang w:val="hy-AM"/>
        </w:rPr>
        <w:t>ՈՐՈՇՈՒՄՆԵՐՈՒՄ ՓՈՓՈԽՈՒԹՅՈՒՆ ԿԱՏԱՐԵԼՈՒ ՄԱՍԻՆ</w:t>
      </w:r>
      <w:r w:rsidRPr="007F6EF9">
        <w:rPr>
          <w:rFonts w:ascii="GHEA Grapalat" w:hAnsi="GHEA Grapalat"/>
          <w:b/>
          <w:lang w:val="af-ZA"/>
        </w:rPr>
        <w:t>»</w:t>
      </w:r>
      <w:r w:rsidRPr="007F6EF9">
        <w:rPr>
          <w:rFonts w:ascii="GHEA Grapalat" w:hAnsi="GHEA Grapalat" w:cs="Tahoma"/>
          <w:b/>
          <w:lang w:val="hy-AM"/>
        </w:rPr>
        <w:t xml:space="preserve"> ՀԱՅԱՍՏԱՆԻ ՀԱՆՐԱՊԵՏՈՒԹՅԱՆ ԿԱՌԱՎԱՐՈՒԹՅԱՆ ՈՐՈՇՄԱՆ ՆԱԽԱԳԾԻ</w:t>
      </w:r>
    </w:p>
    <w:p w:rsidR="006858F1" w:rsidRPr="007736AF" w:rsidRDefault="006858F1" w:rsidP="001332B5">
      <w:pPr>
        <w:spacing w:line="360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238"/>
        <w:gridCol w:w="1698"/>
        <w:gridCol w:w="64"/>
        <w:gridCol w:w="3445"/>
      </w:tblGrid>
      <w:tr w:rsidR="00A536F8" w:rsidRPr="007736AF" w:rsidTr="00993C9F">
        <w:trPr>
          <w:trHeight w:val="330"/>
        </w:trPr>
        <w:tc>
          <w:tcPr>
            <w:tcW w:w="6936" w:type="dxa"/>
            <w:gridSpan w:val="2"/>
            <w:vMerge w:val="restart"/>
            <w:shd w:val="clear" w:color="auto" w:fill="BFBFBF" w:themeFill="background1" w:themeFillShade="BF"/>
          </w:tcPr>
          <w:p w:rsidR="00A536F8" w:rsidRPr="007736AF" w:rsidRDefault="002A2B0E" w:rsidP="001332B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7736AF" w:rsidRDefault="006858F1" w:rsidP="006858F1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18.09.2025</w:t>
            </w:r>
          </w:p>
        </w:tc>
      </w:tr>
      <w:tr w:rsidR="00A536F8" w:rsidRPr="007736AF" w:rsidTr="00993C9F">
        <w:trPr>
          <w:trHeight w:val="150"/>
        </w:trPr>
        <w:tc>
          <w:tcPr>
            <w:tcW w:w="6936" w:type="dxa"/>
            <w:gridSpan w:val="2"/>
            <w:vMerge/>
            <w:shd w:val="clear" w:color="auto" w:fill="BFBFBF" w:themeFill="background1" w:themeFillShade="BF"/>
          </w:tcPr>
          <w:p w:rsidR="00A536F8" w:rsidRPr="007736AF" w:rsidRDefault="00A536F8" w:rsidP="001332B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7736AF" w:rsidRDefault="006858F1" w:rsidP="006858F1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/27.0.01/41790-2025</w:t>
            </w:r>
          </w:p>
        </w:tc>
      </w:tr>
      <w:tr w:rsidR="00A536F8" w:rsidRPr="006858F1" w:rsidTr="006858F1">
        <w:trPr>
          <w:trHeight w:val="257"/>
        </w:trPr>
        <w:tc>
          <w:tcPr>
            <w:tcW w:w="5238" w:type="dxa"/>
          </w:tcPr>
          <w:p w:rsidR="00A536F8" w:rsidRPr="007805A9" w:rsidRDefault="007805A9" w:rsidP="008F3BAF">
            <w:pPr>
              <w:pStyle w:val="BodyText"/>
              <w:widowControl w:val="0"/>
              <w:tabs>
                <w:tab w:val="left" w:pos="795"/>
              </w:tabs>
              <w:overflowPunct/>
              <w:autoSpaceDE/>
              <w:autoSpaceDN/>
              <w:adjustRightInd/>
              <w:spacing w:after="400"/>
              <w:jc w:val="both"/>
              <w:rPr>
                <w:rFonts w:ascii="GHEA Grapalat" w:eastAsia="Calibri" w:hAnsi="GHEA Grapalat" w:cs="Sylfaen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7805A9">
              <w:rPr>
                <w:rFonts w:ascii="GHEA Grapalat" w:eastAsia="Calibri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 պատասխան Ձեր' 2025 թվականի օգոստոսի 29-ի թիվ 01/20.1/27614-2025 գրության' կից ներկայացվում է «Վահան թեքեյանի անվան Գյումրու թիվ 2 ավագ դպրոց» և «Բյուրեղավանի Ս. Վարդանյանի անվան ավագ դպրոց» պետական ոչ առևտրային կազմակերպությունները վերանվանելու, Հայաստանի Հանրապետության կառավարության 2010 թվականի մայիսի 6-ի N 575-Ն և 2015 թվականի օգոստոսի 18-ի N 941-Ն որոշումներում փոփոխություն կատարելու մասին» Հայաստանի Հանրապետության կառավարության որոշման նախագծի</w:t>
            </w:r>
            <w:r w:rsidRPr="007805A9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7805A9">
              <w:rPr>
                <w:rFonts w:ascii="GHEA Grapalat" w:eastAsia="Calibri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վերաբերյալ Հայաստանի Հանրապետության արդարադատության նախարարության </w:t>
            </w:r>
            <w:r w:rsidRPr="007805A9">
              <w:rPr>
                <w:rFonts w:ascii="GHEA Grapalat" w:eastAsia="Calibri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>պետական փորձւսգիտական եզրակացությունը</w:t>
            </w:r>
          </w:p>
          <w:p w:rsidR="006858F1" w:rsidRPr="007805A9" w:rsidRDefault="006858F1" w:rsidP="008F3BAF">
            <w:pPr>
              <w:spacing w:line="360" w:lineRule="auto"/>
              <w:ind w:right="-360" w:firstLine="720"/>
              <w:jc w:val="center"/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7805A9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ՊԵՏԱԿԱՆ ՓՈՐՁԱԳԻՏԱԿԱՆ ԵԶՐԱԿԱՑՈՒԹՅՈՒՆ</w:t>
            </w:r>
          </w:p>
          <w:p w:rsidR="006858F1" w:rsidRPr="007805A9" w:rsidRDefault="006858F1" w:rsidP="008F3BAF">
            <w:pPr>
              <w:spacing w:line="360" w:lineRule="auto"/>
              <w:ind w:right="270"/>
              <w:jc w:val="center"/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7805A9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«Վահան թեքեյանի անվան Գյումրու թիվ 2 ավագ դպրոց» և «Բյուրեղավանի Ս. Վարդանյանի անվան ավագ դպրոց»  պետական ոչ առևտրային կազմակերպությունները վերանվանելու, Հայաստանի Հանրապետության կառավարության 2010 թվականի մայիսի 6-ի N 575-Ն և 2015 թվականի օգոստոսի 18-ի N 941-Ն որոշումներում փոփոխություն կատարելու մասին» Հայաստանի Հանրապետության կառավարության որոշման նախագծի վերաբերյալ  </w:t>
            </w:r>
          </w:p>
          <w:p w:rsidR="006858F1" w:rsidRPr="008F3BAF" w:rsidRDefault="006858F1" w:rsidP="008F3BAF">
            <w:pPr>
              <w:pStyle w:val="ListParagraph"/>
              <w:spacing w:after="0" w:line="360" w:lineRule="auto"/>
              <w:ind w:left="0" w:firstLine="709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805A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7805A9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7805A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«Վահան թեքեյանի անվան Գյումրու թիվ 2 ավագ դպրոց» և «Բյուրեղավանի Ս. Վարդանյանի անվան ավագ դպրոց»  պետական ոչ առևտրային կազմակերպությունները վերանվանելու, Հայաստանի Հանրապետության կառավարության 2010 թվականի մայիսի 6-ի N 575-Ն և 2015 թվականի օգոստոսի 18-ի N 941-Ն որոշումներում փոփոխություն կատարելու մասին» Հայաստանի Հանրապետության կառավարության որոշման նախագծի (այսուհետ՝ Նախագիծ)</w:t>
            </w:r>
            <w:r w:rsidRPr="008F3BA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նախաբանում «օրենքի» բառից առաջ առաջարկում ենք հանել «Հայաստանի </w:t>
            </w:r>
            <w:r w:rsidRPr="008F3BA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Հանրապետության» բառերը՝ նկատի ունենալով «Նորմատիվ իրավական ակտերի մասին» օրենքի 18-րդ հոդվածի 3-րդ մասի կարգավորումը։ Միաժամանակ, Նախագծի նախաբանում </w:t>
            </w:r>
            <w:r w:rsidRPr="007805A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«կետերըը»</w:t>
            </w:r>
            <w:r w:rsidRPr="008F3BA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բառն անհրաժեշտ է փոխարինել </w:t>
            </w:r>
            <w:r w:rsidRPr="007805A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«կետերը»</w:t>
            </w:r>
            <w:r w:rsidRPr="008F3BA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բառով։            </w:t>
            </w:r>
          </w:p>
          <w:p w:rsidR="006858F1" w:rsidRPr="007805A9" w:rsidRDefault="006858F1" w:rsidP="008F3BAF">
            <w:pPr>
              <w:pStyle w:val="ListParagraph"/>
              <w:spacing w:after="0" w:line="360" w:lineRule="auto"/>
              <w:ind w:left="0"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207" w:type="dxa"/>
            <w:gridSpan w:val="3"/>
          </w:tcPr>
          <w:p w:rsidR="00A536F8" w:rsidRPr="007736AF" w:rsidRDefault="00A536F8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B40F71" w:rsidRPr="007736AF" w:rsidRDefault="00B40F7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332B5" w:rsidRPr="007736AF" w:rsidRDefault="001332B5" w:rsidP="006858F1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AE2A11" w:rsidRDefault="00AE2A1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7805A9" w:rsidRDefault="007805A9" w:rsidP="006858F1">
            <w:pPr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6858F1" w:rsidRPr="006858F1" w:rsidRDefault="006858F1" w:rsidP="006858F1">
            <w:pPr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6858F1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Ընդունվել է</w:t>
            </w:r>
          </w:p>
          <w:p w:rsidR="00EB7CF7" w:rsidRPr="007736AF" w:rsidRDefault="00EB7CF7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7CF7" w:rsidRPr="007736AF" w:rsidRDefault="00EB7CF7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7CF7" w:rsidRPr="007736AF" w:rsidRDefault="00EB7CF7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7CF7" w:rsidRPr="007736AF" w:rsidRDefault="00EB7CF7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7CF7" w:rsidRPr="007736AF" w:rsidRDefault="00EB7CF7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EB7CF7" w:rsidRDefault="00EB7CF7" w:rsidP="006858F1">
            <w:pPr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Default="006858F1" w:rsidP="006858F1">
            <w:pPr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Pr="007736AF" w:rsidRDefault="006858F1" w:rsidP="006858F1">
            <w:pPr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6858F1" w:rsidRPr="006858F1" w:rsidTr="006858F1">
        <w:trPr>
          <w:trHeight w:val="257"/>
        </w:trPr>
        <w:tc>
          <w:tcPr>
            <w:tcW w:w="5238" w:type="dxa"/>
          </w:tcPr>
          <w:p w:rsidR="006858F1" w:rsidRPr="008F3BAF" w:rsidRDefault="006858F1" w:rsidP="008F3BAF">
            <w:pPr>
              <w:pStyle w:val="ListParagraph"/>
              <w:spacing w:after="0" w:line="360" w:lineRule="auto"/>
              <w:ind w:left="0" w:firstLine="709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3BA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</w:t>
            </w:r>
            <w:r w:rsidRPr="008F3BA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F3BA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կետում </w:t>
            </w:r>
            <w:r w:rsidRPr="008F3B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 է «22.210.00182» թվերը փոխարինել «222.210.00182» թվերով, իսկ</w:t>
            </w:r>
            <w:r w:rsidRPr="008F3BA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«նախարար» բառը՝ «նախարարության» բառով։</w:t>
            </w:r>
          </w:p>
          <w:p w:rsidR="006858F1" w:rsidRPr="008F3BAF" w:rsidRDefault="006858F1" w:rsidP="008F3BAF">
            <w:pPr>
              <w:pStyle w:val="BodyText"/>
              <w:widowControl w:val="0"/>
              <w:tabs>
                <w:tab w:val="left" w:pos="795"/>
              </w:tabs>
              <w:overflowPunct/>
              <w:autoSpaceDE/>
              <w:autoSpaceDN/>
              <w:adjustRightInd/>
              <w:spacing w:after="40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07" w:type="dxa"/>
            <w:gridSpan w:val="3"/>
          </w:tcPr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  </w:t>
            </w:r>
          </w:p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Pr="006858F1" w:rsidRDefault="006858F1" w:rsidP="006858F1">
            <w:pPr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6858F1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Ընդունվել է</w:t>
            </w:r>
          </w:p>
          <w:p w:rsidR="006858F1" w:rsidRPr="007736AF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6858F1" w:rsidRPr="006858F1" w:rsidTr="006858F1">
        <w:trPr>
          <w:trHeight w:val="257"/>
        </w:trPr>
        <w:tc>
          <w:tcPr>
            <w:tcW w:w="5238" w:type="dxa"/>
          </w:tcPr>
          <w:p w:rsidR="006858F1" w:rsidRPr="008F3BAF" w:rsidRDefault="006858F1" w:rsidP="008F3BAF">
            <w:pPr>
              <w:pStyle w:val="ListParagraph"/>
              <w:spacing w:after="0" w:line="360" w:lineRule="auto"/>
              <w:ind w:left="0" w:firstLine="709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3BA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8F3BA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F3BA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2-րդ կետում առաջարկում ենք «կանոնադրությունում» բառը փոխարինել «կանոնադրություններում» բառով։</w:t>
            </w:r>
          </w:p>
        </w:tc>
        <w:tc>
          <w:tcPr>
            <w:tcW w:w="5207" w:type="dxa"/>
            <w:gridSpan w:val="3"/>
          </w:tcPr>
          <w:p w:rsidR="006858F1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6858F1" w:rsidRPr="006858F1" w:rsidRDefault="006858F1" w:rsidP="006858F1">
            <w:pPr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6858F1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Ընդունվել է</w:t>
            </w:r>
          </w:p>
          <w:p w:rsidR="006858F1" w:rsidRPr="007736AF" w:rsidRDefault="006858F1" w:rsidP="006858F1">
            <w:pPr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A536F8" w:rsidRPr="007736AF" w:rsidTr="00993C9F">
        <w:trPr>
          <w:trHeight w:val="568"/>
        </w:trPr>
        <w:tc>
          <w:tcPr>
            <w:tcW w:w="6936" w:type="dxa"/>
            <w:gridSpan w:val="2"/>
            <w:vMerge w:val="restart"/>
            <w:shd w:val="clear" w:color="auto" w:fill="BFBFBF" w:themeFill="background1" w:themeFillShade="BF"/>
          </w:tcPr>
          <w:p w:rsidR="00A536F8" w:rsidRPr="008F3BAF" w:rsidRDefault="001D43C1" w:rsidP="008F3BAF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F3B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7736AF" w:rsidRDefault="004F3159" w:rsidP="00133392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25.08.2025թ.</w:t>
            </w:r>
          </w:p>
        </w:tc>
      </w:tr>
      <w:tr w:rsidR="00A536F8" w:rsidRPr="007736AF" w:rsidTr="00993C9F">
        <w:trPr>
          <w:trHeight w:val="225"/>
        </w:trPr>
        <w:tc>
          <w:tcPr>
            <w:tcW w:w="6936" w:type="dxa"/>
            <w:gridSpan w:val="2"/>
            <w:vMerge/>
            <w:shd w:val="clear" w:color="auto" w:fill="BFBFBF" w:themeFill="background1" w:themeFillShade="BF"/>
          </w:tcPr>
          <w:p w:rsidR="00A536F8" w:rsidRPr="008F3BAF" w:rsidRDefault="00A536F8" w:rsidP="008F3BAF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7736AF" w:rsidRDefault="0067357E" w:rsidP="00133392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01/34-3/18142</w:t>
            </w:r>
            <w:r w:rsidR="004F3159"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-2025</w:t>
            </w:r>
          </w:p>
        </w:tc>
      </w:tr>
      <w:tr w:rsidR="00A536F8" w:rsidRPr="0067357E" w:rsidTr="00993C9F">
        <w:trPr>
          <w:trHeight w:val="1175"/>
        </w:trPr>
        <w:tc>
          <w:tcPr>
            <w:tcW w:w="5238" w:type="dxa"/>
          </w:tcPr>
          <w:p w:rsidR="0067357E" w:rsidRPr="008F3BAF" w:rsidRDefault="0067357E" w:rsidP="008F3BAF">
            <w:pPr>
              <w:spacing w:line="360" w:lineRule="auto"/>
              <w:ind w:left="-90" w:right="-55" w:firstLine="37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3BAF">
              <w:rPr>
                <w:rFonts w:ascii="GHEA Grapalat" w:hAnsi="GHEA Grapalat"/>
                <w:sz w:val="24"/>
                <w:szCs w:val="24"/>
              </w:rPr>
              <w:t xml:space="preserve">Ձեր 31.07.2025թ. № 01/20.1/24498-2025 գրությամբ ներկայացված «Հայաստանի Հանրապետության կրթության, գիտության, մշակույթի և սպորտի նախարարության «Վահան Թեքեյանի անվան Գյումրու թիվ 2 ավագ դպրոց» և «Բյուրեղավանի Ս. Վարդանյանի անվան ավագ դպրոց» պետական ոչ առևտրային կազմակերպությունները վերանվանելու, Հայաստանի Հանրապետության կառավարության 2010 թվականի մայիսի 6-ի N 575-Ն և 2015 թվականի օգոստոսի 18-ի N </w:t>
            </w:r>
            <w:r w:rsidRPr="008F3BAF">
              <w:rPr>
                <w:rFonts w:ascii="GHEA Grapalat" w:hAnsi="GHEA Grapalat"/>
                <w:sz w:val="24"/>
                <w:szCs w:val="24"/>
              </w:rPr>
              <w:lastRenderedPageBreak/>
              <w:t>941-Ն որոշումներում փոփոխություն կատարելու մասին» ՀՀ կառավարության որոշման նախագծի (այսուհետ՝ Նախագիծ) վերաբերյալ, բովանդակային առումով, առաջարկներ չունենք:</w:t>
            </w:r>
          </w:p>
          <w:p w:rsidR="00315E77" w:rsidRPr="008F3BAF" w:rsidRDefault="0067357E" w:rsidP="008F3BAF">
            <w:pPr>
              <w:pStyle w:val="ListParagraph"/>
              <w:tabs>
                <w:tab w:val="left" w:pos="0"/>
                <w:tab w:val="left" w:pos="567"/>
              </w:tabs>
              <w:autoSpaceDE w:val="0"/>
              <w:autoSpaceDN w:val="0"/>
              <w:adjustRightInd w:val="0"/>
              <w:spacing w:line="360" w:lineRule="auto"/>
              <w:ind w:left="0" w:right="-144" w:firstLine="567"/>
              <w:jc w:val="both"/>
              <w:rPr>
                <w:rFonts w:ascii="GHEA Grapalat" w:hAnsi="GHEA Grapalat"/>
                <w:sz w:val="24"/>
                <w:szCs w:val="24"/>
                <w:lang w:eastAsia="en-GB"/>
              </w:rPr>
            </w:pPr>
            <w:r w:rsidRPr="008F3BAF">
              <w:rPr>
                <w:rFonts w:ascii="GHEA Grapalat" w:eastAsia="Times New Roman" w:hAnsi="GHEA Grapalat"/>
                <w:color w:val="00000A"/>
                <w:sz w:val="24"/>
                <w:szCs w:val="24"/>
                <w:lang w:eastAsia="ru-RU"/>
              </w:rPr>
              <w:t xml:space="preserve">Միաժամանակ, առաջարկում ենք Նախագծի 3-րդ կետում շտկել ՀՀ կառավարության որոշման ընդունման տարեթիվը՝ «2011թ.» թվականը փոխարինելով «2010թ.» թվականով, ինչպես նաև ճշտել Նախագծի վերնագիրը։ </w:t>
            </w:r>
          </w:p>
        </w:tc>
        <w:tc>
          <w:tcPr>
            <w:tcW w:w="5207" w:type="dxa"/>
            <w:gridSpan w:val="3"/>
          </w:tcPr>
          <w:p w:rsidR="00D93821" w:rsidRPr="007736AF" w:rsidRDefault="00D93821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Pr="007736AF" w:rsidRDefault="0068703B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7736AF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7736AF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7736AF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D3856" w:rsidRPr="007736AF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D3856" w:rsidRPr="007736AF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D3856" w:rsidRPr="007736AF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75A55" w:rsidRDefault="00B75A55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75A55" w:rsidRDefault="00B75A55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75A55" w:rsidRDefault="00B75A55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75A55" w:rsidRDefault="00B75A55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75A55" w:rsidRDefault="00B75A55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75A55" w:rsidRDefault="00B75A55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75A55" w:rsidRDefault="00B75A55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75A55" w:rsidRDefault="00B75A55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75A55" w:rsidRDefault="00B75A55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75A55" w:rsidRDefault="00B75A55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D3856" w:rsidRPr="007736AF" w:rsidRDefault="00B75A55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BD3856" w:rsidRPr="007736AF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7736AF" w:rsidRDefault="00D43ECF" w:rsidP="001D43C1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20783A" w:rsidRPr="007736AF" w:rsidTr="00993C9F">
        <w:trPr>
          <w:trHeight w:val="315"/>
        </w:trPr>
        <w:tc>
          <w:tcPr>
            <w:tcW w:w="6936" w:type="dxa"/>
            <w:gridSpan w:val="2"/>
            <w:vMerge w:val="restart"/>
            <w:shd w:val="clear" w:color="auto" w:fill="BFBFBF" w:themeFill="background1" w:themeFillShade="BF"/>
          </w:tcPr>
          <w:p w:rsidR="0020783A" w:rsidRPr="008F3BAF" w:rsidRDefault="001D43C1" w:rsidP="008F3BAF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F3BAF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 xml:space="preserve">ՀՀ տարածքային կառավարման և ենթակառուցվածքների </w:t>
            </w:r>
          </w:p>
          <w:p w:rsidR="001D43C1" w:rsidRPr="008F3BAF" w:rsidRDefault="001D43C1" w:rsidP="008F3BAF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F3BAF">
              <w:rPr>
                <w:rFonts w:ascii="GHEA Grapalat" w:hAnsi="GHEA Grapalat" w:cs="Tahoma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20783A" w:rsidRPr="007736AF" w:rsidRDefault="004F3159" w:rsidP="001E36CD">
            <w:pPr>
              <w:tabs>
                <w:tab w:val="left" w:pos="495"/>
              </w:tabs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14.08.2025թ.</w:t>
            </w:r>
          </w:p>
        </w:tc>
      </w:tr>
      <w:tr w:rsidR="0020783A" w:rsidRPr="007736AF" w:rsidTr="00993C9F">
        <w:trPr>
          <w:trHeight w:val="150"/>
        </w:trPr>
        <w:tc>
          <w:tcPr>
            <w:tcW w:w="6936" w:type="dxa"/>
            <w:gridSpan w:val="2"/>
            <w:vMerge/>
            <w:shd w:val="clear" w:color="auto" w:fill="BFBFBF" w:themeFill="background1" w:themeFillShade="BF"/>
          </w:tcPr>
          <w:p w:rsidR="0020783A" w:rsidRPr="008F3BAF" w:rsidRDefault="0020783A" w:rsidP="008F3BAF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20783A" w:rsidRPr="007736AF" w:rsidRDefault="004F3159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ԴԽ/15.2/27899-2025</w:t>
            </w:r>
          </w:p>
        </w:tc>
      </w:tr>
      <w:tr w:rsidR="0020783A" w:rsidRPr="00961AF6" w:rsidTr="00673DEE">
        <w:trPr>
          <w:trHeight w:val="347"/>
        </w:trPr>
        <w:tc>
          <w:tcPr>
            <w:tcW w:w="5238" w:type="dxa"/>
          </w:tcPr>
          <w:p w:rsidR="00673DEE" w:rsidRPr="008F3BAF" w:rsidRDefault="00673DEE" w:rsidP="008F3BAF">
            <w:pPr>
              <w:spacing w:line="360" w:lineRule="auto"/>
              <w:ind w:right="-147" w:firstLine="288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8F3BAF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«Հայաստանի Հանրապետության կրթության, գիտության, մշակույթի և սպորտի  նախարարության «Վահան թեքեյանի անվան Գյումրու թիվ 2 ավագ դպրոց» և «Բյուրեղավանի Ս. Վարդանյանի անվան ավագ դպրոց»  պետական ոչ առևտրային կազմակերպությունները վերանվանելու, Հայաստանի Հանրապետության կառավարության 2010 թվականի մայիսի 6-ի N 575-Ն և 2015 թվականի օգոստոսի 18-ի N 941-Ն որոշումներում փոփոխություն կատարելու մասին» Հայաստանի Հանրապետության կառավարության որոշման </w:t>
            </w:r>
            <w:r w:rsidRPr="008F3BA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նախագիծը (այսուհետ՝ Նախագիծ) </w:t>
            </w:r>
            <w:r w:rsidRPr="008F3BAF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քննարկվել է ՀՀ Կոտայքի և Շիրակի մարզպետների աշխատակազմերի ու ՀՀ տարածքային կառավարման և ենթակառուցվածքների նախարարության պետական գույքի </w:t>
            </w:r>
            <w:r w:rsidRPr="008F3BAF">
              <w:rPr>
                <w:rFonts w:ascii="GHEA Grapalat" w:hAnsi="GHEA Grapalat"/>
                <w:sz w:val="24"/>
                <w:szCs w:val="24"/>
                <w:lang w:val="hy-AM" w:eastAsia="en-US"/>
              </w:rPr>
              <w:lastRenderedPageBreak/>
              <w:t xml:space="preserve">կառավարման կոմիտեի հետ։ </w:t>
            </w:r>
          </w:p>
          <w:p w:rsidR="00673DEE" w:rsidRPr="008F3BAF" w:rsidRDefault="00673DEE" w:rsidP="008F3BAF">
            <w:pPr>
              <w:spacing w:line="360" w:lineRule="auto"/>
              <w:ind w:right="-147" w:firstLine="28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3BAF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Քննարկման արդյունքներով առաջարկում ենք </w:t>
            </w:r>
            <w:r w:rsidRPr="008F3BA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8F3BAF">
              <w:rPr>
                <w:rFonts w:ascii="GHEA Grapalat" w:hAnsi="GHEA Grapalat" w:cs="Sylfaen"/>
                <w:sz w:val="24"/>
                <w:szCs w:val="24"/>
                <w:lang w:val="hy-AM"/>
              </w:rPr>
              <w:t>1-ին կետում՝ «նախարար» բառը փոխարինել «նախարարության»</w:t>
            </w:r>
            <w:r w:rsidRPr="008F3BA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F3B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բառով, իսկ «</w:t>
            </w:r>
            <w:r w:rsidRPr="008F3BAF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կազմակերպություն»</w:t>
            </w:r>
            <w:r w:rsidRPr="008F3B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բառը փոխարինել «կազմակերպությունների» բառով։</w:t>
            </w:r>
          </w:p>
          <w:p w:rsidR="00673DEE" w:rsidRPr="008F3BAF" w:rsidRDefault="00673DEE" w:rsidP="008F3BAF">
            <w:pPr>
              <w:spacing w:line="360" w:lineRule="auto"/>
              <w:ind w:right="-147" w:firstLine="288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F3BAF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Միաժամանակ տեղեկացնում ենք, որ անհրաժեշտ է դիմել ՀՀ կադաստրի կոմիտե անհատույց օգտագործման վկայականներում համապատասխան փոփոխություններ կատարելու համար։</w:t>
            </w:r>
            <w:r w:rsidRPr="008F3BA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207" w:type="dxa"/>
            <w:gridSpan w:val="3"/>
          </w:tcPr>
          <w:p w:rsidR="009D0845" w:rsidRPr="007736AF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7736AF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736AF" w:rsidRPr="007736AF" w:rsidRDefault="007736AF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736AF" w:rsidRDefault="007736AF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73DEE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Ընդունվել է </w:t>
            </w:r>
          </w:p>
          <w:p w:rsidR="00673DEE" w:rsidRPr="007736AF" w:rsidRDefault="00673DEE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Ի գիտություն</w:t>
            </w:r>
          </w:p>
          <w:p w:rsidR="007736AF" w:rsidRPr="007736AF" w:rsidRDefault="007736AF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E103D" w:rsidRPr="007736AF" w:rsidRDefault="00DE103D" w:rsidP="00673DEE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9D0845" w:rsidRPr="007736AF" w:rsidTr="00993C9F">
        <w:trPr>
          <w:trHeight w:val="330"/>
        </w:trPr>
        <w:tc>
          <w:tcPr>
            <w:tcW w:w="7000" w:type="dxa"/>
            <w:gridSpan w:val="3"/>
            <w:vMerge w:val="restart"/>
            <w:shd w:val="clear" w:color="auto" w:fill="BFBFBF" w:themeFill="background1" w:themeFillShade="BF"/>
          </w:tcPr>
          <w:p w:rsidR="0019624D" w:rsidRPr="007736AF" w:rsidRDefault="001D43C1" w:rsidP="001D43C1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>ՀՀ կադաստրի կոմիտե</w:t>
            </w: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7736AF" w:rsidRDefault="007736AF" w:rsidP="00D81B7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06.08</w:t>
            </w:r>
            <w:r w:rsidR="001D43C1"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.2025</w:t>
            </w:r>
            <w:r w:rsidR="001D43C1"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9D0845" w:rsidRPr="007736AF" w:rsidTr="00993C9F">
        <w:trPr>
          <w:trHeight w:val="901"/>
        </w:trPr>
        <w:tc>
          <w:tcPr>
            <w:tcW w:w="7000" w:type="dxa"/>
            <w:gridSpan w:val="3"/>
            <w:vMerge/>
            <w:shd w:val="clear" w:color="auto" w:fill="BFBFBF" w:themeFill="background1" w:themeFillShade="BF"/>
          </w:tcPr>
          <w:p w:rsidR="009D0845" w:rsidRPr="007736AF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7736AF" w:rsidRDefault="007736AF" w:rsidP="00D81B7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ՍԹ/14930</w:t>
            </w:r>
            <w:r w:rsidR="001D43C1"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-2025</w:t>
            </w:r>
          </w:p>
        </w:tc>
      </w:tr>
    </w:tbl>
    <w:tbl>
      <w:tblPr>
        <w:tblStyle w:val="TableGrid"/>
        <w:tblW w:w="10343" w:type="dxa"/>
        <w:tblInd w:w="113" w:type="dxa"/>
        <w:tblLook w:val="04A0" w:firstRow="1" w:lastRow="0" w:firstColumn="1" w:lastColumn="0" w:noHBand="0" w:noVBand="1"/>
      </w:tblPr>
      <w:tblGrid>
        <w:gridCol w:w="5260"/>
        <w:gridCol w:w="45"/>
        <w:gridCol w:w="1755"/>
        <w:gridCol w:w="3283"/>
      </w:tblGrid>
      <w:tr w:rsidR="00D81B74" w:rsidRPr="007736AF" w:rsidTr="007736AF">
        <w:tc>
          <w:tcPr>
            <w:tcW w:w="5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74" w:rsidRPr="00993C9F" w:rsidRDefault="004F3159" w:rsidP="00993C9F">
            <w:pPr>
              <w:tabs>
                <w:tab w:val="left" w:pos="9180"/>
                <w:tab w:val="left" w:pos="9270"/>
              </w:tabs>
              <w:spacing w:line="360" w:lineRule="auto"/>
              <w:ind w:right="-10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3C9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Ի պատասխան Ձեր` 2025 թվականի օգոստոսի 4-ի N 27/20.1/24816-2025 գրության՝ հայտնում ենք, որ ««ՀՀ Սյունիքի մարզի Գորիսի Ա. Բակունցի անվան հ. 1 ավագ դպրոց» պետական ոչ առևտրային կազմակերպությունը վերանվանելու և Հայաստանի Հանրապետության կառավարության 2011 թվականի հունիսի 2-ի N 774-Ն որոշման մեջ փոփոխություն կատարելու մասին» ՀՀ կառավարության որոշման նախագծի վերաբերյալ առաջարկություններ չունենք:</w:t>
            </w:r>
          </w:p>
        </w:tc>
        <w:tc>
          <w:tcPr>
            <w:tcW w:w="5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74" w:rsidRPr="007736AF" w:rsidRDefault="00D81B74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Pr="007736AF" w:rsidRDefault="00133392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DE7161" w:rsidRPr="007736AF" w:rsidRDefault="00DE7161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Pr="007736AF" w:rsidRDefault="00DE7161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Pr="007736AF" w:rsidRDefault="00DE7161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Pr="007736AF" w:rsidRDefault="00DE7161" w:rsidP="0013339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961AF6" w:rsidRPr="00241242" w:rsidTr="00630538">
        <w:trPr>
          <w:trHeight w:val="240"/>
        </w:trPr>
        <w:tc>
          <w:tcPr>
            <w:tcW w:w="7060" w:type="dxa"/>
            <w:gridSpan w:val="3"/>
            <w:vMerge w:val="restart"/>
            <w:shd w:val="clear" w:color="auto" w:fill="F2F2F2" w:themeFill="background1" w:themeFillShade="F2"/>
          </w:tcPr>
          <w:p w:rsidR="00961AF6" w:rsidRPr="00241242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24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3283" w:type="dxa"/>
            <w:shd w:val="clear" w:color="auto" w:fill="F2F2F2" w:themeFill="background1" w:themeFillShade="F2"/>
          </w:tcPr>
          <w:p w:rsidR="00961AF6" w:rsidRPr="00241242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24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06.10.2025թ.</w:t>
            </w:r>
          </w:p>
        </w:tc>
      </w:tr>
      <w:tr w:rsidR="00961AF6" w:rsidRPr="00241242" w:rsidTr="00630538">
        <w:trPr>
          <w:trHeight w:val="225"/>
        </w:trPr>
        <w:tc>
          <w:tcPr>
            <w:tcW w:w="7060" w:type="dxa"/>
            <w:gridSpan w:val="3"/>
            <w:vMerge/>
            <w:shd w:val="clear" w:color="auto" w:fill="F2F2F2" w:themeFill="background1" w:themeFillShade="F2"/>
          </w:tcPr>
          <w:p w:rsidR="00961AF6" w:rsidRPr="00241242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83" w:type="dxa"/>
            <w:shd w:val="clear" w:color="auto" w:fill="F2F2F2" w:themeFill="background1" w:themeFillShade="F2"/>
          </w:tcPr>
          <w:p w:rsidR="00961AF6" w:rsidRPr="00241242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242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02/11/32428-2025</w:t>
            </w:r>
          </w:p>
        </w:tc>
      </w:tr>
      <w:tr w:rsidR="00961AF6" w:rsidRPr="00241242" w:rsidTr="00630538">
        <w:tc>
          <w:tcPr>
            <w:tcW w:w="5260" w:type="dxa"/>
          </w:tcPr>
          <w:p w:rsidR="00961AF6" w:rsidRPr="00241242" w:rsidRDefault="00961AF6" w:rsidP="00630538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24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Սոցիալական հարցերի վարչության </w:t>
            </w:r>
          </w:p>
          <w:p w:rsidR="00961AF6" w:rsidRPr="00241242" w:rsidRDefault="00961AF6" w:rsidP="00630538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24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961AF6" w:rsidRPr="00241242" w:rsidRDefault="00961AF6" w:rsidP="00630538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Pr="00241242" w:rsidRDefault="00961AF6" w:rsidP="00630538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4124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կրթության, գիտության, մշակույթի և սպորտի նախարարության «Վահան թեքեյանի անվան Գյումրու թիվ 2 ավագ դպրոց» և «Բյուրեղավանի Ս. Վարդանյանի անվան ավագ դպրոց» պետական ոչ առևտրային կազմակերպությունները վերանվանելու, Հայաստանի Հանրապետության կառավարության 2010 թվականի մայիսի 6-ի N 575-Ն և 2015 թվականի օգոստոսի 18-ի N 941-Ն որոշումներում փոփոխություն կատարելու մասին» </w:t>
            </w:r>
          </w:p>
          <w:p w:rsidR="00961AF6" w:rsidRPr="00241242" w:rsidRDefault="00961AF6" w:rsidP="00630538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4124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որոշման նախագծի վերաբերյալ</w:t>
            </w:r>
          </w:p>
          <w:p w:rsidR="00961AF6" w:rsidRPr="00241242" w:rsidRDefault="00961AF6" w:rsidP="00630538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61AF6" w:rsidRPr="00241242" w:rsidRDefault="00961AF6" w:rsidP="00630538">
            <w:pPr>
              <w:pStyle w:val="CommentText"/>
              <w:spacing w:line="360" w:lineRule="auto"/>
              <w:ind w:firstLine="45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41242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վերաբերյալ ներկայացվում են հետևյալ դիտարկումները.</w:t>
            </w:r>
          </w:p>
          <w:p w:rsidR="00961AF6" w:rsidRPr="00241242" w:rsidRDefault="00961AF6" w:rsidP="00630538">
            <w:pPr>
              <w:pStyle w:val="CommentText"/>
              <w:spacing w:line="360" w:lineRule="auto"/>
              <w:ind w:firstLine="45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242">
              <w:rPr>
                <w:rFonts w:ascii="GHEA Grapalat" w:eastAsia="Calibri" w:hAnsi="GHEA Grapalat"/>
                <w:sz w:val="24"/>
                <w:szCs w:val="24"/>
                <w:lang w:val="hy-AM"/>
              </w:rPr>
              <w:t>1. Նախագծի վերնագրում առկա է նշում Հայաստանի Հանրապետության կառավարության 2015 թվականի օգոստոսի 18-Ի N 941-Ն որոշման մեջ փոփոխություն կատարելու մասին, սակայն տեքստում համապատասխան կարգավորում ներառված չէ:</w:t>
            </w:r>
          </w:p>
        </w:tc>
        <w:tc>
          <w:tcPr>
            <w:tcW w:w="5083" w:type="dxa"/>
            <w:gridSpan w:val="3"/>
          </w:tcPr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961AF6" w:rsidRPr="00241242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Նախագծի վերնագրում </w:t>
            </w:r>
            <w:r w:rsidRPr="0024124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41242">
              <w:rPr>
                <w:rFonts w:ascii="GHEA Grapalat" w:eastAsia="Calibri" w:hAnsi="GHEA Grapalat"/>
                <w:sz w:val="24"/>
                <w:szCs w:val="24"/>
                <w:lang w:val="hy-AM"/>
              </w:rPr>
              <w:t>2015 ԹՎԱԿԱՆԻ ՕԳՈՍՏՈՍԻ 18-Ի N 941-Ն</w:t>
            </w:r>
            <w:r w:rsidRPr="0024124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0444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փոխորինվել է </w:t>
            </w:r>
            <w:r w:rsidRPr="0060444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60444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04448">
              <w:rPr>
                <w:rFonts w:ascii="GHEA Grapalat" w:hAnsi="GHEA Grapalat" w:cs="Sylfaen"/>
                <w:sz w:val="24"/>
                <w:szCs w:val="24"/>
                <w:lang w:val="hy-AM"/>
              </w:rPr>
              <w:t>2011 ԹՎԱԿԱՆԻ ՀՈՒՆԻՍԻ 2-Ի N 774-Ն</w:t>
            </w:r>
            <w:r w:rsidRPr="0024124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բառերով: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961AF6" w:rsidRPr="00241242" w:rsidTr="00630538">
        <w:tc>
          <w:tcPr>
            <w:tcW w:w="5260" w:type="dxa"/>
          </w:tcPr>
          <w:p w:rsidR="00961AF6" w:rsidRPr="00241242" w:rsidRDefault="00961AF6" w:rsidP="00630538">
            <w:pPr>
              <w:pStyle w:val="CommentText"/>
              <w:spacing w:line="360" w:lineRule="auto"/>
              <w:ind w:firstLine="45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242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 xml:space="preserve">2. Նախագծի նախաբանում «Պետական ոչ առևտրային կազմակերպությունների մասին» օրենքի (այսուհետ՝ օրենք)  13-րդ հոդվածի 2-րդ մասի «դ» կետին հղումն իրավաչափ չէ, քանի որ նախագծով ՊՈԱԿ-ների կանոնադրություն չի հաստատվում կամ </w:t>
            </w:r>
            <w:r w:rsidRPr="00241242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դրանցում փոփոխություն չի կատարվում:</w:t>
            </w:r>
          </w:p>
        </w:tc>
        <w:tc>
          <w:tcPr>
            <w:tcW w:w="5083" w:type="dxa"/>
            <w:gridSpan w:val="3"/>
          </w:tcPr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961AF6" w:rsidRPr="00241242" w:rsidRDefault="00961AF6" w:rsidP="00630538">
            <w:pPr>
              <w:tabs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նախաբանում  հղում է կատարվել 13-րդ կետի 3-րդ մասին:</w:t>
            </w:r>
          </w:p>
        </w:tc>
      </w:tr>
      <w:tr w:rsidR="00961AF6" w:rsidRPr="00241242" w:rsidTr="00630538">
        <w:tc>
          <w:tcPr>
            <w:tcW w:w="5260" w:type="dxa"/>
          </w:tcPr>
          <w:p w:rsidR="00961AF6" w:rsidRPr="00241242" w:rsidRDefault="00961AF6" w:rsidP="00630538">
            <w:pPr>
              <w:pStyle w:val="CommentText"/>
              <w:spacing w:line="360" w:lineRule="auto"/>
              <w:ind w:firstLine="45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242">
              <w:rPr>
                <w:rFonts w:ascii="GHEA Grapalat" w:eastAsia="Calibri" w:hAnsi="GHEA Grapalat"/>
                <w:sz w:val="24"/>
                <w:szCs w:val="24"/>
                <w:lang w:val="hy-AM"/>
              </w:rPr>
              <w:t>3. Անհրաժեշտ ենք համարում օրենքի 13-րդ հոդվածի 2-րդ մասի «բ» ենթակետի պահանջին համապատասխան քննարկել նախագծում ՊՈԱԿ-ների գործունեության առարկան և նպատակները, ինչպես նաև իրականացվող ձեռնարկատիրական գործունեության տեսակները սահմանող դրույթներ ներառելու նպատակահարմարությունը, քանի որ հիմնադիրն իր վերոհիշյալ բացառիկ լիազորությունը, օրենքի նույն հոդվածի 3-րդ մասում ամրագրված սահմանափակման բերումով, չի կարող վերապահել լիազորված պետական մարմնին: Հավելենք, որ Նախագծի հիմնավորման «Ընթացիկ իրավիճակը և խնդիրները» բաժնում խոսվում է դպրոցների գործունեության  առարկան  սահմանելու մասին, սակայն նախագծում նման կարգավորում առկա չէ:</w:t>
            </w:r>
          </w:p>
        </w:tc>
        <w:tc>
          <w:tcPr>
            <w:tcW w:w="5083" w:type="dxa"/>
            <w:gridSpan w:val="3"/>
          </w:tcPr>
          <w:p w:rsidR="000E03A4" w:rsidRDefault="000E03A4" w:rsidP="000E03A4">
            <w:pPr>
              <w:tabs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E03A4" w:rsidRDefault="000E03A4" w:rsidP="000E03A4">
            <w:pPr>
              <w:tabs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0E03A4" w:rsidP="000E03A4">
            <w:pPr>
              <w:tabs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0E03A4" w:rsidRDefault="000E03A4" w:rsidP="000E03A4">
            <w:pPr>
              <w:tabs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Պարզաբանում</w:t>
            </w:r>
          </w:p>
          <w:p w:rsidR="000E03A4" w:rsidRPr="000E03A4" w:rsidRDefault="000E03A4" w:rsidP="000E03A4">
            <w:pPr>
              <w:tabs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Քանի, որ երկու կազմակերպությունների կանոնադրություններում արդեն իսկ կատարված են համապատասխան փոփոխություններ՝ կապված ՊՈԱԿ-ների գործունեության առարկայի, նպատակների,</w:t>
            </w:r>
            <w:r w:rsidRPr="000E03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ինչպես նաև իրականացվող ձեռնարկա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տիրական գործունեության տեսակների մասով, ուստի նպատակահարմար չէ վերոնշյալը ներառել Նախագծում:</w:t>
            </w:r>
          </w:p>
        </w:tc>
      </w:tr>
      <w:tr w:rsidR="00961AF6" w:rsidRPr="00241242" w:rsidTr="00630538">
        <w:tc>
          <w:tcPr>
            <w:tcW w:w="5260" w:type="dxa"/>
          </w:tcPr>
          <w:p w:rsidR="00961AF6" w:rsidRPr="00241242" w:rsidRDefault="00961AF6" w:rsidP="00630538">
            <w:pPr>
              <w:pStyle w:val="CommentText"/>
              <w:spacing w:line="360" w:lineRule="auto"/>
              <w:ind w:firstLine="45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41242">
              <w:rPr>
                <w:rFonts w:ascii="GHEA Grapalat" w:eastAsia="Calibri" w:hAnsi="GHEA Grapalat"/>
                <w:sz w:val="24"/>
                <w:szCs w:val="24"/>
                <w:lang w:val="hy-AM"/>
              </w:rPr>
              <w:t>4. Նախագծի հիմնավորման «Կապը ռազմավարական փաստաթղթերի հետ...» բաժնում պատշաճ կերպով հիմնավորված չէ նախագծի ուղղակի առնչությունը Կառավարության 2021-2026թթ. ծրագրի «Կրթություն բաժնի ծրագրերին:</w:t>
            </w:r>
          </w:p>
          <w:p w:rsidR="00961AF6" w:rsidRPr="00241242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083" w:type="dxa"/>
            <w:gridSpan w:val="3"/>
          </w:tcPr>
          <w:p w:rsidR="000E03A4" w:rsidRDefault="000E03A4" w:rsidP="000E03A4">
            <w:pPr>
              <w:tabs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Pr="00241242" w:rsidRDefault="000E03A4" w:rsidP="000E03A4">
            <w:pPr>
              <w:tabs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61AF6" w:rsidRPr="00241242" w:rsidTr="00630538">
        <w:tc>
          <w:tcPr>
            <w:tcW w:w="5260" w:type="dxa"/>
          </w:tcPr>
          <w:p w:rsidR="00961AF6" w:rsidRPr="00241242" w:rsidRDefault="00961AF6" w:rsidP="00630538">
            <w:pPr>
              <w:pStyle w:val="CommentText"/>
              <w:spacing w:line="360" w:lineRule="auto"/>
              <w:ind w:firstLine="45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41242">
              <w:rPr>
                <w:rFonts w:ascii="GHEA Grapalat" w:eastAsia="Calibri" w:hAnsi="GHEA Grapalat"/>
                <w:sz w:val="24"/>
                <w:szCs w:val="24"/>
                <w:lang w:val="hy-AM"/>
              </w:rPr>
              <w:t>5. Նախագծի ամփոփաթերթում առկա են անճշտություններ.՝</w:t>
            </w:r>
          </w:p>
          <w:p w:rsidR="00961AF6" w:rsidRPr="00241242" w:rsidRDefault="00961AF6" w:rsidP="00630538">
            <w:pPr>
              <w:pStyle w:val="CommentText"/>
              <w:spacing w:line="360" w:lineRule="auto"/>
              <w:ind w:firstLine="45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4124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1) արդարադատության նախարարության 2-րդ դիտարկմամբ առաջարկվել է նախագծի </w:t>
            </w:r>
            <w:r w:rsidRPr="00241242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1-ին կետում «նախարար» բառը փոխարինել «նախարարության» բառով։ Նշված է, որ առաջարկությունն ընդունվել է, սակայն նախագծում այն չի արտացոլվել.</w:t>
            </w:r>
          </w:p>
          <w:p w:rsidR="00961AF6" w:rsidRPr="00241242" w:rsidRDefault="00961AF6" w:rsidP="00630538">
            <w:pPr>
              <w:pStyle w:val="CommentText"/>
              <w:spacing w:line="360" w:lineRule="auto"/>
              <w:ind w:firstLine="45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41242">
              <w:rPr>
                <w:rFonts w:ascii="GHEA Grapalat" w:eastAsia="Calibri" w:hAnsi="GHEA Grapalat"/>
                <w:sz w:val="24"/>
                <w:szCs w:val="24"/>
                <w:lang w:val="hy-AM"/>
              </w:rPr>
              <w:t>2) նախագծի վերնագիրը ճշտելու վերաբերյալ ֆինանսների նախարարության առաջարկության  կապակցությամբ նույնպես կատարվել է «ընդունվել է» գրառումը, սակայն նախագծի վերնագիրը ճշտված չէ:</w:t>
            </w:r>
          </w:p>
          <w:p w:rsidR="00961AF6" w:rsidRPr="00241242" w:rsidRDefault="00961AF6" w:rsidP="00630538">
            <w:pPr>
              <w:pStyle w:val="CommentText"/>
              <w:spacing w:line="360" w:lineRule="auto"/>
              <w:ind w:firstLine="45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961AF6" w:rsidRPr="00241242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083" w:type="dxa"/>
            <w:gridSpan w:val="3"/>
          </w:tcPr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Ընդունվել է</w:t>
            </w: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Pr="00241242" w:rsidRDefault="00961AF6" w:rsidP="00630538">
            <w:pPr>
              <w:tabs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61AF6" w:rsidRPr="00241242" w:rsidTr="00630538">
        <w:tc>
          <w:tcPr>
            <w:tcW w:w="5260" w:type="dxa"/>
          </w:tcPr>
          <w:p w:rsidR="00961AF6" w:rsidRPr="00241242" w:rsidRDefault="00961AF6" w:rsidP="006305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24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Իրավաբանական վարչության</w:t>
            </w:r>
          </w:p>
          <w:p w:rsidR="00961AF6" w:rsidRPr="00241242" w:rsidRDefault="00961AF6" w:rsidP="006305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Pr="00241242" w:rsidRDefault="00961AF6" w:rsidP="006305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24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961AF6" w:rsidRPr="00241242" w:rsidRDefault="00961AF6" w:rsidP="00630538">
            <w:pPr>
              <w:shd w:val="clear" w:color="auto" w:fill="FFFFFF"/>
              <w:tabs>
                <w:tab w:val="left" w:pos="142"/>
              </w:tabs>
              <w:spacing w:line="360" w:lineRule="auto"/>
              <w:ind w:firstLine="4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41242">
              <w:rPr>
                <w:rFonts w:ascii="GHEA Grapalat" w:hAnsi="GHEA Grapalat" w:cs="IRTEK Courier"/>
                <w:sz w:val="24"/>
                <w:szCs w:val="24"/>
                <w:lang w:val="hy-AM"/>
              </w:rPr>
              <w:t>«</w:t>
            </w:r>
            <w:r w:rsidRPr="0024124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կրթության, գիտության, մշակույթի և սպորտի նախարարության «Վահան թեքեյանի անվան Գյումրու թիվ 2 ավագ դպրոց» և «Բյուրեղավանի Ս. Վարդանյանի անվան ավագ դպրոց» պետական ոչ առևտրային կազմակերպությունները վերանվանելու, Հայաստանի Հանրապետության կառավարության 2010 թվականի մայիսի 6-ի N 575-Ն և 2015 թվականի օգոստոսի 18-ի N 941-Ն որոշումներում փոփոխություն կատարելու մասին</w:t>
            </w:r>
            <w:r w:rsidRPr="002412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241242">
              <w:rPr>
                <w:rFonts w:ascii="GHEA Grapalat" w:eastAsia="Calibri" w:hAnsi="GHEA Grapalat" w:cs="Arial Unicode"/>
                <w:bCs/>
                <w:sz w:val="24"/>
                <w:szCs w:val="24"/>
                <w:lang w:val="fr-FR"/>
              </w:rPr>
              <w:t>ՀՀ կառավարության</w:t>
            </w:r>
            <w:r w:rsidRPr="002412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241242">
              <w:rPr>
                <w:rFonts w:ascii="GHEA Grapalat" w:hAnsi="GHEA Grapalat"/>
                <w:sz w:val="24"/>
                <w:szCs w:val="24"/>
                <w:lang w:val="af-ZA"/>
              </w:rPr>
              <w:t>որոշման նախագծի</w:t>
            </w:r>
            <w:r w:rsidRPr="002412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</w:t>
            </w:r>
          </w:p>
          <w:p w:rsidR="00961AF6" w:rsidRPr="00241242" w:rsidRDefault="00961AF6" w:rsidP="006305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  <w:p w:rsidR="00961AF6" w:rsidRPr="00241242" w:rsidRDefault="00961AF6" w:rsidP="00630538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4124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Նախագծի վերնագրում նշվում է ՀՀ կառավարության 2015 թվականի օգոստոսի </w:t>
            </w:r>
            <w:r w:rsidRPr="0024124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18-ի N 941-Ն որոշման մեջ փոփոխություն կատարելու մասին, սակայն նախագծում նշված ակտում փոփոխություն կատարելու մասով դրույթ առկա չէ:</w:t>
            </w:r>
          </w:p>
        </w:tc>
        <w:tc>
          <w:tcPr>
            <w:tcW w:w="5083" w:type="dxa"/>
            <w:gridSpan w:val="3"/>
          </w:tcPr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61AF6" w:rsidRDefault="00961AF6" w:rsidP="00630538">
            <w:pPr>
              <w:tabs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961AF6" w:rsidRPr="00241242" w:rsidRDefault="00961AF6" w:rsidP="00630538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Նախագծի վերնագրում </w:t>
            </w:r>
            <w:r w:rsidRPr="0024124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41242">
              <w:rPr>
                <w:rFonts w:ascii="GHEA Grapalat" w:eastAsia="Calibri" w:hAnsi="GHEA Grapalat"/>
                <w:sz w:val="24"/>
                <w:szCs w:val="24"/>
                <w:lang w:val="hy-AM"/>
              </w:rPr>
              <w:t>2015 ԹՎԱԿԱՆԻ ՕԳՈՍՏՈՍԻ 18-Ի N 941-Ն</w:t>
            </w:r>
            <w:r w:rsidRPr="0024124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0444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փոխորինվել է </w:t>
            </w:r>
            <w:r w:rsidRPr="0060444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60444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04448">
              <w:rPr>
                <w:rFonts w:ascii="GHEA Grapalat" w:hAnsi="GHEA Grapalat" w:cs="Sylfaen"/>
                <w:sz w:val="24"/>
                <w:szCs w:val="24"/>
                <w:lang w:val="hy-AM"/>
              </w:rPr>
              <w:t>2011 ԹՎԱԿԱՆԻ ՀՈՒՆԻՍԻ 2-Ի N 774-Ն</w:t>
            </w:r>
            <w:r w:rsidRPr="0024124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բառերով:</w:t>
            </w:r>
          </w:p>
        </w:tc>
      </w:tr>
    </w:tbl>
    <w:p w:rsidR="009D0845" w:rsidRPr="007736AF" w:rsidRDefault="009D0845" w:rsidP="001E36CD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9D0845" w:rsidRPr="007736AF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9CA" w:rsidRDefault="003009CA" w:rsidP="0020783A">
      <w:r>
        <w:separator/>
      </w:r>
    </w:p>
  </w:endnote>
  <w:endnote w:type="continuationSeparator" w:id="0">
    <w:p w:rsidR="003009CA" w:rsidRDefault="003009CA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9CA" w:rsidRDefault="003009CA" w:rsidP="0020783A">
      <w:r>
        <w:separator/>
      </w:r>
    </w:p>
  </w:footnote>
  <w:footnote w:type="continuationSeparator" w:id="0">
    <w:p w:rsidR="003009CA" w:rsidRDefault="003009CA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50747"/>
    <w:multiLevelType w:val="hybridMultilevel"/>
    <w:tmpl w:val="2C1ED32A"/>
    <w:lvl w:ilvl="0" w:tplc="45FC5A9A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0587C8C"/>
    <w:multiLevelType w:val="multilevel"/>
    <w:tmpl w:val="B2E8E38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39961CB"/>
    <w:multiLevelType w:val="hybridMultilevel"/>
    <w:tmpl w:val="C81C657C"/>
    <w:lvl w:ilvl="0" w:tplc="E43EC624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8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2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5" w15:restartNumberingAfterBreak="0">
    <w:nsid w:val="55FA16B4"/>
    <w:multiLevelType w:val="hybridMultilevel"/>
    <w:tmpl w:val="AC2249D0"/>
    <w:lvl w:ilvl="0" w:tplc="FB3AA7D6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7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9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8"/>
  </w:num>
  <w:num w:numId="2">
    <w:abstractNumId w:val="20"/>
  </w:num>
  <w:num w:numId="3">
    <w:abstractNumId w:val="7"/>
  </w:num>
  <w:num w:numId="4">
    <w:abstractNumId w:val="0"/>
  </w:num>
  <w:num w:numId="5">
    <w:abstractNumId w:val="9"/>
  </w:num>
  <w:num w:numId="6">
    <w:abstractNumId w:val="14"/>
  </w:num>
  <w:num w:numId="7">
    <w:abstractNumId w:val="16"/>
  </w:num>
  <w:num w:numId="8">
    <w:abstractNumId w:val="18"/>
  </w:num>
  <w:num w:numId="9">
    <w:abstractNumId w:val="12"/>
  </w:num>
  <w:num w:numId="10">
    <w:abstractNumId w:val="13"/>
  </w:num>
  <w:num w:numId="11">
    <w:abstractNumId w:val="19"/>
  </w:num>
  <w:num w:numId="12">
    <w:abstractNumId w:val="17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2"/>
  </w:num>
  <w:num w:numId="17">
    <w:abstractNumId w:val="6"/>
  </w:num>
  <w:num w:numId="18">
    <w:abstractNumId w:val="1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06F17"/>
    <w:rsid w:val="00016D26"/>
    <w:rsid w:val="0004492D"/>
    <w:rsid w:val="00050E6F"/>
    <w:rsid w:val="00056D0A"/>
    <w:rsid w:val="00060384"/>
    <w:rsid w:val="000622B8"/>
    <w:rsid w:val="00083451"/>
    <w:rsid w:val="000E03A4"/>
    <w:rsid w:val="00100D04"/>
    <w:rsid w:val="00111E37"/>
    <w:rsid w:val="0011472C"/>
    <w:rsid w:val="001332B5"/>
    <w:rsid w:val="00133392"/>
    <w:rsid w:val="00154061"/>
    <w:rsid w:val="0017511B"/>
    <w:rsid w:val="00194ED4"/>
    <w:rsid w:val="0019624D"/>
    <w:rsid w:val="001B42EC"/>
    <w:rsid w:val="001B472E"/>
    <w:rsid w:val="001C7F64"/>
    <w:rsid w:val="001D43C1"/>
    <w:rsid w:val="001E36CD"/>
    <w:rsid w:val="00205426"/>
    <w:rsid w:val="0020783A"/>
    <w:rsid w:val="00212C9F"/>
    <w:rsid w:val="00231ECD"/>
    <w:rsid w:val="00234F85"/>
    <w:rsid w:val="00235BAF"/>
    <w:rsid w:val="00241203"/>
    <w:rsid w:val="00241CDC"/>
    <w:rsid w:val="00252A68"/>
    <w:rsid w:val="00276704"/>
    <w:rsid w:val="00290B6C"/>
    <w:rsid w:val="002A2B0E"/>
    <w:rsid w:val="002B18E1"/>
    <w:rsid w:val="002C4324"/>
    <w:rsid w:val="002C659C"/>
    <w:rsid w:val="002D1AEF"/>
    <w:rsid w:val="002D5DAB"/>
    <w:rsid w:val="002E3D8E"/>
    <w:rsid w:val="002E5C55"/>
    <w:rsid w:val="002F7670"/>
    <w:rsid w:val="003009CA"/>
    <w:rsid w:val="00303F14"/>
    <w:rsid w:val="00311352"/>
    <w:rsid w:val="00315E77"/>
    <w:rsid w:val="003422F5"/>
    <w:rsid w:val="00344325"/>
    <w:rsid w:val="00353A8E"/>
    <w:rsid w:val="003614E9"/>
    <w:rsid w:val="00370B84"/>
    <w:rsid w:val="003A2D92"/>
    <w:rsid w:val="003B02C6"/>
    <w:rsid w:val="003B5D27"/>
    <w:rsid w:val="003D3E8D"/>
    <w:rsid w:val="003E0B34"/>
    <w:rsid w:val="0041603F"/>
    <w:rsid w:val="00425959"/>
    <w:rsid w:val="004302C6"/>
    <w:rsid w:val="00435FD9"/>
    <w:rsid w:val="004871FF"/>
    <w:rsid w:val="00492625"/>
    <w:rsid w:val="004A4240"/>
    <w:rsid w:val="004C6D9B"/>
    <w:rsid w:val="004D6FA4"/>
    <w:rsid w:val="004E664A"/>
    <w:rsid w:val="004F3159"/>
    <w:rsid w:val="005239BD"/>
    <w:rsid w:val="0055610C"/>
    <w:rsid w:val="00581CDB"/>
    <w:rsid w:val="005830D7"/>
    <w:rsid w:val="0058744B"/>
    <w:rsid w:val="00592A80"/>
    <w:rsid w:val="00596702"/>
    <w:rsid w:val="005C275D"/>
    <w:rsid w:val="005D1A8B"/>
    <w:rsid w:val="005E23E0"/>
    <w:rsid w:val="005E773C"/>
    <w:rsid w:val="005F2F74"/>
    <w:rsid w:val="00631967"/>
    <w:rsid w:val="00632E8E"/>
    <w:rsid w:val="006402B2"/>
    <w:rsid w:val="00653477"/>
    <w:rsid w:val="0065631D"/>
    <w:rsid w:val="00665527"/>
    <w:rsid w:val="0067357E"/>
    <w:rsid w:val="0067359C"/>
    <w:rsid w:val="00673DEE"/>
    <w:rsid w:val="00680EB7"/>
    <w:rsid w:val="006858F1"/>
    <w:rsid w:val="0068703B"/>
    <w:rsid w:val="0069195A"/>
    <w:rsid w:val="006A3322"/>
    <w:rsid w:val="006E4826"/>
    <w:rsid w:val="007073DD"/>
    <w:rsid w:val="00732C5B"/>
    <w:rsid w:val="00751ADF"/>
    <w:rsid w:val="00752966"/>
    <w:rsid w:val="00753632"/>
    <w:rsid w:val="007633BC"/>
    <w:rsid w:val="007736AF"/>
    <w:rsid w:val="007805A9"/>
    <w:rsid w:val="0079596E"/>
    <w:rsid w:val="0079678B"/>
    <w:rsid w:val="007A40D9"/>
    <w:rsid w:val="007B7DC3"/>
    <w:rsid w:val="007C2C3B"/>
    <w:rsid w:val="007D7BEE"/>
    <w:rsid w:val="007E2543"/>
    <w:rsid w:val="007F3FF2"/>
    <w:rsid w:val="007F6EF9"/>
    <w:rsid w:val="008168A3"/>
    <w:rsid w:val="00831BE4"/>
    <w:rsid w:val="00841AA8"/>
    <w:rsid w:val="00847CF6"/>
    <w:rsid w:val="00852B75"/>
    <w:rsid w:val="0085476E"/>
    <w:rsid w:val="00857BE2"/>
    <w:rsid w:val="00871B31"/>
    <w:rsid w:val="008857E1"/>
    <w:rsid w:val="008909C6"/>
    <w:rsid w:val="00891F77"/>
    <w:rsid w:val="008C73BB"/>
    <w:rsid w:val="008D0471"/>
    <w:rsid w:val="008D352A"/>
    <w:rsid w:val="008F3BAF"/>
    <w:rsid w:val="008F5017"/>
    <w:rsid w:val="00926468"/>
    <w:rsid w:val="0095538E"/>
    <w:rsid w:val="00961AF6"/>
    <w:rsid w:val="00971A48"/>
    <w:rsid w:val="00990F23"/>
    <w:rsid w:val="00993C9F"/>
    <w:rsid w:val="009A04D1"/>
    <w:rsid w:val="009A2111"/>
    <w:rsid w:val="009B04A7"/>
    <w:rsid w:val="009D0845"/>
    <w:rsid w:val="009F1C08"/>
    <w:rsid w:val="00A16D4B"/>
    <w:rsid w:val="00A25DDF"/>
    <w:rsid w:val="00A269EC"/>
    <w:rsid w:val="00A50769"/>
    <w:rsid w:val="00A536F8"/>
    <w:rsid w:val="00A55E6B"/>
    <w:rsid w:val="00A704D3"/>
    <w:rsid w:val="00A72BD4"/>
    <w:rsid w:val="00A81519"/>
    <w:rsid w:val="00A94CFA"/>
    <w:rsid w:val="00A96DA5"/>
    <w:rsid w:val="00AB299F"/>
    <w:rsid w:val="00AE0D2D"/>
    <w:rsid w:val="00AE2A11"/>
    <w:rsid w:val="00AF27A3"/>
    <w:rsid w:val="00B019EB"/>
    <w:rsid w:val="00B30B9E"/>
    <w:rsid w:val="00B40F71"/>
    <w:rsid w:val="00B527EC"/>
    <w:rsid w:val="00B64D18"/>
    <w:rsid w:val="00B67C01"/>
    <w:rsid w:val="00B75A55"/>
    <w:rsid w:val="00B8079D"/>
    <w:rsid w:val="00BA0471"/>
    <w:rsid w:val="00BA642B"/>
    <w:rsid w:val="00BB2A32"/>
    <w:rsid w:val="00BC2465"/>
    <w:rsid w:val="00BC75D5"/>
    <w:rsid w:val="00BC77CC"/>
    <w:rsid w:val="00BD3856"/>
    <w:rsid w:val="00C06CE2"/>
    <w:rsid w:val="00C07936"/>
    <w:rsid w:val="00C47D82"/>
    <w:rsid w:val="00C65B09"/>
    <w:rsid w:val="00C75635"/>
    <w:rsid w:val="00C83C47"/>
    <w:rsid w:val="00CA2E96"/>
    <w:rsid w:val="00CA623E"/>
    <w:rsid w:val="00CB2B79"/>
    <w:rsid w:val="00CC2B56"/>
    <w:rsid w:val="00CC43F0"/>
    <w:rsid w:val="00CC6159"/>
    <w:rsid w:val="00CC6B48"/>
    <w:rsid w:val="00CD11D7"/>
    <w:rsid w:val="00CE6D21"/>
    <w:rsid w:val="00CF1F96"/>
    <w:rsid w:val="00D07119"/>
    <w:rsid w:val="00D2103F"/>
    <w:rsid w:val="00D36C43"/>
    <w:rsid w:val="00D42BE2"/>
    <w:rsid w:val="00D43ECF"/>
    <w:rsid w:val="00D50486"/>
    <w:rsid w:val="00D7170B"/>
    <w:rsid w:val="00D81B74"/>
    <w:rsid w:val="00D93821"/>
    <w:rsid w:val="00DA2962"/>
    <w:rsid w:val="00DB0E6F"/>
    <w:rsid w:val="00DC2CB4"/>
    <w:rsid w:val="00DC4030"/>
    <w:rsid w:val="00DE103D"/>
    <w:rsid w:val="00DE57AF"/>
    <w:rsid w:val="00DE7161"/>
    <w:rsid w:val="00E115A5"/>
    <w:rsid w:val="00E12CBB"/>
    <w:rsid w:val="00E44D1A"/>
    <w:rsid w:val="00E607DF"/>
    <w:rsid w:val="00E61751"/>
    <w:rsid w:val="00E71DAC"/>
    <w:rsid w:val="00E94DC7"/>
    <w:rsid w:val="00E97185"/>
    <w:rsid w:val="00EB7CF7"/>
    <w:rsid w:val="00ED0181"/>
    <w:rsid w:val="00EE28DE"/>
    <w:rsid w:val="00F10695"/>
    <w:rsid w:val="00F10D7D"/>
    <w:rsid w:val="00F16241"/>
    <w:rsid w:val="00F17413"/>
    <w:rsid w:val="00F36D8F"/>
    <w:rsid w:val="00F7511D"/>
    <w:rsid w:val="00FA2FD8"/>
    <w:rsid w:val="00FA3417"/>
    <w:rsid w:val="00FA3EC1"/>
    <w:rsid w:val="00FA4D5A"/>
    <w:rsid w:val="00FB41CC"/>
    <w:rsid w:val="00FE22F4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1"/>
    <w:qFormat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Знак 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Знак 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  <w:style w:type="paragraph" w:styleId="CommentText">
    <w:name w:val="annotation text"/>
    <w:basedOn w:val="Normal"/>
    <w:link w:val="CommentTextChar"/>
    <w:uiPriority w:val="99"/>
    <w:unhideWhenUsed/>
    <w:rsid w:val="00961AF6"/>
  </w:style>
  <w:style w:type="character" w:customStyle="1" w:styleId="CommentTextChar">
    <w:name w:val="Comment Text Char"/>
    <w:basedOn w:val="DefaultParagraphFont"/>
    <w:link w:val="CommentText"/>
    <w:uiPriority w:val="99"/>
    <w:rsid w:val="00961AF6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0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51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1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2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4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2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44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6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72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3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0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05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6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8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8E973-268A-410C-AEB1-CDC13355A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</TotalTime>
  <Pages>1</Pages>
  <Words>1288</Words>
  <Characters>7343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https://mul2-edu.gov.am/tasks/1307648/oneclick/ampopatert04.07.docx?token=61c7af9999c31eec8a1cd8423bfb6be2</cp:keywords>
  <dc:description/>
  <cp:lastModifiedBy>User</cp:lastModifiedBy>
  <cp:revision>106</cp:revision>
  <cp:lastPrinted>2023-03-23T17:50:00Z</cp:lastPrinted>
  <dcterms:created xsi:type="dcterms:W3CDTF">2022-01-18T06:44:00Z</dcterms:created>
  <dcterms:modified xsi:type="dcterms:W3CDTF">2025-10-08T12:09:00Z</dcterms:modified>
</cp:coreProperties>
</file>