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1849" w:rsidRDefault="004E1849" w:rsidP="004E1849">
      <w:pPr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EE6492">
        <w:rPr>
          <w:rFonts w:ascii="GHEA Grapalat" w:hAnsi="GHEA Grapalat" w:cs="GHEA Grapalat"/>
          <w:b/>
          <w:sz w:val="24"/>
          <w:szCs w:val="24"/>
          <w:lang w:val="hy-AM"/>
        </w:rPr>
        <w:t>Հ Ի Մ Ն Ա Վ Ո Ր Ո Ւ Մ</w:t>
      </w:r>
    </w:p>
    <w:p w:rsidR="004E1849" w:rsidRPr="008841A9" w:rsidRDefault="004E1849" w:rsidP="000122C2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4E1849" w:rsidRPr="00DA2498" w:rsidRDefault="004E1849" w:rsidP="004E1849">
      <w:pPr>
        <w:pStyle w:val="NormalWeb"/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lang w:val="hy-AM"/>
        </w:rPr>
      </w:pPr>
      <w:r w:rsidRPr="00DA2498">
        <w:rPr>
          <w:rFonts w:ascii="GHEA Grapalat" w:hAnsi="GHEA Grapalat"/>
          <w:b/>
          <w:lang w:val="hy-AM"/>
        </w:rPr>
        <w:t>«</w:t>
      </w:r>
      <w:r w:rsidRPr="00DA2498">
        <w:rPr>
          <w:rFonts w:ascii="GHEA Grapalat" w:hAnsi="GHEA Grapalat" w:cs="Sylfaen"/>
          <w:b/>
          <w:lang w:val="hy-AM"/>
        </w:rPr>
        <w:t xml:space="preserve">«ՀՀ ՍՅՈՒՆԻՔԻ ՄԱՐԶԻ </w:t>
      </w:r>
      <w:r w:rsidRPr="00DA2498">
        <w:rPr>
          <w:rFonts w:ascii="GHEA Grapalat" w:hAnsi="GHEA Grapalat"/>
          <w:b/>
          <w:lang w:val="af-ZA"/>
        </w:rPr>
        <w:t xml:space="preserve">ԳՈՐԻՍԻ Ա. ԲԱԿՈՒՆՑԻ ԱՆՎԱՆ </w:t>
      </w:r>
      <w:r w:rsidRPr="00DA2498">
        <w:rPr>
          <w:rFonts w:ascii="GHEA Grapalat" w:hAnsi="GHEA Grapalat" w:cs="Arial"/>
          <w:b/>
          <w:lang w:val="hy-AM"/>
        </w:rPr>
        <w:t>Հ</w:t>
      </w:r>
      <w:r w:rsidRPr="00DA2498">
        <w:rPr>
          <w:rFonts w:ascii="GHEA Grapalat" w:hAnsi="GHEA Grapalat"/>
          <w:b/>
          <w:lang w:val="af-ZA"/>
        </w:rPr>
        <w:t>.</w:t>
      </w:r>
      <w:r w:rsidR="0049018A">
        <w:rPr>
          <w:rFonts w:ascii="GHEA Grapalat" w:hAnsi="GHEA Grapalat"/>
          <w:b/>
          <w:lang w:val="hy-AM"/>
        </w:rPr>
        <w:t xml:space="preserve"> </w:t>
      </w:r>
      <w:r w:rsidRPr="00DA2498">
        <w:rPr>
          <w:rFonts w:ascii="GHEA Grapalat" w:hAnsi="GHEA Grapalat"/>
          <w:b/>
          <w:lang w:val="af-ZA"/>
        </w:rPr>
        <w:t>1 ԱՎԱԳ ԴՊՐՈՑ»</w:t>
      </w:r>
      <w:r w:rsidRPr="00DA2498">
        <w:rPr>
          <w:rFonts w:ascii="GHEA Grapalat" w:hAnsi="GHEA Grapalat" w:cs="Sylfaen"/>
          <w:b/>
          <w:lang w:val="hy-AM"/>
        </w:rPr>
        <w:t xml:space="preserve"> ՊԵՏԱԿԱՆ ՈՉ ԱՌԵՎՏՐԱՅԻՆ </w:t>
      </w:r>
      <w:r w:rsidRPr="00DA2498">
        <w:rPr>
          <w:rFonts w:ascii="GHEA Grapalat" w:hAnsi="GHEA Grapalat"/>
          <w:b/>
          <w:bCs/>
          <w:lang w:val="hy-AM"/>
        </w:rPr>
        <w:t xml:space="preserve">ԿԱԶՄԱԿԵՐՊՈՒԹՅՈՒՆԸ ՎԵՐԱՆՎԱՆԵԼՈՒ ԵՎ </w:t>
      </w:r>
      <w:r w:rsidRPr="00DA2498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2011 ԹՎԱԿԱՆԻ ՀՈՒՆԻՍԻ  2-Ի N 774-Ն ՈՐՈՇՄԱՆ ՄԵՋ ՓՈՓՈԽՈՒԹՅՈՒՆ ԿԱՏԱՐԵԼՈՒ </w:t>
      </w:r>
      <w:r w:rsidRPr="00DA2498">
        <w:rPr>
          <w:rFonts w:ascii="GHEA Grapalat" w:hAnsi="GHEA Grapalat"/>
          <w:b/>
          <w:bCs/>
          <w:lang w:val="hy-AM"/>
        </w:rPr>
        <w:t>ՄԱՍԻՆ</w:t>
      </w:r>
      <w:r w:rsidRPr="00DA2498">
        <w:rPr>
          <w:rFonts w:ascii="GHEA Grapalat" w:hAnsi="GHEA Grapalat"/>
          <w:b/>
          <w:lang w:val="af-ZA"/>
        </w:rPr>
        <w:t xml:space="preserve">» </w:t>
      </w:r>
      <w:r w:rsidRPr="00DA2498">
        <w:rPr>
          <w:rFonts w:ascii="GHEA Grapalat" w:hAnsi="GHEA Grapalat" w:cs="Tahoma"/>
          <w:b/>
          <w:lang w:val="hy-AM"/>
        </w:rPr>
        <w:t xml:space="preserve"> ՀԱՅԱՍՏԱՆԻ ՀԱՆՐԱՊԵՏՈՒԹՅԱՆ ԿԱՌԱՎԱՐՈՒԹՅԱՆ ՈՐՈՇՄԱՆ ՆԱԽԱԳԾԻ</w:t>
      </w:r>
    </w:p>
    <w:p w:rsidR="004E1849" w:rsidRPr="005614D4" w:rsidRDefault="004E1849" w:rsidP="00BA7C16">
      <w:pPr>
        <w:pStyle w:val="ListParagraph"/>
        <w:numPr>
          <w:ilvl w:val="0"/>
          <w:numId w:val="1"/>
        </w:numPr>
        <w:tabs>
          <w:tab w:val="left" w:pos="0"/>
        </w:tabs>
        <w:spacing w:line="360" w:lineRule="auto"/>
        <w:ind w:left="0" w:firstLine="630"/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5614D4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:rsidR="004E1849" w:rsidRPr="005614D4" w:rsidRDefault="004E1849" w:rsidP="00BA7C16">
      <w:pPr>
        <w:pStyle w:val="ListParagraph"/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5614D4">
        <w:rPr>
          <w:rFonts w:ascii="GHEA Grapalat" w:hAnsi="GHEA Grapalat" w:cs="Sylfaen"/>
          <w:sz w:val="24"/>
          <w:szCs w:val="24"/>
          <w:lang w:val="af-ZA" w:eastAsia="ru-RU"/>
        </w:rPr>
        <w:t xml:space="preserve">ՀՀ կառավարության 2010 թվականի մայիսի 6-ի </w:t>
      </w:r>
      <w:r w:rsidRPr="004E5A04">
        <w:rPr>
          <w:rFonts w:ascii="GHEA Grapalat" w:hAnsi="GHEA Grapalat" w:cs="Tahoma"/>
          <w:spacing w:val="-2"/>
          <w:sz w:val="24"/>
          <w:szCs w:val="24"/>
          <w:lang w:val="af-ZA"/>
        </w:rPr>
        <w:t>Հայաստանի</w:t>
      </w:r>
      <w:r w:rsidRPr="004E5A04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4E5A04">
        <w:rPr>
          <w:rFonts w:ascii="GHEA Grapalat" w:hAnsi="GHEA Grapalat" w:cs="Tahoma"/>
          <w:spacing w:val="-2"/>
          <w:sz w:val="24"/>
          <w:szCs w:val="24"/>
          <w:lang w:val="af-ZA"/>
        </w:rPr>
        <w:t>Հանրապետության</w:t>
      </w:r>
      <w:r w:rsidRPr="004E5A04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4E5A04">
        <w:rPr>
          <w:rFonts w:ascii="GHEA Grapalat" w:hAnsi="GHEA Grapalat" w:cs="Tahoma"/>
          <w:spacing w:val="-2"/>
          <w:sz w:val="24"/>
          <w:szCs w:val="24"/>
          <w:lang w:val="af-ZA"/>
        </w:rPr>
        <w:t>կառավարության</w:t>
      </w:r>
      <w:r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af-ZA"/>
        </w:rPr>
        <w:t xml:space="preserve">2011 թվականի հունիսի </w:t>
      </w:r>
      <w:r>
        <w:rPr>
          <w:rFonts w:ascii="GHEA Grapalat" w:hAnsi="GHEA Grapalat" w:cs="Tahoma"/>
          <w:sz w:val="24"/>
          <w:szCs w:val="24"/>
          <w:lang w:val="hy-AM"/>
        </w:rPr>
        <w:t>2</w:t>
      </w:r>
      <w:r>
        <w:rPr>
          <w:rFonts w:ascii="GHEA Grapalat" w:hAnsi="GHEA Grapalat" w:cs="Tahoma"/>
          <w:sz w:val="24"/>
          <w:szCs w:val="24"/>
          <w:lang w:val="af-ZA"/>
        </w:rPr>
        <w:t>-ի  «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Ա</w:t>
      </w:r>
      <w:r>
        <w:rPr>
          <w:rFonts w:ascii="GHEA Grapalat" w:hAnsi="GHEA Grapalat"/>
          <w:bCs/>
          <w:color w:val="000000"/>
          <w:sz w:val="24"/>
          <w:szCs w:val="24"/>
        </w:rPr>
        <w:t>վագ</w:t>
      </w:r>
      <w:r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և </w:t>
      </w:r>
      <w:r>
        <w:rPr>
          <w:rFonts w:ascii="GHEA Grapalat" w:hAnsi="GHEA Grapalat"/>
          <w:bCs/>
          <w:color w:val="000000"/>
          <w:sz w:val="24"/>
          <w:szCs w:val="24"/>
        </w:rPr>
        <w:t>հիմնական</w:t>
      </w:r>
      <w:r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</w:rPr>
        <w:t>դպրոցների</w:t>
      </w:r>
      <w:r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</w:rPr>
        <w:t>ցանկը</w:t>
      </w:r>
      <w:r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</w:rPr>
        <w:t>հաստատելու</w:t>
      </w:r>
      <w:r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r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r>
        <w:rPr>
          <w:rFonts w:ascii="GHEA Grapalat" w:hAnsi="GHEA Grapalat"/>
          <w:bCs/>
          <w:color w:val="000000"/>
          <w:sz w:val="24"/>
          <w:szCs w:val="24"/>
        </w:rPr>
        <w:t>այաստանի</w:t>
      </w:r>
      <w:r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r>
        <w:rPr>
          <w:rFonts w:ascii="GHEA Grapalat" w:hAnsi="GHEA Grapalat"/>
          <w:bCs/>
          <w:color w:val="000000"/>
          <w:sz w:val="24"/>
          <w:szCs w:val="24"/>
        </w:rPr>
        <w:t>անրապետության</w:t>
      </w:r>
      <w:r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</w:rPr>
        <w:t>կառավարության</w:t>
      </w:r>
      <w:r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2010 </w:t>
      </w:r>
      <w:r>
        <w:rPr>
          <w:rFonts w:ascii="GHEA Grapalat" w:hAnsi="GHEA Grapalat"/>
          <w:bCs/>
          <w:color w:val="000000"/>
          <w:sz w:val="24"/>
          <w:szCs w:val="24"/>
        </w:rPr>
        <w:t>թվականի</w:t>
      </w:r>
      <w:r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</w:rPr>
        <w:t>մայիսի</w:t>
      </w:r>
      <w:r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6-</w:t>
      </w:r>
      <w:r>
        <w:rPr>
          <w:rFonts w:ascii="GHEA Grapalat" w:hAnsi="GHEA Grapalat"/>
          <w:bCs/>
          <w:color w:val="000000"/>
          <w:sz w:val="24"/>
          <w:szCs w:val="24"/>
        </w:rPr>
        <w:t>ի</w:t>
      </w:r>
      <w:r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N 575-</w:t>
      </w:r>
      <w:r>
        <w:rPr>
          <w:rFonts w:ascii="GHEA Grapalat" w:hAnsi="GHEA Grapalat"/>
          <w:bCs/>
          <w:color w:val="000000"/>
          <w:sz w:val="24"/>
          <w:szCs w:val="24"/>
        </w:rPr>
        <w:t>Ն</w:t>
      </w:r>
      <w:r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</w:rPr>
        <w:t>որոշման</w:t>
      </w:r>
      <w:r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</w:rPr>
        <w:t>մեջ</w:t>
      </w:r>
      <w:r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</w:rPr>
        <w:t>փոփոխություն</w:t>
      </w:r>
      <w:r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</w:rPr>
        <w:t>կատարելու</w:t>
      </w:r>
      <w:r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</w:rPr>
        <w:t>մասին</w:t>
      </w:r>
      <w:r>
        <w:rPr>
          <w:rFonts w:ascii="GHEA Grapalat" w:hAnsi="GHEA Grapalat" w:cs="Tahoma"/>
          <w:sz w:val="24"/>
          <w:szCs w:val="24"/>
          <w:lang w:val="af-ZA"/>
        </w:rPr>
        <w:t xml:space="preserve">» N </w:t>
      </w:r>
      <w:r>
        <w:rPr>
          <w:rFonts w:ascii="GHEA Grapalat" w:hAnsi="GHEA Grapalat" w:cs="Tahoma"/>
          <w:sz w:val="24"/>
          <w:szCs w:val="24"/>
          <w:lang w:val="hy-AM"/>
        </w:rPr>
        <w:t>774</w:t>
      </w:r>
      <w:r>
        <w:rPr>
          <w:rFonts w:ascii="GHEA Grapalat" w:hAnsi="GHEA Grapalat" w:cs="Tahoma"/>
          <w:sz w:val="24"/>
          <w:szCs w:val="24"/>
          <w:lang w:val="af-ZA"/>
        </w:rPr>
        <w:t xml:space="preserve">-Ն </w:t>
      </w:r>
      <w:r w:rsidRPr="005614D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614D4">
        <w:rPr>
          <w:rFonts w:ascii="GHEA Grapalat" w:hAnsi="GHEA Grapalat" w:cs="Arial"/>
          <w:sz w:val="24"/>
          <w:szCs w:val="24"/>
        </w:rPr>
        <w:t>որոշմամբ</w:t>
      </w:r>
      <w:r w:rsidRPr="005614D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72760C">
        <w:rPr>
          <w:rFonts w:ascii="GHEA Grapalat" w:hAnsi="GHEA Grapalat" w:cs="Arial"/>
          <w:sz w:val="24"/>
          <w:szCs w:val="24"/>
          <w:lang w:val="fr-FR"/>
        </w:rPr>
        <w:t>(</w:t>
      </w:r>
      <w:r>
        <w:rPr>
          <w:rFonts w:ascii="GHEA Grapalat" w:hAnsi="GHEA Grapalat" w:cs="Arial"/>
          <w:sz w:val="24"/>
          <w:szCs w:val="24"/>
          <w:lang w:val="hy-AM"/>
        </w:rPr>
        <w:t>այսուհետ՝ Որոշում</w:t>
      </w:r>
      <w:r w:rsidRPr="0072760C">
        <w:rPr>
          <w:rFonts w:ascii="GHEA Grapalat" w:hAnsi="GHEA Grapalat" w:cs="Arial"/>
          <w:sz w:val="24"/>
          <w:szCs w:val="24"/>
          <w:lang w:val="fr-FR"/>
        </w:rPr>
        <w:t>)</w:t>
      </w:r>
      <w:r>
        <w:rPr>
          <w:rFonts w:ascii="GHEA Grapalat" w:hAnsi="GHEA Grapalat" w:cs="Arial"/>
          <w:sz w:val="24"/>
          <w:szCs w:val="24"/>
          <w:lang w:val="hy-AM"/>
        </w:rPr>
        <w:t xml:space="preserve"> Գորիսի Ա.Բակունցի անվան </w:t>
      </w:r>
      <w:r w:rsidRPr="005614D4">
        <w:rPr>
          <w:rFonts w:ascii="GHEA Grapalat" w:hAnsi="GHEA Grapalat" w:cs="Arial"/>
          <w:sz w:val="24"/>
          <w:szCs w:val="24"/>
          <w:lang w:val="fr-FR"/>
        </w:rPr>
        <w:t>N</w:t>
      </w:r>
      <w:r w:rsidRPr="0072760C"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 xml:space="preserve">1 միջնակարգ դպրոցը </w:t>
      </w:r>
      <w:r w:rsidRPr="005614D4">
        <w:rPr>
          <w:rFonts w:ascii="GHEA Grapalat" w:hAnsi="GHEA Grapalat" w:cs="Arial"/>
          <w:sz w:val="24"/>
          <w:szCs w:val="24"/>
        </w:rPr>
        <w:t>վերակազմակերպվել</w:t>
      </w:r>
      <w:r w:rsidRPr="005614D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614D4">
        <w:rPr>
          <w:rFonts w:ascii="GHEA Grapalat" w:hAnsi="GHEA Grapalat" w:cs="Arial"/>
          <w:sz w:val="24"/>
          <w:szCs w:val="24"/>
        </w:rPr>
        <w:t>է</w:t>
      </w:r>
      <w:r w:rsidRPr="005614D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614D4">
        <w:rPr>
          <w:rFonts w:ascii="GHEA Grapalat" w:hAnsi="GHEA Grapalat" w:cs="Arial"/>
          <w:sz w:val="24"/>
          <w:szCs w:val="24"/>
        </w:rPr>
        <w:t>ավագ</w:t>
      </w:r>
      <w:r w:rsidRPr="005614D4"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</w:rPr>
        <w:t>դպրոցի</w:t>
      </w:r>
      <w:r w:rsidRPr="00F7375E">
        <w:rPr>
          <w:rFonts w:ascii="GHEA Grapalat" w:hAnsi="GHEA Grapalat" w:cs="Arial"/>
          <w:sz w:val="24"/>
          <w:szCs w:val="24"/>
          <w:lang w:val="fr-FR"/>
        </w:rPr>
        <w:t>,</w:t>
      </w:r>
      <w:r>
        <w:rPr>
          <w:rFonts w:ascii="GHEA Grapalat" w:hAnsi="GHEA Grapalat" w:cs="Arial"/>
          <w:sz w:val="24"/>
          <w:szCs w:val="24"/>
          <w:lang w:val="hy-AM"/>
        </w:rPr>
        <w:t xml:space="preserve"> այնուհետև  2012 թվականի մայիսի 10-ի </w:t>
      </w:r>
      <w:r>
        <w:rPr>
          <w:rFonts w:ascii="GHEA Grapalat" w:hAnsi="GHEA Grapalat" w:cs="Tahoma"/>
          <w:sz w:val="24"/>
          <w:szCs w:val="24"/>
          <w:lang w:val="af-ZA"/>
        </w:rPr>
        <w:t>N</w:t>
      </w:r>
      <w:r>
        <w:rPr>
          <w:rFonts w:ascii="GHEA Grapalat" w:hAnsi="GHEA Grapalat" w:cs="Arial"/>
          <w:sz w:val="24"/>
          <w:szCs w:val="24"/>
          <w:lang w:val="hy-AM"/>
        </w:rPr>
        <w:t xml:space="preserve"> 628-Ն որոշման 1-ին կետի 2.1 ենթակետով  սահմանվել է, որ Գորիսի Ա.Բակունցի անվան </w:t>
      </w:r>
      <w:r w:rsidRPr="005614D4">
        <w:rPr>
          <w:rFonts w:ascii="GHEA Grapalat" w:hAnsi="GHEA Grapalat" w:cs="Arial"/>
          <w:sz w:val="24"/>
          <w:szCs w:val="24"/>
          <w:lang w:val="fr-FR"/>
        </w:rPr>
        <w:t>N</w:t>
      </w:r>
      <w:r w:rsidRPr="0072760C"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1 ավագ դպրոցում  ուսուցումը  կազմակերպվում է 1</w:t>
      </w:r>
      <w:r w:rsidRPr="005614D4">
        <w:rPr>
          <w:rFonts w:ascii="GHEA Grapalat" w:hAnsi="GHEA Grapalat" w:cs="Arial"/>
          <w:sz w:val="24"/>
          <w:szCs w:val="24"/>
          <w:lang w:val="fr-FR"/>
        </w:rPr>
        <w:t>-</w:t>
      </w:r>
      <w:r>
        <w:rPr>
          <w:rFonts w:ascii="GHEA Grapalat" w:hAnsi="GHEA Grapalat" w:cs="Arial"/>
          <w:sz w:val="24"/>
          <w:szCs w:val="24"/>
          <w:lang w:val="hy-AM"/>
        </w:rPr>
        <w:t>12</w:t>
      </w:r>
      <w:r w:rsidRPr="005614D4">
        <w:rPr>
          <w:rFonts w:ascii="GHEA Grapalat" w:hAnsi="GHEA Grapalat" w:cs="Arial"/>
          <w:sz w:val="24"/>
          <w:szCs w:val="24"/>
          <w:lang w:val="fr-FR"/>
        </w:rPr>
        <w:t>-</w:t>
      </w:r>
      <w:r w:rsidRPr="0072760C">
        <w:rPr>
          <w:rFonts w:ascii="GHEA Grapalat" w:hAnsi="GHEA Grapalat" w:cs="Arial"/>
          <w:sz w:val="24"/>
          <w:szCs w:val="24"/>
          <w:lang w:val="hy-AM"/>
        </w:rPr>
        <w:t>րդ</w:t>
      </w:r>
      <w:r w:rsidRPr="005614D4"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 xml:space="preserve"> դասարաններում</w:t>
      </w:r>
      <w:r w:rsidRPr="0072760C">
        <w:rPr>
          <w:rFonts w:ascii="GHEA Grapalat" w:hAnsi="GHEA Grapalat" w:cs="Arial"/>
          <w:sz w:val="24"/>
          <w:szCs w:val="24"/>
          <w:lang w:val="hy-AM"/>
        </w:rPr>
        <w:t>։</w:t>
      </w:r>
      <w:r w:rsidRPr="005614D4">
        <w:rPr>
          <w:rFonts w:ascii="GHEA Grapalat" w:hAnsi="GHEA Grapalat" w:cs="Arial"/>
          <w:sz w:val="24"/>
          <w:szCs w:val="24"/>
          <w:lang w:val="fr-FR"/>
        </w:rPr>
        <w:t xml:space="preserve"> </w:t>
      </w:r>
    </w:p>
    <w:p w:rsidR="004E1849" w:rsidRDefault="004E1849" w:rsidP="00BA7C16">
      <w:pPr>
        <w:pStyle w:val="ListParagraph"/>
        <w:numPr>
          <w:ilvl w:val="0"/>
          <w:numId w:val="1"/>
        </w:numPr>
        <w:tabs>
          <w:tab w:val="left" w:pos="360"/>
        </w:tabs>
        <w:spacing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5614D4">
        <w:rPr>
          <w:rFonts w:ascii="GHEA Grapalat" w:hAnsi="GHEA Grapalat" w:cs="GHEA Grapalat"/>
          <w:b/>
          <w:bCs/>
          <w:sz w:val="24"/>
          <w:szCs w:val="24"/>
        </w:rPr>
        <w:t>Ընթացիկ</w:t>
      </w:r>
      <w:r w:rsidRPr="005614D4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5614D4">
        <w:rPr>
          <w:rFonts w:ascii="GHEA Grapalat" w:hAnsi="GHEA Grapalat" w:cs="GHEA Grapalat"/>
          <w:b/>
          <w:bCs/>
          <w:sz w:val="24"/>
          <w:szCs w:val="24"/>
        </w:rPr>
        <w:t>իրավիճակը</w:t>
      </w:r>
      <w:r w:rsidRPr="005614D4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5614D4">
        <w:rPr>
          <w:rFonts w:ascii="GHEA Grapalat" w:hAnsi="GHEA Grapalat" w:cs="GHEA Grapalat"/>
          <w:b/>
          <w:bCs/>
          <w:sz w:val="24"/>
          <w:szCs w:val="24"/>
        </w:rPr>
        <w:t>և</w:t>
      </w:r>
      <w:r w:rsidRPr="005614D4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5614D4">
        <w:rPr>
          <w:rFonts w:ascii="GHEA Grapalat" w:hAnsi="GHEA Grapalat" w:cs="GHEA Grapalat"/>
          <w:b/>
          <w:bCs/>
          <w:sz w:val="24"/>
          <w:szCs w:val="24"/>
        </w:rPr>
        <w:t>խնդիրները</w:t>
      </w:r>
      <w:r w:rsidRPr="005614D4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4E1849" w:rsidRPr="00D7432C" w:rsidRDefault="004E1849" w:rsidP="00BA7C16">
      <w:pPr>
        <w:pStyle w:val="ListParagraph"/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614D4">
        <w:rPr>
          <w:rFonts w:ascii="GHEA Grapalat" w:hAnsi="GHEA Grapalat" w:cs="Sylfaen"/>
          <w:sz w:val="24"/>
          <w:szCs w:val="24"/>
          <w:lang w:val="af-ZA"/>
        </w:rPr>
        <w:t>«Հանրակրթո</w:t>
      </w:r>
      <w:r w:rsidR="0049018A">
        <w:rPr>
          <w:rFonts w:ascii="GHEA Grapalat" w:hAnsi="GHEA Grapalat" w:cs="Sylfaen"/>
          <w:sz w:val="24"/>
          <w:szCs w:val="24"/>
          <w:lang w:val="af-ZA"/>
        </w:rPr>
        <w:t>ւթյան մասին» օրենքի 8-րդ հոդված</w:t>
      </w:r>
      <w:r w:rsidR="0049018A">
        <w:rPr>
          <w:rFonts w:ascii="GHEA Grapalat" w:hAnsi="GHEA Grapalat" w:cs="Sylfaen"/>
          <w:sz w:val="24"/>
          <w:szCs w:val="24"/>
          <w:lang w:val="hy-AM"/>
        </w:rPr>
        <w:t>ի</w:t>
      </w:r>
      <w:r w:rsidR="00527B4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9018A">
        <w:rPr>
          <w:rFonts w:ascii="GHEA Grapalat" w:hAnsi="GHEA Grapalat" w:cs="Sylfaen"/>
          <w:sz w:val="24"/>
          <w:szCs w:val="24"/>
          <w:lang w:val="hy-AM"/>
        </w:rPr>
        <w:t>համաձայն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1-12-րդ դասարաններում կրթական ծրագրեր իրականացնող</w:t>
      </w:r>
      <w:r w:rsidR="0049018A">
        <w:rPr>
          <w:rFonts w:ascii="GHEA Grapalat" w:hAnsi="GHEA Grapalat"/>
          <w:sz w:val="24"/>
          <w:szCs w:val="24"/>
          <w:lang w:val="hy-AM"/>
        </w:rPr>
        <w:t xml:space="preserve"> հանրակրթական</w:t>
      </w:r>
      <w:r>
        <w:rPr>
          <w:rFonts w:ascii="GHEA Grapalat" w:hAnsi="GHEA Grapalat"/>
          <w:sz w:val="24"/>
          <w:szCs w:val="24"/>
          <w:lang w:val="af-ZA"/>
        </w:rPr>
        <w:t xml:space="preserve"> հաստատությունը միջնակարգ դպրոց է</w:t>
      </w:r>
      <w:r w:rsidR="0049018A">
        <w:rPr>
          <w:rFonts w:ascii="GHEA Grapalat" w:hAnsi="GHEA Grapalat"/>
          <w:sz w:val="24"/>
          <w:szCs w:val="24"/>
          <w:lang w:val="hy-AM"/>
        </w:rPr>
        <w:t xml:space="preserve">: Ըստ այդմ՝ </w:t>
      </w:r>
      <w:r w:rsidRPr="005614D4">
        <w:rPr>
          <w:rFonts w:ascii="GHEA Grapalat" w:hAnsi="GHEA Grapalat" w:cs="Sylfaen"/>
          <w:sz w:val="24"/>
          <w:szCs w:val="24"/>
          <w:lang w:val="af-ZA"/>
        </w:rPr>
        <w:t>առաջարկ</w:t>
      </w:r>
      <w:r w:rsidR="0049018A">
        <w:rPr>
          <w:rFonts w:ascii="GHEA Grapalat" w:hAnsi="GHEA Grapalat" w:cs="Sylfaen"/>
          <w:sz w:val="24"/>
          <w:szCs w:val="24"/>
          <w:lang w:val="hy-AM"/>
        </w:rPr>
        <w:t>վ</w:t>
      </w:r>
      <w:r w:rsidRPr="005614D4">
        <w:rPr>
          <w:rFonts w:ascii="GHEA Grapalat" w:hAnsi="GHEA Grapalat" w:cs="Sylfaen"/>
          <w:sz w:val="24"/>
          <w:szCs w:val="24"/>
          <w:lang w:val="af-ZA"/>
        </w:rPr>
        <w:t>ում 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432C">
        <w:rPr>
          <w:rFonts w:ascii="GHEA Grapalat" w:hAnsi="GHEA Grapalat"/>
          <w:sz w:val="24"/>
          <w:szCs w:val="24"/>
          <w:lang w:val="af-ZA"/>
        </w:rPr>
        <w:t>Գորիսի Ա. Բակունցի անվան հ.</w:t>
      </w:r>
      <w:r w:rsidR="004901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432C">
        <w:rPr>
          <w:rFonts w:ascii="GHEA Grapalat" w:hAnsi="GHEA Grapalat"/>
          <w:sz w:val="24"/>
          <w:szCs w:val="24"/>
          <w:lang w:val="af-ZA"/>
        </w:rPr>
        <w:t>1  ավագ դպրոց</w:t>
      </w:r>
      <w:r>
        <w:rPr>
          <w:rFonts w:ascii="GHEA Grapalat" w:hAnsi="GHEA Grapalat"/>
          <w:sz w:val="24"/>
          <w:szCs w:val="24"/>
          <w:lang w:val="hy-AM"/>
        </w:rPr>
        <w:t xml:space="preserve">ը վերանվանել </w:t>
      </w:r>
      <w:r w:rsidRPr="00D7432C">
        <w:rPr>
          <w:rFonts w:ascii="GHEA Grapalat" w:hAnsi="GHEA Grapalat"/>
          <w:sz w:val="24"/>
          <w:szCs w:val="24"/>
          <w:lang w:val="af-ZA"/>
        </w:rPr>
        <w:t xml:space="preserve">Գորիսի Ա. Բակունցի անվան հ.1  </w:t>
      </w:r>
      <w:r>
        <w:rPr>
          <w:rFonts w:ascii="GHEA Grapalat" w:hAnsi="GHEA Grapalat"/>
          <w:sz w:val="24"/>
          <w:szCs w:val="24"/>
          <w:lang w:val="hy-AM"/>
        </w:rPr>
        <w:t xml:space="preserve">միջնակարգ </w:t>
      </w:r>
      <w:r w:rsidRPr="00D7432C">
        <w:rPr>
          <w:rFonts w:ascii="GHEA Grapalat" w:hAnsi="GHEA Grapalat"/>
          <w:sz w:val="24"/>
          <w:szCs w:val="24"/>
          <w:lang w:val="af-ZA"/>
        </w:rPr>
        <w:t>դպրոց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4E1849" w:rsidRPr="00EE6492" w:rsidRDefault="004E1849" w:rsidP="00BA7C16">
      <w:pPr>
        <w:pStyle w:val="norm"/>
        <w:spacing w:line="360" w:lineRule="auto"/>
        <w:ind w:firstLine="720"/>
        <w:rPr>
          <w:rFonts w:ascii="GHEA Grapalat" w:hAnsi="GHEA Grapalat"/>
          <w:b/>
          <w:sz w:val="24"/>
          <w:szCs w:val="24"/>
          <w:lang w:val="af-ZA"/>
        </w:rPr>
      </w:pPr>
      <w:r w:rsidRPr="00EE6492">
        <w:rPr>
          <w:rFonts w:ascii="GHEA Grapalat" w:hAnsi="GHEA Grapalat"/>
          <w:b/>
          <w:sz w:val="24"/>
          <w:szCs w:val="24"/>
          <w:lang w:val="af-ZA"/>
        </w:rPr>
        <w:t>3.</w:t>
      </w:r>
      <w:r w:rsidRPr="00A45876">
        <w:rPr>
          <w:rFonts w:ascii="GHEA Grapalat" w:hAnsi="GHEA Grapalat" w:cs="GHEA Grapalat"/>
          <w:b/>
          <w:sz w:val="24"/>
          <w:szCs w:val="24"/>
          <w:lang w:val="hy-AM"/>
        </w:rPr>
        <w:t>Կարգավորման</w:t>
      </w:r>
      <w:r w:rsidRPr="00EE6492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A45876">
        <w:rPr>
          <w:rFonts w:ascii="GHEA Grapalat" w:hAnsi="GHEA Grapalat" w:cs="GHEA Grapalat"/>
          <w:b/>
          <w:sz w:val="24"/>
          <w:szCs w:val="24"/>
          <w:lang w:val="hy-AM"/>
        </w:rPr>
        <w:t>նպատակը</w:t>
      </w:r>
    </w:p>
    <w:p w:rsidR="004E1849" w:rsidRPr="00527B49" w:rsidRDefault="00527B49" w:rsidP="00BA7C16">
      <w:pPr>
        <w:pStyle w:val="norm"/>
        <w:spacing w:line="360" w:lineRule="auto"/>
        <w:ind w:firstLine="720"/>
        <w:rPr>
          <w:rFonts w:ascii="GHEA Grapalat" w:hAnsi="GHEA Grapalat" w:cs="Sylfaen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ընդունմամբ փաստացի միջնակարգ դպրոցի կրթական ծրագրեր իրականացնող ավագ դպրոցի կարգավիճակը կհամապատասխանեցվի «Հանրակրթության մասին» օրենքի պահանջին:</w:t>
      </w:r>
    </w:p>
    <w:p w:rsidR="004E1849" w:rsidRPr="00BA7C16" w:rsidRDefault="004E1849" w:rsidP="00BA7C16">
      <w:pPr>
        <w:tabs>
          <w:tab w:val="left" w:pos="0"/>
          <w:tab w:val="left" w:pos="567"/>
        </w:tabs>
        <w:spacing w:line="360" w:lineRule="auto"/>
        <w:ind w:firstLine="374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af-ZA" w:eastAsia="en-US"/>
        </w:rPr>
      </w:pPr>
      <w:r w:rsidRPr="00EE6492">
        <w:rPr>
          <w:rFonts w:ascii="GHEA Grapalat" w:hAnsi="GHEA Grapalat" w:cs="GHEA Grapalat"/>
          <w:b/>
          <w:bCs/>
          <w:sz w:val="24"/>
          <w:szCs w:val="24"/>
          <w:lang w:val="af-ZA"/>
        </w:rPr>
        <w:t>4.</w:t>
      </w:r>
      <w:r w:rsidRPr="00EE6492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 w:rsidRPr="00EE6492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EE6492"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 w:rsidRPr="00EE6492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EE6492"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 w:rsidRPr="00EE6492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 </w:t>
      </w:r>
      <w:r w:rsidRPr="00EE6492"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</w:t>
      </w:r>
      <w:r w:rsidRPr="00EE6492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</w:t>
      </w:r>
      <w:r w:rsidRPr="00EE6492">
        <w:rPr>
          <w:rFonts w:ascii="GHEA Grapalat" w:hAnsi="GHEA Grapalat" w:cs="GHEA Grapalat"/>
          <w:b/>
          <w:bCs/>
          <w:sz w:val="24"/>
          <w:szCs w:val="24"/>
          <w:lang w:val="hy-AM"/>
        </w:rPr>
        <w:t>ինստիտուտները</w:t>
      </w:r>
      <w:r w:rsidRPr="00EE6492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EE6492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EE6492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EE6492">
        <w:rPr>
          <w:rFonts w:ascii="GHEA Grapalat" w:hAnsi="GHEA Grapalat" w:cs="GHEA Grapalat"/>
          <w:b/>
          <w:bCs/>
          <w:sz w:val="24"/>
          <w:szCs w:val="24"/>
          <w:lang w:val="hy-AM"/>
        </w:rPr>
        <w:t>անձինք</w:t>
      </w:r>
    </w:p>
    <w:p w:rsidR="004E1849" w:rsidRPr="00EE6492" w:rsidRDefault="004E1849" w:rsidP="00BA7C16">
      <w:pPr>
        <w:spacing w:line="360" w:lineRule="auto"/>
        <w:ind w:firstLine="720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r w:rsidRPr="00EE6492">
        <w:rPr>
          <w:rFonts w:ascii="GHEA Grapalat" w:hAnsi="GHEA Grapalat" w:cs="GHEA Grapalat"/>
          <w:bCs/>
          <w:sz w:val="24"/>
          <w:szCs w:val="24"/>
        </w:rPr>
        <w:t>Նախագիծը</w:t>
      </w:r>
      <w:r w:rsidRPr="00EE649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EE6492">
        <w:rPr>
          <w:rFonts w:ascii="GHEA Grapalat" w:hAnsi="GHEA Grapalat" w:cs="GHEA Grapalat"/>
          <w:bCs/>
          <w:sz w:val="24"/>
          <w:szCs w:val="24"/>
        </w:rPr>
        <w:t>մշակվել</w:t>
      </w:r>
      <w:r w:rsidRPr="00EE649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EE6492">
        <w:rPr>
          <w:rFonts w:ascii="GHEA Grapalat" w:hAnsi="GHEA Grapalat" w:cs="GHEA Grapalat"/>
          <w:bCs/>
          <w:sz w:val="24"/>
          <w:szCs w:val="24"/>
        </w:rPr>
        <w:t>է</w:t>
      </w:r>
      <w:r w:rsidRPr="00EE649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EE6492">
        <w:rPr>
          <w:rFonts w:ascii="GHEA Grapalat" w:hAnsi="GHEA Grapalat" w:cs="GHEA Grapalat"/>
          <w:bCs/>
          <w:sz w:val="24"/>
          <w:szCs w:val="24"/>
        </w:rPr>
        <w:t>Կրթության</w:t>
      </w:r>
      <w:r w:rsidRPr="00EE6492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r w:rsidRPr="00EE6492">
        <w:rPr>
          <w:rFonts w:ascii="GHEA Grapalat" w:hAnsi="GHEA Grapalat" w:cs="GHEA Grapalat"/>
          <w:bCs/>
          <w:sz w:val="24"/>
          <w:szCs w:val="24"/>
        </w:rPr>
        <w:t>գիտության</w:t>
      </w:r>
      <w:r w:rsidRPr="00EE6492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r w:rsidRPr="00EE6492">
        <w:rPr>
          <w:rFonts w:ascii="GHEA Grapalat" w:hAnsi="GHEA Grapalat" w:cs="GHEA Grapalat"/>
          <w:bCs/>
          <w:sz w:val="24"/>
          <w:szCs w:val="24"/>
        </w:rPr>
        <w:t>մշակույթի</w:t>
      </w:r>
      <w:r w:rsidRPr="00EE649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</w:rPr>
        <w:t>և</w:t>
      </w:r>
      <w:r w:rsidRPr="00EE649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EE6492">
        <w:rPr>
          <w:rFonts w:ascii="GHEA Grapalat" w:hAnsi="GHEA Grapalat" w:cs="GHEA Grapalat"/>
          <w:bCs/>
          <w:sz w:val="24"/>
          <w:szCs w:val="24"/>
        </w:rPr>
        <w:t>սպորտի</w:t>
      </w:r>
      <w:r w:rsidRPr="00EE6492">
        <w:rPr>
          <w:rFonts w:ascii="GHEA Grapalat" w:hAnsi="GHEA Grapalat" w:cs="GHEA Grapalat"/>
          <w:bCs/>
          <w:sz w:val="24"/>
          <w:szCs w:val="24"/>
          <w:lang w:val="af-ZA"/>
        </w:rPr>
        <w:t xml:space="preserve">  </w:t>
      </w:r>
      <w:r w:rsidRPr="00EE6492">
        <w:rPr>
          <w:rFonts w:ascii="GHEA Grapalat" w:hAnsi="GHEA Grapalat" w:cs="GHEA Grapalat"/>
          <w:bCs/>
          <w:sz w:val="24"/>
          <w:szCs w:val="24"/>
        </w:rPr>
        <w:t>նախարարության</w:t>
      </w:r>
      <w:r w:rsidRPr="00EE649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EE6492">
        <w:rPr>
          <w:rFonts w:ascii="GHEA Grapalat" w:hAnsi="GHEA Grapalat" w:cs="GHEA Grapalat"/>
          <w:bCs/>
          <w:sz w:val="24"/>
          <w:szCs w:val="24"/>
        </w:rPr>
        <w:t>կողմից</w:t>
      </w:r>
      <w:r w:rsidRPr="00EE6492">
        <w:rPr>
          <w:rFonts w:ascii="GHEA Grapalat" w:hAnsi="GHEA Grapalat" w:cs="GHEA Grapalat"/>
          <w:bCs/>
          <w:sz w:val="24"/>
          <w:szCs w:val="24"/>
          <w:lang w:val="af-ZA"/>
        </w:rPr>
        <w:t>:</w:t>
      </w:r>
    </w:p>
    <w:p w:rsidR="004E1849" w:rsidRPr="00EE6492" w:rsidRDefault="004E1849" w:rsidP="004E1849">
      <w:pPr>
        <w:spacing w:line="360" w:lineRule="auto"/>
        <w:ind w:firstLine="567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EE6492">
        <w:rPr>
          <w:rFonts w:ascii="GHEA Grapalat" w:hAnsi="GHEA Grapalat" w:cs="GHEA Grapalat"/>
          <w:b/>
          <w:bCs/>
          <w:sz w:val="24"/>
          <w:szCs w:val="24"/>
          <w:lang w:val="af-ZA"/>
        </w:rPr>
        <w:lastRenderedPageBreak/>
        <w:t>5.</w:t>
      </w:r>
      <w:r w:rsidRPr="00EE6492">
        <w:rPr>
          <w:rFonts w:ascii="GHEA Grapalat" w:hAnsi="GHEA Grapalat" w:cs="GHEA Grapalat"/>
          <w:b/>
          <w:bCs/>
          <w:sz w:val="24"/>
          <w:szCs w:val="24"/>
        </w:rPr>
        <w:t>Ակնկալվող</w:t>
      </w:r>
      <w:r w:rsidRPr="00EE6492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EE6492">
        <w:rPr>
          <w:rFonts w:ascii="GHEA Grapalat" w:hAnsi="GHEA Grapalat" w:cs="GHEA Grapalat"/>
          <w:b/>
          <w:bCs/>
          <w:sz w:val="24"/>
          <w:szCs w:val="24"/>
        </w:rPr>
        <w:t>արդյունքը</w:t>
      </w:r>
    </w:p>
    <w:p w:rsidR="004E1849" w:rsidRPr="00EE6492" w:rsidRDefault="004E1849" w:rsidP="00BA7C16">
      <w:pPr>
        <w:spacing w:line="360" w:lineRule="auto"/>
        <w:ind w:right="270" w:firstLine="720"/>
        <w:jc w:val="both"/>
        <w:rPr>
          <w:rFonts w:ascii="GHEA Grapalat" w:eastAsia="Calibri" w:hAnsi="GHEA Grapalat"/>
          <w:sz w:val="24"/>
          <w:szCs w:val="24"/>
          <w:lang w:val="af-ZA"/>
        </w:rPr>
      </w:pPr>
      <w:r w:rsidRPr="00EE6492">
        <w:rPr>
          <w:rFonts w:ascii="GHEA Grapalat" w:eastAsia="Calibri" w:hAnsi="GHEA Grapalat"/>
          <w:sz w:val="24"/>
          <w:szCs w:val="24"/>
          <w:lang w:val="hy-AM"/>
        </w:rPr>
        <w:t xml:space="preserve">Նախագծի ընդունման </w:t>
      </w:r>
      <w:r w:rsidR="009B7EA6">
        <w:rPr>
          <w:rFonts w:ascii="GHEA Grapalat" w:eastAsia="Calibri" w:hAnsi="GHEA Grapalat"/>
          <w:sz w:val="24"/>
          <w:szCs w:val="24"/>
          <w:lang w:val="hy-AM"/>
        </w:rPr>
        <w:t>արյուն</w:t>
      </w:r>
      <w:r w:rsidRPr="00EE6492">
        <w:rPr>
          <w:rFonts w:ascii="GHEA Grapalat" w:eastAsia="Calibri" w:hAnsi="GHEA Grapalat"/>
          <w:sz w:val="24"/>
          <w:szCs w:val="24"/>
          <w:lang w:val="hy-AM"/>
        </w:rPr>
        <w:t xml:space="preserve">քում </w:t>
      </w:r>
      <w:r w:rsidR="0054409D">
        <w:rPr>
          <w:rFonts w:ascii="GHEA Grapalat" w:eastAsia="Calibri" w:hAnsi="GHEA Grapalat"/>
          <w:sz w:val="24"/>
          <w:szCs w:val="24"/>
          <w:lang w:val="hy-AM"/>
        </w:rPr>
        <w:t>իրավական հիմք կստեղծվի</w:t>
      </w:r>
      <w:r w:rsidR="009B7EA6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54409D">
        <w:rPr>
          <w:rFonts w:ascii="GHEA Grapalat" w:hAnsi="GHEA Grapalat"/>
          <w:sz w:val="24"/>
          <w:szCs w:val="24"/>
          <w:lang w:val="hy-AM"/>
        </w:rPr>
        <w:t xml:space="preserve">սույն որոշմամբ վերանվանվող նախկին ավագ </w:t>
      </w:r>
      <w:r w:rsidR="009B7EA6" w:rsidRPr="00D7432C">
        <w:rPr>
          <w:rFonts w:ascii="GHEA Grapalat" w:hAnsi="GHEA Grapalat"/>
          <w:sz w:val="24"/>
          <w:szCs w:val="24"/>
          <w:lang w:val="af-ZA"/>
        </w:rPr>
        <w:t>դպրոց</w:t>
      </w:r>
      <w:r w:rsidR="009B7EA6">
        <w:rPr>
          <w:rFonts w:ascii="GHEA Grapalat" w:hAnsi="GHEA Grapalat"/>
          <w:sz w:val="24"/>
          <w:szCs w:val="24"/>
          <w:lang w:val="hy-AM"/>
        </w:rPr>
        <w:t>ում</w:t>
      </w:r>
      <w:r w:rsidRPr="00EE649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54409D">
        <w:rPr>
          <w:rFonts w:ascii="GHEA Grapalat" w:eastAsia="Calibri" w:hAnsi="GHEA Grapalat"/>
          <w:sz w:val="24"/>
          <w:szCs w:val="24"/>
          <w:lang w:val="hy-AM"/>
        </w:rPr>
        <w:t xml:space="preserve">հանրակրթության 3 աստիճաններով </w:t>
      </w:r>
      <w:r w:rsidR="0054409D" w:rsidRPr="0054409D">
        <w:rPr>
          <w:rFonts w:ascii="GHEA Grapalat" w:eastAsia="Calibri" w:hAnsi="GHEA Grapalat"/>
          <w:sz w:val="24"/>
          <w:szCs w:val="24"/>
          <w:lang w:val="af-ZA"/>
        </w:rPr>
        <w:t>(</w:t>
      </w:r>
      <w:r w:rsidR="0054409D">
        <w:rPr>
          <w:rFonts w:ascii="GHEA Grapalat" w:eastAsia="Calibri" w:hAnsi="GHEA Grapalat"/>
          <w:sz w:val="24"/>
          <w:szCs w:val="24"/>
          <w:lang w:val="af-ZA"/>
        </w:rPr>
        <w:t>տարրական, հիմնական և միջնակարգ</w:t>
      </w:r>
      <w:r w:rsidR="0054409D" w:rsidRPr="0054409D">
        <w:rPr>
          <w:rFonts w:ascii="GHEA Grapalat" w:eastAsia="Calibri" w:hAnsi="GHEA Grapalat"/>
          <w:sz w:val="24"/>
          <w:szCs w:val="24"/>
          <w:lang w:val="af-ZA"/>
        </w:rPr>
        <w:t>)</w:t>
      </w:r>
      <w:r w:rsidRPr="00EE649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EE6492">
        <w:rPr>
          <w:rFonts w:ascii="GHEA Grapalat" w:eastAsia="Calibri" w:hAnsi="GHEA Grapalat"/>
          <w:sz w:val="24"/>
          <w:szCs w:val="24"/>
          <w:lang w:val="en-US"/>
        </w:rPr>
        <w:t>կրթություն</w:t>
      </w:r>
      <w:r w:rsidRPr="00EE649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2B0AF9">
        <w:rPr>
          <w:rFonts w:ascii="GHEA Grapalat" w:eastAsia="Calibri" w:hAnsi="GHEA Grapalat"/>
          <w:sz w:val="24"/>
          <w:szCs w:val="24"/>
          <w:lang w:val="hy-AM"/>
        </w:rPr>
        <w:t>իրականաց</w:t>
      </w:r>
      <w:r w:rsidRPr="00EE6492">
        <w:rPr>
          <w:rFonts w:ascii="GHEA Grapalat" w:eastAsia="Calibri" w:hAnsi="GHEA Grapalat"/>
          <w:sz w:val="24"/>
          <w:szCs w:val="24"/>
          <w:lang w:val="en-US"/>
        </w:rPr>
        <w:t>ն</w:t>
      </w:r>
      <w:r w:rsidR="002B0AF9">
        <w:rPr>
          <w:rFonts w:ascii="GHEA Grapalat" w:eastAsia="Calibri" w:hAnsi="GHEA Grapalat"/>
          <w:sz w:val="24"/>
          <w:szCs w:val="24"/>
          <w:lang w:val="hy-AM"/>
        </w:rPr>
        <w:t>ե</w:t>
      </w:r>
      <w:r w:rsidRPr="00EE6492">
        <w:rPr>
          <w:rFonts w:ascii="GHEA Grapalat" w:eastAsia="Calibri" w:hAnsi="GHEA Grapalat"/>
          <w:sz w:val="24"/>
          <w:szCs w:val="24"/>
          <w:lang w:val="en-US"/>
        </w:rPr>
        <w:t>լու</w:t>
      </w:r>
      <w:r w:rsidRPr="00EE6492">
        <w:rPr>
          <w:rFonts w:ascii="GHEA Grapalat" w:eastAsia="Calibri" w:hAnsi="GHEA Grapalat"/>
          <w:sz w:val="24"/>
          <w:szCs w:val="24"/>
          <w:lang w:val="af-ZA"/>
        </w:rPr>
        <w:t xml:space="preserve">  </w:t>
      </w:r>
      <w:r w:rsidR="002B0AF9">
        <w:rPr>
          <w:rFonts w:ascii="GHEA Grapalat" w:eastAsia="Calibri" w:hAnsi="GHEA Grapalat"/>
          <w:sz w:val="24"/>
          <w:szCs w:val="24"/>
          <w:lang w:val="hy-AM"/>
        </w:rPr>
        <w:t>համար</w:t>
      </w:r>
      <w:r w:rsidRPr="00EE6492">
        <w:rPr>
          <w:rFonts w:ascii="GHEA Grapalat" w:eastAsia="Calibri" w:hAnsi="GHEA Grapalat"/>
          <w:sz w:val="24"/>
          <w:szCs w:val="24"/>
          <w:lang w:val="af-ZA"/>
        </w:rPr>
        <w:t>:</w:t>
      </w:r>
    </w:p>
    <w:p w:rsidR="004E1849" w:rsidRDefault="004E1849" w:rsidP="004E1849">
      <w:pPr>
        <w:pStyle w:val="norm"/>
        <w:spacing w:line="36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EE649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6. </w:t>
      </w:r>
      <w:r w:rsidRPr="00EE6492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:rsidR="004D16DA" w:rsidRPr="00BE75C5" w:rsidRDefault="002B0AF9" w:rsidP="00BE75C5">
      <w:pPr>
        <w:spacing w:line="360" w:lineRule="auto"/>
        <w:ind w:firstLine="567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r w:rsidRPr="002B0AF9">
        <w:rPr>
          <w:rFonts w:ascii="GHEA Grapalat" w:hAnsi="GHEA Grapalat"/>
          <w:sz w:val="24"/>
          <w:szCs w:val="24"/>
          <w:lang w:val="hy-AM"/>
        </w:rPr>
        <w:t>Որոշման նախագիծը բխում է Կառավարության 2021-2026թթ. ծրագրի «Կրթություն» բաժնում ամրագրված ծրագրերից, մասնավորապես՝ հանրակրթական ոլորտում առկա խնդիրների լուծման համար անհրաժեշտ  հանրակրթության ամբողջական և շեշտակի փոփոխությունից, որի հիմնաքարերից մեկը մինչև 2026 թվականը հանրակրթական ուսումնական հաստատություններում հանրակրթության նոր չափորոշիչների ամբողջական ներդրումն է</w:t>
      </w:r>
      <w:r>
        <w:rPr>
          <w:rFonts w:ascii="GHEA Grapalat" w:hAnsi="GHEA Grapalat"/>
          <w:sz w:val="24"/>
          <w:lang w:val="hy-AM"/>
        </w:rPr>
        <w:t>:</w:t>
      </w:r>
    </w:p>
    <w:p w:rsidR="004D16DA" w:rsidRPr="00066E52" w:rsidRDefault="004D16DA" w:rsidP="004D16DA">
      <w:pPr>
        <w:spacing w:after="20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4D16D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66E52">
        <w:rPr>
          <w:rFonts w:ascii="GHEA Grapalat" w:hAnsi="GHEA Grapalat"/>
          <w:b/>
          <w:sz w:val="24"/>
          <w:szCs w:val="24"/>
          <w:lang w:val="hy-AM"/>
        </w:rPr>
        <w:t>7</w:t>
      </w:r>
      <w:r w:rsidRPr="00066E52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66E52">
        <w:rPr>
          <w:rFonts w:ascii="GHEA Grapalat" w:hAnsi="GHEA Grapalat"/>
          <w:b/>
          <w:bCs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6906AE" w:rsidRPr="006906AE" w:rsidRDefault="006906AE" w:rsidP="006906AE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  <w:r w:rsidRPr="006906AE">
        <w:rPr>
          <w:rFonts w:ascii="GHEA Grapalat" w:hAnsi="GHEA Grapalat" w:cs="Sylfaen"/>
          <w:bCs/>
          <w:sz w:val="24"/>
          <w:szCs w:val="24"/>
          <w:lang w:val="pt-BR"/>
        </w:rPr>
        <w:t>ՀՀ կառավարության 2025թ.-ի հունիսի 26-ի N 850-N որոշմամբ սահմանված է, որ հանրակրթական ուսումնական հաստատությունների ֆինանսավորումը իրականա</w:t>
      </w:r>
      <w:r>
        <w:rPr>
          <w:rFonts w:ascii="GHEA Grapalat" w:hAnsi="GHEA Grapalat" w:cs="Sylfaen"/>
          <w:bCs/>
          <w:sz w:val="24"/>
          <w:szCs w:val="24"/>
          <w:lang w:val="pt-BR"/>
        </w:rPr>
        <w:t>ցվում է ըստ կրթական աստիճանի՝</w:t>
      </w:r>
      <w:r w:rsidRPr="006906AE">
        <w:rPr>
          <w:rFonts w:ascii="GHEA Grapalat" w:hAnsi="GHEA Grapalat" w:cs="Sylfaen"/>
          <w:bCs/>
          <w:sz w:val="24"/>
          <w:szCs w:val="24"/>
          <w:lang w:val="pt-BR"/>
        </w:rPr>
        <w:t xml:space="preserve"> տարրական, հիմնական և ավագ:</w:t>
      </w:r>
    </w:p>
    <w:p w:rsidR="006906AE" w:rsidRDefault="006906AE" w:rsidP="006906AE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  <w:r w:rsidRPr="006906AE">
        <w:rPr>
          <w:rFonts w:ascii="GHEA Grapalat" w:hAnsi="GHEA Grapalat" w:cs="Sylfaen"/>
          <w:bCs/>
          <w:sz w:val="24"/>
          <w:szCs w:val="24"/>
          <w:lang w:val="pt-BR"/>
        </w:rPr>
        <w:t xml:space="preserve">Ֆինանսավորման նորմատիվները և գործակիցները տարբեր են յուրաքանչյուր աստիճանի համար, քանի որ դրանք հաշվարկվում են ուսումնական բարդության, դասաժամերի քանակի և ուսումնական ծրագրերի առանձնահատկությունների </w:t>
      </w:r>
      <w:r>
        <w:rPr>
          <w:rFonts w:ascii="GHEA Grapalat" w:hAnsi="GHEA Grapalat" w:cs="Sylfaen"/>
          <w:bCs/>
          <w:sz w:val="24"/>
          <w:szCs w:val="24"/>
          <w:lang w:val="pt-BR"/>
        </w:rPr>
        <w:t>հիման վրա:</w:t>
      </w:r>
    </w:p>
    <w:p w:rsidR="006906AE" w:rsidRPr="00F737B4" w:rsidRDefault="006906AE" w:rsidP="006906AE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Մ</w:t>
      </w:r>
      <w:r w:rsidRPr="006906AE">
        <w:rPr>
          <w:rFonts w:ascii="GHEA Grapalat" w:hAnsi="GHEA Grapalat" w:cs="Sylfaen"/>
          <w:bCs/>
          <w:sz w:val="24"/>
          <w:szCs w:val="24"/>
          <w:lang w:val="pt-BR"/>
        </w:rPr>
        <w:t>իջնակարգ դպրոցի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6906AE">
        <w:rPr>
          <w:rFonts w:ascii="GHEA Grapalat" w:hAnsi="GHEA Grapalat" w:cs="Sylfaen"/>
          <w:bCs/>
          <w:sz w:val="24"/>
          <w:szCs w:val="24"/>
          <w:lang w:val="pt-BR"/>
        </w:rPr>
        <w:t>ֆինանսավորումը կատարվում է մեկ սովորողի հաշվով սահմանված ընդհանուր նորմատիվով, իսկ ավագ դպրոցի ֆինանսավորումը՝ բարձրացված նորմատիվով, քանի որ այն ապահովում է մասնագիտացված ուղղվածությամբ կրթություն և ունի հավելյալ ծախսեր:</w:t>
      </w:r>
      <w:r w:rsidR="00F737B4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:rsidR="0051717E" w:rsidRPr="004E1849" w:rsidRDefault="006906AE" w:rsidP="002B0AF9">
      <w:pPr>
        <w:tabs>
          <w:tab w:val="left" w:pos="0"/>
          <w:tab w:val="left" w:pos="567"/>
        </w:tabs>
        <w:spacing w:line="360" w:lineRule="auto"/>
        <w:ind w:firstLine="374"/>
        <w:jc w:val="both"/>
        <w:rPr>
          <w:lang w:val="af-ZA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Վերոգրյալով պայմանավորված՝ ո</w:t>
      </w:r>
      <w:r w:rsidRPr="006906AE">
        <w:rPr>
          <w:rFonts w:ascii="GHEA Grapalat" w:hAnsi="GHEA Grapalat" w:cs="Sylfaen"/>
          <w:bCs/>
          <w:sz w:val="24"/>
          <w:szCs w:val="24"/>
          <w:lang w:val="pt-BR"/>
        </w:rPr>
        <w:t xml:space="preserve">րոշման նախագծի ընդունման կապակցությամբ </w:t>
      </w:r>
      <w:r w:rsidR="009B7EA6" w:rsidRPr="00582C36">
        <w:rPr>
          <w:rFonts w:ascii="GHEA Grapalat" w:hAnsi="GHEA Grapalat"/>
          <w:sz w:val="24"/>
          <w:szCs w:val="24"/>
          <w:lang w:val="af-ZA"/>
        </w:rPr>
        <w:t>կառաջանա</w:t>
      </w:r>
      <w:r w:rsidR="009B7EA6">
        <w:rPr>
          <w:rFonts w:ascii="GHEA Grapalat" w:hAnsi="GHEA Grapalat"/>
          <w:sz w:val="24"/>
          <w:szCs w:val="24"/>
          <w:lang w:val="hy-AM"/>
        </w:rPr>
        <w:t xml:space="preserve"> </w:t>
      </w:r>
      <w:r w:rsidR="009B7EA6" w:rsidRPr="00582C36">
        <w:rPr>
          <w:rFonts w:ascii="GHEA Grapalat" w:hAnsi="GHEA Grapalat"/>
          <w:sz w:val="24"/>
          <w:szCs w:val="24"/>
          <w:lang w:val="af-ZA"/>
        </w:rPr>
        <w:t>պե</w:t>
      </w:r>
      <w:r w:rsidR="009B7EA6">
        <w:rPr>
          <w:rFonts w:ascii="GHEA Grapalat" w:hAnsi="GHEA Grapalat"/>
          <w:sz w:val="24"/>
          <w:szCs w:val="24"/>
          <w:lang w:val="af-ZA"/>
        </w:rPr>
        <w:t>տական բյուջեի ծախսերի տնտեսում՝</w:t>
      </w:r>
      <w:r w:rsidR="009B7EA6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en-US"/>
        </w:rPr>
        <w:t xml:space="preserve"> </w:t>
      </w:r>
      <w:r w:rsidR="009B7EA6" w:rsidRPr="00F937FC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 w:eastAsia="en-US"/>
        </w:rPr>
        <w:t xml:space="preserve">2025 </w:t>
      </w:r>
      <w:r w:rsidR="009B7EA6" w:rsidRPr="00F937FC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en-US"/>
        </w:rPr>
        <w:t>թվականին</w:t>
      </w:r>
      <w:r w:rsidR="009B7EA6" w:rsidRPr="00F937FC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 w:eastAsia="en-US"/>
        </w:rPr>
        <w:t xml:space="preserve"> «</w:t>
      </w:r>
      <w:r w:rsidR="009B7EA6" w:rsidRPr="00F937FC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en-US"/>
        </w:rPr>
        <w:t>ՀՀ</w:t>
      </w:r>
      <w:r w:rsidR="009B7EA6" w:rsidRPr="00F937FC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 w:eastAsia="en-US"/>
        </w:rPr>
        <w:t xml:space="preserve"> </w:t>
      </w:r>
      <w:r w:rsidR="009B7EA6" w:rsidRPr="00F937FC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en-US"/>
        </w:rPr>
        <w:t>Սյունիքի</w:t>
      </w:r>
      <w:r w:rsidR="009B7EA6" w:rsidRPr="00F937FC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 w:eastAsia="en-US"/>
        </w:rPr>
        <w:t xml:space="preserve"> </w:t>
      </w:r>
      <w:r w:rsidR="009B7EA6" w:rsidRPr="00F937FC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en-US"/>
        </w:rPr>
        <w:t>մարզի</w:t>
      </w:r>
      <w:r w:rsidR="009B7EA6" w:rsidRPr="00F937FC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 w:eastAsia="en-US"/>
        </w:rPr>
        <w:t xml:space="preserve"> </w:t>
      </w:r>
      <w:r w:rsidR="009B7EA6" w:rsidRPr="00F937FC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en-US"/>
        </w:rPr>
        <w:t>Գորիսի</w:t>
      </w:r>
      <w:r w:rsidR="009B7EA6" w:rsidRPr="00F937FC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 w:eastAsia="en-US"/>
        </w:rPr>
        <w:t xml:space="preserve"> </w:t>
      </w:r>
      <w:r w:rsidR="009B7EA6" w:rsidRPr="00F937FC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en-US"/>
        </w:rPr>
        <w:t>Ա</w:t>
      </w:r>
      <w:r w:rsidR="009B7EA6" w:rsidRPr="00F937FC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 w:eastAsia="en-US"/>
        </w:rPr>
        <w:t xml:space="preserve">. </w:t>
      </w:r>
      <w:r w:rsidR="009B7EA6" w:rsidRPr="00F937FC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en-US"/>
        </w:rPr>
        <w:t>Բակունցի</w:t>
      </w:r>
      <w:r w:rsidR="009B7EA6" w:rsidRPr="00F937FC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 w:eastAsia="en-US"/>
        </w:rPr>
        <w:t xml:space="preserve"> </w:t>
      </w:r>
      <w:r w:rsidR="009B7EA6" w:rsidRPr="00F937FC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en-US"/>
        </w:rPr>
        <w:t>անվան</w:t>
      </w:r>
      <w:r w:rsidR="009B7EA6" w:rsidRPr="00F937FC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 w:eastAsia="en-US"/>
        </w:rPr>
        <w:t xml:space="preserve"> </w:t>
      </w:r>
      <w:r w:rsidR="009B7EA6" w:rsidRPr="00F937FC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en-US"/>
        </w:rPr>
        <w:t>հ</w:t>
      </w:r>
      <w:r w:rsidR="009B7EA6" w:rsidRPr="00F937FC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 w:eastAsia="en-US"/>
        </w:rPr>
        <w:t>.</w:t>
      </w:r>
      <w:r w:rsidR="009B7EA6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en-US"/>
        </w:rPr>
        <w:t xml:space="preserve"> </w:t>
      </w:r>
      <w:r w:rsidR="009B7EA6" w:rsidRPr="00F937FC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 w:eastAsia="en-US"/>
        </w:rPr>
        <w:t xml:space="preserve">1 </w:t>
      </w:r>
      <w:r w:rsidR="009B7EA6" w:rsidRPr="00F937FC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en-US"/>
        </w:rPr>
        <w:t>ավագ</w:t>
      </w:r>
      <w:r w:rsidR="009B7EA6" w:rsidRPr="00F937FC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 w:eastAsia="en-US"/>
        </w:rPr>
        <w:t xml:space="preserve"> </w:t>
      </w:r>
      <w:r w:rsidR="009B7EA6" w:rsidRPr="00F937FC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en-US"/>
        </w:rPr>
        <w:t>դպրոց</w:t>
      </w:r>
      <w:r w:rsidR="009B7EA6" w:rsidRPr="00F937FC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 w:eastAsia="en-US"/>
        </w:rPr>
        <w:t xml:space="preserve">» </w:t>
      </w:r>
      <w:r w:rsidR="009B7EA6" w:rsidRPr="00F937FC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en-US"/>
        </w:rPr>
        <w:t>ՊՈԱԿ</w:t>
      </w:r>
      <w:r w:rsidR="009B7EA6" w:rsidRPr="00F937FC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 w:eastAsia="en-US"/>
        </w:rPr>
        <w:t>-</w:t>
      </w:r>
      <w:r w:rsidR="009B7EA6" w:rsidRPr="00F937FC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en-US"/>
        </w:rPr>
        <w:t>ի</w:t>
      </w:r>
      <w:r w:rsidR="009B7EA6" w:rsidRPr="00F937FC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 w:eastAsia="en-US"/>
        </w:rPr>
        <w:t xml:space="preserve"> 39 </w:t>
      </w:r>
      <w:r w:rsidR="009B7EA6" w:rsidRPr="00F937FC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en-US"/>
        </w:rPr>
        <w:t>դասարանի</w:t>
      </w:r>
      <w:r w:rsidR="009B7EA6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en-US"/>
        </w:rPr>
        <w:t>՝</w:t>
      </w:r>
      <w:r w:rsidR="009B7EA6" w:rsidRPr="00F937FC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 w:eastAsia="en-US"/>
        </w:rPr>
        <w:t xml:space="preserve"> 993 </w:t>
      </w:r>
      <w:r w:rsidR="009B7EA6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en-US"/>
        </w:rPr>
        <w:t>սովորողի</w:t>
      </w:r>
      <w:r w:rsidR="009B7EA6" w:rsidRPr="00F937FC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 w:eastAsia="en-US"/>
        </w:rPr>
        <w:t xml:space="preserve"> </w:t>
      </w:r>
      <w:r w:rsidR="009B7EA6" w:rsidRPr="00F937FC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en-US"/>
        </w:rPr>
        <w:t>համար</w:t>
      </w:r>
      <w:r w:rsidR="009B7EA6" w:rsidRPr="00F937FC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 w:eastAsia="en-US"/>
        </w:rPr>
        <w:t xml:space="preserve"> </w:t>
      </w:r>
      <w:r w:rsidR="009B7EA6" w:rsidRPr="00F937FC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en-US"/>
        </w:rPr>
        <w:t>հաշվարկված</w:t>
      </w:r>
      <w:r w:rsidR="009B7EA6" w:rsidRPr="00F937FC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 w:eastAsia="en-US"/>
        </w:rPr>
        <w:t xml:space="preserve"> </w:t>
      </w:r>
      <w:r w:rsidR="009B7EA6" w:rsidRPr="00F937FC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en-US"/>
        </w:rPr>
        <w:t>գումարը</w:t>
      </w:r>
      <w:r w:rsidR="009B7EA6" w:rsidRPr="00F937FC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 w:eastAsia="en-US"/>
        </w:rPr>
        <w:t xml:space="preserve"> </w:t>
      </w:r>
      <w:r w:rsidR="009B7EA6" w:rsidRPr="00F937FC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en-US"/>
        </w:rPr>
        <w:t>կնվազի</w:t>
      </w:r>
      <w:r w:rsidR="009B7EA6" w:rsidRPr="00F937FC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 w:eastAsia="en-US"/>
        </w:rPr>
        <w:t xml:space="preserve"> 6932.8 </w:t>
      </w:r>
      <w:r w:rsidR="009B7EA6" w:rsidRPr="00F937FC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en-US"/>
        </w:rPr>
        <w:t>հազար</w:t>
      </w:r>
      <w:r w:rsidR="009B7EA6" w:rsidRPr="00F937FC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 w:eastAsia="en-US"/>
        </w:rPr>
        <w:t xml:space="preserve"> </w:t>
      </w:r>
      <w:r w:rsidR="009B7EA6" w:rsidRPr="00F937FC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en-US"/>
        </w:rPr>
        <w:t>դրամով</w:t>
      </w:r>
      <w:r w:rsidR="009B7EA6" w:rsidRPr="00F937FC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 w:eastAsia="en-US"/>
        </w:rPr>
        <w:t>:</w:t>
      </w:r>
      <w:bookmarkStart w:id="0" w:name="_GoBack"/>
      <w:bookmarkEnd w:id="0"/>
    </w:p>
    <w:sectPr w:rsidR="0051717E" w:rsidRPr="004E1849" w:rsidSect="00BC7B71">
      <w:pgSz w:w="11906" w:h="16838" w:code="9"/>
      <w:pgMar w:top="567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DC0C46"/>
    <w:multiLevelType w:val="hybridMultilevel"/>
    <w:tmpl w:val="E8468D56"/>
    <w:lvl w:ilvl="0" w:tplc="41ACBB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CF0"/>
    <w:rsid w:val="000122C2"/>
    <w:rsid w:val="00042F54"/>
    <w:rsid w:val="002B0AF9"/>
    <w:rsid w:val="003339F7"/>
    <w:rsid w:val="00360547"/>
    <w:rsid w:val="0049018A"/>
    <w:rsid w:val="004D16DA"/>
    <w:rsid w:val="004E1849"/>
    <w:rsid w:val="0051717E"/>
    <w:rsid w:val="00527B49"/>
    <w:rsid w:val="0054409D"/>
    <w:rsid w:val="006906AE"/>
    <w:rsid w:val="008356E6"/>
    <w:rsid w:val="009300A8"/>
    <w:rsid w:val="009B7EA6"/>
    <w:rsid w:val="00A77B48"/>
    <w:rsid w:val="00BA7C16"/>
    <w:rsid w:val="00BE75C5"/>
    <w:rsid w:val="00F737B4"/>
    <w:rsid w:val="00F87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23D942"/>
  <w15:chartTrackingRefBased/>
  <w15:docId w15:val="{A6E7090B-35FA-42F2-85DD-FE1A63E78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18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qFormat/>
    <w:rsid w:val="004E1849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4E1849"/>
    <w:rPr>
      <w:rFonts w:ascii="Arial Armenian" w:eastAsia="Times New Roman" w:hAnsi="Arial Armenian" w:cs="Times New Rom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4E1849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4E184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4E1849"/>
    <w:pPr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  <w:style w:type="character" w:styleId="Hyperlink">
    <w:name w:val="Hyperlink"/>
    <w:basedOn w:val="DefaultParagraphFont"/>
    <w:uiPriority w:val="99"/>
    <w:semiHidden/>
    <w:unhideWhenUsed/>
    <w:rsid w:val="004E1849"/>
    <w:rPr>
      <w:color w:val="0000FF"/>
      <w:u w:val="single"/>
    </w:rPr>
  </w:style>
  <w:style w:type="character" w:customStyle="1" w:styleId="ng-binding">
    <w:name w:val="ng-binding"/>
    <w:basedOn w:val="DefaultParagraphFont"/>
    <w:rsid w:val="004E1849"/>
  </w:style>
  <w:style w:type="paragraph" w:customStyle="1" w:styleId="mb-0">
    <w:name w:val="mb-0"/>
    <w:basedOn w:val="Normal"/>
    <w:rsid w:val="004E184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75C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75C5"/>
    <w:rPr>
      <w:rFonts w:ascii="Segoe UI" w:eastAsia="Times New Roman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643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25E013-00AB-4DC4-9A83-B0899D1C3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https://mul2-edu.gov.am/tasks/1899509/oneclick?token=97f7271f4b5351c17d22791c2e87a1f4</cp:keywords>
  <dc:description/>
  <cp:lastModifiedBy>Sedrak Simonyan</cp:lastModifiedBy>
  <cp:revision>16</cp:revision>
  <cp:lastPrinted>2025-10-01T07:36:00Z</cp:lastPrinted>
  <dcterms:created xsi:type="dcterms:W3CDTF">2025-10-01T07:13:00Z</dcterms:created>
  <dcterms:modified xsi:type="dcterms:W3CDTF">2025-10-29T10:56:00Z</dcterms:modified>
</cp:coreProperties>
</file>