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CD5A99"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bookmarkStart w:id="0" w:name="_GoBack"/>
      <w:bookmarkEnd w:id="0"/>
      <w:r w:rsidRPr="00CD5A99">
        <w:rPr>
          <w:rStyle w:val="Strong"/>
          <w:rFonts w:ascii="GHEA Grapalat" w:hAnsi="GHEA Grapalat"/>
          <w:color w:val="000000"/>
          <w:lang w:val="hy-AM"/>
        </w:rPr>
        <w:t>ԱՄՓՈՓԱԹԵՐԹ</w:t>
      </w:r>
    </w:p>
    <w:p w:rsidR="0016694F" w:rsidRPr="00CD5A99" w:rsidRDefault="0016694F"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16694F" w:rsidRPr="00CD5A99" w:rsidRDefault="0016694F" w:rsidP="0016694F">
      <w:pPr>
        <w:pStyle w:val="NormalWeb"/>
        <w:shd w:val="clear" w:color="auto" w:fill="FFFFFF"/>
        <w:spacing w:before="0" w:beforeAutospacing="0" w:after="0" w:afterAutospacing="0"/>
        <w:ind w:firstLine="375"/>
        <w:jc w:val="center"/>
        <w:rPr>
          <w:rStyle w:val="Strong"/>
          <w:rFonts w:ascii="GHEA Grapalat" w:hAnsi="GHEA Grapalat"/>
          <w:b w:val="0"/>
          <w:bCs w:val="0"/>
          <w:color w:val="000000"/>
          <w:shd w:val="clear" w:color="auto" w:fill="FFFFFF"/>
          <w:lang w:val="hy-AM"/>
        </w:rPr>
      </w:pPr>
      <w:r w:rsidRPr="00CD5A99">
        <w:rPr>
          <w:rFonts w:ascii="GHEA Grapalat" w:hAnsi="GHEA Grapalat"/>
          <w:b/>
          <w:bCs/>
          <w:color w:val="000000"/>
          <w:shd w:val="clear" w:color="auto" w:fill="FFFFFF"/>
        </w:rPr>
        <w:t xml:space="preserve">ՀԱՅԱՍՏԱՆԻ ՀԱՆՐԱՊԵՏՈՒԹՅԱՆ ԿԱՌԱՎԱՐՈՒԹՅԱՆ 2023 ԹՎԱԿԱՆԻ ԴԵԿՏԵՄԲԵՐԻ 21-Ի N 2291-Լ ՈՐՈՇՄԱՆ ՄԵՋ ՓՈՓՈԽՈՒԹՅՈՒՆՆԵՐ </w:t>
      </w:r>
      <w:r w:rsidR="00B7777B">
        <w:rPr>
          <w:rFonts w:ascii="GHEA Grapalat" w:hAnsi="GHEA Grapalat"/>
          <w:b/>
          <w:bCs/>
          <w:color w:val="000000"/>
          <w:shd w:val="clear" w:color="auto" w:fill="FFFFFF"/>
        </w:rPr>
        <w:t xml:space="preserve">ԵՎ ԼՐԱՑՈՒՄՆԵՐ </w:t>
      </w:r>
      <w:r w:rsidRPr="00CD5A99">
        <w:rPr>
          <w:rFonts w:ascii="GHEA Grapalat" w:hAnsi="GHEA Grapalat"/>
          <w:b/>
          <w:bCs/>
          <w:color w:val="000000"/>
          <w:shd w:val="clear" w:color="auto" w:fill="FFFFFF"/>
        </w:rPr>
        <w:t>ԿԱՏԱՐԵԼՈՒ ՄԱՍԻՆ</w:t>
      </w:r>
      <w:r w:rsidRPr="00CD5A99">
        <w:rPr>
          <w:rStyle w:val="Strong"/>
          <w:rFonts w:ascii="Calibri" w:hAnsi="Calibri" w:cs="Calibri"/>
          <w:color w:val="000000"/>
          <w:shd w:val="clear" w:color="auto" w:fill="FFFFFF"/>
        </w:rPr>
        <w:t> </w:t>
      </w:r>
      <w:r w:rsidRPr="00CD5A99">
        <w:rPr>
          <w:rStyle w:val="Strong"/>
          <w:rFonts w:ascii="GHEA Grapalat" w:hAnsi="GHEA Grapalat"/>
          <w:b w:val="0"/>
          <w:bCs w:val="0"/>
          <w:color w:val="000000"/>
        </w:rPr>
        <w:t xml:space="preserve"> </w:t>
      </w:r>
    </w:p>
    <w:p w:rsidR="004E55E7" w:rsidRPr="00CD5A99" w:rsidRDefault="004E55E7" w:rsidP="000404EB">
      <w:pPr>
        <w:spacing w:after="0"/>
        <w:jc w:val="center"/>
        <w:rPr>
          <w:rFonts w:ascii="GHEA Grapalat" w:eastAsia="Times New Roman" w:hAnsi="GHEA Grapalat" w:cs="Times New Roman"/>
          <w:bCs/>
          <w:color w:val="000000"/>
          <w:sz w:val="24"/>
          <w:szCs w:val="24"/>
          <w:shd w:val="clear" w:color="auto" w:fill="FFFFFF"/>
          <w:lang w:val="hy-AM"/>
        </w:rPr>
      </w:pPr>
    </w:p>
    <w:p w:rsidR="00D72722" w:rsidRPr="00CD5A99" w:rsidRDefault="00D72722" w:rsidP="000404EB">
      <w:pPr>
        <w:tabs>
          <w:tab w:val="left" w:pos="5655"/>
        </w:tabs>
        <w:spacing w:after="0"/>
        <w:jc w:val="center"/>
        <w:rPr>
          <w:rFonts w:ascii="GHEA Grapalat" w:hAnsi="GHEA Grapalat"/>
          <w:sz w:val="24"/>
          <w:szCs w:val="24"/>
          <w:lang w:val="pt-BR"/>
        </w:rPr>
      </w:pPr>
      <w:r w:rsidRPr="00CD5A99">
        <w:rPr>
          <w:rFonts w:ascii="GHEA Grapalat" w:hAnsi="GHEA Grapalat" w:cs="Sylfaen"/>
          <w:noProof/>
          <w:sz w:val="24"/>
          <w:szCs w:val="24"/>
          <w:lang w:val="af-ZA"/>
        </w:rPr>
        <w:t xml:space="preserve">   ՀՀ կառավարության որոշման</w:t>
      </w:r>
      <w:r w:rsidRPr="00CD5A99">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D72722" w:rsidRPr="00CD5A99"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RPr="00CD5A99" w:rsidTr="00FA10A9">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CD5A99" w:rsidRDefault="0016694F" w:rsidP="00CD5A99">
            <w:pPr>
              <w:pStyle w:val="ListParagraph"/>
              <w:numPr>
                <w:ilvl w:val="0"/>
                <w:numId w:val="1"/>
              </w:numPr>
              <w:spacing w:line="276" w:lineRule="auto"/>
              <w:jc w:val="center"/>
              <w:rPr>
                <w:rFonts w:ascii="GHEA Grapalat" w:hAnsi="GHEA Grapalat"/>
                <w:sz w:val="24"/>
                <w:szCs w:val="24"/>
              </w:rPr>
            </w:pPr>
            <w:r w:rsidRPr="00CD5A99">
              <w:rPr>
                <w:rFonts w:ascii="GHEA Grapalat" w:hAnsi="GHEA Grapalat"/>
                <w:sz w:val="24"/>
                <w:szCs w:val="24"/>
              </w:rPr>
              <w:t>Աշխատանքի և սոցիալական հարցերի նախարարություն</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CD5A99" w:rsidRDefault="0016694F" w:rsidP="00CD5A99">
            <w:pPr>
              <w:spacing w:after="0"/>
              <w:jc w:val="center"/>
              <w:rPr>
                <w:rFonts w:ascii="GHEA Grapalat" w:hAnsi="GHEA Grapalat"/>
                <w:sz w:val="24"/>
                <w:szCs w:val="24"/>
                <w:lang w:val="en-GB" w:eastAsia="ru-RU"/>
              </w:rPr>
            </w:pPr>
            <w:r w:rsidRPr="00CD5A99">
              <w:rPr>
                <w:rFonts w:ascii="GHEA Grapalat" w:hAnsi="GHEA Grapalat"/>
                <w:sz w:val="24"/>
                <w:szCs w:val="24"/>
                <w:lang w:val="en-GB" w:eastAsia="ru-RU"/>
              </w:rPr>
              <w:t>09.09</w:t>
            </w:r>
            <w:r w:rsidR="00D72722" w:rsidRPr="00CD5A99">
              <w:rPr>
                <w:rFonts w:ascii="GHEA Grapalat" w:hAnsi="GHEA Grapalat"/>
                <w:sz w:val="24"/>
                <w:szCs w:val="24"/>
                <w:lang w:val="en-GB" w:eastAsia="ru-RU"/>
              </w:rPr>
              <w:t>.2025</w:t>
            </w:r>
            <w:r w:rsidR="00D72722" w:rsidRPr="00CD5A99">
              <w:rPr>
                <w:rFonts w:ascii="GHEA Grapalat" w:hAnsi="GHEA Grapalat"/>
                <w:sz w:val="24"/>
                <w:szCs w:val="24"/>
                <w:lang w:val="hy-AM" w:eastAsia="ru-RU"/>
              </w:rPr>
              <w:t xml:space="preserve"> </w:t>
            </w:r>
            <w:r w:rsidR="00D72722" w:rsidRPr="00CD5A99">
              <w:rPr>
                <w:rFonts w:ascii="GHEA Grapalat" w:hAnsi="GHEA Grapalat"/>
                <w:sz w:val="24"/>
                <w:szCs w:val="24"/>
                <w:lang w:val="en-GB" w:eastAsia="ru-RU"/>
              </w:rPr>
              <w:t>թ.</w:t>
            </w:r>
          </w:p>
        </w:tc>
      </w:tr>
      <w:tr w:rsidR="00D72722" w:rsidRPr="00CD5A99" w:rsidTr="00FA10A9">
        <w:trPr>
          <w:trHeight w:val="495"/>
        </w:trPr>
        <w:tc>
          <w:tcPr>
            <w:tcW w:w="0" w:type="auto"/>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CD5A99" w:rsidRDefault="00D72722" w:rsidP="00CD5A99">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CD5A99" w:rsidRDefault="00D72722" w:rsidP="00CD5A99">
            <w:pPr>
              <w:spacing w:after="0"/>
              <w:jc w:val="center"/>
              <w:rPr>
                <w:rFonts w:ascii="GHEA Grapalat" w:hAnsi="GHEA Grapalat"/>
                <w:sz w:val="24"/>
                <w:szCs w:val="24"/>
                <w:lang w:val="en-GB" w:eastAsia="ru-RU"/>
              </w:rPr>
            </w:pPr>
            <w:r w:rsidRPr="00CD5A99">
              <w:rPr>
                <w:rFonts w:ascii="GHEA Grapalat" w:hAnsi="GHEA Grapalat"/>
                <w:sz w:val="24"/>
                <w:szCs w:val="24"/>
                <w:lang w:val="en-GB" w:eastAsia="ru-RU"/>
              </w:rPr>
              <w:t xml:space="preserve">N </w:t>
            </w:r>
            <w:r w:rsidR="0016694F" w:rsidRPr="00CD5A99">
              <w:rPr>
                <w:rFonts w:ascii="GHEA Grapalat" w:hAnsi="GHEA Grapalat"/>
                <w:sz w:val="24"/>
                <w:szCs w:val="24"/>
                <w:lang w:val="en-GB" w:eastAsia="ru-RU"/>
              </w:rPr>
              <w:t>ԱԹ/ԳԽ/25239-2025</w:t>
            </w:r>
          </w:p>
        </w:tc>
      </w:tr>
      <w:tr w:rsidR="00D72722" w:rsidRPr="00CD5A99" w:rsidTr="00FA10A9">
        <w:tc>
          <w:tcPr>
            <w:tcW w:w="5828" w:type="dxa"/>
            <w:tcBorders>
              <w:top w:val="single" w:sz="4" w:space="0" w:color="auto"/>
              <w:left w:val="single" w:sz="4" w:space="0" w:color="auto"/>
              <w:bottom w:val="single" w:sz="4" w:space="0" w:color="auto"/>
              <w:right w:val="single" w:sz="4" w:space="0" w:color="auto"/>
            </w:tcBorders>
            <w:hideMark/>
          </w:tcPr>
          <w:p w:rsidR="00D72722" w:rsidRPr="00CD5A99" w:rsidRDefault="0052162F" w:rsidP="00CD5A99">
            <w:pPr>
              <w:spacing w:after="0"/>
              <w:ind w:firstLine="567"/>
              <w:jc w:val="both"/>
              <w:rPr>
                <w:rFonts w:ascii="GHEA Grapalat" w:hAnsi="GHEA Grapalat"/>
                <w:color w:val="FF0000"/>
                <w:sz w:val="24"/>
                <w:szCs w:val="24"/>
                <w:lang w:val="hy-AM"/>
              </w:rPr>
            </w:pPr>
            <w:r w:rsidRPr="00CD5A99">
              <w:rPr>
                <w:rFonts w:ascii="GHEA Grapalat" w:hAnsi="GHEA Grapalat"/>
                <w:bCs/>
                <w:sz w:val="24"/>
                <w:szCs w:val="24"/>
                <w:shd w:val="clear" w:color="auto" w:fill="FFFFFF"/>
              </w:rPr>
              <w:t xml:space="preserve">Նախագծի վերաբերյալ </w:t>
            </w:r>
            <w:r w:rsidR="00D12E1D" w:rsidRPr="00CD5A99">
              <w:rPr>
                <w:rFonts w:ascii="GHEA Grapalat" w:hAnsi="GHEA Grapalat"/>
                <w:sz w:val="24"/>
                <w:szCs w:val="24"/>
                <w:lang w:val="hy-AM"/>
              </w:rPr>
              <w:t>դիտողություններ և առաջարկություններ</w:t>
            </w:r>
            <w:r w:rsidRPr="00CD5A99">
              <w:rPr>
                <w:rFonts w:ascii="GHEA Grapalat" w:hAnsi="GHEA Grapalat"/>
                <w:bCs/>
                <w:sz w:val="24"/>
                <w:szCs w:val="24"/>
                <w:shd w:val="clear" w:color="auto" w:fill="FFFFFF"/>
              </w:rPr>
              <w:t xml:space="preserve"> չուն</w:t>
            </w:r>
            <w:r w:rsidR="009923AD" w:rsidRPr="00CD5A99">
              <w:rPr>
                <w:rFonts w:ascii="GHEA Grapalat" w:hAnsi="GHEA Grapalat"/>
                <w:bCs/>
                <w:sz w:val="24"/>
                <w:szCs w:val="24"/>
                <w:shd w:val="clear" w:color="auto" w:fill="FFFFFF"/>
              </w:rPr>
              <w:t>ի</w:t>
            </w:r>
            <w:r w:rsidRPr="00CD5A99">
              <w:rPr>
                <w:rFonts w:ascii="GHEA Grapalat" w:hAnsi="GHEA Grapalat"/>
                <w:bCs/>
                <w:sz w:val="24"/>
                <w:szCs w:val="24"/>
                <w:shd w:val="clear" w:color="auto" w:fill="FFFFFF"/>
              </w:rPr>
              <w:t>:</w:t>
            </w:r>
          </w:p>
        </w:tc>
        <w:tc>
          <w:tcPr>
            <w:tcW w:w="3806" w:type="dxa"/>
            <w:tcBorders>
              <w:top w:val="single" w:sz="4" w:space="0" w:color="auto"/>
              <w:left w:val="single" w:sz="4" w:space="0" w:color="auto"/>
              <w:bottom w:val="single" w:sz="4" w:space="0" w:color="auto"/>
              <w:right w:val="single" w:sz="4" w:space="0" w:color="auto"/>
            </w:tcBorders>
          </w:tcPr>
          <w:p w:rsidR="00D72722" w:rsidRPr="00CD5A99" w:rsidRDefault="00D72722" w:rsidP="00CD5A99">
            <w:pPr>
              <w:spacing w:after="0"/>
              <w:ind w:firstLine="567"/>
              <w:jc w:val="both"/>
              <w:rPr>
                <w:rFonts w:ascii="GHEA Grapalat" w:hAnsi="GHEA Grapalat"/>
                <w:sz w:val="24"/>
                <w:szCs w:val="24"/>
                <w:lang w:val="en-GB" w:eastAsia="zh-CN"/>
              </w:rPr>
            </w:pPr>
          </w:p>
        </w:tc>
      </w:tr>
      <w:tr w:rsidR="00C54C41" w:rsidRPr="00CD5A99" w:rsidTr="00FA10A9">
        <w:trPr>
          <w:trHeight w:val="515"/>
        </w:trPr>
        <w:tc>
          <w:tcPr>
            <w:tcW w:w="5828" w:type="dxa"/>
            <w:vMerge w:val="restart"/>
            <w:shd w:val="clear" w:color="auto" w:fill="F2F2F2" w:themeFill="background1" w:themeFillShade="F2"/>
            <w:hideMark/>
          </w:tcPr>
          <w:p w:rsidR="00C54C41" w:rsidRPr="00CD5A99" w:rsidRDefault="00550884" w:rsidP="00CD5A99">
            <w:pPr>
              <w:pStyle w:val="ListParagraph"/>
              <w:numPr>
                <w:ilvl w:val="0"/>
                <w:numId w:val="1"/>
              </w:numPr>
              <w:spacing w:line="276" w:lineRule="auto"/>
              <w:jc w:val="center"/>
              <w:rPr>
                <w:rFonts w:ascii="GHEA Grapalat" w:hAnsi="GHEA Grapalat"/>
                <w:sz w:val="24"/>
                <w:szCs w:val="24"/>
              </w:rPr>
            </w:pPr>
            <w:r w:rsidRPr="00CD5A99">
              <w:rPr>
                <w:rFonts w:ascii="GHEA Grapalat" w:hAnsi="GHEA Grapalat"/>
                <w:sz w:val="24"/>
                <w:szCs w:val="24"/>
              </w:rPr>
              <w:t>Ֆինանսների</w:t>
            </w:r>
            <w:r w:rsidR="00C54C41" w:rsidRPr="00CD5A99">
              <w:rPr>
                <w:rFonts w:ascii="GHEA Grapalat" w:hAnsi="GHEA Grapalat"/>
                <w:sz w:val="24"/>
                <w:szCs w:val="24"/>
              </w:rPr>
              <w:t xml:space="preserve"> նախարարություն</w:t>
            </w:r>
          </w:p>
        </w:tc>
        <w:tc>
          <w:tcPr>
            <w:tcW w:w="3806" w:type="dxa"/>
            <w:shd w:val="clear" w:color="auto" w:fill="F2F2F2" w:themeFill="background1" w:themeFillShade="F2"/>
            <w:hideMark/>
          </w:tcPr>
          <w:p w:rsidR="00C54C41" w:rsidRPr="00CD5A99" w:rsidRDefault="00550884" w:rsidP="00CD5A99">
            <w:pPr>
              <w:spacing w:after="0"/>
              <w:jc w:val="center"/>
              <w:rPr>
                <w:rFonts w:ascii="GHEA Grapalat" w:hAnsi="GHEA Grapalat"/>
                <w:sz w:val="24"/>
                <w:szCs w:val="24"/>
                <w:lang w:val="en-GB" w:eastAsia="ru-RU"/>
              </w:rPr>
            </w:pPr>
            <w:r w:rsidRPr="00CD5A99">
              <w:rPr>
                <w:rFonts w:ascii="GHEA Grapalat" w:hAnsi="GHEA Grapalat"/>
                <w:sz w:val="24"/>
                <w:szCs w:val="24"/>
                <w:lang w:val="en-GB" w:eastAsia="ru-RU"/>
              </w:rPr>
              <w:t>16.09</w:t>
            </w:r>
            <w:r w:rsidR="00C54C41" w:rsidRPr="00CD5A99">
              <w:rPr>
                <w:rFonts w:ascii="GHEA Grapalat" w:hAnsi="GHEA Grapalat"/>
                <w:sz w:val="24"/>
                <w:szCs w:val="24"/>
                <w:lang w:val="en-GB" w:eastAsia="ru-RU"/>
              </w:rPr>
              <w:t>.2025</w:t>
            </w:r>
            <w:r w:rsidR="00C54C41" w:rsidRPr="00CD5A99">
              <w:rPr>
                <w:rFonts w:ascii="GHEA Grapalat" w:hAnsi="GHEA Grapalat"/>
                <w:sz w:val="24"/>
                <w:szCs w:val="24"/>
                <w:lang w:val="hy-AM" w:eastAsia="ru-RU"/>
              </w:rPr>
              <w:t xml:space="preserve"> </w:t>
            </w:r>
            <w:r w:rsidR="00C54C41" w:rsidRPr="00CD5A99">
              <w:rPr>
                <w:rFonts w:ascii="GHEA Grapalat" w:hAnsi="GHEA Grapalat"/>
                <w:sz w:val="24"/>
                <w:szCs w:val="24"/>
                <w:lang w:val="en-GB" w:eastAsia="ru-RU"/>
              </w:rPr>
              <w:t>թ.</w:t>
            </w:r>
          </w:p>
        </w:tc>
      </w:tr>
      <w:tr w:rsidR="00C54C41" w:rsidRPr="00CD5A99" w:rsidTr="00FA10A9">
        <w:trPr>
          <w:trHeight w:val="495"/>
        </w:trPr>
        <w:tc>
          <w:tcPr>
            <w:tcW w:w="0" w:type="auto"/>
            <w:vMerge/>
            <w:shd w:val="clear" w:color="auto" w:fill="F2F2F2" w:themeFill="background1" w:themeFillShade="F2"/>
            <w:hideMark/>
          </w:tcPr>
          <w:p w:rsidR="00C54C41" w:rsidRPr="00CD5A99" w:rsidRDefault="00C54C41" w:rsidP="00CD5A99">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C54C41" w:rsidRPr="00CD5A99" w:rsidRDefault="00C54C41" w:rsidP="00CD5A99">
            <w:pPr>
              <w:spacing w:after="0"/>
              <w:jc w:val="center"/>
              <w:rPr>
                <w:rFonts w:ascii="GHEA Grapalat" w:hAnsi="GHEA Grapalat"/>
                <w:sz w:val="24"/>
                <w:szCs w:val="24"/>
                <w:lang w:val="en-GB" w:eastAsia="ru-RU"/>
              </w:rPr>
            </w:pPr>
            <w:r w:rsidRPr="00CD5A99">
              <w:rPr>
                <w:rFonts w:ascii="GHEA Grapalat" w:hAnsi="GHEA Grapalat"/>
                <w:sz w:val="24"/>
                <w:szCs w:val="24"/>
                <w:lang w:val="en-GB" w:eastAsia="ru-RU"/>
              </w:rPr>
              <w:t xml:space="preserve">N </w:t>
            </w:r>
            <w:r w:rsidR="00550884" w:rsidRPr="00CD5A99">
              <w:rPr>
                <w:rFonts w:ascii="GHEA Grapalat" w:hAnsi="GHEA Grapalat"/>
                <w:sz w:val="24"/>
                <w:szCs w:val="24"/>
                <w:lang w:val="en-GB" w:eastAsia="ru-RU"/>
              </w:rPr>
              <w:t>01/34-3/20455-2025</w:t>
            </w:r>
          </w:p>
        </w:tc>
      </w:tr>
      <w:tr w:rsidR="00C54C41" w:rsidRPr="00CD5A99" w:rsidTr="00CD5A99">
        <w:trPr>
          <w:trHeight w:val="841"/>
        </w:trPr>
        <w:tc>
          <w:tcPr>
            <w:tcW w:w="5828" w:type="dxa"/>
          </w:tcPr>
          <w:p w:rsidR="00CD5A99" w:rsidRPr="00CD5A99" w:rsidRDefault="00CD5A99" w:rsidP="00CD5A99">
            <w:pPr>
              <w:spacing w:after="0"/>
              <w:ind w:firstLine="567"/>
              <w:jc w:val="both"/>
              <w:rPr>
                <w:rFonts w:ascii="GHEA Grapalat" w:hAnsi="GHEA Grapalat" w:cs="Sylfaen"/>
                <w:sz w:val="24"/>
                <w:szCs w:val="24"/>
                <w:lang w:val="hy-AM"/>
              </w:rPr>
            </w:pPr>
            <w:r w:rsidRPr="00CD5A99">
              <w:rPr>
                <w:rFonts w:ascii="GHEA Grapalat" w:hAnsi="GHEA Grapalat" w:cs="Sylfaen"/>
                <w:sz w:val="24"/>
                <w:szCs w:val="24"/>
                <w:lang w:val="hy-AM"/>
              </w:rPr>
              <w:t>Նախագծի ընդունման արդյունքում կառաջանա ինչպես 2025 թվականի (</w:t>
            </w:r>
            <w:r w:rsidRPr="00CD5A99">
              <w:rPr>
                <w:rFonts w:ascii="GHEA Grapalat" w:hAnsi="GHEA Grapalat"/>
                <w:sz w:val="24"/>
                <w:szCs w:val="24"/>
                <w:lang w:val="hy-AM"/>
              </w:rPr>
              <w:t>115.0 մլն դրամ</w:t>
            </w:r>
            <w:r w:rsidRPr="00CD5A99">
              <w:rPr>
                <w:rFonts w:ascii="GHEA Grapalat" w:hAnsi="GHEA Grapalat" w:cs="Sylfaen"/>
                <w:sz w:val="24"/>
                <w:szCs w:val="24"/>
                <w:lang w:val="hy-AM"/>
              </w:rPr>
              <w:t xml:space="preserve">), այնպես էլ հետագա տարիների </w:t>
            </w:r>
            <w:r w:rsidRPr="00CD5A99">
              <w:rPr>
                <w:rFonts w:ascii="GHEA Grapalat" w:hAnsi="GHEA Grapalat"/>
                <w:sz w:val="24"/>
                <w:szCs w:val="24"/>
                <w:lang w:val="af-ZA"/>
              </w:rPr>
              <w:t>(</w:t>
            </w:r>
            <w:r w:rsidRPr="00CD5A99">
              <w:rPr>
                <w:rFonts w:ascii="GHEA Grapalat" w:hAnsi="GHEA Grapalat" w:cs="Sylfaen"/>
                <w:sz w:val="24"/>
                <w:szCs w:val="24"/>
                <w:lang w:val="hy-AM"/>
              </w:rPr>
              <w:t>230.0 մլն դրամ</w:t>
            </w:r>
            <w:r w:rsidRPr="00CD5A99">
              <w:rPr>
                <w:rFonts w:ascii="GHEA Grapalat" w:hAnsi="GHEA Grapalat"/>
                <w:sz w:val="24"/>
                <w:szCs w:val="24"/>
                <w:lang w:val="hy-AM"/>
              </w:rPr>
              <w:t xml:space="preserve">) </w:t>
            </w:r>
            <w:r w:rsidRPr="00CD5A99">
              <w:rPr>
                <w:rFonts w:ascii="GHEA Grapalat" w:hAnsi="GHEA Grapalat" w:cs="Sylfaen"/>
                <w:sz w:val="24"/>
                <w:szCs w:val="24"/>
                <w:lang w:val="hy-AM"/>
              </w:rPr>
              <w:t>ՀՀ պետական բյուջեով չնախատեսված ծախսերի կատարման անհրաժեշտություն:</w:t>
            </w:r>
            <w:r w:rsidRPr="00CD5A99">
              <w:rPr>
                <w:rFonts w:ascii="GHEA Grapalat" w:hAnsi="GHEA Grapalat"/>
                <w:sz w:val="24"/>
                <w:szCs w:val="24"/>
                <w:lang w:val="hy-AM"/>
              </w:rPr>
              <w:t xml:space="preserve">  </w:t>
            </w:r>
          </w:p>
          <w:p w:rsidR="00C54C41" w:rsidRPr="00CD5A99" w:rsidRDefault="00CD5A99" w:rsidP="00CD5A99">
            <w:pPr>
              <w:spacing w:after="0"/>
              <w:ind w:firstLine="567"/>
              <w:jc w:val="both"/>
              <w:rPr>
                <w:rFonts w:ascii="GHEA Grapalat" w:hAnsi="GHEA Grapalat" w:cs="Sylfaen"/>
                <w:color w:val="000000"/>
                <w:sz w:val="24"/>
                <w:szCs w:val="24"/>
                <w:shd w:val="clear" w:color="auto" w:fill="FFFFFF"/>
              </w:rPr>
            </w:pPr>
            <w:r w:rsidRPr="00CD5A99">
              <w:rPr>
                <w:rFonts w:ascii="GHEA Grapalat" w:hAnsi="GHEA Grapalat"/>
                <w:color w:val="000000"/>
                <w:sz w:val="24"/>
                <w:szCs w:val="24"/>
                <w:shd w:val="clear" w:color="auto" w:fill="FFFFFF"/>
                <w:lang w:val="hy-AM"/>
              </w:rPr>
              <w:t>Վերոգրյալի կապակցությամբ հայտնում ենք, որ նշված ծախսերի գծով ՀՀ ԿԳՄՍ նախարարության կողմից հայտ չի ներկայացվել ինչպես 2025 թվականի, այնպես էլ 2026 թվականի բյուջետային գործընթացի շրջանակներում և, հ</w:t>
            </w:r>
            <w:r w:rsidRPr="00CD5A99">
              <w:rPr>
                <w:rFonts w:ascii="GHEA Grapalat" w:hAnsi="GHEA Grapalat" w:cs="Sylfaen"/>
                <w:sz w:val="24"/>
                <w:szCs w:val="24"/>
                <w:lang w:val="hy-AM"/>
              </w:rPr>
              <w:t xml:space="preserve">աշվի առնելով բյուջետային սահմանափակումներն ու մեծածավալ ծախսային կարիքները, որոնք չեն բավարարվել այդ սահմանափակումներից ելնելով, առաջարկում ենք ձեռնպահ մնալ պետական բյուջեի համար լրացուցիչ ծախսային պարտավորություններ նախատեսող նախաձեռնություններից, իսկ նման ծախսերն առաջնահերթ և հրատապ համարվելու պարագայում ներկայացնել առաջարկներ </w:t>
            </w:r>
            <w:r w:rsidRPr="00CD5A99">
              <w:rPr>
                <w:rFonts w:ascii="GHEA Grapalat" w:hAnsi="GHEA Grapalat" w:cs="Sylfaen"/>
                <w:sz w:val="24"/>
                <w:szCs w:val="24"/>
                <w:lang w:val="hy-AM"/>
              </w:rPr>
              <w:lastRenderedPageBreak/>
              <w:t>համարժեք չափով ոլորտի այլ՝ ոչ առաջնահերթ ծախսերի նվազեցման ուղղությամբ:</w:t>
            </w:r>
          </w:p>
        </w:tc>
        <w:tc>
          <w:tcPr>
            <w:tcW w:w="3806" w:type="dxa"/>
          </w:tcPr>
          <w:p w:rsidR="00C54C41" w:rsidRDefault="00EF5459" w:rsidP="00CF7DC9">
            <w:pPr>
              <w:spacing w:after="0"/>
              <w:jc w:val="both"/>
              <w:rPr>
                <w:rFonts w:ascii="GHEA Grapalat" w:hAnsi="GHEA Grapalat"/>
                <w:sz w:val="24"/>
                <w:szCs w:val="24"/>
                <w:lang w:val="en-GB" w:eastAsia="zh-CN"/>
              </w:rPr>
            </w:pPr>
            <w:r>
              <w:rPr>
                <w:rFonts w:ascii="GHEA Grapalat" w:hAnsi="GHEA Grapalat"/>
                <w:sz w:val="24"/>
                <w:szCs w:val="24"/>
                <w:lang w:val="en-GB" w:eastAsia="zh-CN"/>
              </w:rPr>
              <w:lastRenderedPageBreak/>
              <w:t>Ընդունվել</w:t>
            </w:r>
            <w:r w:rsidR="00CF7DC9">
              <w:rPr>
                <w:rFonts w:ascii="GHEA Grapalat" w:hAnsi="GHEA Grapalat"/>
                <w:sz w:val="24"/>
                <w:szCs w:val="24"/>
                <w:lang w:val="en-GB" w:eastAsia="zh-CN"/>
              </w:rPr>
              <w:t xml:space="preserve"> է</w:t>
            </w:r>
            <w:r w:rsidR="00BA7CC7">
              <w:rPr>
                <w:rFonts w:ascii="GHEA Grapalat" w:hAnsi="GHEA Grapalat"/>
                <w:sz w:val="24"/>
                <w:szCs w:val="24"/>
                <w:lang w:val="en-GB" w:eastAsia="zh-CN"/>
              </w:rPr>
              <w:t>:</w:t>
            </w:r>
          </w:p>
          <w:p w:rsidR="00BA7CC7" w:rsidRPr="00CD5A99" w:rsidRDefault="00BA7CC7" w:rsidP="00183095">
            <w:pPr>
              <w:spacing w:after="0"/>
              <w:jc w:val="both"/>
              <w:rPr>
                <w:rFonts w:ascii="GHEA Grapalat" w:hAnsi="GHEA Grapalat"/>
                <w:sz w:val="24"/>
                <w:szCs w:val="24"/>
                <w:lang w:val="en-GB" w:eastAsia="zh-CN"/>
              </w:rPr>
            </w:pPr>
          </w:p>
        </w:tc>
      </w:tr>
      <w:tr w:rsidR="00FA10A9" w:rsidRPr="00CD5A99" w:rsidTr="00FA10A9">
        <w:trPr>
          <w:trHeight w:val="515"/>
        </w:trPr>
        <w:tc>
          <w:tcPr>
            <w:tcW w:w="5828" w:type="dxa"/>
            <w:vMerge w:val="restart"/>
            <w:shd w:val="clear" w:color="auto" w:fill="F2F2F2" w:themeFill="background1" w:themeFillShade="F2"/>
            <w:hideMark/>
          </w:tcPr>
          <w:p w:rsidR="00FA10A9" w:rsidRPr="00CD5A99" w:rsidRDefault="00FA10A9" w:rsidP="00CD5A99">
            <w:pPr>
              <w:pStyle w:val="ListParagraph"/>
              <w:numPr>
                <w:ilvl w:val="0"/>
                <w:numId w:val="1"/>
              </w:numPr>
              <w:spacing w:line="276" w:lineRule="auto"/>
              <w:jc w:val="center"/>
              <w:rPr>
                <w:rFonts w:ascii="GHEA Grapalat" w:hAnsi="GHEA Grapalat"/>
                <w:sz w:val="24"/>
                <w:szCs w:val="24"/>
              </w:rPr>
            </w:pPr>
            <w:r w:rsidRPr="00CD5A99">
              <w:rPr>
                <w:rFonts w:ascii="GHEA Grapalat" w:hAnsi="GHEA Grapalat"/>
                <w:sz w:val="24"/>
                <w:szCs w:val="24"/>
              </w:rPr>
              <w:lastRenderedPageBreak/>
              <w:t>Արդարադատության նախարարություն</w:t>
            </w:r>
          </w:p>
        </w:tc>
        <w:tc>
          <w:tcPr>
            <w:tcW w:w="3806" w:type="dxa"/>
            <w:shd w:val="clear" w:color="auto" w:fill="F2F2F2" w:themeFill="background1" w:themeFillShade="F2"/>
            <w:hideMark/>
          </w:tcPr>
          <w:p w:rsidR="00FA10A9" w:rsidRPr="00CD5A99" w:rsidRDefault="00947D2F" w:rsidP="00CD5A99">
            <w:pPr>
              <w:spacing w:after="0"/>
              <w:jc w:val="center"/>
              <w:rPr>
                <w:rFonts w:ascii="GHEA Grapalat" w:hAnsi="GHEA Grapalat"/>
                <w:sz w:val="24"/>
                <w:szCs w:val="24"/>
                <w:lang w:val="en-GB" w:eastAsia="ru-RU"/>
              </w:rPr>
            </w:pPr>
            <w:r>
              <w:rPr>
                <w:rFonts w:ascii="GHEA Grapalat" w:hAnsi="GHEA Grapalat"/>
                <w:sz w:val="24"/>
                <w:szCs w:val="24"/>
                <w:lang w:val="en-GB" w:eastAsia="ru-RU"/>
              </w:rPr>
              <w:t>19</w:t>
            </w:r>
            <w:r w:rsidR="00FA10A9" w:rsidRPr="00CD5A99">
              <w:rPr>
                <w:rFonts w:ascii="GHEA Grapalat" w:hAnsi="GHEA Grapalat"/>
                <w:sz w:val="24"/>
                <w:szCs w:val="24"/>
                <w:lang w:val="en-GB" w:eastAsia="ru-RU"/>
              </w:rPr>
              <w:t>.09.2025</w:t>
            </w:r>
            <w:r w:rsidR="00FA10A9" w:rsidRPr="00CD5A99">
              <w:rPr>
                <w:rFonts w:ascii="GHEA Grapalat" w:hAnsi="GHEA Grapalat"/>
                <w:sz w:val="24"/>
                <w:szCs w:val="24"/>
                <w:lang w:val="hy-AM" w:eastAsia="ru-RU"/>
              </w:rPr>
              <w:t xml:space="preserve"> </w:t>
            </w:r>
            <w:r w:rsidR="00FA10A9" w:rsidRPr="00CD5A99">
              <w:rPr>
                <w:rFonts w:ascii="GHEA Grapalat" w:hAnsi="GHEA Grapalat"/>
                <w:sz w:val="24"/>
                <w:szCs w:val="24"/>
                <w:lang w:val="en-GB" w:eastAsia="ru-RU"/>
              </w:rPr>
              <w:t>թ.</w:t>
            </w:r>
          </w:p>
        </w:tc>
      </w:tr>
      <w:tr w:rsidR="00FA10A9" w:rsidRPr="00CD5A99" w:rsidTr="00FA10A9">
        <w:trPr>
          <w:trHeight w:val="495"/>
        </w:trPr>
        <w:tc>
          <w:tcPr>
            <w:tcW w:w="0" w:type="auto"/>
            <w:vMerge/>
            <w:shd w:val="clear" w:color="auto" w:fill="F2F2F2" w:themeFill="background1" w:themeFillShade="F2"/>
            <w:hideMark/>
          </w:tcPr>
          <w:p w:rsidR="00FA10A9" w:rsidRPr="00CD5A99" w:rsidRDefault="00FA10A9" w:rsidP="00CD5A99">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FA10A9" w:rsidRPr="00CD5A99" w:rsidRDefault="00FA10A9" w:rsidP="00CD5A99">
            <w:pPr>
              <w:spacing w:after="0"/>
              <w:jc w:val="center"/>
              <w:rPr>
                <w:rFonts w:ascii="GHEA Grapalat" w:hAnsi="GHEA Grapalat"/>
                <w:sz w:val="24"/>
                <w:szCs w:val="24"/>
                <w:lang w:val="en-GB" w:eastAsia="ru-RU"/>
              </w:rPr>
            </w:pPr>
            <w:r w:rsidRPr="00CD5A99">
              <w:rPr>
                <w:rFonts w:ascii="GHEA Grapalat" w:hAnsi="GHEA Grapalat"/>
                <w:sz w:val="24"/>
                <w:szCs w:val="24"/>
                <w:lang w:val="en-GB" w:eastAsia="ru-RU"/>
              </w:rPr>
              <w:t xml:space="preserve">N </w:t>
            </w:r>
            <w:r w:rsidR="00947D2F" w:rsidRPr="00947D2F">
              <w:rPr>
                <w:rFonts w:ascii="GHEA Grapalat" w:hAnsi="GHEA Grapalat"/>
                <w:sz w:val="24"/>
                <w:szCs w:val="24"/>
                <w:lang w:val="en-GB" w:eastAsia="ru-RU"/>
              </w:rPr>
              <w:t>//42079-2025</w:t>
            </w:r>
          </w:p>
        </w:tc>
      </w:tr>
      <w:tr w:rsidR="00FA10A9" w:rsidRPr="00CD5A99" w:rsidTr="00FA10A9">
        <w:tc>
          <w:tcPr>
            <w:tcW w:w="5828" w:type="dxa"/>
          </w:tcPr>
          <w:p w:rsidR="00947D2F" w:rsidRPr="00947D2F" w:rsidRDefault="00947D2F" w:rsidP="00947D2F">
            <w:pPr>
              <w:spacing w:after="0"/>
              <w:ind w:firstLine="567"/>
              <w:jc w:val="both"/>
              <w:rPr>
                <w:rFonts w:ascii="GHEA Grapalat" w:hAnsi="GHEA Grapalat" w:cs="Sylfaen"/>
                <w:sz w:val="24"/>
                <w:szCs w:val="24"/>
                <w:lang w:val="hy-AM"/>
              </w:rPr>
            </w:pPr>
            <w:r>
              <w:rPr>
                <w:rFonts w:ascii="GHEA Grapalat" w:hAnsi="GHEA Grapalat" w:cs="Sylfaen"/>
                <w:sz w:val="24"/>
                <w:szCs w:val="24"/>
                <w:lang w:val="en-GB"/>
              </w:rPr>
              <w:t>Ն</w:t>
            </w:r>
            <w:r w:rsidRPr="00947D2F">
              <w:rPr>
                <w:rFonts w:ascii="GHEA Grapalat" w:hAnsi="GHEA Grapalat" w:cs="Sylfaen"/>
                <w:sz w:val="24"/>
                <w:szCs w:val="24"/>
                <w:lang w:val="hy-AM"/>
              </w:rPr>
              <w:t>ախագծի 1-ին կետի 1-ին ենթակետի «ա», «բ» և «գ» պարբերություններում օգտագործվող «տառը և թիվը», ինչպես նաև «թվերով և տառով» բառերը անհրաժեշտ է փոխարինել համապատասխանաբար «բառը» և «բառերով» բառերով:</w:t>
            </w:r>
          </w:p>
          <w:p w:rsidR="00FA10A9" w:rsidRPr="00CD5A99" w:rsidRDefault="00947D2F" w:rsidP="00947D2F">
            <w:pPr>
              <w:spacing w:after="0"/>
              <w:ind w:firstLine="567"/>
              <w:jc w:val="both"/>
              <w:rPr>
                <w:rFonts w:ascii="GHEA Grapalat" w:hAnsi="GHEA Grapalat"/>
                <w:color w:val="FF0000"/>
                <w:sz w:val="24"/>
                <w:szCs w:val="24"/>
                <w:lang w:val="hy-AM"/>
              </w:rPr>
            </w:pPr>
            <w:r w:rsidRPr="00947D2F">
              <w:rPr>
                <w:rFonts w:ascii="GHEA Grapalat" w:hAnsi="GHEA Grapalat" w:cs="Sylfaen"/>
                <w:sz w:val="24"/>
                <w:szCs w:val="24"/>
                <w:lang w:val="hy-AM"/>
              </w:rPr>
              <w:t>Սույն դիտողությունը վերաբերում է նաև Նախագծի 1-ին կետի 2-րդ ենթակետի «ա» պարբերությանը, իսկ նույն ենթակետի «բ» պարբերությունում «կետադրական նշանով, թվերով և տառով» բառերը փոխարինել «թվերով» բառով:</w:t>
            </w:r>
          </w:p>
        </w:tc>
        <w:tc>
          <w:tcPr>
            <w:tcW w:w="3806" w:type="dxa"/>
          </w:tcPr>
          <w:p w:rsidR="00ED7B7B" w:rsidRDefault="001976E5" w:rsidP="00ED7B7B">
            <w:pPr>
              <w:spacing w:after="0"/>
              <w:ind w:firstLine="567"/>
              <w:jc w:val="both"/>
              <w:rPr>
                <w:rFonts w:ascii="GHEA Grapalat" w:hAnsi="GHEA Grapalat"/>
                <w:sz w:val="24"/>
                <w:szCs w:val="24"/>
                <w:lang w:val="en-GB" w:eastAsia="zh-CN"/>
              </w:rPr>
            </w:pPr>
            <w:r>
              <w:rPr>
                <w:rFonts w:ascii="GHEA Grapalat" w:hAnsi="GHEA Grapalat"/>
                <w:sz w:val="24"/>
                <w:szCs w:val="24"/>
                <w:lang w:val="en-GB" w:eastAsia="zh-CN"/>
              </w:rPr>
              <w:t>Ընդունվել է</w:t>
            </w:r>
          </w:p>
          <w:p w:rsidR="00C32C12" w:rsidRDefault="00C32C12" w:rsidP="00ED7B7B">
            <w:pPr>
              <w:spacing w:after="0"/>
              <w:ind w:firstLine="567"/>
              <w:jc w:val="both"/>
              <w:rPr>
                <w:rFonts w:ascii="GHEA Grapalat" w:hAnsi="GHEA Grapalat"/>
                <w:sz w:val="24"/>
                <w:szCs w:val="24"/>
                <w:lang w:val="en-GB" w:eastAsia="zh-CN"/>
              </w:rPr>
            </w:pPr>
          </w:p>
          <w:p w:rsidR="00FA10A9" w:rsidRPr="00CD5A99" w:rsidRDefault="00FA10A9" w:rsidP="00ED7B7B">
            <w:pPr>
              <w:spacing w:after="0"/>
              <w:ind w:firstLine="567"/>
              <w:jc w:val="both"/>
              <w:rPr>
                <w:rFonts w:ascii="GHEA Grapalat" w:hAnsi="GHEA Grapalat"/>
                <w:sz w:val="24"/>
                <w:szCs w:val="24"/>
                <w:lang w:val="en-GB" w:eastAsia="zh-CN"/>
              </w:rPr>
            </w:pPr>
          </w:p>
        </w:tc>
      </w:tr>
      <w:tr w:rsidR="00C32C12" w:rsidRPr="00CD5A99" w:rsidTr="00C32C12">
        <w:tc>
          <w:tcPr>
            <w:tcW w:w="5828" w:type="dxa"/>
            <w:vMerge w:val="restart"/>
            <w:shd w:val="clear" w:color="auto" w:fill="F2F2F2" w:themeFill="background1" w:themeFillShade="F2"/>
          </w:tcPr>
          <w:p w:rsidR="00C32C12" w:rsidRPr="00C32C12" w:rsidRDefault="00C32C12" w:rsidP="00C32C12">
            <w:pPr>
              <w:pStyle w:val="ListParagraph"/>
              <w:numPr>
                <w:ilvl w:val="0"/>
                <w:numId w:val="1"/>
              </w:numPr>
              <w:jc w:val="center"/>
              <w:rPr>
                <w:rFonts w:ascii="GHEA Grapalat" w:hAnsi="GHEA Grapalat" w:cs="Sylfaen"/>
                <w:sz w:val="24"/>
                <w:szCs w:val="24"/>
              </w:rPr>
            </w:pPr>
            <w:r>
              <w:rPr>
                <w:rFonts w:ascii="GHEA Grapalat" w:hAnsi="GHEA Grapalat" w:cs="Sylfaen"/>
                <w:sz w:val="24"/>
                <w:szCs w:val="24"/>
              </w:rPr>
              <w:t>Վարչապետի աշխատակազմ</w:t>
            </w:r>
          </w:p>
        </w:tc>
        <w:tc>
          <w:tcPr>
            <w:tcW w:w="3806" w:type="dxa"/>
            <w:shd w:val="clear" w:color="auto" w:fill="F2F2F2" w:themeFill="background1" w:themeFillShade="F2"/>
          </w:tcPr>
          <w:p w:rsidR="00C32C12" w:rsidRDefault="00C32C12" w:rsidP="00C32C12">
            <w:pPr>
              <w:spacing w:after="0"/>
              <w:ind w:firstLine="15"/>
              <w:jc w:val="center"/>
              <w:rPr>
                <w:rFonts w:ascii="GHEA Grapalat" w:hAnsi="GHEA Grapalat"/>
                <w:sz w:val="24"/>
                <w:szCs w:val="24"/>
                <w:lang w:val="en-GB" w:eastAsia="zh-CN"/>
              </w:rPr>
            </w:pPr>
            <w:r>
              <w:rPr>
                <w:rFonts w:ascii="GHEA Grapalat" w:hAnsi="GHEA Grapalat"/>
                <w:sz w:val="24"/>
                <w:szCs w:val="24"/>
                <w:lang w:val="en-GB" w:eastAsia="zh-CN"/>
              </w:rPr>
              <w:t>23.10.2025թ.</w:t>
            </w:r>
          </w:p>
        </w:tc>
      </w:tr>
      <w:tr w:rsidR="00C32C12" w:rsidRPr="00CD5A99" w:rsidTr="00C32C12">
        <w:tc>
          <w:tcPr>
            <w:tcW w:w="5828" w:type="dxa"/>
            <w:vMerge/>
            <w:shd w:val="clear" w:color="auto" w:fill="F2F2F2" w:themeFill="background1" w:themeFillShade="F2"/>
          </w:tcPr>
          <w:p w:rsidR="00C32C12" w:rsidRDefault="00C32C12" w:rsidP="00947D2F">
            <w:pPr>
              <w:spacing w:after="0"/>
              <w:ind w:firstLine="567"/>
              <w:jc w:val="both"/>
              <w:rPr>
                <w:rFonts w:ascii="GHEA Grapalat" w:hAnsi="GHEA Grapalat" w:cs="Sylfaen"/>
                <w:sz w:val="24"/>
                <w:szCs w:val="24"/>
                <w:lang w:val="en-GB"/>
              </w:rPr>
            </w:pPr>
          </w:p>
        </w:tc>
        <w:tc>
          <w:tcPr>
            <w:tcW w:w="3806" w:type="dxa"/>
            <w:shd w:val="clear" w:color="auto" w:fill="F2F2F2" w:themeFill="background1" w:themeFillShade="F2"/>
          </w:tcPr>
          <w:p w:rsidR="00C32C12" w:rsidRDefault="00C32C12" w:rsidP="00C32C12">
            <w:pPr>
              <w:spacing w:after="0"/>
              <w:ind w:firstLine="15"/>
              <w:jc w:val="center"/>
              <w:rPr>
                <w:rFonts w:ascii="GHEA Grapalat" w:hAnsi="GHEA Grapalat"/>
                <w:sz w:val="24"/>
                <w:szCs w:val="24"/>
                <w:lang w:val="en-GB" w:eastAsia="zh-CN"/>
              </w:rPr>
            </w:pPr>
            <w:r w:rsidRPr="00CD5A99">
              <w:rPr>
                <w:rFonts w:ascii="GHEA Grapalat" w:hAnsi="GHEA Grapalat"/>
                <w:sz w:val="24"/>
                <w:szCs w:val="24"/>
                <w:lang w:val="en-GB" w:eastAsia="zh-CN"/>
              </w:rPr>
              <w:t>N</w:t>
            </w:r>
            <w:r>
              <w:rPr>
                <w:rFonts w:ascii="GHEA Grapalat" w:hAnsi="GHEA Grapalat"/>
                <w:sz w:val="24"/>
                <w:szCs w:val="24"/>
                <w:lang w:val="en-GB" w:eastAsia="zh-CN"/>
              </w:rPr>
              <w:t xml:space="preserve"> </w:t>
            </w:r>
            <w:r w:rsidRPr="00C32C12">
              <w:rPr>
                <w:rFonts w:ascii="GHEA Grapalat" w:hAnsi="GHEA Grapalat"/>
                <w:sz w:val="24"/>
                <w:szCs w:val="24"/>
                <w:lang w:val="en-GB" w:eastAsia="zh-CN"/>
              </w:rPr>
              <w:t>02/11/34458-2025</w:t>
            </w:r>
          </w:p>
        </w:tc>
      </w:tr>
      <w:tr w:rsidR="00C32C12" w:rsidRPr="00CD5A99" w:rsidTr="00FA10A9">
        <w:tc>
          <w:tcPr>
            <w:tcW w:w="5828" w:type="dxa"/>
          </w:tcPr>
          <w:p w:rsidR="00C32C12" w:rsidRDefault="00C32C12" w:rsidP="00C32C12">
            <w:pPr>
              <w:pStyle w:val="CommentText"/>
              <w:spacing w:line="276" w:lineRule="auto"/>
              <w:jc w:val="both"/>
              <w:rPr>
                <w:rFonts w:ascii="GHEA Grapalat" w:hAnsi="GHEA Grapalat" w:cs="Sylfaen"/>
                <w:sz w:val="24"/>
                <w:szCs w:val="24"/>
              </w:rPr>
            </w:pPr>
            <w:r w:rsidRPr="006C11AB">
              <w:rPr>
                <w:rFonts w:ascii="GHEA Grapalat" w:eastAsiaTheme="minorHAnsi" w:hAnsi="GHEA Grapalat" w:cstheme="minorBidi"/>
                <w:sz w:val="24"/>
                <w:szCs w:val="24"/>
                <w:lang w:val="hy-AM" w:eastAsia="en-US"/>
              </w:rPr>
              <w:t>Առաջարկում ենք քննարկել նախագծի վերաբերյալ հետևյալ դիտարկումները.</w:t>
            </w:r>
          </w:p>
        </w:tc>
        <w:tc>
          <w:tcPr>
            <w:tcW w:w="3806" w:type="dxa"/>
          </w:tcPr>
          <w:p w:rsidR="00C32C12" w:rsidRDefault="00C32C12" w:rsidP="00ED7B7B">
            <w:pPr>
              <w:spacing w:after="0"/>
              <w:ind w:firstLine="567"/>
              <w:jc w:val="both"/>
              <w:rPr>
                <w:rFonts w:ascii="GHEA Grapalat" w:hAnsi="GHEA Grapalat"/>
                <w:sz w:val="24"/>
                <w:szCs w:val="24"/>
                <w:lang w:val="en-GB" w:eastAsia="zh-CN"/>
              </w:rPr>
            </w:pPr>
          </w:p>
        </w:tc>
      </w:tr>
      <w:tr w:rsidR="00C32C12" w:rsidRPr="00CD5A99" w:rsidTr="00FA10A9">
        <w:tc>
          <w:tcPr>
            <w:tcW w:w="5828" w:type="dxa"/>
          </w:tcPr>
          <w:p w:rsidR="00C32C12" w:rsidRPr="00C32C12" w:rsidRDefault="00C32C12" w:rsidP="00C32C12">
            <w:pPr>
              <w:spacing w:after="0"/>
              <w:jc w:val="both"/>
              <w:rPr>
                <w:rFonts w:ascii="GHEA Grapalat" w:hAnsi="GHEA Grapalat" w:cs="Sylfaen"/>
                <w:sz w:val="24"/>
                <w:szCs w:val="24"/>
                <w:lang w:val="en-GB"/>
              </w:rPr>
            </w:pPr>
            <w:r w:rsidRPr="00C32C12">
              <w:rPr>
                <w:rFonts w:ascii="GHEA Grapalat" w:hAnsi="GHEA Grapalat"/>
                <w:sz w:val="24"/>
                <w:szCs w:val="24"/>
                <w:lang w:val="en-GB"/>
              </w:rPr>
              <w:t>1</w:t>
            </w:r>
            <w:r w:rsidRPr="00C32C12">
              <w:rPr>
                <w:rFonts w:ascii="GHEA Grapalat" w:hAnsi="GHEA Grapalat"/>
                <w:sz w:val="24"/>
                <w:szCs w:val="24"/>
                <w:lang w:val="hy-AM"/>
              </w:rPr>
              <w:t xml:space="preserve">. Նկատի ունենալով «Բարձրագույն կրթության և գիտության մասին», «Մասնագիտական կրթության և ուսուցման մասին» օրենքների պահանջները՝ լրացուցիչ քննարկման կարիք ունի Կառավարության </w:t>
            </w:r>
            <w:r w:rsidRPr="00C32C12">
              <w:rPr>
                <w:rFonts w:ascii="GHEA Grapalat" w:eastAsia="Times New Roman" w:hAnsi="GHEA Grapalat" w:cs="Times New Roman"/>
                <w:bCs/>
                <w:color w:val="000000"/>
                <w:sz w:val="24"/>
                <w:szCs w:val="24"/>
                <w:shd w:val="clear" w:color="auto" w:fill="FFFFFF"/>
                <w:lang w:val="hy-AM" w:eastAsia="ru-RU"/>
              </w:rPr>
              <w:t>2023 թվականի դեկտեմբերի 21-ի</w:t>
            </w:r>
            <w:r w:rsidRPr="00C32C12">
              <w:rPr>
                <w:rFonts w:ascii="GHEA Grapalat" w:hAnsi="GHEA Grapalat"/>
                <w:sz w:val="24"/>
                <w:szCs w:val="24"/>
                <w:lang w:val="hy-AM"/>
              </w:rPr>
              <w:t xml:space="preserve"> N 2291-Լ որոշման (այսուհետ՝ Որոշում) վերնագիրը, նախաբանը, որոշման և հավելվածի տեքստերը փոփոխելու անհրաժեշտությունը, մասնավորապես՝ «նախնական (արհեստագործական), միջին, բարձրագույն և հետբուհական մասնագիտական կրթական ծրագրեր» բառերը «մասնագիտական և բարձրագույն կրթական ծրագրեր» բառերով փոխարինելը: </w:t>
            </w:r>
          </w:p>
        </w:tc>
        <w:tc>
          <w:tcPr>
            <w:tcW w:w="3806" w:type="dxa"/>
          </w:tcPr>
          <w:p w:rsidR="00C32C12" w:rsidRDefault="0051067B" w:rsidP="0051067B">
            <w:pPr>
              <w:spacing w:after="0"/>
              <w:jc w:val="both"/>
              <w:rPr>
                <w:rFonts w:ascii="GHEA Grapalat" w:hAnsi="GHEA Grapalat"/>
                <w:sz w:val="24"/>
                <w:szCs w:val="24"/>
                <w:lang w:val="en-GB" w:eastAsia="zh-CN"/>
              </w:rPr>
            </w:pPr>
            <w:r>
              <w:rPr>
                <w:rFonts w:ascii="GHEA Grapalat" w:hAnsi="GHEA Grapalat"/>
                <w:sz w:val="24"/>
                <w:szCs w:val="24"/>
                <w:lang w:val="en-GB" w:eastAsia="zh-CN"/>
              </w:rPr>
              <w:t xml:space="preserve">Ընդունվել է </w:t>
            </w:r>
          </w:p>
        </w:tc>
      </w:tr>
      <w:tr w:rsidR="00C32C12" w:rsidRPr="00CD5A99" w:rsidTr="00FA10A9">
        <w:tc>
          <w:tcPr>
            <w:tcW w:w="5828" w:type="dxa"/>
          </w:tcPr>
          <w:p w:rsidR="00C32C12" w:rsidRDefault="00C32C12" w:rsidP="00C32C12">
            <w:pPr>
              <w:pStyle w:val="NormalWeb"/>
              <w:shd w:val="clear" w:color="auto" w:fill="FFFFFF"/>
              <w:spacing w:before="0" w:beforeAutospacing="0" w:after="0" w:afterAutospacing="0" w:line="276" w:lineRule="auto"/>
              <w:jc w:val="both"/>
              <w:rPr>
                <w:rFonts w:ascii="GHEA Grapalat" w:hAnsi="GHEA Grapalat" w:cs="Sylfaen"/>
              </w:rPr>
            </w:pPr>
            <w:r>
              <w:rPr>
                <w:rFonts w:ascii="GHEA Grapalat" w:eastAsiaTheme="minorHAnsi" w:hAnsi="GHEA Grapalat" w:cstheme="minorBidi"/>
              </w:rPr>
              <w:lastRenderedPageBreak/>
              <w:t xml:space="preserve">2. </w:t>
            </w:r>
            <w:r w:rsidRPr="006C11AB">
              <w:rPr>
                <w:rFonts w:ascii="GHEA Grapalat" w:eastAsiaTheme="minorHAnsi" w:hAnsi="GHEA Grapalat" w:cstheme="minorBidi"/>
                <w:lang w:val="hy-AM"/>
              </w:rPr>
              <w:t>Որոշման նախաբանում պահպանվում է հղումը «Բարձրագույն և հետբուհական մասնագիտական կրթության մասին» օրենքի 21-րդ հոդվածի 1-ին մասի 12-րդ կետին, սակայն հարկ է նկատի ունենալ, որ «Բարձրագույն կրթության և գիտության մասին» օրենքի 43-րդ հոդվածի 11-րդ մասի համաձայն՝ այդ կետը շարունակելու է գործել մինչև 2027 թվականի հունվարի 1-ը, իսկ նախագծի կարգավորումները վերաբերելի են մինչև 2031 թվականն ընկած ժամանակաշրջանին:</w:t>
            </w:r>
          </w:p>
        </w:tc>
        <w:tc>
          <w:tcPr>
            <w:tcW w:w="3806" w:type="dxa"/>
          </w:tcPr>
          <w:p w:rsidR="00C32C12" w:rsidRDefault="0051067B" w:rsidP="0051067B">
            <w:pPr>
              <w:spacing w:after="0"/>
              <w:jc w:val="both"/>
              <w:rPr>
                <w:rFonts w:ascii="GHEA Grapalat" w:hAnsi="GHEA Grapalat"/>
                <w:sz w:val="24"/>
                <w:szCs w:val="24"/>
                <w:lang w:val="en-GB" w:eastAsia="zh-CN"/>
              </w:rPr>
            </w:pPr>
            <w:r>
              <w:rPr>
                <w:rFonts w:ascii="GHEA Grapalat" w:hAnsi="GHEA Grapalat"/>
                <w:sz w:val="24"/>
                <w:szCs w:val="24"/>
                <w:lang w:val="en-GB" w:eastAsia="zh-CN"/>
              </w:rPr>
              <w:t>Ընդունվել է</w:t>
            </w:r>
          </w:p>
          <w:p w:rsidR="00BF3E0B" w:rsidRDefault="00BF3E0B" w:rsidP="0051067B">
            <w:pPr>
              <w:spacing w:after="0"/>
              <w:jc w:val="both"/>
              <w:rPr>
                <w:rFonts w:ascii="GHEA Grapalat" w:hAnsi="GHEA Grapalat"/>
                <w:sz w:val="24"/>
                <w:szCs w:val="24"/>
                <w:lang w:val="en-GB" w:eastAsia="zh-CN"/>
              </w:rPr>
            </w:pPr>
          </w:p>
        </w:tc>
      </w:tr>
      <w:tr w:rsidR="00C32C12" w:rsidRPr="00510CC8" w:rsidTr="00FA10A9">
        <w:tc>
          <w:tcPr>
            <w:tcW w:w="5828" w:type="dxa"/>
          </w:tcPr>
          <w:p w:rsidR="00C32C12" w:rsidRDefault="00C32C12" w:rsidP="00C32C12">
            <w:pPr>
              <w:pStyle w:val="NormalWeb"/>
              <w:shd w:val="clear" w:color="auto" w:fill="FFFFFF"/>
              <w:spacing w:before="0" w:beforeAutospacing="0" w:after="0" w:afterAutospacing="0" w:line="276" w:lineRule="auto"/>
              <w:jc w:val="both"/>
              <w:rPr>
                <w:rFonts w:ascii="GHEA Grapalat" w:hAnsi="GHEA Grapalat" w:cs="Sylfaen"/>
              </w:rPr>
            </w:pPr>
            <w:r>
              <w:rPr>
                <w:rFonts w:ascii="GHEA Grapalat" w:eastAsiaTheme="minorHAnsi" w:hAnsi="GHEA Grapalat" w:cstheme="minorBidi"/>
              </w:rPr>
              <w:t xml:space="preserve">3. </w:t>
            </w:r>
            <w:r w:rsidRPr="006C11AB">
              <w:rPr>
                <w:rFonts w:ascii="GHEA Grapalat" w:eastAsiaTheme="minorHAnsi" w:hAnsi="GHEA Grapalat" w:cstheme="minorBidi"/>
                <w:lang w:val="hy-AM"/>
              </w:rPr>
              <w:t xml:space="preserve">Նախագծի 1-ին </w:t>
            </w:r>
            <w:r>
              <w:rPr>
                <w:rFonts w:ascii="GHEA Grapalat" w:eastAsiaTheme="minorHAnsi" w:hAnsi="GHEA Grapalat" w:cstheme="minorBidi"/>
                <w:lang w:val="hy-AM"/>
              </w:rPr>
              <w:t>կետի</w:t>
            </w:r>
            <w:r w:rsidRPr="006C11AB">
              <w:rPr>
                <w:rFonts w:ascii="GHEA Grapalat" w:eastAsiaTheme="minorHAnsi" w:hAnsi="GHEA Grapalat" w:cstheme="minorBidi"/>
                <w:lang w:val="hy-AM"/>
              </w:rPr>
              <w:t xml:space="preserve"> </w:t>
            </w:r>
            <w:r w:rsidRPr="006C11AB">
              <w:rPr>
                <w:rFonts w:ascii="GHEA Grapalat" w:hAnsi="GHEA Grapalat"/>
                <w:lang w:val="hy-AM"/>
              </w:rPr>
              <w:t xml:space="preserve">2-րդ ենթակետի «դ» պարբերությամբ նախատեսվում է ուժը կորցրած ճանաչել որոշման հավելվածի 5-րդ կետի 1-ին ենթակետը (փոխհատուցումը չի տրվում, եթե սովորողը տեղափոխվել է այլ ՈՒՀ կամ սահմանված կարգով փոխել է կրթական ծրագիրը կամ ՈՒՀ-ից հեռացվել (ազատվել) է): Նախագծի հիմնավորման համաձայն՝ սույն կարգավորումը ընտանեկան հանգամանքներից ելնելով ուսումնառությունը դադարեցնելու, այլ բնակավայր տեղափոխվելու կամ առկա ուսուցման համակարգից հեռակա ուսուցման համակարգ տեղափոխվելու հետևանքով ուսման վարձի փոխհատուցման իրավունքից զրկված ուսանողներին հնարավորություն կտա ներառվել որոշման շահառուների ցանկում, սակայն հարկ է նկատի ունենալ, որ որոշման հավելվածի 13-րդ կետով նախատեսված են հաստատությունում ուսումնառությունը դադարեցրած, այնուհետև վերականգնած ուսանողների համար ուսման վարձի փոխհատուցումը վերականգնելու որոշակի հիմքեր: 13-րդ կետը պահպանելու պարագայում ակնհայտ է, որ այլ հիմքերով հաստատությունից հեռացված (ազատված) շահառուներն ուսումնառությունը վերականգնելու դեպքում չեն </w:t>
            </w:r>
            <w:r w:rsidRPr="006C11AB">
              <w:rPr>
                <w:rFonts w:ascii="GHEA Grapalat" w:hAnsi="GHEA Grapalat"/>
                <w:lang w:val="hy-AM"/>
              </w:rPr>
              <w:lastRenderedPageBreak/>
              <w:t>կարողանա օգտվել ուսման վարձի փոխհատուցման իրավունքից:</w:t>
            </w:r>
          </w:p>
        </w:tc>
        <w:tc>
          <w:tcPr>
            <w:tcW w:w="3806" w:type="dxa"/>
          </w:tcPr>
          <w:p w:rsidR="00C32C12" w:rsidRDefault="005063A6" w:rsidP="0051067B">
            <w:pPr>
              <w:spacing w:after="0"/>
              <w:jc w:val="both"/>
              <w:rPr>
                <w:rFonts w:ascii="GHEA Grapalat" w:hAnsi="GHEA Grapalat"/>
                <w:sz w:val="24"/>
                <w:szCs w:val="24"/>
                <w:lang w:val="en-GB" w:eastAsia="zh-CN"/>
              </w:rPr>
            </w:pPr>
            <w:r>
              <w:rPr>
                <w:rFonts w:ascii="GHEA Grapalat" w:hAnsi="GHEA Grapalat"/>
                <w:sz w:val="24"/>
                <w:szCs w:val="24"/>
                <w:lang w:val="en-GB" w:eastAsia="zh-CN"/>
              </w:rPr>
              <w:lastRenderedPageBreak/>
              <w:t>Ընդունվել է</w:t>
            </w:r>
          </w:p>
          <w:p w:rsidR="005063A6" w:rsidRDefault="005063A6" w:rsidP="0051067B">
            <w:pPr>
              <w:spacing w:after="0"/>
              <w:jc w:val="both"/>
              <w:rPr>
                <w:rFonts w:ascii="GHEA Grapalat" w:hAnsi="GHEA Grapalat"/>
                <w:sz w:val="24"/>
                <w:szCs w:val="24"/>
                <w:lang w:val="en-GB" w:eastAsia="zh-CN"/>
              </w:rPr>
            </w:pPr>
          </w:p>
          <w:p w:rsidR="005063A6" w:rsidRDefault="005063A6" w:rsidP="0051067B">
            <w:pPr>
              <w:spacing w:after="0"/>
              <w:jc w:val="both"/>
              <w:rPr>
                <w:rFonts w:ascii="GHEA Grapalat" w:hAnsi="GHEA Grapalat"/>
                <w:sz w:val="24"/>
                <w:szCs w:val="24"/>
                <w:lang w:val="en-GB" w:eastAsia="zh-CN"/>
              </w:rPr>
            </w:pPr>
          </w:p>
        </w:tc>
      </w:tr>
      <w:tr w:rsidR="00C32C12" w:rsidRPr="00CD5A99" w:rsidTr="00FA10A9">
        <w:tc>
          <w:tcPr>
            <w:tcW w:w="5828" w:type="dxa"/>
          </w:tcPr>
          <w:p w:rsidR="00C32C12" w:rsidRPr="00C32C12" w:rsidRDefault="00C32C12"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sidRPr="00C32C12">
              <w:rPr>
                <w:rFonts w:ascii="GHEA Grapalat" w:eastAsiaTheme="minorHAnsi" w:hAnsi="GHEA Grapalat" w:cstheme="minorBidi"/>
              </w:rPr>
              <w:lastRenderedPageBreak/>
              <w:t>4. Նախագծում առկա են նաև տեխնիկական բնույթի խնդիրներ, մասնավորապես՝</w:t>
            </w:r>
          </w:p>
          <w:p w:rsidR="00C32C12" w:rsidRPr="00C32C12" w:rsidRDefault="00C32C12"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sidRPr="00C32C12">
              <w:rPr>
                <w:rFonts w:ascii="GHEA Grapalat" w:eastAsiaTheme="minorHAnsi" w:hAnsi="GHEA Grapalat" w:cstheme="minorBidi"/>
              </w:rPr>
              <w:t>1) 1-ին կետում խոսվում է որոշման մեջ փոփոխություններ և լրացումներ կատարելու մասին, սակայն նախագծով լրացումներ չեն կատարվում.</w:t>
            </w:r>
          </w:p>
          <w:p w:rsidR="00C32C12" w:rsidRPr="00C32C12" w:rsidRDefault="00C32C12"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sidRPr="00C32C12">
              <w:rPr>
                <w:rFonts w:ascii="GHEA Grapalat" w:eastAsiaTheme="minorHAnsi" w:hAnsi="GHEA Grapalat" w:cstheme="minorBidi"/>
              </w:rPr>
              <w:t>2) 1-ին կետի 1-ին ենթակետի «ա» պարբերությամբ նախատեսվում է որոշման 2-րդ կետում «և 2028» բառը և թիվը փոխարինել «, 2028, 2029, 2030 և 2031» կետադրական նշանով, թվերով և բառով, սակայն առաջարկվող ձևակերպումը որևէ բառ չի պարունակում:</w:t>
            </w:r>
          </w:p>
        </w:tc>
        <w:tc>
          <w:tcPr>
            <w:tcW w:w="3806" w:type="dxa"/>
          </w:tcPr>
          <w:p w:rsidR="0051067B" w:rsidRDefault="0051067B" w:rsidP="0051067B">
            <w:pPr>
              <w:pStyle w:val="ListParagraph"/>
              <w:ind w:left="298"/>
              <w:jc w:val="both"/>
              <w:rPr>
                <w:rFonts w:ascii="GHEA Grapalat" w:hAnsi="GHEA Grapalat"/>
                <w:sz w:val="24"/>
                <w:szCs w:val="24"/>
                <w:lang w:eastAsia="zh-CN"/>
              </w:rPr>
            </w:pPr>
          </w:p>
          <w:p w:rsidR="0051067B" w:rsidRDefault="0051067B" w:rsidP="0051067B">
            <w:pPr>
              <w:pStyle w:val="ListParagraph"/>
              <w:ind w:left="298"/>
              <w:jc w:val="both"/>
              <w:rPr>
                <w:rFonts w:ascii="GHEA Grapalat" w:hAnsi="GHEA Grapalat"/>
                <w:sz w:val="24"/>
                <w:szCs w:val="24"/>
                <w:lang w:eastAsia="zh-CN"/>
              </w:rPr>
            </w:pPr>
          </w:p>
          <w:p w:rsidR="0051067B" w:rsidRDefault="0051067B" w:rsidP="0051067B">
            <w:pPr>
              <w:pStyle w:val="ListParagraph"/>
              <w:ind w:left="298"/>
              <w:jc w:val="both"/>
              <w:rPr>
                <w:rFonts w:ascii="GHEA Grapalat" w:hAnsi="GHEA Grapalat"/>
                <w:sz w:val="24"/>
                <w:szCs w:val="24"/>
                <w:lang w:eastAsia="zh-CN"/>
              </w:rPr>
            </w:pPr>
          </w:p>
          <w:p w:rsidR="00C32C12" w:rsidRPr="0051067B" w:rsidRDefault="0051067B" w:rsidP="0051067B">
            <w:pPr>
              <w:pStyle w:val="ListParagraph"/>
              <w:numPr>
                <w:ilvl w:val="0"/>
                <w:numId w:val="3"/>
              </w:numPr>
              <w:ind w:left="0" w:firstLine="298"/>
              <w:jc w:val="both"/>
              <w:rPr>
                <w:rFonts w:ascii="GHEA Grapalat" w:hAnsi="GHEA Grapalat"/>
                <w:sz w:val="24"/>
                <w:szCs w:val="24"/>
                <w:lang w:eastAsia="zh-CN"/>
              </w:rPr>
            </w:pPr>
            <w:r w:rsidRPr="0051067B">
              <w:rPr>
                <w:rFonts w:ascii="GHEA Grapalat" w:hAnsi="GHEA Grapalat"/>
                <w:sz w:val="24"/>
                <w:szCs w:val="24"/>
                <w:lang w:eastAsia="zh-CN"/>
              </w:rPr>
              <w:t>Ընդունվել է</w:t>
            </w:r>
          </w:p>
          <w:p w:rsidR="0051067B" w:rsidRDefault="0051067B" w:rsidP="0051067B">
            <w:pPr>
              <w:jc w:val="both"/>
              <w:rPr>
                <w:rFonts w:ascii="GHEA Grapalat" w:hAnsi="GHEA Grapalat"/>
                <w:sz w:val="24"/>
                <w:szCs w:val="24"/>
                <w:lang w:eastAsia="zh-CN"/>
              </w:rPr>
            </w:pPr>
          </w:p>
          <w:p w:rsidR="0051067B" w:rsidRDefault="0051067B" w:rsidP="0051067B">
            <w:pPr>
              <w:jc w:val="both"/>
              <w:rPr>
                <w:rFonts w:ascii="GHEA Grapalat" w:hAnsi="GHEA Grapalat"/>
                <w:sz w:val="24"/>
                <w:szCs w:val="24"/>
                <w:lang w:eastAsia="zh-CN"/>
              </w:rPr>
            </w:pPr>
          </w:p>
          <w:p w:rsidR="0051067B" w:rsidRPr="0051067B" w:rsidRDefault="000D5474" w:rsidP="0051067B">
            <w:pPr>
              <w:pStyle w:val="ListParagraph"/>
              <w:numPr>
                <w:ilvl w:val="0"/>
                <w:numId w:val="3"/>
              </w:numPr>
              <w:ind w:left="0" w:firstLine="298"/>
              <w:jc w:val="both"/>
              <w:rPr>
                <w:rFonts w:ascii="GHEA Grapalat" w:hAnsi="GHEA Grapalat"/>
                <w:sz w:val="24"/>
                <w:szCs w:val="24"/>
                <w:lang w:eastAsia="zh-CN"/>
              </w:rPr>
            </w:pPr>
            <w:r>
              <w:rPr>
                <w:rFonts w:ascii="GHEA Grapalat" w:hAnsi="GHEA Grapalat"/>
                <w:sz w:val="24"/>
                <w:szCs w:val="24"/>
                <w:lang w:eastAsia="zh-CN"/>
              </w:rPr>
              <w:t>Նկ</w:t>
            </w:r>
            <w:r w:rsidR="0051067B">
              <w:rPr>
                <w:rFonts w:ascii="GHEA Grapalat" w:hAnsi="GHEA Grapalat"/>
                <w:sz w:val="24"/>
                <w:szCs w:val="24"/>
                <w:lang w:eastAsia="zh-CN"/>
              </w:rPr>
              <w:t>ատի ենք ունեցել «և» շաղկապը</w:t>
            </w:r>
          </w:p>
        </w:tc>
      </w:tr>
      <w:tr w:rsidR="00C32C12" w:rsidRPr="00CD5A99" w:rsidTr="00FA10A9">
        <w:tc>
          <w:tcPr>
            <w:tcW w:w="5828" w:type="dxa"/>
          </w:tcPr>
          <w:p w:rsidR="00C32C12" w:rsidRPr="00C32C12" w:rsidRDefault="00D15283"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Pr>
                <w:rFonts w:ascii="GHEA Grapalat" w:eastAsiaTheme="minorHAnsi" w:hAnsi="GHEA Grapalat" w:cstheme="minorBidi"/>
              </w:rPr>
              <w:t xml:space="preserve">5. </w:t>
            </w:r>
            <w:r w:rsidR="00C32C12" w:rsidRPr="00C32C12">
              <w:rPr>
                <w:rFonts w:ascii="GHEA Grapalat" w:eastAsiaTheme="minorHAnsi" w:hAnsi="GHEA Grapalat" w:cstheme="minorBidi"/>
              </w:rPr>
              <w:t xml:space="preserve">Նախագծի հիմնավորման՝ </w:t>
            </w:r>
          </w:p>
          <w:p w:rsidR="00C32C12" w:rsidRPr="00C32C12" w:rsidRDefault="00C32C12"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sidRPr="00C32C12">
              <w:rPr>
                <w:rFonts w:ascii="GHEA Grapalat" w:eastAsiaTheme="minorHAnsi" w:hAnsi="GHEA Grapalat" w:cstheme="minorBidi"/>
              </w:rPr>
              <w:t>1) տեքստը ենթակա է խմբագրման՝ նկատի ունենալով «Բարձրագույն կրթության և գիտության մասին», «Մասնագիտական կրթության և ուսուցման մասին» օրենքների պահանջները: Մասնավորապես՝ «նախնական (արհեստագործական), միջին, բարձրագույն և հետբուհական մասնագիտական կրթական ծրագրեր» բառերն անհրաժեշտ է փոխարինել  «մասնագիտական և բարձրագույն կրթական ծրագրեր» բառերով.</w:t>
            </w:r>
          </w:p>
          <w:p w:rsidR="00C32C12" w:rsidRDefault="00C32C12"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sidRPr="00C32C12">
              <w:rPr>
                <w:rFonts w:ascii="GHEA Grapalat" w:eastAsiaTheme="minorHAnsi" w:hAnsi="GHEA Grapalat" w:cstheme="minorBidi"/>
              </w:rPr>
              <w:t xml:space="preserve">2) համաձայն բաց է մնում Հայաստանի ամերիկյան համալսարան, Հայաստանում ֆրանսիական համալսարան, Հայ-ռուսական համալսարանի ռուսական բաժանմունք, ինչպես նաև ՀՀ-ում գործող օտարերկրյա բուհերի մասնաճյուղեր ընդունված հնարավոր շահառուների խնդիրը. </w:t>
            </w:r>
          </w:p>
          <w:p w:rsidR="00D15283" w:rsidRDefault="00D15283"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p>
          <w:p w:rsidR="00D15283" w:rsidRDefault="00D15283"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p>
          <w:p w:rsidR="00D15283" w:rsidRDefault="00D15283"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p>
          <w:p w:rsidR="00D15283" w:rsidRPr="00C32C12" w:rsidRDefault="00D15283"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p>
          <w:p w:rsidR="00C32C12" w:rsidRPr="00C32C12" w:rsidRDefault="00C32C12" w:rsidP="00D15283">
            <w:pPr>
              <w:pStyle w:val="NormalWeb"/>
              <w:shd w:val="clear" w:color="auto" w:fill="FFFFFF"/>
              <w:spacing w:before="0" w:beforeAutospacing="0" w:after="0" w:afterAutospacing="0" w:line="276" w:lineRule="auto"/>
              <w:jc w:val="both"/>
              <w:rPr>
                <w:rFonts w:ascii="GHEA Grapalat" w:eastAsiaTheme="minorHAnsi" w:hAnsi="GHEA Grapalat" w:cstheme="minorBidi"/>
              </w:rPr>
            </w:pPr>
            <w:r w:rsidRPr="00C32C12">
              <w:rPr>
                <w:rFonts w:ascii="GHEA Grapalat" w:eastAsiaTheme="minorHAnsi" w:hAnsi="GHEA Grapalat" w:cstheme="minorBidi"/>
              </w:rPr>
              <w:lastRenderedPageBreak/>
              <w:t>3) մեջ բացակայում է նախագծի ֆինանսական գնահատականը և ֆինանսավորման աղբյուրը:</w:t>
            </w:r>
          </w:p>
        </w:tc>
        <w:tc>
          <w:tcPr>
            <w:tcW w:w="3806" w:type="dxa"/>
          </w:tcPr>
          <w:p w:rsidR="00C32C12" w:rsidRDefault="00C32C12" w:rsidP="00ED7B7B">
            <w:pPr>
              <w:spacing w:after="0"/>
              <w:ind w:firstLine="567"/>
              <w:jc w:val="both"/>
              <w:rPr>
                <w:rFonts w:ascii="GHEA Grapalat" w:hAnsi="GHEA Grapalat"/>
                <w:sz w:val="24"/>
                <w:szCs w:val="24"/>
                <w:lang w:val="en-GB" w:eastAsia="zh-CN"/>
              </w:rPr>
            </w:pPr>
          </w:p>
          <w:p w:rsidR="009405E2" w:rsidRDefault="009405E2" w:rsidP="00ED7B7B">
            <w:pPr>
              <w:spacing w:after="0"/>
              <w:ind w:firstLine="567"/>
              <w:jc w:val="both"/>
              <w:rPr>
                <w:rFonts w:ascii="GHEA Grapalat" w:hAnsi="GHEA Grapalat"/>
                <w:sz w:val="24"/>
                <w:szCs w:val="24"/>
                <w:lang w:val="en-GB" w:eastAsia="zh-CN"/>
              </w:rPr>
            </w:pPr>
          </w:p>
          <w:p w:rsidR="009405E2" w:rsidRDefault="00B7777B" w:rsidP="00B7777B">
            <w:pPr>
              <w:pStyle w:val="ListParagraph"/>
              <w:numPr>
                <w:ilvl w:val="0"/>
                <w:numId w:val="4"/>
              </w:numPr>
              <w:ind w:left="298" w:firstLine="0"/>
              <w:jc w:val="both"/>
              <w:rPr>
                <w:rFonts w:ascii="GHEA Grapalat" w:hAnsi="GHEA Grapalat"/>
                <w:sz w:val="24"/>
                <w:szCs w:val="24"/>
                <w:lang w:eastAsia="zh-CN"/>
              </w:rPr>
            </w:pPr>
            <w:r>
              <w:rPr>
                <w:rFonts w:ascii="GHEA Grapalat" w:hAnsi="GHEA Grapalat"/>
                <w:sz w:val="24"/>
                <w:szCs w:val="24"/>
                <w:lang w:eastAsia="zh-CN"/>
              </w:rPr>
              <w:t>Ընդունվել է</w:t>
            </w:r>
          </w:p>
          <w:p w:rsidR="00D15283" w:rsidRDefault="00D15283" w:rsidP="00D15283">
            <w:pPr>
              <w:jc w:val="both"/>
              <w:rPr>
                <w:rFonts w:ascii="GHEA Grapalat" w:hAnsi="GHEA Grapalat"/>
                <w:sz w:val="24"/>
                <w:szCs w:val="24"/>
                <w:lang w:eastAsia="zh-CN"/>
              </w:rPr>
            </w:pPr>
          </w:p>
          <w:p w:rsidR="00D15283" w:rsidRDefault="00D15283" w:rsidP="00D15283">
            <w:pPr>
              <w:jc w:val="both"/>
              <w:rPr>
                <w:rFonts w:ascii="GHEA Grapalat" w:hAnsi="GHEA Grapalat"/>
                <w:sz w:val="24"/>
                <w:szCs w:val="24"/>
                <w:lang w:eastAsia="zh-CN"/>
              </w:rPr>
            </w:pPr>
          </w:p>
          <w:p w:rsidR="00D15283" w:rsidRDefault="00D15283" w:rsidP="00D15283">
            <w:pPr>
              <w:jc w:val="both"/>
              <w:rPr>
                <w:rFonts w:ascii="GHEA Grapalat" w:hAnsi="GHEA Grapalat"/>
                <w:sz w:val="24"/>
                <w:szCs w:val="24"/>
                <w:lang w:eastAsia="zh-CN"/>
              </w:rPr>
            </w:pPr>
          </w:p>
          <w:p w:rsidR="00D15283" w:rsidRDefault="00D15283" w:rsidP="00D15283">
            <w:pPr>
              <w:jc w:val="both"/>
              <w:rPr>
                <w:rFonts w:ascii="GHEA Grapalat" w:hAnsi="GHEA Grapalat"/>
                <w:sz w:val="24"/>
                <w:szCs w:val="24"/>
                <w:lang w:eastAsia="zh-CN"/>
              </w:rPr>
            </w:pPr>
          </w:p>
          <w:p w:rsidR="00D15283" w:rsidRDefault="00D15283" w:rsidP="00D15283">
            <w:pPr>
              <w:jc w:val="both"/>
              <w:rPr>
                <w:rFonts w:ascii="GHEA Grapalat" w:hAnsi="GHEA Grapalat"/>
                <w:sz w:val="24"/>
                <w:szCs w:val="24"/>
                <w:lang w:eastAsia="zh-CN"/>
              </w:rPr>
            </w:pPr>
          </w:p>
          <w:p w:rsidR="00D15283" w:rsidRPr="00D15283" w:rsidRDefault="00D15283" w:rsidP="00D15283">
            <w:pPr>
              <w:pStyle w:val="ListParagraph"/>
              <w:numPr>
                <w:ilvl w:val="0"/>
                <w:numId w:val="4"/>
              </w:numPr>
              <w:ind w:left="15" w:firstLine="142"/>
              <w:jc w:val="both"/>
              <w:rPr>
                <w:rFonts w:ascii="GHEA Grapalat" w:hAnsi="GHEA Grapalat"/>
                <w:sz w:val="24"/>
                <w:szCs w:val="24"/>
                <w:lang w:eastAsia="zh-CN"/>
              </w:rPr>
            </w:pPr>
            <w:r w:rsidRPr="00DF4B21">
              <w:rPr>
                <w:rFonts w:ascii="GHEA Grapalat" w:hAnsi="GHEA Grapalat" w:cs="Arial"/>
                <w:bCs/>
                <w:color w:val="333333"/>
                <w:sz w:val="24"/>
                <w:szCs w:val="24"/>
                <w:shd w:val="clear" w:color="auto" w:fill="FFFFFF"/>
                <w:lang w:val="hy-AM"/>
              </w:rPr>
              <w:t xml:space="preserve">2024-2025 և 2025-2026 ուսումնական տարիներին </w:t>
            </w:r>
            <w:r w:rsidRPr="00C32C12">
              <w:rPr>
                <w:rFonts w:ascii="GHEA Grapalat" w:eastAsiaTheme="minorHAnsi" w:hAnsi="GHEA Grapalat" w:cstheme="minorBidi"/>
                <w:sz w:val="24"/>
                <w:szCs w:val="24"/>
              </w:rPr>
              <w:t>Հայաստանի ամերիկյան համալսարան, Հայաստանում ֆրանսիական համալսարան, Հայ-ռուսական համալսարանի ռուսական բաժանմունք</w:t>
            </w:r>
            <w:r>
              <w:rPr>
                <w:rFonts w:ascii="GHEA Grapalat" w:eastAsiaTheme="minorHAnsi" w:hAnsi="GHEA Grapalat" w:cstheme="minorBidi"/>
                <w:sz w:val="24"/>
                <w:szCs w:val="24"/>
              </w:rPr>
              <w:t xml:space="preserve"> ընդունված ուսանողների համար սույն նախագծի շրջանակում ուսման վարձի փոխհատուցում նախատեսված չէ, ինչի մասին բուհերը տեղեկացված են</w:t>
            </w:r>
            <w:r w:rsidR="00162386">
              <w:rPr>
                <w:rFonts w:ascii="GHEA Grapalat" w:eastAsiaTheme="minorHAnsi" w:hAnsi="GHEA Grapalat" w:cstheme="minorBidi"/>
                <w:sz w:val="24"/>
                <w:szCs w:val="24"/>
              </w:rPr>
              <w:t>:</w:t>
            </w:r>
            <w:r>
              <w:rPr>
                <w:rFonts w:ascii="GHEA Grapalat" w:eastAsiaTheme="minorHAnsi" w:hAnsi="GHEA Grapalat" w:cstheme="minorBidi"/>
                <w:sz w:val="24"/>
                <w:szCs w:val="24"/>
              </w:rPr>
              <w:t xml:space="preserve"> </w:t>
            </w:r>
          </w:p>
          <w:p w:rsidR="00D15283" w:rsidRDefault="00D15283" w:rsidP="00D15283">
            <w:pPr>
              <w:pStyle w:val="ListParagraph"/>
              <w:ind w:left="157"/>
              <w:jc w:val="both"/>
              <w:rPr>
                <w:rFonts w:ascii="GHEA Grapalat" w:hAnsi="GHEA Grapalat"/>
                <w:sz w:val="24"/>
                <w:szCs w:val="24"/>
                <w:lang w:eastAsia="zh-CN"/>
              </w:rPr>
            </w:pPr>
          </w:p>
          <w:p w:rsidR="00D15283" w:rsidRPr="00D15283" w:rsidRDefault="002D01AB" w:rsidP="00D15283">
            <w:pPr>
              <w:pStyle w:val="ListParagraph"/>
              <w:numPr>
                <w:ilvl w:val="0"/>
                <w:numId w:val="4"/>
              </w:numPr>
              <w:ind w:left="15" w:firstLine="142"/>
              <w:jc w:val="both"/>
              <w:rPr>
                <w:rFonts w:ascii="GHEA Grapalat" w:hAnsi="GHEA Grapalat"/>
                <w:sz w:val="24"/>
                <w:szCs w:val="24"/>
                <w:lang w:eastAsia="zh-CN"/>
              </w:rPr>
            </w:pPr>
            <w:r>
              <w:rPr>
                <w:rFonts w:ascii="GHEA Grapalat" w:hAnsi="GHEA Grapalat"/>
                <w:sz w:val="24"/>
                <w:szCs w:val="24"/>
                <w:lang w:eastAsia="zh-CN"/>
              </w:rPr>
              <w:lastRenderedPageBreak/>
              <w:t>Հիմնավորման մեջ կատարվել է լրացում:</w:t>
            </w:r>
          </w:p>
        </w:tc>
      </w:tr>
      <w:tr w:rsidR="00D15283" w:rsidRPr="00CD5A99" w:rsidTr="00FA10A9">
        <w:tc>
          <w:tcPr>
            <w:tcW w:w="5828" w:type="dxa"/>
          </w:tcPr>
          <w:p w:rsidR="00D15283" w:rsidRDefault="00D15283" w:rsidP="00C32C12">
            <w:pPr>
              <w:pStyle w:val="NormalWeb"/>
              <w:shd w:val="clear" w:color="auto" w:fill="FFFFFF"/>
              <w:spacing w:before="0" w:beforeAutospacing="0" w:after="0" w:afterAutospacing="0" w:line="276" w:lineRule="auto"/>
              <w:jc w:val="both"/>
              <w:rPr>
                <w:rFonts w:ascii="GHEA Grapalat" w:eastAsiaTheme="minorHAnsi" w:hAnsi="GHEA Grapalat" w:cstheme="minorBidi"/>
              </w:rPr>
            </w:pPr>
            <w:r>
              <w:rPr>
                <w:rFonts w:ascii="GHEA Grapalat" w:eastAsiaTheme="minorHAnsi" w:hAnsi="GHEA Grapalat" w:cstheme="minorBidi"/>
              </w:rPr>
              <w:lastRenderedPageBreak/>
              <w:t>6.</w:t>
            </w:r>
            <w:r w:rsidRPr="00C32C12">
              <w:rPr>
                <w:rFonts w:ascii="GHEA Grapalat" w:eastAsiaTheme="minorHAnsi" w:hAnsi="GHEA Grapalat" w:cstheme="minorBidi"/>
              </w:rPr>
              <w:t>Նախագծի ամփոփաթերթում արդարադատության նախարարության դիտարկման կապակցությամբ արված է «Ընդունվել է» նշումը, սակայն նախագծում համապատասխան փոփոխություն չի կատարվել</w:t>
            </w:r>
          </w:p>
        </w:tc>
        <w:tc>
          <w:tcPr>
            <w:tcW w:w="3806" w:type="dxa"/>
          </w:tcPr>
          <w:p w:rsidR="001000E2" w:rsidRDefault="001000E2" w:rsidP="00D15283">
            <w:pPr>
              <w:spacing w:after="0"/>
              <w:jc w:val="both"/>
              <w:rPr>
                <w:rFonts w:ascii="GHEA Grapalat" w:hAnsi="GHEA Grapalat"/>
                <w:sz w:val="24"/>
                <w:szCs w:val="24"/>
                <w:lang w:val="en-GB" w:eastAsia="zh-CN"/>
              </w:rPr>
            </w:pPr>
            <w:r>
              <w:rPr>
                <w:rFonts w:ascii="GHEA Grapalat" w:hAnsi="GHEA Grapalat"/>
                <w:sz w:val="24"/>
                <w:szCs w:val="24"/>
                <w:lang w:val="en-GB" w:eastAsia="zh-CN"/>
              </w:rPr>
              <w:t>Չի ընդունվել</w:t>
            </w:r>
          </w:p>
          <w:p w:rsidR="00D15283" w:rsidRDefault="00D15283" w:rsidP="00D15283">
            <w:pPr>
              <w:spacing w:after="0"/>
              <w:jc w:val="both"/>
              <w:rPr>
                <w:rFonts w:ascii="GHEA Grapalat" w:hAnsi="GHEA Grapalat"/>
                <w:sz w:val="24"/>
                <w:szCs w:val="24"/>
                <w:lang w:val="en-GB" w:eastAsia="zh-CN"/>
              </w:rPr>
            </w:pPr>
            <w:r>
              <w:rPr>
                <w:rFonts w:ascii="GHEA Grapalat" w:hAnsi="GHEA Grapalat"/>
                <w:sz w:val="24"/>
                <w:szCs w:val="24"/>
                <w:lang w:val="en-GB" w:eastAsia="zh-CN"/>
              </w:rPr>
              <w:t>Նախագծի նախնական տարբերակում նշված է եղել «տառ» բառը, որը հանվել է</w:t>
            </w:r>
          </w:p>
        </w:tc>
      </w:tr>
    </w:tbl>
    <w:p w:rsidR="00F61AD8" w:rsidRPr="00CD5A99" w:rsidRDefault="00F61AD8" w:rsidP="000404EB">
      <w:pPr>
        <w:spacing w:after="0"/>
        <w:rPr>
          <w:rFonts w:ascii="GHEA Grapalat" w:hAnsi="GHEA Grapalat"/>
          <w:sz w:val="24"/>
          <w:szCs w:val="24"/>
        </w:rPr>
      </w:pPr>
    </w:p>
    <w:sectPr w:rsidR="00F61AD8" w:rsidRPr="00CD5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1341D"/>
    <w:multiLevelType w:val="hybridMultilevel"/>
    <w:tmpl w:val="43323A5A"/>
    <w:lvl w:ilvl="0" w:tplc="86F849C8">
      <w:start w:val="1"/>
      <w:numFmt w:val="decimal"/>
      <w:lvlText w:val="%1."/>
      <w:lvlJc w:val="left"/>
      <w:pPr>
        <w:ind w:left="1170" w:hanging="360"/>
      </w:pPr>
      <w:rPr>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285B6E67"/>
    <w:multiLevelType w:val="hybridMultilevel"/>
    <w:tmpl w:val="E80A501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33753C4A"/>
    <w:multiLevelType w:val="hybridMultilevel"/>
    <w:tmpl w:val="E80A501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0954A3"/>
    <w:rsid w:val="000D5474"/>
    <w:rsid w:val="001000E2"/>
    <w:rsid w:val="00162386"/>
    <w:rsid w:val="0016694F"/>
    <w:rsid w:val="00183095"/>
    <w:rsid w:val="001976E5"/>
    <w:rsid w:val="002D01AB"/>
    <w:rsid w:val="004E55E7"/>
    <w:rsid w:val="005063A6"/>
    <w:rsid w:val="0051067B"/>
    <w:rsid w:val="00510CC8"/>
    <w:rsid w:val="0052162F"/>
    <w:rsid w:val="00550884"/>
    <w:rsid w:val="005D507C"/>
    <w:rsid w:val="005D54B2"/>
    <w:rsid w:val="00770F0B"/>
    <w:rsid w:val="009405E2"/>
    <w:rsid w:val="00947D2F"/>
    <w:rsid w:val="009923AD"/>
    <w:rsid w:val="00A8596B"/>
    <w:rsid w:val="00B7777B"/>
    <w:rsid w:val="00BA7CC7"/>
    <w:rsid w:val="00BD3965"/>
    <w:rsid w:val="00BF3E0B"/>
    <w:rsid w:val="00C32C12"/>
    <w:rsid w:val="00C54C41"/>
    <w:rsid w:val="00C619D5"/>
    <w:rsid w:val="00CD5A99"/>
    <w:rsid w:val="00CF7DC9"/>
    <w:rsid w:val="00D12E1D"/>
    <w:rsid w:val="00D15283"/>
    <w:rsid w:val="00D72722"/>
    <w:rsid w:val="00ED7B7B"/>
    <w:rsid w:val="00EF5459"/>
    <w:rsid w:val="00F61AD8"/>
    <w:rsid w:val="00F649C9"/>
    <w:rsid w:val="00F673B3"/>
    <w:rsid w:val="00FA10A9"/>
    <w:rsid w:val="00FE3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Char1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paragraph" w:styleId="CommentText">
    <w:name w:val="annotation text"/>
    <w:basedOn w:val="Normal"/>
    <w:link w:val="CommentTextChar"/>
    <w:uiPriority w:val="99"/>
    <w:unhideWhenUsed/>
    <w:rsid w:val="00C32C12"/>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C32C1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44719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2025-11-04T06:19:00Z</dcterms:created>
  <dcterms:modified xsi:type="dcterms:W3CDTF">2025-11-04T06:19:00Z</dcterms:modified>
</cp:coreProperties>
</file>