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3A14BA" w14:textId="77777777" w:rsidR="004B6467" w:rsidRPr="00FE04BA" w:rsidRDefault="004B6467" w:rsidP="004B6467">
      <w:pPr>
        <w:shd w:val="clear" w:color="auto" w:fill="FFFFFF"/>
        <w:spacing w:after="0" w:line="240" w:lineRule="auto"/>
        <w:ind w:firstLine="375"/>
        <w:jc w:val="center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E04BA">
        <w:rPr>
          <w:rFonts w:ascii="Arial" w:eastAsia="Times New Roman" w:hAnsi="Arial" w:cs="Arial"/>
          <w:b/>
          <w:bCs/>
          <w:color w:val="333333"/>
          <w:sz w:val="27"/>
          <w:szCs w:val="27"/>
          <w:lang w:eastAsia="ru-RU"/>
        </w:rPr>
        <w:t>ՀԱՅԱՍՏԱՆԻ ՀԱՆՐԱՊԵՏՈՒԹՅԱՆ ԿԱՌԱՎԱՐՈՒԹՅՈՒՆ</w:t>
      </w:r>
    </w:p>
    <w:p w14:paraId="2A39DD0B" w14:textId="77777777" w:rsidR="004B6467" w:rsidRPr="00FE04BA" w:rsidRDefault="004B6467" w:rsidP="004B646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E04B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</w:t>
      </w:r>
    </w:p>
    <w:p w14:paraId="08E1AEB0" w14:textId="77777777" w:rsidR="004B6467" w:rsidRPr="00FE04BA" w:rsidRDefault="004B6467" w:rsidP="004B646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E04BA">
        <w:rPr>
          <w:rFonts w:ascii="Arial" w:eastAsia="Times New Roman" w:hAnsi="Arial" w:cs="Arial"/>
          <w:b/>
          <w:bCs/>
          <w:color w:val="333333"/>
          <w:sz w:val="36"/>
          <w:szCs w:val="36"/>
          <w:lang w:eastAsia="ru-RU"/>
        </w:rPr>
        <w:t>Ո Ր Ո Շ ՈՒ Մ</w:t>
      </w:r>
    </w:p>
    <w:p w14:paraId="54F7588C" w14:textId="77777777" w:rsidR="004B6467" w:rsidRPr="00FE04BA" w:rsidRDefault="004B6467" w:rsidP="004B646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E04B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</w:t>
      </w:r>
    </w:p>
    <w:p w14:paraId="300CDF0F" w14:textId="0E48199C" w:rsidR="004B6467" w:rsidRPr="00FE04BA" w:rsidRDefault="004B6467" w:rsidP="004B646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DF57B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--------------------------------</w:t>
      </w:r>
      <w:r w:rsidRPr="00FE04B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</w:t>
      </w:r>
      <w:proofErr w:type="gramStart"/>
      <w:r w:rsidRPr="00FE04B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2025 </w:t>
      </w:r>
      <w:r>
        <w:rPr>
          <w:rFonts w:ascii="Arial" w:eastAsia="Times New Roman" w:hAnsi="Arial" w:cs="Arial"/>
          <w:color w:val="333333"/>
          <w:sz w:val="24"/>
          <w:szCs w:val="24"/>
          <w:lang w:val="hy-AM" w:eastAsia="ru-RU"/>
        </w:rPr>
        <w:t xml:space="preserve"> </w:t>
      </w:r>
      <w:proofErr w:type="spellStart"/>
      <w:r w:rsidRPr="00FE04B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թվականի</w:t>
      </w:r>
      <w:proofErr w:type="spellEnd"/>
      <w:proofErr w:type="gramEnd"/>
      <w:r w:rsidRPr="00FE04B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N </w:t>
      </w:r>
      <w:r w:rsidRPr="00DF57B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-                    </w:t>
      </w:r>
      <w:r w:rsidRPr="00FE04B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-Ն</w:t>
      </w:r>
    </w:p>
    <w:p w14:paraId="78D60103" w14:textId="77777777" w:rsidR="004B6467" w:rsidRPr="00FE04BA" w:rsidRDefault="004B6467" w:rsidP="004B6467">
      <w:pPr>
        <w:shd w:val="clear" w:color="auto" w:fill="FFFFFF"/>
        <w:spacing w:after="0" w:line="240" w:lineRule="auto"/>
        <w:ind w:firstLine="375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E04B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</w:t>
      </w:r>
    </w:p>
    <w:p w14:paraId="44F1C3A1" w14:textId="083B06CD" w:rsidR="004B6467" w:rsidRPr="00FE04BA" w:rsidRDefault="004B6467" w:rsidP="004B646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E04BA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«ՀԱՅԱՍՏԱՆԻ ՀԱՆՐԱՊԵՏՈՒԹՅԱՆ 2025 ԹՎԱԿԱՆԻ ՊԵՏԱԿԱՆ ԲՅՈՒՋԵԻ ՄԱՍԻՆ» ՀԱՅԱՍՏԱՆԻ ՀԱՆՐԱՊԵՏՈՒԹՅԱՆ ՕՐԵՆՔՈՒՄ ՎԵՐԱԲԱՇԽՈՒՄ ԵՎ ԼՐԱՑՈՒՄ</w:t>
      </w:r>
      <w:r w:rsidR="00C421C3">
        <w:rPr>
          <w:rFonts w:ascii="Arial" w:eastAsia="Times New Roman" w:hAnsi="Arial" w:cs="Arial"/>
          <w:b/>
          <w:bCs/>
          <w:color w:val="333333"/>
          <w:sz w:val="24"/>
          <w:szCs w:val="24"/>
          <w:lang w:val="hy-AM" w:eastAsia="ru-RU"/>
        </w:rPr>
        <w:t>ՆԵՐ</w:t>
      </w:r>
      <w:r w:rsidRPr="00FE04BA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, ՀԱՅԱՍՏԱՆԻ ՀԱՆՐԱՊԵՏՈՒԹՅԱՆ ԿԱՌԱՎԱՐՈՒԹՅԱՆ 2024 ԹՎԱԿԱՆԻ ԴԵԿՏԵՄԲԵՐԻ 27-Ի N 2060-Ն ՈՐՈՇՄԱՆ ՄԵՋ</w:t>
      </w:r>
      <w:r>
        <w:rPr>
          <w:rFonts w:ascii="Arial" w:eastAsia="Times New Roman" w:hAnsi="Arial" w:cs="Arial"/>
          <w:b/>
          <w:bCs/>
          <w:color w:val="333333"/>
          <w:sz w:val="24"/>
          <w:szCs w:val="24"/>
          <w:lang w:val="hy-AM" w:eastAsia="ru-RU"/>
        </w:rPr>
        <w:t xml:space="preserve"> </w:t>
      </w:r>
      <w:r w:rsidRPr="00FE04BA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ԼՐԱՑՈՒՄՆԵՐ ԿԱՏԱՐԵԼՈՒ ՄԱՍԻՆ</w:t>
      </w:r>
    </w:p>
    <w:p w14:paraId="09EAD4ED" w14:textId="77777777" w:rsidR="004B6467" w:rsidRPr="00FE04BA" w:rsidRDefault="004B6467" w:rsidP="004B6467">
      <w:pPr>
        <w:shd w:val="clear" w:color="auto" w:fill="FFFFFF"/>
        <w:spacing w:after="0" w:line="240" w:lineRule="auto"/>
        <w:ind w:firstLine="375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E04B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</w:t>
      </w:r>
    </w:p>
    <w:p w14:paraId="10F74EFC" w14:textId="35D1D1B9" w:rsidR="004B6467" w:rsidRPr="00F15FB7" w:rsidRDefault="004B6467" w:rsidP="00F15FB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</w:pPr>
      <w:proofErr w:type="spellStart"/>
      <w:r w:rsidRPr="00F15FB7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>Համաձայն</w:t>
      </w:r>
      <w:proofErr w:type="spellEnd"/>
      <w:r w:rsidRPr="00F15FB7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 xml:space="preserve"> «</w:t>
      </w:r>
      <w:proofErr w:type="spellStart"/>
      <w:r w:rsidRPr="00F15FB7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>Հայաստանի</w:t>
      </w:r>
      <w:proofErr w:type="spellEnd"/>
      <w:r w:rsidRPr="00F15FB7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 xml:space="preserve"> </w:t>
      </w:r>
      <w:proofErr w:type="spellStart"/>
      <w:r w:rsidRPr="00F15FB7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>Հանրապետության</w:t>
      </w:r>
      <w:proofErr w:type="spellEnd"/>
      <w:r w:rsidRPr="00F15FB7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 xml:space="preserve"> </w:t>
      </w:r>
      <w:proofErr w:type="spellStart"/>
      <w:r w:rsidRPr="00F15FB7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>բյուջետային</w:t>
      </w:r>
      <w:proofErr w:type="spellEnd"/>
      <w:r w:rsidRPr="00F15FB7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 xml:space="preserve"> </w:t>
      </w:r>
      <w:proofErr w:type="spellStart"/>
      <w:r w:rsidRPr="00F15FB7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>համակարգի</w:t>
      </w:r>
      <w:proofErr w:type="spellEnd"/>
      <w:r w:rsidRPr="00F15FB7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 xml:space="preserve"> </w:t>
      </w:r>
      <w:proofErr w:type="spellStart"/>
      <w:r w:rsidRPr="00F15FB7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>մասին</w:t>
      </w:r>
      <w:proofErr w:type="spellEnd"/>
      <w:r w:rsidRPr="00F15FB7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 xml:space="preserve">» </w:t>
      </w:r>
      <w:proofErr w:type="spellStart"/>
      <w:r w:rsidRPr="00F15FB7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>Հայաստանի</w:t>
      </w:r>
      <w:proofErr w:type="spellEnd"/>
      <w:r w:rsidRPr="00F15FB7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 xml:space="preserve"> </w:t>
      </w:r>
      <w:proofErr w:type="spellStart"/>
      <w:r w:rsidRPr="00F15FB7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>Հանրապետության</w:t>
      </w:r>
      <w:proofErr w:type="spellEnd"/>
      <w:r w:rsidRPr="00F15FB7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 xml:space="preserve"> </w:t>
      </w:r>
      <w:proofErr w:type="spellStart"/>
      <w:r w:rsidRPr="00F15FB7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>օրենքի</w:t>
      </w:r>
      <w:proofErr w:type="spellEnd"/>
      <w:r w:rsidRPr="00F15FB7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 xml:space="preserve"> 23-րդ </w:t>
      </w:r>
      <w:proofErr w:type="spellStart"/>
      <w:r w:rsidRPr="00F15FB7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>հոդվածի</w:t>
      </w:r>
      <w:proofErr w:type="spellEnd"/>
      <w:r w:rsidRPr="00F15FB7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 xml:space="preserve"> 3-րդ </w:t>
      </w:r>
      <w:proofErr w:type="spellStart"/>
      <w:r w:rsidRPr="00F15FB7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>մասի</w:t>
      </w:r>
      <w:proofErr w:type="spellEnd"/>
      <w:r w:rsidRPr="00F15FB7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>, «</w:t>
      </w:r>
      <w:proofErr w:type="spellStart"/>
      <w:r w:rsidRPr="00F15FB7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>Նորմատիվ</w:t>
      </w:r>
      <w:proofErr w:type="spellEnd"/>
      <w:r w:rsidRPr="00F15FB7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 xml:space="preserve"> </w:t>
      </w:r>
      <w:proofErr w:type="spellStart"/>
      <w:r w:rsidRPr="00F15FB7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>իրավական</w:t>
      </w:r>
      <w:proofErr w:type="spellEnd"/>
      <w:r w:rsidRPr="00F15FB7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 xml:space="preserve"> </w:t>
      </w:r>
      <w:proofErr w:type="spellStart"/>
      <w:r w:rsidRPr="00F15FB7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>ակտերի</w:t>
      </w:r>
      <w:proofErr w:type="spellEnd"/>
      <w:r w:rsidRPr="00F15FB7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 xml:space="preserve"> </w:t>
      </w:r>
      <w:proofErr w:type="spellStart"/>
      <w:r w:rsidRPr="00F15FB7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>մասին</w:t>
      </w:r>
      <w:proofErr w:type="spellEnd"/>
      <w:r w:rsidRPr="00F15FB7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 xml:space="preserve">» </w:t>
      </w:r>
      <w:proofErr w:type="spellStart"/>
      <w:r w:rsidRPr="00F15FB7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>Հայաստանի</w:t>
      </w:r>
      <w:proofErr w:type="spellEnd"/>
      <w:r w:rsidRPr="00F15FB7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 xml:space="preserve"> </w:t>
      </w:r>
      <w:proofErr w:type="spellStart"/>
      <w:r w:rsidRPr="00F15FB7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>Հանրապետության</w:t>
      </w:r>
      <w:proofErr w:type="spellEnd"/>
      <w:r w:rsidRPr="00F15FB7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 xml:space="preserve"> </w:t>
      </w:r>
      <w:proofErr w:type="spellStart"/>
      <w:r w:rsidRPr="00F15FB7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>օրենքի</w:t>
      </w:r>
      <w:proofErr w:type="spellEnd"/>
      <w:r w:rsidRPr="00F15FB7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 xml:space="preserve"> 33-րդ </w:t>
      </w:r>
      <w:proofErr w:type="spellStart"/>
      <w:r w:rsidRPr="00F15FB7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>հոդվածի</w:t>
      </w:r>
      <w:proofErr w:type="spellEnd"/>
      <w:r w:rsidRPr="00F15FB7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 xml:space="preserve"> 3-րդ </w:t>
      </w:r>
      <w:proofErr w:type="spellStart"/>
      <w:r w:rsidRPr="00F15FB7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>մասի</w:t>
      </w:r>
      <w:proofErr w:type="spellEnd"/>
      <w:r w:rsidR="00C9043A" w:rsidRPr="00F15FB7">
        <w:rPr>
          <w:rFonts w:ascii="GHEA Grapalat" w:eastAsia="Times New Roman" w:hAnsi="GHEA Grapalat" w:cs="Arial"/>
          <w:color w:val="333333"/>
          <w:sz w:val="24"/>
          <w:szCs w:val="24"/>
          <w:lang w:val="hy-AM" w:eastAsia="ru-RU"/>
        </w:rPr>
        <w:t>,</w:t>
      </w:r>
      <w:r w:rsidR="00C9043A" w:rsidRPr="00F15FB7">
        <w:rPr>
          <w:rFonts w:ascii="GHEA Grapalat" w:hAnsi="GHEA Grapalat" w:cs="Sylfaen"/>
          <w:sz w:val="24"/>
          <w:szCs w:val="24"/>
          <w:lang w:val="hy-AM"/>
        </w:rPr>
        <w:t xml:space="preserve">  «2025 թվականի պետական բյուջեի մասին» ՀՀ օրենքի 9-րդ հոդվածի 6-րդ մասի</w:t>
      </w:r>
      <w:r w:rsidRPr="00F15FB7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>`</w:t>
      </w:r>
      <w:r w:rsidRPr="00F15FB7">
        <w:rPr>
          <w:rFonts w:ascii="GHEA Grapalat" w:eastAsia="Times New Roman" w:hAnsi="GHEA Grapalat" w:cs="Arial"/>
          <w:color w:val="333333"/>
          <w:sz w:val="24"/>
          <w:szCs w:val="24"/>
          <w:lang w:val="hy-AM" w:eastAsia="ru-RU"/>
        </w:rPr>
        <w:t xml:space="preserve">  </w:t>
      </w:r>
      <w:proofErr w:type="spellStart"/>
      <w:r w:rsidRPr="00F15FB7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>Հայաստանի</w:t>
      </w:r>
      <w:proofErr w:type="spellEnd"/>
      <w:r w:rsidRPr="00F15FB7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 xml:space="preserve"> </w:t>
      </w:r>
      <w:proofErr w:type="spellStart"/>
      <w:r w:rsidRPr="00F15FB7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>Հանրապետության</w:t>
      </w:r>
      <w:proofErr w:type="spellEnd"/>
      <w:r w:rsidRPr="00F15FB7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 xml:space="preserve"> </w:t>
      </w:r>
      <w:proofErr w:type="spellStart"/>
      <w:r w:rsidRPr="00F15FB7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>կառավարությունը</w:t>
      </w:r>
      <w:proofErr w:type="spellEnd"/>
      <w:r w:rsidRPr="00F15FB7">
        <w:rPr>
          <w:rFonts w:ascii="Calibri" w:eastAsia="Times New Roman" w:hAnsi="Calibri" w:cs="Calibri"/>
          <w:color w:val="333333"/>
          <w:sz w:val="24"/>
          <w:szCs w:val="24"/>
          <w:lang w:eastAsia="ru-RU"/>
        </w:rPr>
        <w:t> </w:t>
      </w:r>
      <w:r w:rsidR="00C9043A" w:rsidRPr="00F15FB7">
        <w:rPr>
          <w:rFonts w:ascii="GHEA Grapalat" w:eastAsia="Times New Roman" w:hAnsi="GHEA Grapalat" w:cs="Calibri"/>
          <w:color w:val="333333"/>
          <w:sz w:val="24"/>
          <w:szCs w:val="24"/>
          <w:lang w:val="hy-AM" w:eastAsia="ru-RU"/>
        </w:rPr>
        <w:t xml:space="preserve"> </w:t>
      </w:r>
      <w:proofErr w:type="spellStart"/>
      <w:r w:rsidRPr="00F15FB7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eastAsia="ru-RU"/>
        </w:rPr>
        <w:t>որոշում</w:t>
      </w:r>
      <w:proofErr w:type="spellEnd"/>
      <w:r w:rsidRPr="00F15FB7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eastAsia="ru-RU"/>
        </w:rPr>
        <w:t xml:space="preserve"> է.</w:t>
      </w:r>
    </w:p>
    <w:p w14:paraId="7A9DC693" w14:textId="67BBF48F" w:rsidR="004B6467" w:rsidRPr="00280BA3" w:rsidRDefault="004B6467" w:rsidP="004B646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</w:pPr>
      <w:r w:rsidRPr="00F15FB7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>1</w:t>
      </w:r>
      <w:r w:rsidRPr="00F15FB7">
        <w:rPr>
          <w:rFonts w:ascii="MS Mincho" w:eastAsia="MS Mincho" w:hAnsi="MS Mincho" w:cs="MS Mincho" w:hint="eastAsia"/>
          <w:color w:val="333333"/>
          <w:sz w:val="24"/>
          <w:szCs w:val="24"/>
          <w:lang w:eastAsia="ru-RU"/>
        </w:rPr>
        <w:t>․</w:t>
      </w:r>
      <w:r w:rsidRPr="00F15FB7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 xml:space="preserve"> «</w:t>
      </w:r>
      <w:proofErr w:type="spellStart"/>
      <w:r w:rsidRPr="00F15FB7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>Հայաստանի</w:t>
      </w:r>
      <w:proofErr w:type="spellEnd"/>
      <w:r w:rsidRPr="00F15FB7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 xml:space="preserve"> </w:t>
      </w:r>
      <w:proofErr w:type="spellStart"/>
      <w:r w:rsidRPr="00F15FB7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>Հանրապետության</w:t>
      </w:r>
      <w:proofErr w:type="spellEnd"/>
      <w:r w:rsidRPr="00280BA3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 xml:space="preserve"> 2025 </w:t>
      </w:r>
      <w:proofErr w:type="spellStart"/>
      <w:r w:rsidRPr="00280BA3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>թվականի</w:t>
      </w:r>
      <w:proofErr w:type="spellEnd"/>
      <w:r w:rsidRPr="00280BA3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 xml:space="preserve"> </w:t>
      </w:r>
      <w:proofErr w:type="spellStart"/>
      <w:r w:rsidRPr="00280BA3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>պետական</w:t>
      </w:r>
      <w:proofErr w:type="spellEnd"/>
      <w:r w:rsidRPr="00280BA3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 xml:space="preserve"> </w:t>
      </w:r>
      <w:proofErr w:type="spellStart"/>
      <w:r w:rsidRPr="00280BA3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>բյուջեի</w:t>
      </w:r>
      <w:proofErr w:type="spellEnd"/>
      <w:r w:rsidRPr="00280BA3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 xml:space="preserve"> </w:t>
      </w:r>
      <w:proofErr w:type="spellStart"/>
      <w:r w:rsidRPr="00280BA3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>մասին</w:t>
      </w:r>
      <w:proofErr w:type="spellEnd"/>
      <w:r w:rsidRPr="00280BA3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 xml:space="preserve">» </w:t>
      </w:r>
      <w:proofErr w:type="spellStart"/>
      <w:r w:rsidRPr="00280BA3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>Հայաստանի</w:t>
      </w:r>
      <w:proofErr w:type="spellEnd"/>
      <w:r w:rsidRPr="00280BA3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 xml:space="preserve"> </w:t>
      </w:r>
      <w:proofErr w:type="spellStart"/>
      <w:r w:rsidRPr="00280BA3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>Հանրապետության</w:t>
      </w:r>
      <w:proofErr w:type="spellEnd"/>
      <w:r w:rsidRPr="00280BA3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 xml:space="preserve"> </w:t>
      </w:r>
      <w:proofErr w:type="spellStart"/>
      <w:r w:rsidRPr="00280BA3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>օրենքի</w:t>
      </w:r>
      <w:proofErr w:type="spellEnd"/>
      <w:r w:rsidRPr="00280BA3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 xml:space="preserve"> 2-րդ</w:t>
      </w:r>
      <w:r w:rsidRPr="00280BA3">
        <w:rPr>
          <w:rFonts w:ascii="GHEA Grapalat" w:eastAsia="Times New Roman" w:hAnsi="GHEA Grapalat" w:cs="Arial"/>
          <w:color w:val="333333"/>
          <w:sz w:val="24"/>
          <w:szCs w:val="24"/>
          <w:lang w:val="hy-AM" w:eastAsia="ru-RU"/>
        </w:rPr>
        <w:t xml:space="preserve"> և</w:t>
      </w:r>
      <w:r w:rsidRPr="00280BA3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 xml:space="preserve"> 6-րդ </w:t>
      </w:r>
      <w:proofErr w:type="spellStart"/>
      <w:r w:rsidRPr="00280BA3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>հոդվածների</w:t>
      </w:r>
      <w:proofErr w:type="spellEnd"/>
      <w:r w:rsidRPr="00280BA3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 xml:space="preserve"> </w:t>
      </w:r>
      <w:proofErr w:type="spellStart"/>
      <w:r w:rsidRPr="00280BA3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>աղյուսակներում</w:t>
      </w:r>
      <w:proofErr w:type="spellEnd"/>
      <w:r w:rsidRPr="00280BA3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 xml:space="preserve"> </w:t>
      </w:r>
      <w:proofErr w:type="spellStart"/>
      <w:r w:rsidRPr="00280BA3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>կատարել</w:t>
      </w:r>
      <w:proofErr w:type="spellEnd"/>
      <w:r w:rsidRPr="00280BA3">
        <w:rPr>
          <w:rFonts w:ascii="GHEA Grapalat" w:eastAsia="Times New Roman" w:hAnsi="GHEA Grapalat" w:cs="Arial"/>
          <w:color w:val="333333"/>
          <w:sz w:val="24"/>
          <w:szCs w:val="24"/>
          <w:lang w:val="hy-AM" w:eastAsia="ru-RU"/>
        </w:rPr>
        <w:t xml:space="preserve"> լրացում</w:t>
      </w:r>
      <w:r w:rsidR="00C421C3">
        <w:rPr>
          <w:rFonts w:ascii="GHEA Grapalat" w:eastAsia="Times New Roman" w:hAnsi="GHEA Grapalat" w:cs="Arial"/>
          <w:color w:val="333333"/>
          <w:sz w:val="24"/>
          <w:szCs w:val="24"/>
          <w:lang w:val="hy-AM" w:eastAsia="ru-RU"/>
        </w:rPr>
        <w:t>ներ</w:t>
      </w:r>
      <w:r w:rsidRPr="00280BA3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 xml:space="preserve">, N 1 </w:t>
      </w:r>
      <w:proofErr w:type="spellStart"/>
      <w:r w:rsidRPr="00280BA3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>հավելվածի</w:t>
      </w:r>
      <w:proofErr w:type="spellEnd"/>
      <w:r w:rsidRPr="00280BA3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 xml:space="preserve"> N 2 </w:t>
      </w:r>
      <w:proofErr w:type="spellStart"/>
      <w:r w:rsidRPr="00280BA3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>աղյուսակում</w:t>
      </w:r>
      <w:proofErr w:type="spellEnd"/>
      <w:r w:rsidRPr="00280BA3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 xml:space="preserve">՝ </w:t>
      </w:r>
      <w:proofErr w:type="spellStart"/>
      <w:r w:rsidRPr="00280BA3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>վերաբաշխում</w:t>
      </w:r>
      <w:proofErr w:type="spellEnd"/>
      <w:r>
        <w:rPr>
          <w:rFonts w:ascii="GHEA Grapalat" w:eastAsia="Times New Roman" w:hAnsi="GHEA Grapalat" w:cs="Arial"/>
          <w:color w:val="333333"/>
          <w:sz w:val="24"/>
          <w:szCs w:val="24"/>
          <w:lang w:val="hy-AM" w:eastAsia="ru-RU"/>
        </w:rPr>
        <w:t>,</w:t>
      </w:r>
      <w:r w:rsidRPr="00280BA3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 xml:space="preserve"> </w:t>
      </w:r>
      <w:proofErr w:type="spellStart"/>
      <w:r w:rsidRPr="00280BA3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>Հայաստանի</w:t>
      </w:r>
      <w:proofErr w:type="spellEnd"/>
      <w:r w:rsidRPr="00280BA3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 xml:space="preserve"> </w:t>
      </w:r>
      <w:proofErr w:type="spellStart"/>
      <w:r w:rsidRPr="00280BA3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>Հանրապետության</w:t>
      </w:r>
      <w:proofErr w:type="spellEnd"/>
      <w:r w:rsidRPr="00280BA3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 xml:space="preserve"> </w:t>
      </w:r>
      <w:proofErr w:type="spellStart"/>
      <w:r w:rsidRPr="00280BA3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>կառավարության</w:t>
      </w:r>
      <w:proofErr w:type="spellEnd"/>
      <w:r w:rsidRPr="00280BA3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 xml:space="preserve"> 2024 </w:t>
      </w:r>
      <w:proofErr w:type="spellStart"/>
      <w:r w:rsidRPr="00280BA3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>թվականի</w:t>
      </w:r>
      <w:proofErr w:type="spellEnd"/>
      <w:r w:rsidRPr="00280BA3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 xml:space="preserve"> </w:t>
      </w:r>
      <w:proofErr w:type="spellStart"/>
      <w:r w:rsidRPr="00280BA3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>դեկտեմբերի</w:t>
      </w:r>
      <w:proofErr w:type="spellEnd"/>
      <w:r w:rsidRPr="00280BA3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 xml:space="preserve"> 27-ի «</w:t>
      </w:r>
      <w:proofErr w:type="spellStart"/>
      <w:r w:rsidRPr="00280BA3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>Հայաստանի</w:t>
      </w:r>
      <w:proofErr w:type="spellEnd"/>
      <w:r w:rsidRPr="00280BA3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 xml:space="preserve"> </w:t>
      </w:r>
      <w:proofErr w:type="spellStart"/>
      <w:r w:rsidRPr="00280BA3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>Հանրապետության</w:t>
      </w:r>
      <w:proofErr w:type="spellEnd"/>
      <w:r w:rsidRPr="00280BA3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 xml:space="preserve"> 2025 </w:t>
      </w:r>
      <w:proofErr w:type="spellStart"/>
      <w:r w:rsidRPr="00280BA3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>թվականի</w:t>
      </w:r>
      <w:proofErr w:type="spellEnd"/>
      <w:r w:rsidRPr="00280BA3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 xml:space="preserve"> </w:t>
      </w:r>
      <w:proofErr w:type="spellStart"/>
      <w:r w:rsidRPr="00280BA3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>պետական</w:t>
      </w:r>
      <w:proofErr w:type="spellEnd"/>
      <w:r w:rsidRPr="00280BA3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 xml:space="preserve"> </w:t>
      </w:r>
      <w:proofErr w:type="spellStart"/>
      <w:r w:rsidRPr="00280BA3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>բյուջեի</w:t>
      </w:r>
      <w:proofErr w:type="spellEnd"/>
      <w:r w:rsidRPr="00280BA3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 xml:space="preserve"> </w:t>
      </w:r>
      <w:proofErr w:type="spellStart"/>
      <w:r w:rsidRPr="00280BA3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>կատարումն</w:t>
      </w:r>
      <w:proofErr w:type="spellEnd"/>
      <w:r w:rsidRPr="00280BA3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 xml:space="preserve"> </w:t>
      </w:r>
      <w:proofErr w:type="spellStart"/>
      <w:r w:rsidRPr="00280BA3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>ապահովող</w:t>
      </w:r>
      <w:proofErr w:type="spellEnd"/>
      <w:r w:rsidRPr="00280BA3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 xml:space="preserve"> </w:t>
      </w:r>
      <w:proofErr w:type="spellStart"/>
      <w:r w:rsidRPr="00280BA3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>միջոցառումների</w:t>
      </w:r>
      <w:proofErr w:type="spellEnd"/>
      <w:r w:rsidRPr="00280BA3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 xml:space="preserve"> </w:t>
      </w:r>
      <w:proofErr w:type="spellStart"/>
      <w:r w:rsidRPr="00280BA3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>մասին</w:t>
      </w:r>
      <w:proofErr w:type="spellEnd"/>
      <w:r w:rsidRPr="00280BA3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 xml:space="preserve">» N 2060-Ն </w:t>
      </w:r>
      <w:proofErr w:type="spellStart"/>
      <w:r w:rsidRPr="00280BA3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>որոշման</w:t>
      </w:r>
      <w:proofErr w:type="spellEnd"/>
      <w:r w:rsidRPr="00280BA3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 xml:space="preserve"> NN 2, 3, 4, 5, 6, 9, 9.1 և 10 </w:t>
      </w:r>
      <w:proofErr w:type="spellStart"/>
      <w:r w:rsidRPr="00280BA3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>հավելվածներում</w:t>
      </w:r>
      <w:proofErr w:type="spellEnd"/>
      <w:r w:rsidRPr="00280BA3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 xml:space="preserve"> </w:t>
      </w:r>
      <w:proofErr w:type="spellStart"/>
      <w:r w:rsidRPr="00280BA3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>կատարել</w:t>
      </w:r>
      <w:proofErr w:type="spellEnd"/>
      <w:r w:rsidRPr="00280BA3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 xml:space="preserve"> </w:t>
      </w:r>
      <w:bookmarkStart w:id="0" w:name="_GoBack"/>
      <w:bookmarkEnd w:id="0"/>
      <w:proofErr w:type="spellStart"/>
      <w:r w:rsidRPr="00280BA3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>լրացումներ</w:t>
      </w:r>
      <w:proofErr w:type="spellEnd"/>
      <w:r w:rsidRPr="00280BA3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 xml:space="preserve">` </w:t>
      </w:r>
      <w:proofErr w:type="spellStart"/>
      <w:r w:rsidRPr="00280BA3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>համաձայն</w:t>
      </w:r>
      <w:proofErr w:type="spellEnd"/>
      <w:r w:rsidRPr="00280BA3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 xml:space="preserve"> NN 1, 2, 3, 4, 5</w:t>
      </w:r>
      <w:r w:rsidRPr="00280BA3">
        <w:rPr>
          <w:rFonts w:ascii="GHEA Grapalat" w:eastAsia="Times New Roman" w:hAnsi="GHEA Grapalat" w:cs="Arial"/>
          <w:color w:val="333333"/>
          <w:sz w:val="24"/>
          <w:szCs w:val="24"/>
          <w:lang w:val="hy-AM" w:eastAsia="ru-RU"/>
        </w:rPr>
        <w:t xml:space="preserve">, 6 և 7 </w:t>
      </w:r>
      <w:proofErr w:type="spellStart"/>
      <w:r w:rsidRPr="00280BA3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>հավելվածների</w:t>
      </w:r>
      <w:proofErr w:type="spellEnd"/>
      <w:r w:rsidRPr="00280BA3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>։</w:t>
      </w:r>
    </w:p>
    <w:p w14:paraId="11D7FBFA" w14:textId="77777777" w:rsidR="004B6467" w:rsidRPr="00280BA3" w:rsidRDefault="004B6467" w:rsidP="004B646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</w:pPr>
      <w:r w:rsidRPr="00280BA3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>2</w:t>
      </w:r>
      <w:r w:rsidRPr="00280BA3">
        <w:rPr>
          <w:rFonts w:ascii="MS Mincho" w:eastAsia="MS Mincho" w:hAnsi="MS Mincho" w:cs="MS Mincho" w:hint="eastAsia"/>
          <w:color w:val="333333"/>
          <w:sz w:val="24"/>
          <w:szCs w:val="24"/>
          <w:lang w:eastAsia="ru-RU"/>
        </w:rPr>
        <w:t>․</w:t>
      </w:r>
      <w:r w:rsidRPr="00280BA3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 xml:space="preserve"> </w:t>
      </w:r>
      <w:proofErr w:type="spellStart"/>
      <w:r w:rsidRPr="00280BA3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>Սույն</w:t>
      </w:r>
      <w:proofErr w:type="spellEnd"/>
      <w:r w:rsidRPr="00280BA3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 xml:space="preserve"> </w:t>
      </w:r>
      <w:proofErr w:type="spellStart"/>
      <w:r w:rsidRPr="00280BA3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>որոշումն</w:t>
      </w:r>
      <w:proofErr w:type="spellEnd"/>
      <w:r w:rsidRPr="00280BA3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 xml:space="preserve"> </w:t>
      </w:r>
      <w:proofErr w:type="spellStart"/>
      <w:r w:rsidRPr="00280BA3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>ուժի</w:t>
      </w:r>
      <w:proofErr w:type="spellEnd"/>
      <w:r w:rsidRPr="00280BA3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 xml:space="preserve"> </w:t>
      </w:r>
      <w:proofErr w:type="spellStart"/>
      <w:r w:rsidRPr="00280BA3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>մեջ</w:t>
      </w:r>
      <w:proofErr w:type="spellEnd"/>
      <w:r w:rsidRPr="00280BA3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 xml:space="preserve"> է </w:t>
      </w:r>
      <w:proofErr w:type="spellStart"/>
      <w:r w:rsidRPr="00280BA3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>մտնում</w:t>
      </w:r>
      <w:proofErr w:type="spellEnd"/>
      <w:r w:rsidRPr="00280BA3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 xml:space="preserve"> </w:t>
      </w:r>
      <w:proofErr w:type="spellStart"/>
      <w:r w:rsidRPr="00280BA3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>պաշտոնական</w:t>
      </w:r>
      <w:proofErr w:type="spellEnd"/>
      <w:r w:rsidRPr="00280BA3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 xml:space="preserve"> </w:t>
      </w:r>
      <w:proofErr w:type="spellStart"/>
      <w:r w:rsidRPr="00280BA3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>հրապարակմանը</w:t>
      </w:r>
      <w:proofErr w:type="spellEnd"/>
      <w:r w:rsidRPr="00280BA3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 xml:space="preserve"> </w:t>
      </w:r>
      <w:proofErr w:type="spellStart"/>
      <w:r w:rsidRPr="00280BA3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>հաջորդող</w:t>
      </w:r>
      <w:proofErr w:type="spellEnd"/>
      <w:r w:rsidRPr="00280BA3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 xml:space="preserve"> </w:t>
      </w:r>
      <w:proofErr w:type="spellStart"/>
      <w:r w:rsidRPr="00280BA3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>օրվանից</w:t>
      </w:r>
      <w:proofErr w:type="spellEnd"/>
      <w:r w:rsidRPr="00280BA3">
        <w:rPr>
          <w:rFonts w:ascii="GHEA Grapalat" w:eastAsia="Times New Roman" w:hAnsi="GHEA Grapalat" w:cs="Arial"/>
          <w:color w:val="333333"/>
          <w:sz w:val="24"/>
          <w:szCs w:val="24"/>
          <w:lang w:eastAsia="ru-RU"/>
        </w:rPr>
        <w:t>:</w:t>
      </w:r>
    </w:p>
    <w:p w14:paraId="25EA61FD" w14:textId="77777777" w:rsidR="004B6467" w:rsidRPr="00FE04BA" w:rsidRDefault="004B6467" w:rsidP="004B6467">
      <w:pPr>
        <w:shd w:val="clear" w:color="auto" w:fill="FFFFFF"/>
        <w:spacing w:after="0" w:line="240" w:lineRule="auto"/>
        <w:ind w:firstLine="375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E04B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834"/>
      </w:tblGrid>
      <w:tr w:rsidR="004B6467" w:rsidRPr="00F15FB7" w14:paraId="51BCB19B" w14:textId="77777777" w:rsidTr="000D1A92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2BBDFB48" w14:textId="77777777" w:rsidR="004B6467" w:rsidRPr="00F15FB7" w:rsidRDefault="004B6467" w:rsidP="000D1A9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F15FB7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ru-RU"/>
              </w:rPr>
              <w:t>Հայաստանի</w:t>
            </w:r>
            <w:proofErr w:type="spellEnd"/>
            <w:r w:rsidRPr="00F15FB7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15FB7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ru-RU"/>
              </w:rPr>
              <w:t>Հանրապետության</w:t>
            </w:r>
            <w:proofErr w:type="spellEnd"/>
            <w:r w:rsidRPr="00F15FB7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ru-RU"/>
              </w:rPr>
              <w:br/>
            </w:r>
            <w:proofErr w:type="spellStart"/>
            <w:r w:rsidRPr="00F15FB7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ru-RU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325DC0DD" w14:textId="77777777" w:rsidR="004B6467" w:rsidRPr="00F15FB7" w:rsidRDefault="004B6467" w:rsidP="000D1A92">
            <w:pPr>
              <w:spacing w:after="0" w:line="240" w:lineRule="auto"/>
              <w:jc w:val="right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ru-RU"/>
              </w:rPr>
            </w:pPr>
            <w:r w:rsidRPr="00F15FB7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ru-RU"/>
              </w:rPr>
              <w:t xml:space="preserve">Ն. </w:t>
            </w:r>
            <w:proofErr w:type="spellStart"/>
            <w:r w:rsidRPr="00F15FB7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ru-RU"/>
              </w:rPr>
              <w:t>Փաշինյան</w:t>
            </w:r>
            <w:proofErr w:type="spellEnd"/>
          </w:p>
        </w:tc>
      </w:tr>
      <w:tr w:rsidR="004B6467" w:rsidRPr="00F15FB7" w14:paraId="1CD24FB9" w14:textId="77777777" w:rsidTr="000D1A92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4EF6608C" w14:textId="77777777" w:rsidR="004B6467" w:rsidRPr="00F15FB7" w:rsidRDefault="004B6467" w:rsidP="000D1A92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ru-RU"/>
              </w:rPr>
            </w:pPr>
            <w:r w:rsidRPr="00F15FB7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ru-RU"/>
              </w:rPr>
              <w:t> </w:t>
            </w:r>
          </w:p>
          <w:p w14:paraId="5CE2C182" w14:textId="77777777" w:rsidR="004B6467" w:rsidRPr="00F15FB7" w:rsidRDefault="004B6467" w:rsidP="000D1A92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F15FB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ru-RU"/>
              </w:rPr>
              <w:t>Երևան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2269297" w14:textId="77777777" w:rsidR="004B6467" w:rsidRPr="00F15FB7" w:rsidRDefault="004B6467" w:rsidP="000D1A9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</w:tbl>
    <w:p w14:paraId="4B492DC5" w14:textId="77777777" w:rsidR="004B6467" w:rsidRPr="00F15FB7" w:rsidRDefault="004B6467" w:rsidP="004B6467">
      <w:pPr>
        <w:rPr>
          <w:rFonts w:ascii="GHEA Grapalat" w:hAnsi="GHEA Grapalat"/>
          <w:sz w:val="24"/>
          <w:szCs w:val="24"/>
        </w:rPr>
      </w:pPr>
    </w:p>
    <w:p w14:paraId="5B8ECAC8" w14:textId="77777777" w:rsidR="00F12C76" w:rsidRDefault="00F12C76" w:rsidP="006C0B77">
      <w:pPr>
        <w:spacing w:after="0"/>
        <w:ind w:firstLine="709"/>
        <w:jc w:val="both"/>
      </w:pPr>
    </w:p>
    <w:sectPr w:rsidR="00F12C76" w:rsidSect="004B64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5DB2"/>
    <w:rsid w:val="00065DB2"/>
    <w:rsid w:val="004B6467"/>
    <w:rsid w:val="006C0B77"/>
    <w:rsid w:val="008242FF"/>
    <w:rsid w:val="00870751"/>
    <w:rsid w:val="00922C48"/>
    <w:rsid w:val="00A043C2"/>
    <w:rsid w:val="00B15D4C"/>
    <w:rsid w:val="00B915B7"/>
    <w:rsid w:val="00BE2F43"/>
    <w:rsid w:val="00BE676E"/>
    <w:rsid w:val="00C421C3"/>
    <w:rsid w:val="00C9043A"/>
    <w:rsid w:val="00EA59DF"/>
    <w:rsid w:val="00EE4070"/>
    <w:rsid w:val="00F12C76"/>
    <w:rsid w:val="00F15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D4A674"/>
  <w15:chartTrackingRefBased/>
  <w15:docId w15:val="{F8C19FFE-8539-45EE-8A17-71113F851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6467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65DB2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65DB2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65DB2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2E74B5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65DB2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2E74B5" w:themeColor="accent1" w:themeShade="BF"/>
      <w:kern w:val="2"/>
      <w:sz w:val="28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5DB2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2E74B5" w:themeColor="accent1" w:themeShade="BF"/>
      <w:kern w:val="2"/>
      <w:sz w:val="28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5DB2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8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5DB2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kern w:val="2"/>
      <w:sz w:val="28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5DB2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8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5DB2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kern w:val="2"/>
      <w:sz w:val="28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5DB2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65DB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65DB2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65DB2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5DB2"/>
    <w:rPr>
      <w:rFonts w:eastAsiaTheme="majorEastAsia" w:cstheme="majorBidi"/>
      <w:color w:val="2E74B5" w:themeColor="accent1" w:themeShade="BF"/>
      <w:sz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5DB2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5DB2"/>
    <w:rPr>
      <w:rFonts w:eastAsiaTheme="majorEastAsia" w:cstheme="majorBidi"/>
      <w:color w:val="595959" w:themeColor="text1" w:themeTint="A6"/>
      <w:sz w:val="28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5DB2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5DB2"/>
    <w:rPr>
      <w:rFonts w:eastAsiaTheme="majorEastAsia" w:cstheme="majorBidi"/>
      <w:color w:val="272727" w:themeColor="text1" w:themeTint="D8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065DB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065D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65DB2"/>
    <w:pPr>
      <w:numPr>
        <w:ilvl w:val="1"/>
      </w:numPr>
      <w:spacing w:line="240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065D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65DB2"/>
    <w:pPr>
      <w:spacing w:before="160" w:line="240" w:lineRule="auto"/>
      <w:jc w:val="center"/>
    </w:pPr>
    <w:rPr>
      <w:rFonts w:ascii="Times New Roman" w:hAnsi="Times New Roman"/>
      <w:i/>
      <w:iCs/>
      <w:color w:val="404040" w:themeColor="text1" w:themeTint="BF"/>
      <w:kern w:val="2"/>
      <w:sz w:val="28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065DB2"/>
    <w:rPr>
      <w:rFonts w:ascii="Times New Roman" w:hAnsi="Times New Roman"/>
      <w:i/>
      <w:iCs/>
      <w:color w:val="404040" w:themeColor="text1" w:themeTint="BF"/>
      <w:sz w:val="28"/>
    </w:rPr>
  </w:style>
  <w:style w:type="paragraph" w:styleId="ListParagraph">
    <w:name w:val="List Paragraph"/>
    <w:basedOn w:val="Normal"/>
    <w:uiPriority w:val="34"/>
    <w:qFormat/>
    <w:rsid w:val="00065DB2"/>
    <w:pPr>
      <w:spacing w:line="240" w:lineRule="auto"/>
      <w:ind w:left="720"/>
      <w:contextualSpacing/>
    </w:pPr>
    <w:rPr>
      <w:rFonts w:ascii="Times New Roman" w:hAnsi="Times New Roman"/>
      <w:kern w:val="2"/>
      <w:sz w:val="28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065DB2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65DB2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 w:line="240" w:lineRule="auto"/>
      <w:ind w:left="864" w:right="864"/>
      <w:jc w:val="center"/>
    </w:pPr>
    <w:rPr>
      <w:rFonts w:ascii="Times New Roman" w:hAnsi="Times New Roman"/>
      <w:i/>
      <w:iCs/>
      <w:color w:val="2E74B5" w:themeColor="accent1" w:themeShade="BF"/>
      <w:kern w:val="2"/>
      <w:sz w:val="28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65DB2"/>
    <w:rPr>
      <w:rFonts w:ascii="Times New Roman" w:hAnsi="Times New Roman"/>
      <w:i/>
      <w:iCs/>
      <w:color w:val="2E74B5" w:themeColor="accent1" w:themeShade="BF"/>
      <w:sz w:val="28"/>
    </w:rPr>
  </w:style>
  <w:style w:type="character" w:styleId="IntenseReference">
    <w:name w:val="Intense Reference"/>
    <w:basedOn w:val="DefaultParagraphFont"/>
    <w:uiPriority w:val="32"/>
    <w:qFormat/>
    <w:rsid w:val="00065DB2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200</Words>
  <Characters>1141</Characters>
  <Application>Microsoft Office Word</Application>
  <DocSecurity>0</DocSecurity>
  <Lines>9</Lines>
  <Paragraphs>2</Paragraphs>
  <ScaleCrop>false</ScaleCrop>
  <Company/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Siranush Chteyan</dc:creator>
  <cp:keywords/>
  <dc:description/>
  <cp:lastModifiedBy>Arpine Martirosyan</cp:lastModifiedBy>
  <cp:revision>6</cp:revision>
  <dcterms:created xsi:type="dcterms:W3CDTF">2025-10-15T11:00:00Z</dcterms:created>
  <dcterms:modified xsi:type="dcterms:W3CDTF">2025-11-05T07:27:00Z</dcterms:modified>
</cp:coreProperties>
</file>