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14A09" w14:textId="77777777" w:rsidR="00A32E7C" w:rsidRPr="009F49CB" w:rsidRDefault="00A32E7C" w:rsidP="00A32E7C">
      <w:pPr>
        <w:spacing w:before="120" w:after="120"/>
        <w:jc w:val="right"/>
        <w:rPr>
          <w:rFonts w:ascii="GHEA Grapalat" w:hAnsi="GHEA Grapalat"/>
          <w:lang w:val="hy-AM"/>
        </w:rPr>
      </w:pPr>
      <w:r w:rsidRPr="009F49CB">
        <w:rPr>
          <w:rFonts w:ascii="GHEA Grapalat" w:hAnsi="GHEA Grapalat"/>
          <w:lang w:val="hy-AM"/>
        </w:rPr>
        <w:t>Նախագիծ</w:t>
      </w:r>
    </w:p>
    <w:p w14:paraId="71C14A0A" w14:textId="77777777" w:rsidR="00A32E7C" w:rsidRPr="009F49CB" w:rsidRDefault="00A32E7C" w:rsidP="00A32E7C">
      <w:pPr>
        <w:spacing w:before="120" w:after="120"/>
        <w:rPr>
          <w:rFonts w:ascii="GHEA Grapalat" w:hAnsi="GHEA Grapalat"/>
          <w:lang w:val="hy-AM"/>
        </w:rPr>
      </w:pPr>
    </w:p>
    <w:p w14:paraId="71C14A0B" w14:textId="77777777" w:rsidR="00A32E7C" w:rsidRPr="009F49CB" w:rsidRDefault="00A32E7C" w:rsidP="00A32E7C">
      <w:pPr>
        <w:spacing w:before="120" w:after="120"/>
        <w:jc w:val="center"/>
        <w:rPr>
          <w:rFonts w:ascii="GHEA Grapalat" w:hAnsi="GHEA Grapalat"/>
          <w:b/>
          <w:lang w:val="hy-AM"/>
        </w:rPr>
      </w:pPr>
      <w:r w:rsidRPr="009F49CB">
        <w:rPr>
          <w:rFonts w:ascii="GHEA Grapalat" w:hAnsi="GHEA Grapalat"/>
          <w:b/>
          <w:lang w:val="hy-AM"/>
        </w:rPr>
        <w:t>ՀԱՅԱՍՏԱՆԻ ՀԱՆՐԱՊԵՏՈՒԹՅԱՆ ԿԱՌԱՎԱՐՈՒԹՅՈՒՆ</w:t>
      </w:r>
    </w:p>
    <w:p w14:paraId="71C14A0C" w14:textId="77777777" w:rsidR="00A32E7C" w:rsidRPr="009F49CB" w:rsidRDefault="00A32E7C" w:rsidP="00A32E7C">
      <w:pPr>
        <w:spacing w:before="120" w:after="120"/>
        <w:jc w:val="center"/>
        <w:rPr>
          <w:rFonts w:ascii="GHEA Grapalat" w:hAnsi="GHEA Grapalat"/>
          <w:b/>
          <w:lang w:val="hy-AM"/>
        </w:rPr>
      </w:pPr>
      <w:r w:rsidRPr="009F49CB">
        <w:rPr>
          <w:rFonts w:ascii="GHEA Grapalat" w:hAnsi="GHEA Grapalat"/>
          <w:b/>
          <w:lang w:val="hy-AM"/>
        </w:rPr>
        <w:t>Ո Ր Ո Շ ՈՒ Մ</w:t>
      </w:r>
    </w:p>
    <w:p w14:paraId="71C14A0D" w14:textId="77777777" w:rsidR="00A32E7C" w:rsidRPr="009F49CB" w:rsidRDefault="00A32E7C" w:rsidP="00A32E7C">
      <w:pPr>
        <w:spacing w:before="120" w:after="120"/>
        <w:jc w:val="center"/>
        <w:rPr>
          <w:rFonts w:ascii="GHEA Grapalat" w:hAnsi="GHEA Grapalat"/>
          <w:b/>
          <w:lang w:val="hy-AM"/>
        </w:rPr>
      </w:pPr>
      <w:r w:rsidRPr="009F49CB">
        <w:rPr>
          <w:rFonts w:ascii="GHEA Grapalat" w:hAnsi="GHEA Grapalat"/>
          <w:b/>
          <w:lang w:val="hy-AM"/>
        </w:rPr>
        <w:t>ՀԱՅԱՍՏԱՆԻ ՀԱՆՐԱՊԵՏՈՒԹՅԱՆ ԿԱՌԱՎԱՐՈՒԹՅԱՆ 2023 ԹՎԱԿԱՆԻ ՓԵՏՐՎԱՐԻ 9-Ի N 175-Ն  ՈՐՈՇՄԱՆ ՄԵՋ ՓՈՓՈԽՈՒԹՅՈՒՆ ԿԱՏԱՐԵԼՈՒ ՄԱՍԻՆ</w:t>
      </w:r>
    </w:p>
    <w:p w14:paraId="71C14A0E" w14:textId="77777777" w:rsidR="00A32E7C" w:rsidRPr="009F49CB" w:rsidRDefault="00A32E7C" w:rsidP="009F49CB">
      <w:pPr>
        <w:spacing w:after="0"/>
        <w:ind w:firstLine="567"/>
        <w:rPr>
          <w:rFonts w:ascii="GHEA Grapalat" w:hAnsi="GHEA Grapalat"/>
          <w:lang w:val="hy-AM"/>
        </w:rPr>
      </w:pPr>
      <w:r w:rsidRPr="009F49CB">
        <w:rPr>
          <w:rFonts w:ascii="GHEA Grapalat" w:hAnsi="GHEA Grapalat"/>
          <w:lang w:val="hy-AM"/>
        </w:rPr>
        <w:t>Հիմք ընդունելով «Պետություն-մասնավոր գործընկերության մասին» Հայաստանի Հանրապետության օրենքի 4-րդ հոդվածի 1-ին մասի 3-րդ կետը և 10-րդ հոդվածի 7-րդ մասի 2-րդ կետը, «Նորմատիվ իրավական ակտերի մասին» օրենքի 33-րդ և 34-րդ հոդվածները՝ Հայաստանի Հանրապետության կառավարությունը որոշում է.</w:t>
      </w:r>
    </w:p>
    <w:p w14:paraId="71C14A0F" w14:textId="77777777" w:rsidR="00A32E7C" w:rsidRPr="009F49CB" w:rsidRDefault="00A32E7C" w:rsidP="009F49CB">
      <w:pPr>
        <w:spacing w:after="0"/>
        <w:ind w:firstLine="567"/>
        <w:rPr>
          <w:rFonts w:ascii="GHEA Grapalat" w:hAnsi="GHEA Grapalat"/>
          <w:lang w:val="hy-AM"/>
        </w:rPr>
      </w:pPr>
      <w:r w:rsidRPr="009F49CB">
        <w:rPr>
          <w:rFonts w:ascii="GHEA Grapalat" w:hAnsi="GHEA Grapalat"/>
          <w:lang w:val="hy-AM"/>
        </w:rPr>
        <w:t xml:space="preserve">1. Հայաստանի Հանրապետության կառավարության 2023 թվականի փետրվարի 9-ի «Հանրային ներդրումային ծրագրերի </w:t>
      </w:r>
      <w:proofErr w:type="spellStart"/>
      <w:r w:rsidRPr="009F49CB">
        <w:rPr>
          <w:rFonts w:ascii="GHEA Grapalat" w:hAnsi="GHEA Grapalat"/>
          <w:lang w:val="hy-AM"/>
        </w:rPr>
        <w:t>վերհանման</w:t>
      </w:r>
      <w:proofErr w:type="spellEnd"/>
      <w:r w:rsidRPr="009F49CB">
        <w:rPr>
          <w:rFonts w:ascii="GHEA Grapalat" w:hAnsi="GHEA Grapalat"/>
          <w:lang w:val="hy-AM"/>
        </w:rPr>
        <w:t>, մշակման, գնահատման և առաջնահերթությունների որոշման կարգը հաստատելու մասին» N 175-Ն որոշման N 1 հավելվածը հաստատել նոր խմբագրությամբ՝ համաձայն սույն որոշման N 1 հավելվածի:</w:t>
      </w:r>
    </w:p>
    <w:p w14:paraId="71C14A10" w14:textId="77777777" w:rsidR="00A32E7C" w:rsidRPr="009F49CB" w:rsidRDefault="00A32E7C" w:rsidP="009F49CB">
      <w:pPr>
        <w:spacing w:after="0"/>
        <w:ind w:firstLine="567"/>
        <w:rPr>
          <w:rFonts w:ascii="GHEA Grapalat" w:hAnsi="GHEA Grapalat"/>
          <w:lang w:val="hy-AM"/>
        </w:rPr>
      </w:pPr>
      <w:r w:rsidRPr="009F49CB">
        <w:rPr>
          <w:rFonts w:ascii="GHEA Grapalat" w:hAnsi="GHEA Grapalat"/>
          <w:lang w:val="hy-AM"/>
        </w:rPr>
        <w:t xml:space="preserve">2. Սույն որոշումն ուժի մեջ է մտնում պաշտոնական հրապարակմանը հաջորդող օրվանից։ </w:t>
      </w:r>
    </w:p>
    <w:p w14:paraId="71C14A11" w14:textId="77777777" w:rsidR="00A32E7C" w:rsidRPr="009F49CB" w:rsidRDefault="00A32E7C" w:rsidP="00A32E7C">
      <w:pPr>
        <w:spacing w:before="120" w:after="120"/>
        <w:rPr>
          <w:rFonts w:ascii="GHEA Grapalat" w:hAnsi="GHEA Grapalat"/>
          <w:lang w:val="hy-AM"/>
        </w:rPr>
      </w:pPr>
    </w:p>
    <w:p w14:paraId="71C14A12" w14:textId="77777777" w:rsidR="00A32E7C" w:rsidRPr="009F49CB" w:rsidRDefault="00A32E7C" w:rsidP="00A32E7C">
      <w:pPr>
        <w:spacing w:before="120" w:after="120"/>
        <w:rPr>
          <w:rFonts w:ascii="GHEA Grapalat" w:hAnsi="GHEA Grapalat"/>
          <w:b/>
          <w:lang w:val="hy-AM"/>
        </w:rPr>
      </w:pPr>
      <w:r w:rsidRPr="009F49CB">
        <w:rPr>
          <w:rFonts w:ascii="GHEA Grapalat" w:hAnsi="GHEA Grapalat"/>
          <w:b/>
          <w:lang w:val="hy-AM"/>
        </w:rPr>
        <w:t>Հայաստանի Հանրապետության</w:t>
      </w:r>
    </w:p>
    <w:p w14:paraId="71C14A13" w14:textId="77777777" w:rsidR="00A32E7C" w:rsidRPr="009F49CB" w:rsidRDefault="00A32E7C" w:rsidP="00A32E7C">
      <w:pPr>
        <w:spacing w:before="120" w:after="120"/>
        <w:rPr>
          <w:rFonts w:ascii="GHEA Grapalat" w:hAnsi="GHEA Grapalat"/>
          <w:lang w:val="hy-AM"/>
        </w:rPr>
      </w:pPr>
      <w:r w:rsidRPr="009F49CB">
        <w:rPr>
          <w:rFonts w:ascii="GHEA Grapalat" w:hAnsi="GHEA Grapalat"/>
          <w:b/>
          <w:lang w:val="hy-AM"/>
        </w:rPr>
        <w:t>վարչապետ</w:t>
      </w:r>
      <w:r w:rsidRPr="009F49CB">
        <w:rPr>
          <w:rFonts w:ascii="GHEA Grapalat" w:hAnsi="GHEA Grapalat"/>
          <w:b/>
          <w:lang w:val="hy-AM"/>
        </w:rPr>
        <w:tab/>
      </w:r>
      <w:r w:rsidRPr="009F49CB">
        <w:rPr>
          <w:rFonts w:ascii="GHEA Grapalat" w:hAnsi="GHEA Grapalat"/>
          <w:b/>
          <w:lang w:val="hy-AM"/>
        </w:rPr>
        <w:tab/>
      </w:r>
      <w:r w:rsidRPr="009F49CB">
        <w:rPr>
          <w:rFonts w:ascii="GHEA Grapalat" w:hAnsi="GHEA Grapalat"/>
          <w:b/>
          <w:lang w:val="hy-AM"/>
        </w:rPr>
        <w:tab/>
      </w:r>
      <w:r w:rsidRPr="009F49CB">
        <w:rPr>
          <w:rFonts w:ascii="GHEA Grapalat" w:hAnsi="GHEA Grapalat"/>
          <w:b/>
          <w:lang w:val="hy-AM"/>
        </w:rPr>
        <w:tab/>
      </w:r>
      <w:r w:rsidRPr="009F49CB">
        <w:rPr>
          <w:rFonts w:ascii="GHEA Grapalat" w:hAnsi="GHEA Grapalat"/>
          <w:b/>
          <w:lang w:val="hy-AM"/>
        </w:rPr>
        <w:tab/>
      </w:r>
      <w:r w:rsidRPr="009F49CB">
        <w:rPr>
          <w:rFonts w:ascii="GHEA Grapalat" w:hAnsi="GHEA Grapalat"/>
          <w:b/>
          <w:lang w:val="hy-AM"/>
        </w:rPr>
        <w:tab/>
      </w:r>
      <w:r w:rsidRPr="009F49CB">
        <w:rPr>
          <w:rFonts w:ascii="GHEA Grapalat" w:hAnsi="GHEA Grapalat"/>
          <w:b/>
          <w:lang w:val="hy-AM"/>
        </w:rPr>
        <w:tab/>
      </w:r>
      <w:r w:rsidRPr="009F49CB">
        <w:rPr>
          <w:rFonts w:ascii="GHEA Grapalat" w:hAnsi="GHEA Grapalat"/>
          <w:b/>
          <w:lang w:val="hy-AM"/>
        </w:rPr>
        <w:tab/>
      </w:r>
      <w:r w:rsidRPr="009F49CB">
        <w:rPr>
          <w:rFonts w:ascii="GHEA Grapalat" w:hAnsi="GHEA Grapalat"/>
          <w:b/>
          <w:lang w:val="hy-AM"/>
        </w:rPr>
        <w:tab/>
        <w:t>Ն. Փաշինյան</w:t>
      </w:r>
    </w:p>
    <w:p w14:paraId="71C14A14" w14:textId="77777777" w:rsidR="00A32E7C" w:rsidRPr="009F49CB" w:rsidRDefault="00A32E7C" w:rsidP="00A32E7C">
      <w:pPr>
        <w:spacing w:before="120" w:after="120"/>
        <w:rPr>
          <w:rFonts w:ascii="GHEA Grapalat" w:hAnsi="GHEA Grapalat"/>
          <w:lang w:val="hy-AM"/>
        </w:rPr>
      </w:pPr>
    </w:p>
    <w:p w14:paraId="71C14A15" w14:textId="77777777" w:rsidR="00A32E7C" w:rsidRPr="009F49CB" w:rsidRDefault="00A32E7C">
      <w:pPr>
        <w:rPr>
          <w:rFonts w:ascii="GHEA Grapalat" w:hAnsi="GHEA Grapalat"/>
          <w:lang w:val="hy-AM"/>
        </w:rPr>
      </w:pPr>
      <w:r w:rsidRPr="009F49CB">
        <w:rPr>
          <w:rFonts w:ascii="GHEA Grapalat" w:hAnsi="GHEA Grapalat"/>
          <w:lang w:val="hy-AM"/>
        </w:rPr>
        <w:br w:type="page"/>
      </w:r>
    </w:p>
    <w:p w14:paraId="71C14A16" w14:textId="77777777" w:rsidR="00A32E7C" w:rsidRPr="009F49CB" w:rsidRDefault="00A32E7C" w:rsidP="00A32E7C">
      <w:pPr>
        <w:spacing w:before="120" w:after="120"/>
        <w:jc w:val="right"/>
        <w:rPr>
          <w:rFonts w:ascii="GHEA Grapalat" w:hAnsi="GHEA Grapalat"/>
          <w:b/>
          <w:lang w:val="hy-AM"/>
        </w:rPr>
      </w:pPr>
      <w:r w:rsidRPr="009F49CB">
        <w:rPr>
          <w:rFonts w:ascii="GHEA Grapalat" w:hAnsi="GHEA Grapalat"/>
          <w:b/>
          <w:lang w:val="hy-AM"/>
        </w:rPr>
        <w:lastRenderedPageBreak/>
        <w:t>Հավելված N1</w:t>
      </w:r>
    </w:p>
    <w:p w14:paraId="71C14A17" w14:textId="77777777" w:rsidR="00A32E7C" w:rsidRPr="009F49CB" w:rsidRDefault="00A32E7C" w:rsidP="00A32E7C">
      <w:pPr>
        <w:spacing w:before="120" w:after="120"/>
        <w:jc w:val="right"/>
        <w:rPr>
          <w:rFonts w:ascii="GHEA Grapalat" w:hAnsi="GHEA Grapalat"/>
          <w:b/>
          <w:lang w:val="hy-AM"/>
        </w:rPr>
      </w:pPr>
      <w:r w:rsidRPr="009F49CB">
        <w:rPr>
          <w:rFonts w:ascii="GHEA Grapalat" w:hAnsi="GHEA Grapalat"/>
          <w:b/>
          <w:lang w:val="hy-AM"/>
        </w:rPr>
        <w:t>ՀՀ կառավարության 2025թ. ---ի N ---- Ն որոշման</w:t>
      </w:r>
    </w:p>
    <w:p w14:paraId="71C14A18" w14:textId="77777777" w:rsidR="00A32E7C" w:rsidRPr="009F49CB" w:rsidRDefault="00A32E7C" w:rsidP="00A32E7C">
      <w:pPr>
        <w:spacing w:before="120" w:after="120"/>
        <w:jc w:val="right"/>
        <w:rPr>
          <w:rFonts w:ascii="GHEA Grapalat" w:hAnsi="GHEA Grapalat"/>
          <w:lang w:val="hy-AM"/>
        </w:rPr>
      </w:pPr>
      <w:r w:rsidRPr="009F49CB">
        <w:rPr>
          <w:rFonts w:ascii="GHEA Grapalat" w:hAnsi="GHEA Grapalat"/>
          <w:lang w:val="hy-AM"/>
        </w:rPr>
        <w:t>“Հավելված N1</w:t>
      </w:r>
    </w:p>
    <w:p w14:paraId="71C14A19" w14:textId="77777777" w:rsidR="00A32E7C" w:rsidRPr="009F49CB" w:rsidRDefault="00A32E7C" w:rsidP="00A32E7C">
      <w:pPr>
        <w:spacing w:before="120" w:after="120"/>
        <w:jc w:val="right"/>
        <w:rPr>
          <w:rFonts w:ascii="GHEA Grapalat" w:hAnsi="GHEA Grapalat"/>
          <w:lang w:val="hy-AM"/>
        </w:rPr>
      </w:pPr>
      <w:r w:rsidRPr="009F49CB">
        <w:rPr>
          <w:rFonts w:ascii="GHEA Grapalat" w:hAnsi="GHEA Grapalat"/>
          <w:lang w:val="hy-AM"/>
        </w:rPr>
        <w:t xml:space="preserve">ՀՀ կառավարության </w:t>
      </w:r>
    </w:p>
    <w:p w14:paraId="71C14A1A" w14:textId="77777777" w:rsidR="00A32E7C" w:rsidRPr="009F49CB" w:rsidRDefault="00A32E7C" w:rsidP="00A32E7C">
      <w:pPr>
        <w:spacing w:before="120" w:after="120"/>
        <w:jc w:val="right"/>
        <w:rPr>
          <w:rFonts w:ascii="GHEA Grapalat" w:hAnsi="GHEA Grapalat"/>
          <w:lang w:val="hy-AM"/>
        </w:rPr>
      </w:pPr>
      <w:r w:rsidRPr="009F49CB">
        <w:rPr>
          <w:rFonts w:ascii="GHEA Grapalat" w:hAnsi="GHEA Grapalat"/>
          <w:lang w:val="hy-AM"/>
        </w:rPr>
        <w:t>2023 թվականի փետրվարի 9-ի N 175-Ն որոշման</w:t>
      </w:r>
    </w:p>
    <w:p w14:paraId="71C14A1B" w14:textId="77777777" w:rsidR="00A32E7C" w:rsidRPr="009F49CB" w:rsidRDefault="00A32E7C" w:rsidP="00A32E7C">
      <w:pPr>
        <w:spacing w:before="120" w:after="120"/>
        <w:rPr>
          <w:rFonts w:ascii="GHEA Grapalat" w:hAnsi="GHEA Grapalat"/>
          <w:lang w:val="hy-AM"/>
        </w:rPr>
      </w:pPr>
    </w:p>
    <w:p w14:paraId="71C14A1C" w14:textId="77777777" w:rsidR="00A32E7C" w:rsidRPr="009F49CB" w:rsidRDefault="00A32E7C" w:rsidP="00A32E7C">
      <w:pPr>
        <w:spacing w:before="120" w:after="120"/>
        <w:jc w:val="center"/>
        <w:rPr>
          <w:rFonts w:ascii="GHEA Grapalat" w:hAnsi="GHEA Grapalat"/>
          <w:b/>
          <w:lang w:val="hy-AM"/>
        </w:rPr>
      </w:pPr>
      <w:r w:rsidRPr="009F49CB">
        <w:rPr>
          <w:rFonts w:ascii="GHEA Grapalat" w:hAnsi="GHEA Grapalat"/>
          <w:b/>
          <w:lang w:val="hy-AM"/>
        </w:rPr>
        <w:t>Կ Ա Ր Գ</w:t>
      </w:r>
    </w:p>
    <w:p w14:paraId="71C14A1D" w14:textId="77777777" w:rsidR="00A32E7C" w:rsidRPr="009F49CB" w:rsidRDefault="00A32E7C" w:rsidP="00A32E7C">
      <w:pPr>
        <w:spacing w:before="120" w:after="120"/>
        <w:jc w:val="center"/>
        <w:rPr>
          <w:rFonts w:ascii="GHEA Grapalat" w:hAnsi="GHEA Grapalat"/>
          <w:b/>
          <w:lang w:val="hy-AM"/>
        </w:rPr>
      </w:pPr>
      <w:r w:rsidRPr="009F49CB">
        <w:rPr>
          <w:rFonts w:ascii="GHEA Grapalat" w:hAnsi="GHEA Grapalat"/>
          <w:b/>
          <w:lang w:val="hy-AM"/>
        </w:rPr>
        <w:t>ՀԱՆՐԱՅԻՆ ՆԵՐԴՐՈՒՄԱՅԻՆ ԾՐԱԳՐԵՐԻ ՎԵՐՀԱՆՄԱՆ, ՄՇԱԿՄԱՆ, ԳՆԱՀԱՏՄԱՆ ԵՎ ԱՌԱՋՆԱՀԵՐԹՈՒԹՅՈՒՆՆԵՐԻ ՈՐՈՇՄԱՆ</w:t>
      </w:r>
    </w:p>
    <w:p w14:paraId="71C14A1E" w14:textId="77777777" w:rsidR="00A32E7C" w:rsidRPr="009F49CB" w:rsidRDefault="00A32E7C" w:rsidP="000529C8">
      <w:pPr>
        <w:spacing w:before="240" w:after="240"/>
        <w:jc w:val="center"/>
        <w:rPr>
          <w:rFonts w:ascii="GHEA Grapalat" w:hAnsi="GHEA Grapalat"/>
          <w:b/>
          <w:lang w:val="hy-AM"/>
        </w:rPr>
      </w:pPr>
      <w:r w:rsidRPr="009F49CB">
        <w:rPr>
          <w:rFonts w:ascii="GHEA Grapalat" w:hAnsi="GHEA Grapalat"/>
          <w:b/>
          <w:lang w:val="hy-AM"/>
        </w:rPr>
        <w:t>1. ԸՆԴՀԱՆՈՒՐ ԴՐՈՒՅԹՆԵՐ</w:t>
      </w:r>
    </w:p>
    <w:p w14:paraId="71C14A1F"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1. Սույն կարգի նպատակներն են հանրային ներդրումների կառավարման բարելավումը, հանրային ներդրումային ծրագրերի արդյունավետության բարձրացումը և </w:t>
      </w:r>
      <w:proofErr w:type="spellStart"/>
      <w:r w:rsidRPr="009F49CB">
        <w:rPr>
          <w:rFonts w:ascii="GHEA Grapalat" w:hAnsi="GHEA Grapalat"/>
          <w:lang w:val="hy-AM"/>
        </w:rPr>
        <w:t>հաշվետվողականության</w:t>
      </w:r>
      <w:proofErr w:type="spellEnd"/>
      <w:r w:rsidRPr="009F49CB">
        <w:rPr>
          <w:rFonts w:ascii="GHEA Grapalat" w:hAnsi="GHEA Grapalat"/>
          <w:lang w:val="hy-AM"/>
        </w:rPr>
        <w:t xml:space="preserve"> ապահովումը։</w:t>
      </w:r>
    </w:p>
    <w:p w14:paraId="71C14A20"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2. Սույն կարգում օգտագործվող և սույն կետով չնախատեսված հասկացությունները գործածվում են «Հայաստանի Հանրապետության բյուջետային համակարգի մասին» և «Պետություն-մասնավոր գործընկերության մասին»  օրենքներով սահմանված իմաստով, եթե այլ բան չի բխում համապատասխան նորմի բովանդակությունից։ Սույն կարգի իմաստով` ներքոհիշյալ հասկացություններն ունեն հետևյալ նշանակությունը`</w:t>
      </w:r>
    </w:p>
    <w:p w14:paraId="71C14A21"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1) Հանրային ներդրումը պետական և համայնքային բյուջեների (այդ թվում՝ կառավարության կողմից կնքվելիք միջազգային վարկային կամ դրամաշնորհային պայմանագրով նախատեսվող ֆինանսական միջոցների) հաշվին ոչ ֆինանսական ակտիվի ձեռքբերումն է (այդ թվում՝ ոչ ֆինանսական ակտիվի ստեղծումը, փոխարինումը) կամ էական բարելավումը, որը Հայաստանի Հանրապետության պետական բյուջեի համար առաջացնում է ծախս կամ պայմանական պարտավորություն: Սույն որոշման իմաստով էական բարելավում են համարվում ակտիվի արտադրողականության բարձրացմանը կամ շահագործման ժամկետի </w:t>
      </w:r>
      <w:proofErr w:type="spellStart"/>
      <w:r w:rsidRPr="009F49CB">
        <w:rPr>
          <w:rFonts w:ascii="GHEA Grapalat" w:hAnsi="GHEA Grapalat"/>
          <w:lang w:val="hy-AM"/>
        </w:rPr>
        <w:t>ավելացմանն</w:t>
      </w:r>
      <w:proofErr w:type="spellEnd"/>
      <w:r w:rsidRPr="009F49CB">
        <w:rPr>
          <w:rFonts w:ascii="GHEA Grapalat" w:hAnsi="GHEA Grapalat"/>
          <w:lang w:val="hy-AM"/>
        </w:rPr>
        <w:t xml:space="preserve"> ուղղված ակտիվի վերականգնումը, վերակառուցումը կամ ընդլայնումը: Սույն որոշման իմաստով հանրային ներդրում չեն համարվում այն ծախսերը, որոնք ունեն պարբերական բնույթ և ուղղված են ոչ ֆինանսական ակտիվի ներկա վիճակի պահպանմանը: Սույն որոշման իմաստով հանրային ներդրումը ներառում է նաև «Պետություն-մասնավոր գործընկերության մասին»  օրենքով նախատեսված պետություն-մասնավոր գործընկերության ծրագրերի իրականացման արդյունքում ոչ ֆինանսական ակտիվի ձեռքբերումը կամ էական բարելավումը.</w:t>
      </w:r>
    </w:p>
    <w:p w14:paraId="71C14A22"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2) Հանրային ներդրումային ծրագիրը պետական և համայնքային բյուջեների (այդ թվում՝ կառավարության կողմից կնքվելիք միջազգային վարկային կամ դրամաշնորհային պայմանագրով նախատեսվող ֆինանսական միջոցների) հաշվին սահմանված ժամանակահատվածում և որոշակի կազմակերպական կառուցվածքով հստակ սահմանված նպատակներին և արդյունքներին միտված գործողությունների միջոցով իրականացվող հանրային ներդրում է: Հանրային ներդրումային ծրագիրը </w:t>
      </w:r>
      <w:r w:rsidRPr="009F49CB">
        <w:rPr>
          <w:rFonts w:ascii="GHEA Grapalat" w:hAnsi="GHEA Grapalat"/>
          <w:lang w:val="hy-AM"/>
        </w:rPr>
        <w:lastRenderedPageBreak/>
        <w:t>կարող է ներառվել պետական բյուջեում որպես առանձին բյուջետային ծրագիր կամ բյուջետային ծրագրի միջոցառում.</w:t>
      </w:r>
    </w:p>
    <w:p w14:paraId="71C14A23"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3) փոքր հանրային ներդրումային ծրագիր՝ 1 միլիարդ ՀՀ դրամից պակաս արժեք ունեցող հանրային ներդրումային ծրագիր. </w:t>
      </w:r>
    </w:p>
    <w:p w14:paraId="71C14A24"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4) միջին հանրային ներդրումային ծրագիր՝ 1 միլիարդ ՀՀ  դրամից մինչև 4 մլրդ դրամ արժեք ունեցող հանրային ներդրումային ծրագիր.</w:t>
      </w:r>
    </w:p>
    <w:p w14:paraId="71C14A25"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5) խոշոր հանրային ներդրումային ծրագիր՝ 4 միլիարդ ՀՀ  դրամ և ավել արժեք ունեցող հանրային ներդրումային ծրագիր.</w:t>
      </w:r>
    </w:p>
    <w:p w14:paraId="71C14A26"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6) հանրային ներդրումների կառավարում (ՀՆԿ)` հանրային ֆինանսների կառավարման շրջանակներում հանրային ներդրումային ծրագրերի </w:t>
      </w:r>
      <w:proofErr w:type="spellStart"/>
      <w:r w:rsidRPr="009F49CB">
        <w:rPr>
          <w:rFonts w:ascii="GHEA Grapalat" w:hAnsi="GHEA Grapalat"/>
          <w:lang w:val="hy-AM"/>
        </w:rPr>
        <w:t>վերհանման</w:t>
      </w:r>
      <w:proofErr w:type="spellEnd"/>
      <w:r w:rsidRPr="009F49CB">
        <w:rPr>
          <w:rFonts w:ascii="GHEA Grapalat" w:hAnsi="GHEA Grapalat"/>
          <w:lang w:val="hy-AM"/>
        </w:rPr>
        <w:t>, մշակման, առաջնահերթությունների սահմանման և ընտրության համակարգ.</w:t>
      </w:r>
    </w:p>
    <w:p w14:paraId="71C14A27"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7) հանրային ներդրումային ծրագրի նախագծի հայեցակարգ՝ հանրային ներդրումների իրականացման նպատակով միջին և խոշոր ներդրումային ծրագրի ամփոփ նկարագիր և նախնական տնտեսական վերլուծություն, որն իրավասու մարմնի կողմից տրամադրվում է ՀՀ ֆինանսների նախարարություն.</w:t>
      </w:r>
    </w:p>
    <w:p w14:paraId="71C14A28"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8) հանրային ներդրումային ծրագրի (ծրագրի) նախնական գնահատում՝ ծրագրի նախագծի </w:t>
      </w:r>
      <w:proofErr w:type="spellStart"/>
      <w:r w:rsidRPr="009F49CB">
        <w:rPr>
          <w:rFonts w:ascii="GHEA Grapalat" w:hAnsi="GHEA Grapalat"/>
          <w:lang w:val="hy-AM"/>
        </w:rPr>
        <w:t>հայեցակարգի</w:t>
      </w:r>
      <w:proofErr w:type="spellEnd"/>
      <w:r w:rsidRPr="009F49CB">
        <w:rPr>
          <w:rFonts w:ascii="GHEA Grapalat" w:hAnsi="GHEA Grapalat"/>
          <w:lang w:val="hy-AM"/>
        </w:rPr>
        <w:t xml:space="preserve"> հիման վրա սույն որոշման 8-րդ գլխով նախատեսված հանրային ներդրումային ծրագրերի նախագծերի գնահատման մեթոդաբանության համաձայն իրականացված նախնական գնահատում.</w:t>
      </w:r>
    </w:p>
    <w:p w14:paraId="71C14A29"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9) հանրային ներդրումային ծրագրերի նախագծերի գնահատում՝ հանրային ներդրումային ծրագրի նախագծի տեխնիկատնտեսական ուսումնասիրության (սույն կարգով նախատեսված դեպքերում՝ նախնական տեխնիկատնտեսական հիմնավորման) հիման վրա սույն որոշման 8-րդ գլխով նախատեսված հանրային ներդրումային ծրագրերի նախագծերի գնահատման մեթոդաբանության համաձայն իրականացված գնահատում.</w:t>
      </w:r>
    </w:p>
    <w:p w14:paraId="71C14A2A"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10) հանրային ներդրումային ծրագրերի նախագծերի գնահատման </w:t>
      </w:r>
      <w:proofErr w:type="spellStart"/>
      <w:r w:rsidRPr="009F49CB">
        <w:rPr>
          <w:rFonts w:ascii="GHEA Grapalat" w:hAnsi="GHEA Grapalat"/>
          <w:lang w:val="hy-AM"/>
        </w:rPr>
        <w:t>չափորոշիչներ</w:t>
      </w:r>
      <w:proofErr w:type="spellEnd"/>
      <w:r w:rsidRPr="009F49CB">
        <w:rPr>
          <w:rFonts w:ascii="GHEA Grapalat" w:hAnsi="GHEA Grapalat"/>
          <w:lang w:val="hy-AM"/>
        </w:rPr>
        <w:t xml:space="preserve"> (</w:t>
      </w:r>
      <w:proofErr w:type="spellStart"/>
      <w:r w:rsidRPr="009F49CB">
        <w:rPr>
          <w:rFonts w:ascii="GHEA Grapalat" w:hAnsi="GHEA Grapalat"/>
          <w:lang w:val="hy-AM"/>
        </w:rPr>
        <w:t>չափորոշիչներ</w:t>
      </w:r>
      <w:proofErr w:type="spellEnd"/>
      <w:r w:rsidRPr="009F49CB">
        <w:rPr>
          <w:rFonts w:ascii="GHEA Grapalat" w:hAnsi="GHEA Grapalat"/>
          <w:lang w:val="hy-AM"/>
        </w:rPr>
        <w:t xml:space="preserve">)՝ հանրային ներդրումային ծրագրերի նախագծերի գնահատման նպատակով սահմանվող սույն որոշման 40-րդ կետով նախատեսված </w:t>
      </w:r>
      <w:proofErr w:type="spellStart"/>
      <w:r w:rsidRPr="009F49CB">
        <w:rPr>
          <w:rFonts w:ascii="GHEA Grapalat" w:hAnsi="GHEA Grapalat"/>
          <w:lang w:val="hy-AM"/>
        </w:rPr>
        <w:t>չափորոշիչներ</w:t>
      </w:r>
      <w:proofErr w:type="spellEnd"/>
      <w:r w:rsidRPr="009F49CB">
        <w:rPr>
          <w:rFonts w:ascii="GHEA Grapalat" w:hAnsi="GHEA Grapalat"/>
          <w:lang w:val="hy-AM"/>
        </w:rPr>
        <w:t>.</w:t>
      </w:r>
    </w:p>
    <w:p w14:paraId="71C14A2B"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11) նախնական տեխնիկատնտեսական հիմնավորում (</w:t>
      </w:r>
      <w:proofErr w:type="spellStart"/>
      <w:r w:rsidRPr="009F49CB">
        <w:rPr>
          <w:rFonts w:ascii="GHEA Grapalat" w:hAnsi="GHEA Grapalat"/>
          <w:lang w:val="hy-AM"/>
        </w:rPr>
        <w:t>pre-feasibility</w:t>
      </w:r>
      <w:proofErr w:type="spellEnd"/>
      <w:r w:rsidRPr="009F49CB">
        <w:rPr>
          <w:rFonts w:ascii="GHEA Grapalat" w:hAnsi="GHEA Grapalat"/>
          <w:lang w:val="hy-AM"/>
        </w:rPr>
        <w:t xml:space="preserve"> </w:t>
      </w:r>
      <w:proofErr w:type="spellStart"/>
      <w:r w:rsidRPr="009F49CB">
        <w:rPr>
          <w:rFonts w:ascii="GHEA Grapalat" w:hAnsi="GHEA Grapalat"/>
          <w:lang w:val="hy-AM"/>
        </w:rPr>
        <w:t>study</w:t>
      </w:r>
      <w:proofErr w:type="spellEnd"/>
      <w:r w:rsidRPr="009F49CB">
        <w:rPr>
          <w:rFonts w:ascii="GHEA Grapalat" w:hAnsi="GHEA Grapalat"/>
          <w:lang w:val="hy-AM"/>
        </w:rPr>
        <w:t xml:space="preserve">)՝ հանրային ներդրումային ծրագրին առնչվող էական նշանակություն ունեցող բոլոր հարցերի, այդ թվում՝ տնտեսական, ֆինանսական, սոցիալական, շրջակա միջավայրի, տեխնիկական, իրավական, իրականացման ժամկետների և հնարավոր այլընտրանքային տարբերակների վերաբերյալ կատարված նախնական ուսումնասիրություն, որի արդյունքում տրամադրվում է ծրագրի իրականացման հնարավորության, ինչպես նաև ռիսկերի վերաբերյալ հիմնական տեղեկատվությունը։ Նախնական տեխնիկատնտեսական հիմնավորման բովանդակության նվազագույն պահանջները սահմանված են սույն Կարգի </w:t>
      </w:r>
      <w:proofErr w:type="spellStart"/>
      <w:r w:rsidRPr="009F49CB">
        <w:rPr>
          <w:rFonts w:ascii="GHEA Grapalat" w:hAnsi="GHEA Grapalat"/>
          <w:lang w:val="hy-AM"/>
        </w:rPr>
        <w:t>Ձև</w:t>
      </w:r>
      <w:proofErr w:type="spellEnd"/>
      <w:r w:rsidRPr="009F49CB">
        <w:rPr>
          <w:rFonts w:ascii="GHEA Grapalat" w:hAnsi="GHEA Grapalat"/>
          <w:lang w:val="hy-AM"/>
        </w:rPr>
        <w:t xml:space="preserve"> 2-ով։ Նախնական տեխնիկատնտեսական հիմնավորումն իրականացվում է նախնական և ոչ առաջնային (այլ աղբյուրներից ստացված) տվյալների կիրառմամբ՝ հիմք ընդունելով ՀՀ ֆինանսների նախարարության կողմից հաստատված ուղեցույցները, իսկ մինչև դրանց հաստատումը՝ համադրելի ծրագրերի դեպքում միջազգային ֆինանսական </w:t>
      </w:r>
      <w:r w:rsidRPr="009F49CB">
        <w:rPr>
          <w:rFonts w:ascii="GHEA Grapalat" w:hAnsi="GHEA Grapalat"/>
          <w:lang w:val="hy-AM"/>
        </w:rPr>
        <w:lastRenderedPageBreak/>
        <w:t>կազմակերպությունների կողմից իրականացվող նախնական տեխնիկատնտեսական հիմնավորման նկատմամբ կիրառելի պահանջները.</w:t>
      </w:r>
    </w:p>
    <w:p w14:paraId="71C14A2C"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12) տեխնիկատնտեսական ուսումնասիրություն (</w:t>
      </w:r>
      <w:proofErr w:type="spellStart"/>
      <w:r w:rsidRPr="009F49CB">
        <w:rPr>
          <w:rFonts w:ascii="GHEA Grapalat" w:hAnsi="GHEA Grapalat"/>
          <w:lang w:val="hy-AM"/>
        </w:rPr>
        <w:t>feasibility</w:t>
      </w:r>
      <w:proofErr w:type="spellEnd"/>
      <w:r w:rsidRPr="009F49CB">
        <w:rPr>
          <w:rFonts w:ascii="GHEA Grapalat" w:hAnsi="GHEA Grapalat"/>
          <w:lang w:val="hy-AM"/>
        </w:rPr>
        <w:t xml:space="preserve"> </w:t>
      </w:r>
      <w:proofErr w:type="spellStart"/>
      <w:r w:rsidRPr="009F49CB">
        <w:rPr>
          <w:rFonts w:ascii="GHEA Grapalat" w:hAnsi="GHEA Grapalat"/>
          <w:lang w:val="hy-AM"/>
        </w:rPr>
        <w:t>study</w:t>
      </w:r>
      <w:proofErr w:type="spellEnd"/>
      <w:r w:rsidRPr="009F49CB">
        <w:rPr>
          <w:rFonts w:ascii="GHEA Grapalat" w:hAnsi="GHEA Grapalat"/>
          <w:lang w:val="hy-AM"/>
        </w:rPr>
        <w:t xml:space="preserve">)՝ հանրային ներդրումային ծրագրի նախագծին առնչվող էական նշանակություն ունեցող բոլոր հարցերի, այդ թվում՝ տնտեսական, ֆինանսական, սոցիալական, շրջակա միջավայրի, տեխնիկական, իրավական, իրականացման ժամկետների վերաբերյալ կատարված ուսումնասիրություն, որի արդյունքում տրամադրվում է ծրագրի նախագծի իրականացման հնարավորության, ինչպես նաև ռիսկերի վերաբերյալ մանրամասն տեղեկատվություն։ Տեխնիկատնտեսական ուսումնասիրության բովանդակության նվազագույն պահանջները սահմանված են սույն Կարգի </w:t>
      </w:r>
      <w:proofErr w:type="spellStart"/>
      <w:r w:rsidRPr="009F49CB">
        <w:rPr>
          <w:rFonts w:ascii="GHEA Grapalat" w:hAnsi="GHEA Grapalat"/>
          <w:lang w:val="hy-AM"/>
        </w:rPr>
        <w:t>Ձև</w:t>
      </w:r>
      <w:proofErr w:type="spellEnd"/>
      <w:r w:rsidRPr="009F49CB">
        <w:rPr>
          <w:rFonts w:ascii="GHEA Grapalat" w:hAnsi="GHEA Grapalat"/>
          <w:lang w:val="hy-AM"/>
        </w:rPr>
        <w:t xml:space="preserve"> 2-ով։ Տեխնիկատնտեսական ուսումնասիրությունն իրականացվում է առաջնային (կոնկրետ տեղանքի և իրականացվող ծրագրի վերաբերյալ) տվյալների կիրառմամբ՝ հիմք ընդունելով ՀՀ Ֆինանսների նախարարության կողմից հաստատված ուղեցույցները, իսկ մինչև դրանց հաստատումը՝ համադրելի ծրագրերի դեպքում միջազգային ֆինանսական կազմակերպությունների կողմից իրականացվող տեխնիկատնտեսական ուսումնասիրության նկատմամբ կիրառելի պահանջները.</w:t>
      </w:r>
    </w:p>
    <w:p w14:paraId="71C14A2D"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13) իրավասու մարմին` պետական կառավարման համակարգի այն մարմինը, որը տվյալ ծրագրի հետ </w:t>
      </w:r>
      <w:proofErr w:type="spellStart"/>
      <w:r w:rsidRPr="009F49CB">
        <w:rPr>
          <w:rFonts w:ascii="GHEA Grapalat" w:hAnsi="GHEA Grapalat"/>
          <w:lang w:val="hy-AM"/>
        </w:rPr>
        <w:t>ամենասերտ</w:t>
      </w:r>
      <w:proofErr w:type="spellEnd"/>
      <w:r w:rsidRPr="009F49CB">
        <w:rPr>
          <w:rFonts w:ascii="GHEA Grapalat" w:hAnsi="GHEA Grapalat"/>
          <w:lang w:val="hy-AM"/>
        </w:rPr>
        <w:t xml:space="preserve"> առնչություն ունեցող, ոլորտի քաղաքականության մշակման և իրականացման համար պատասխանատու մարմինն է, պետական ոչ առևտրային կազմակերպության ծրագրի դեպքում՝ այն պետական կառավարման համակարգի մարմինը, որի ենթակայությանը հանձնված է պետական կազմակերպությունը, այն տեղական ինքնակառավարման մարմինը, որի բյուջեում ներառվելու է տվյալ ծրագրի իրականացման համար անհրաժեշտ դրամական միջոցները: </w:t>
      </w:r>
    </w:p>
    <w:p w14:paraId="71C14A2E"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14) հանրային ներդրումային կոմիտե՝ աշխատանքային կոմիտե, որի կազմը, աշխատակարգը և գործառույթները սահմանվում են սույն որոշմամբ.</w:t>
      </w:r>
    </w:p>
    <w:p w14:paraId="71C14A2F"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15) հանրային ներդրումային ծրագրերի տվյալների բազա` սույն կարգի համաձայն ՀՀ ֆինանսների նախարարությանը ներկայացված բոլոր հանրային ներդրումային ծրագրերի և ծրագրերի նախագծերի շտեմարան.</w:t>
      </w:r>
    </w:p>
    <w:p w14:paraId="71C14A30"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16) հրատապ ծրագիր՝ բնածին, տեխնածին աղետների կամ այլ արտակարգ իրավիճակների </w:t>
      </w:r>
      <w:proofErr w:type="spellStart"/>
      <w:r w:rsidRPr="009F49CB">
        <w:rPr>
          <w:rFonts w:ascii="GHEA Grapalat" w:hAnsi="GHEA Grapalat"/>
          <w:lang w:val="hy-AM"/>
        </w:rPr>
        <w:t>հետևանքով</w:t>
      </w:r>
      <w:proofErr w:type="spellEnd"/>
      <w:r w:rsidRPr="009F49CB">
        <w:rPr>
          <w:rFonts w:ascii="GHEA Grapalat" w:hAnsi="GHEA Grapalat"/>
          <w:lang w:val="hy-AM"/>
        </w:rPr>
        <w:t xml:space="preserve"> առաջացած՝ ծրագրի իրականացման անհետաձգելի պահանջով պայմանավորված հանրային ներդրումային ծրագիր, որի դեպքում սույն կարգով նախատեսված ընդհանուր ընթացակարգի կիրառումն անհնար է.</w:t>
      </w:r>
    </w:p>
    <w:p w14:paraId="71C14A31"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17) առաջնահերթությունների ցանկ՝ սույն որոշման 8-րդ գլխով նախատեսված հանրային ներդրումային ծրագրերի նախագծերի գնահատման մեթոդաբանության համաձայն իրականացված գնահատման արդյունքների հիման վրա ձևավորված հանրային ներդրումային ծրագրերի ցանկ.</w:t>
      </w:r>
    </w:p>
    <w:p w14:paraId="71C14A32"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18) ծրագրի իրականացման պլան՝ փաստաթուղթ, որը ներկայացնում է հանրային ներդրումային ծրագրի մանրամասն գործողությունների հաջորդականությունը, ժամկետները, պատասխանատու կողմերին, նախագծման, գնումների, ֆինանսավորման և գործարկման փուլերը, ծրագրի վերահսկման գործընթացը և մեխանիզմները, ինչպես նաև գնահատված վերջնական արժեքը և ռիսկերի կառավարման մեխանիզմները.</w:t>
      </w:r>
    </w:p>
    <w:p w14:paraId="71C14A33"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19) ծրագրի հասունության </w:t>
      </w:r>
      <w:proofErr w:type="spellStart"/>
      <w:r w:rsidRPr="009F49CB">
        <w:rPr>
          <w:rFonts w:ascii="GHEA Grapalat" w:hAnsi="GHEA Grapalat"/>
          <w:lang w:val="hy-AM"/>
        </w:rPr>
        <w:t>ձևաթուղթ</w:t>
      </w:r>
      <w:proofErr w:type="spellEnd"/>
      <w:r w:rsidRPr="009F49CB">
        <w:rPr>
          <w:rFonts w:ascii="GHEA Grapalat" w:hAnsi="GHEA Grapalat"/>
          <w:lang w:val="hy-AM"/>
        </w:rPr>
        <w:t xml:space="preserve">` փաստաթուղթ, որը նախատեսված է հանրային ներդրումային ծրագրի պատրաստվածության մակարդակի գնահատման համար և ներառում է </w:t>
      </w:r>
      <w:r w:rsidRPr="009F49CB">
        <w:rPr>
          <w:rFonts w:ascii="GHEA Grapalat" w:hAnsi="GHEA Grapalat"/>
          <w:lang w:val="hy-AM"/>
        </w:rPr>
        <w:lastRenderedPageBreak/>
        <w:t xml:space="preserve">տեղեկատվություն նախագծման ավարտվածության, ֆինանսավորման աղբյուրների ապահովվածության, գնումների պլանավորման, արտոնագրերի և </w:t>
      </w:r>
      <w:proofErr w:type="spellStart"/>
      <w:r w:rsidRPr="009F49CB">
        <w:rPr>
          <w:rFonts w:ascii="GHEA Grapalat" w:hAnsi="GHEA Grapalat"/>
          <w:lang w:val="hy-AM"/>
        </w:rPr>
        <w:t>թույլտվությունների</w:t>
      </w:r>
      <w:proofErr w:type="spellEnd"/>
      <w:r w:rsidRPr="009F49CB">
        <w:rPr>
          <w:rFonts w:ascii="GHEA Grapalat" w:hAnsi="GHEA Grapalat"/>
          <w:lang w:val="hy-AM"/>
        </w:rPr>
        <w:t xml:space="preserve"> առկայության (կախված հանրային ներդրումային ծրագրի առանձնահատկություններից), ինչպես նաև այլ գործոնների վերաբերյալ, որոնք անհրաժեշտ են ծրագրի արդյունավետ մեկնարկի համար։ Ծրագրի հասունության </w:t>
      </w:r>
      <w:proofErr w:type="spellStart"/>
      <w:r w:rsidRPr="009F49CB">
        <w:rPr>
          <w:rFonts w:ascii="GHEA Grapalat" w:hAnsi="GHEA Grapalat"/>
          <w:lang w:val="hy-AM"/>
        </w:rPr>
        <w:t>ձևաթղթի</w:t>
      </w:r>
      <w:proofErr w:type="spellEnd"/>
      <w:r w:rsidRPr="009F49CB">
        <w:rPr>
          <w:rFonts w:ascii="GHEA Grapalat" w:hAnsi="GHEA Grapalat"/>
          <w:lang w:val="hy-AM"/>
        </w:rPr>
        <w:t xml:space="preserve"> </w:t>
      </w:r>
      <w:proofErr w:type="spellStart"/>
      <w:r w:rsidRPr="009F49CB">
        <w:rPr>
          <w:rFonts w:ascii="GHEA Grapalat" w:hAnsi="GHEA Grapalat"/>
          <w:lang w:val="hy-AM"/>
        </w:rPr>
        <w:t>ձևաչափը</w:t>
      </w:r>
      <w:proofErr w:type="spellEnd"/>
      <w:r w:rsidRPr="009F49CB">
        <w:rPr>
          <w:rFonts w:ascii="GHEA Grapalat" w:hAnsi="GHEA Grapalat"/>
          <w:lang w:val="hy-AM"/>
        </w:rPr>
        <w:t xml:space="preserve"> սահմանված է սույն Կարգի </w:t>
      </w:r>
      <w:proofErr w:type="spellStart"/>
      <w:r w:rsidRPr="009F49CB">
        <w:rPr>
          <w:rFonts w:ascii="GHEA Grapalat" w:hAnsi="GHEA Grapalat"/>
          <w:lang w:val="hy-AM"/>
        </w:rPr>
        <w:t>Ձև</w:t>
      </w:r>
      <w:proofErr w:type="spellEnd"/>
      <w:r w:rsidRPr="009F49CB">
        <w:rPr>
          <w:rFonts w:ascii="GHEA Grapalat" w:hAnsi="GHEA Grapalat"/>
          <w:lang w:val="hy-AM"/>
        </w:rPr>
        <w:t xml:space="preserve"> 4-ով.</w:t>
      </w:r>
    </w:p>
    <w:p w14:paraId="71C14A34"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20) վարչական բնույթի կապիտալ ծախսեր` այն ծախսերը, որոնք ուղղված են տվյալ մարմնի ընդհանուր ղեկավարման, համակարգման և ներքին գործառույթների իրականացմանը և անհրաժեշտ են տվյալ մարմնի ինստիտուցիոնալ և գործառնական կարողությունների պահպանման համար։ </w:t>
      </w:r>
    </w:p>
    <w:p w14:paraId="71C14A35"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3. Սույն կարգը կիրառելի չէ՝</w:t>
      </w:r>
    </w:p>
    <w:p w14:paraId="71C14A36"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 Ամբողջությամբ համայնքային բյուջեից ֆինանսավորվող ծրագրերի նկատմամբ՝ բացառությամբ այն դեպքերի, երբ դրանք հանդիսանում են «Պետություն-մասնավոր գործընկերության մասին» օրենքով նախատեսված պետություն-մասնավոր գործընկերության ծրագրեր.</w:t>
      </w:r>
    </w:p>
    <w:p w14:paraId="71C14A37"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2) հրատապ և պետական գաղտնիք պարունակող ծրագրերի նկատմամբ. </w:t>
      </w:r>
    </w:p>
    <w:p w14:paraId="71C14A38"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3) բացառապես վարչական բնույթի կապիտալ ծախսեր ենթադրող ծրագրերի նկատմամբ.</w:t>
      </w:r>
    </w:p>
    <w:p w14:paraId="71C14A39" w14:textId="0AC28BDE"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4) այն կապիտալ ծախսերի նկատմամբ, որոնք ունեն պարբերական բնույթ և ուղղված են ակտիվի ներկա վիճակի պահպանմանը.</w:t>
      </w:r>
    </w:p>
    <w:p w14:paraId="71C14A3B" w14:textId="7E9AD10E" w:rsidR="00A32E7C" w:rsidRPr="009F49CB" w:rsidRDefault="009F49CB" w:rsidP="000529C8">
      <w:pPr>
        <w:spacing w:before="120" w:after="120"/>
        <w:ind w:firstLine="567"/>
        <w:jc w:val="both"/>
        <w:rPr>
          <w:rFonts w:ascii="GHEA Grapalat" w:hAnsi="GHEA Grapalat"/>
          <w:lang w:val="hy-AM"/>
        </w:rPr>
      </w:pPr>
      <w:r>
        <w:rPr>
          <w:rFonts w:ascii="GHEA Grapalat" w:hAnsi="GHEA Grapalat"/>
          <w:lang w:val="hy-AM"/>
        </w:rPr>
        <w:t>5</w:t>
      </w:r>
      <w:r w:rsidR="00A32E7C" w:rsidRPr="009F49CB">
        <w:rPr>
          <w:rFonts w:ascii="GHEA Grapalat" w:hAnsi="GHEA Grapalat"/>
          <w:lang w:val="hy-AM"/>
        </w:rPr>
        <w:t>) փոքր հանրային ներդրումային ծրագրերի նկատմամբ.</w:t>
      </w:r>
    </w:p>
    <w:p w14:paraId="71C14A3C" w14:textId="47985A97" w:rsidR="00A32E7C" w:rsidRPr="009F49CB" w:rsidRDefault="009F49CB" w:rsidP="000529C8">
      <w:pPr>
        <w:spacing w:before="120" w:after="120"/>
        <w:ind w:firstLine="567"/>
        <w:jc w:val="both"/>
        <w:rPr>
          <w:rFonts w:ascii="GHEA Grapalat" w:hAnsi="GHEA Grapalat"/>
          <w:lang w:val="hy-AM"/>
        </w:rPr>
      </w:pPr>
      <w:r>
        <w:rPr>
          <w:rFonts w:ascii="GHEA Grapalat" w:hAnsi="GHEA Grapalat"/>
          <w:lang w:val="hy-AM"/>
        </w:rPr>
        <w:t>6</w:t>
      </w:r>
      <w:r w:rsidR="00A32E7C" w:rsidRPr="009F49CB">
        <w:rPr>
          <w:rFonts w:ascii="GHEA Grapalat" w:hAnsi="GHEA Grapalat"/>
          <w:lang w:val="hy-AM"/>
        </w:rPr>
        <w:t>) բացառիկ դեպքերում՝ ՀՀ կառավարության ծրագրից և ռազմավարական նպատակներից ուղղակիորեն բխող ծրագրերի նկատմամբ</w:t>
      </w:r>
      <w:r>
        <w:rPr>
          <w:rFonts w:ascii="GHEA Grapalat" w:hAnsi="GHEA Grapalat"/>
          <w:lang w:val="hy-AM"/>
        </w:rPr>
        <w:t xml:space="preserve">, որոնց ցանկը </w:t>
      </w:r>
      <w:r w:rsidR="00241E1E">
        <w:rPr>
          <w:rFonts w:ascii="GHEA Grapalat" w:hAnsi="GHEA Grapalat"/>
          <w:lang w:val="hy-AM"/>
        </w:rPr>
        <w:t>հաստատվում է</w:t>
      </w:r>
      <w:r>
        <w:rPr>
          <w:rFonts w:ascii="GHEA Grapalat" w:hAnsi="GHEA Grapalat"/>
          <w:lang w:val="hy-AM"/>
        </w:rPr>
        <w:t xml:space="preserve"> Հանրային ներդրումային կոմիտեի </w:t>
      </w:r>
      <w:r w:rsidR="008D1AFF">
        <w:rPr>
          <w:rFonts w:ascii="GHEA Grapalat" w:hAnsi="GHEA Grapalat"/>
          <w:lang w:val="hy-AM"/>
        </w:rPr>
        <w:t>կողմից</w:t>
      </w:r>
      <w:r w:rsidR="0069009C">
        <w:rPr>
          <w:rFonts w:ascii="GHEA Grapalat" w:hAnsi="GHEA Grapalat"/>
          <w:lang w:val="hy-AM"/>
        </w:rPr>
        <w:t>՝ ՀՀ ֆինանսների նախարարության ներկայացրած հիմնավորումների և եզրակացության հիման վրա</w:t>
      </w:r>
      <w:r>
        <w:rPr>
          <w:rFonts w:ascii="GHEA Grapalat" w:hAnsi="GHEA Grapalat"/>
          <w:lang w:val="hy-AM"/>
        </w:rPr>
        <w:t>։</w:t>
      </w:r>
      <w:r w:rsidR="00A32E7C" w:rsidRPr="009F49CB">
        <w:rPr>
          <w:rFonts w:ascii="GHEA Grapalat" w:hAnsi="GHEA Grapalat"/>
          <w:lang w:val="hy-AM"/>
        </w:rPr>
        <w:t xml:space="preserve"> Ընդ որում, սույն ենթակետը կիրառելի է միայն մինչև 2028թ. պետական բյուջեում ներառման ենթակա հանրային ներդրումային ծրագրերի նկատմամբ։ </w:t>
      </w:r>
    </w:p>
    <w:p w14:paraId="71C14A3D"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 4. Միևնույն հանրային ենթակառուցվածքի մաս կազմող կամ դրա սպասարկման նպատակով իրականացվող առանձին հանրային ներդրումային ծրագրերը սույն կարգի իմաստով միավորվում են մեկ հանրային ներդրումային ծրագրում։ </w:t>
      </w:r>
    </w:p>
    <w:p w14:paraId="71C14A3E" w14:textId="77777777" w:rsidR="00A32E7C" w:rsidRPr="009F49CB" w:rsidRDefault="00A32E7C" w:rsidP="00A32E7C">
      <w:pPr>
        <w:spacing w:before="120" w:after="120"/>
        <w:jc w:val="both"/>
        <w:rPr>
          <w:rFonts w:ascii="GHEA Grapalat" w:hAnsi="GHEA Grapalat"/>
          <w:lang w:val="hy-AM"/>
        </w:rPr>
      </w:pPr>
    </w:p>
    <w:p w14:paraId="71C14A3F" w14:textId="77777777" w:rsidR="00A32E7C" w:rsidRPr="009F49CB" w:rsidRDefault="00A32E7C" w:rsidP="000529C8">
      <w:pPr>
        <w:spacing w:before="240" w:after="240"/>
        <w:jc w:val="center"/>
        <w:rPr>
          <w:rFonts w:ascii="GHEA Grapalat" w:hAnsi="GHEA Grapalat"/>
          <w:b/>
          <w:lang w:val="hy-AM"/>
        </w:rPr>
      </w:pPr>
      <w:r w:rsidRPr="009F49CB">
        <w:rPr>
          <w:rFonts w:ascii="GHEA Grapalat" w:hAnsi="GHEA Grapalat"/>
          <w:b/>
          <w:lang w:val="hy-AM"/>
        </w:rPr>
        <w:t>2. ԳՈՐԾԸՆԹԱՑԻ ՊԱՏԱՍԽԱՆԱՏՈՒՆԵՐԸ</w:t>
      </w:r>
    </w:p>
    <w:p w14:paraId="71C14A40"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5. Իրավասու մարմինը պատասխանատու է`</w:t>
      </w:r>
    </w:p>
    <w:p w14:paraId="71C14A41"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1) հանրային ներդրումային ծրագրերի </w:t>
      </w:r>
      <w:proofErr w:type="spellStart"/>
      <w:r w:rsidRPr="009F49CB">
        <w:rPr>
          <w:rFonts w:ascii="GHEA Grapalat" w:hAnsi="GHEA Grapalat"/>
          <w:lang w:val="hy-AM"/>
        </w:rPr>
        <w:t>վերհանման</w:t>
      </w:r>
      <w:proofErr w:type="spellEnd"/>
      <w:r w:rsidRPr="009F49CB">
        <w:rPr>
          <w:rFonts w:ascii="GHEA Grapalat" w:hAnsi="GHEA Grapalat"/>
          <w:lang w:val="hy-AM"/>
        </w:rPr>
        <w:t xml:space="preserve">, </w:t>
      </w:r>
      <w:proofErr w:type="spellStart"/>
      <w:r w:rsidRPr="009F49CB">
        <w:rPr>
          <w:rFonts w:ascii="GHEA Grapalat" w:hAnsi="GHEA Grapalat"/>
          <w:lang w:val="hy-AM"/>
        </w:rPr>
        <w:t>հայեցակարգի</w:t>
      </w:r>
      <w:proofErr w:type="spellEnd"/>
      <w:r w:rsidRPr="009F49CB">
        <w:rPr>
          <w:rFonts w:ascii="GHEA Grapalat" w:hAnsi="GHEA Grapalat"/>
          <w:lang w:val="hy-AM"/>
        </w:rPr>
        <w:t xml:space="preserve"> և ծրագրի նախագծի մշակման համար.</w:t>
      </w:r>
    </w:p>
    <w:p w14:paraId="71C14A42"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2) ծրագրերի նախագծերի նախնական տեխնիկատնտեսական հիմնավորումների և տեխնիկատնտեսական ուսումնասիրությունների մշակման համար.</w:t>
      </w:r>
    </w:p>
    <w:p w14:paraId="71C14A43"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3) ծրագրի նախագծում արձանագրված թերությունների լրամշակման և շտկման համար.</w:t>
      </w:r>
    </w:p>
    <w:p w14:paraId="71C14A44"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lastRenderedPageBreak/>
        <w:t xml:space="preserve">4) ծրագրերի իրականացման պլանի և հասունության </w:t>
      </w:r>
      <w:proofErr w:type="spellStart"/>
      <w:r w:rsidRPr="009F49CB">
        <w:rPr>
          <w:rFonts w:ascii="GHEA Grapalat" w:hAnsi="GHEA Grapalat"/>
          <w:lang w:val="hy-AM"/>
        </w:rPr>
        <w:t>ձևաթղթի</w:t>
      </w:r>
      <w:proofErr w:type="spellEnd"/>
      <w:r w:rsidRPr="009F49CB">
        <w:rPr>
          <w:rFonts w:ascii="GHEA Grapalat" w:hAnsi="GHEA Grapalat"/>
          <w:lang w:val="hy-AM"/>
        </w:rPr>
        <w:t xml:space="preserve"> պատրաստման և շարունակական թարմացման համար.</w:t>
      </w:r>
    </w:p>
    <w:p w14:paraId="71C14A45"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5) հաստատված և </w:t>
      </w:r>
      <w:proofErr w:type="spellStart"/>
      <w:r w:rsidRPr="009F49CB">
        <w:rPr>
          <w:rFonts w:ascii="GHEA Grapalat" w:hAnsi="GHEA Grapalat"/>
          <w:lang w:val="hy-AM"/>
        </w:rPr>
        <w:t>բյուջետավորված</w:t>
      </w:r>
      <w:proofErr w:type="spellEnd"/>
      <w:r w:rsidRPr="009F49CB">
        <w:rPr>
          <w:rFonts w:ascii="GHEA Grapalat" w:hAnsi="GHEA Grapalat"/>
          <w:lang w:val="hy-AM"/>
        </w:rPr>
        <w:t xml:space="preserve"> ծրագրի իրականացման և ՀՀ ֆինանսների նախարարության հետ համատեղ </w:t>
      </w:r>
      <w:proofErr w:type="spellStart"/>
      <w:r w:rsidRPr="009F49CB">
        <w:rPr>
          <w:rFonts w:ascii="GHEA Grapalat" w:hAnsi="GHEA Grapalat"/>
          <w:lang w:val="hy-AM"/>
        </w:rPr>
        <w:t>մշտադիտարկման</w:t>
      </w:r>
      <w:proofErr w:type="spellEnd"/>
      <w:r w:rsidRPr="009F49CB">
        <w:rPr>
          <w:rFonts w:ascii="GHEA Grapalat" w:hAnsi="GHEA Grapalat"/>
          <w:lang w:val="hy-AM"/>
        </w:rPr>
        <w:t xml:space="preserve"> համար:</w:t>
      </w:r>
    </w:p>
    <w:p w14:paraId="71C14A46"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6. ՀՀ ֆինանսների նախարարությունը պատասխանատու է՝</w:t>
      </w:r>
    </w:p>
    <w:p w14:paraId="71C14A47"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 իրավասու մարմնի կողմից մշակված և ՀՀ ֆինանսների նախարարություն ներկայացված ներդրումային ծրագրերի որակի ստուգման համար.</w:t>
      </w:r>
    </w:p>
    <w:p w14:paraId="71C14A48"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2) ծրագրերի նախագծերի նախնական գնահատման համար.</w:t>
      </w:r>
    </w:p>
    <w:p w14:paraId="71C14A49"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3) ծրագրերի նախագծերի նախնական տեխնիկատնտեսական հիմնավորումների և տեխնիկատնտեսական ուսումնասիրությունների որակի ստուգման համար.</w:t>
      </w:r>
    </w:p>
    <w:p w14:paraId="71C14A4A"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4) ծրագրերի նախագծերի գնահատման համար.</w:t>
      </w:r>
    </w:p>
    <w:p w14:paraId="71C14A4B"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5) պետություն-մասնավոր գործընկերության </w:t>
      </w:r>
      <w:proofErr w:type="spellStart"/>
      <w:r w:rsidRPr="009F49CB">
        <w:rPr>
          <w:rFonts w:ascii="GHEA Grapalat" w:hAnsi="GHEA Grapalat"/>
          <w:lang w:val="hy-AM"/>
        </w:rPr>
        <w:t>ձևաչափով</w:t>
      </w:r>
      <w:proofErr w:type="spellEnd"/>
      <w:r w:rsidRPr="009F49CB">
        <w:rPr>
          <w:rFonts w:ascii="GHEA Grapalat" w:hAnsi="GHEA Grapalat"/>
          <w:lang w:val="hy-AM"/>
        </w:rPr>
        <w:t xml:space="preserve"> ծրագրերի նախագծերի իրականացման հնարավորության </w:t>
      </w:r>
      <w:proofErr w:type="spellStart"/>
      <w:r w:rsidRPr="009F49CB">
        <w:rPr>
          <w:rFonts w:ascii="GHEA Grapalat" w:hAnsi="GHEA Grapalat"/>
          <w:lang w:val="hy-AM"/>
        </w:rPr>
        <w:t>թեստավորման</w:t>
      </w:r>
      <w:proofErr w:type="spellEnd"/>
      <w:r w:rsidRPr="009F49CB">
        <w:rPr>
          <w:rFonts w:ascii="GHEA Grapalat" w:hAnsi="GHEA Grapalat"/>
          <w:lang w:val="hy-AM"/>
        </w:rPr>
        <w:t xml:space="preserve"> համար.</w:t>
      </w:r>
    </w:p>
    <w:p w14:paraId="71C14A4C"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6) հանրային ներդրումային ծրագրերի տվյալների բազայի վարման համար.</w:t>
      </w:r>
    </w:p>
    <w:p w14:paraId="71C14A4D"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7) առաջնահերթությունների ցանկի վարման համար.</w:t>
      </w:r>
    </w:p>
    <w:p w14:paraId="71C14A4E"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8) ՀՆԿ գործընթացն ապահովող փաստաթղթերի օրինակելի </w:t>
      </w:r>
      <w:proofErr w:type="spellStart"/>
      <w:r w:rsidRPr="009F49CB">
        <w:rPr>
          <w:rFonts w:ascii="GHEA Grapalat" w:hAnsi="GHEA Grapalat"/>
          <w:lang w:val="hy-AM"/>
        </w:rPr>
        <w:t>ձևերի</w:t>
      </w:r>
      <w:proofErr w:type="spellEnd"/>
      <w:r w:rsidRPr="009F49CB">
        <w:rPr>
          <w:rFonts w:ascii="GHEA Grapalat" w:hAnsi="GHEA Grapalat"/>
          <w:lang w:val="hy-AM"/>
        </w:rPr>
        <w:t xml:space="preserve"> և </w:t>
      </w:r>
      <w:proofErr w:type="spellStart"/>
      <w:r w:rsidRPr="009F49CB">
        <w:rPr>
          <w:rFonts w:ascii="GHEA Grapalat" w:hAnsi="GHEA Grapalat"/>
          <w:lang w:val="hy-AM"/>
        </w:rPr>
        <w:t>ուղեցույցների</w:t>
      </w:r>
      <w:proofErr w:type="spellEnd"/>
      <w:r w:rsidRPr="009F49CB">
        <w:rPr>
          <w:rFonts w:ascii="GHEA Grapalat" w:hAnsi="GHEA Grapalat"/>
          <w:lang w:val="hy-AM"/>
        </w:rPr>
        <w:t xml:space="preserve"> մշակման, հաստատման և հրապարակման համար.</w:t>
      </w:r>
    </w:p>
    <w:p w14:paraId="71C14A4F"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9) ծրագրերի նախագծի մշակման ընթացքում իրավասու մարմնին մեթոդաբանական աջակցության տրամադրման համար.</w:t>
      </w:r>
    </w:p>
    <w:p w14:paraId="71C14A50"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10) հանրային ներդրումային կոմիտեին ծրագրի նախագծի ներկայացմանը հաջորդող հինգ տարիների բյուջետային սահմանափակումների (ֆիսկալ տարածություն) վերաբերյալ տեղեկատվության տրամադրման համար.</w:t>
      </w:r>
    </w:p>
    <w:p w14:paraId="71C14A51"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11) իրականացման փուլում գտնվող ծրագրերի </w:t>
      </w:r>
      <w:proofErr w:type="spellStart"/>
      <w:r w:rsidRPr="009F49CB">
        <w:rPr>
          <w:rFonts w:ascii="GHEA Grapalat" w:hAnsi="GHEA Grapalat"/>
          <w:lang w:val="hy-AM"/>
        </w:rPr>
        <w:t>մշտադիտարկման</w:t>
      </w:r>
      <w:proofErr w:type="spellEnd"/>
      <w:r w:rsidRPr="009F49CB">
        <w:rPr>
          <w:rFonts w:ascii="GHEA Grapalat" w:hAnsi="GHEA Grapalat"/>
          <w:lang w:val="hy-AM"/>
        </w:rPr>
        <w:t xml:space="preserve"> համար։</w:t>
      </w:r>
    </w:p>
    <w:p w14:paraId="71C14A52"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7. Հանրային ներդրումային կոմիտեն պատասխանատու է սույն կարգի 40-րդ կետով նախատեսված չափորոշիչների հիման վրա գնահատված հանրային ներդրումային ծրագրերի նախագծերի նախնական ընտրության, ծրագրերի նախագծերի նախնական տեխնիկատնտեսական հիմնավորման և տեխնիկատնտեսական ուսումնասիրության մշակումը հանձնարարելու, ծրագրերի նախագծերի իրականացման մերժման, պետություն-մասնավոր գործընկերության </w:t>
      </w:r>
      <w:proofErr w:type="spellStart"/>
      <w:r w:rsidRPr="009F49CB">
        <w:rPr>
          <w:rFonts w:ascii="GHEA Grapalat" w:hAnsi="GHEA Grapalat"/>
          <w:lang w:val="hy-AM"/>
        </w:rPr>
        <w:t>ձևաչափով</w:t>
      </w:r>
      <w:proofErr w:type="spellEnd"/>
      <w:r w:rsidRPr="009F49CB">
        <w:rPr>
          <w:rFonts w:ascii="GHEA Grapalat" w:hAnsi="GHEA Grapalat"/>
          <w:lang w:val="hy-AM"/>
        </w:rPr>
        <w:t xml:space="preserve"> ծրագրերի նախագծերի իրականացման հետագա ընթացքի, առաջնահերթությունների ցանկում ծրագրերի ներառման վերաբերյալ որոշման և սույն կարգով նախատեսված այլ որոշումների կայացման համար։</w:t>
      </w:r>
    </w:p>
    <w:p w14:paraId="71C14A53" w14:textId="77777777" w:rsidR="00A32E7C" w:rsidRPr="009F49CB" w:rsidRDefault="00A32E7C" w:rsidP="00A32E7C">
      <w:pPr>
        <w:spacing w:before="120" w:after="120"/>
        <w:jc w:val="both"/>
        <w:rPr>
          <w:rFonts w:ascii="GHEA Grapalat" w:hAnsi="GHEA Grapalat"/>
          <w:lang w:val="hy-AM"/>
        </w:rPr>
      </w:pPr>
    </w:p>
    <w:p w14:paraId="71C14A54" w14:textId="77777777" w:rsidR="00A32E7C" w:rsidRPr="009F49CB" w:rsidRDefault="00A32E7C" w:rsidP="000529C8">
      <w:pPr>
        <w:spacing w:before="240" w:after="240"/>
        <w:jc w:val="center"/>
        <w:rPr>
          <w:rFonts w:ascii="GHEA Grapalat" w:hAnsi="GHEA Grapalat"/>
          <w:b/>
          <w:lang w:val="hy-AM"/>
        </w:rPr>
      </w:pPr>
      <w:r w:rsidRPr="009F49CB">
        <w:rPr>
          <w:rFonts w:ascii="GHEA Grapalat" w:hAnsi="GHEA Grapalat"/>
          <w:b/>
          <w:lang w:val="hy-AM"/>
        </w:rPr>
        <w:t>3. ՀՆԿ ԳՈՐԾԸՆԹԱՑԻ ՓՈՒԼԵՐԸ</w:t>
      </w:r>
    </w:p>
    <w:p w14:paraId="71C14A55"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8. ՀՆԿ գործընթացի՝ սույն կարգով կարգավորվող փուլերն են`</w:t>
      </w:r>
    </w:p>
    <w:p w14:paraId="71C14A56"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 ծրագրի նախագծի վերհանում, մշակում և նախնական գնահատում.</w:t>
      </w:r>
    </w:p>
    <w:p w14:paraId="71C14A57"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lastRenderedPageBreak/>
        <w:t>2) ծրագրի նախագծերի նախնական ընտրություն.</w:t>
      </w:r>
    </w:p>
    <w:p w14:paraId="71C14A58"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3) ծրագրի նախագծի նախնական տեխնիկատնտեսական հիմնավորման և տեխնիկատնտեսական ուսումնասիրության իրականացում, դրանց որակի ստուգում և որոշումների կայացում.</w:t>
      </w:r>
    </w:p>
    <w:p w14:paraId="71C14A59"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4) ծրագրերի նախագծերի գնահատում, որոշումների կայացում և առաջնահերթությունների սահմանում.</w:t>
      </w:r>
    </w:p>
    <w:p w14:paraId="71C14A5A"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5) ծրագրերի </w:t>
      </w:r>
      <w:proofErr w:type="spellStart"/>
      <w:r w:rsidRPr="009F49CB">
        <w:rPr>
          <w:rFonts w:ascii="GHEA Grapalat" w:hAnsi="GHEA Grapalat"/>
          <w:lang w:val="hy-AM"/>
        </w:rPr>
        <w:t>մշտադիտարկում</w:t>
      </w:r>
      <w:proofErr w:type="spellEnd"/>
      <w:r w:rsidRPr="009F49CB">
        <w:rPr>
          <w:rFonts w:ascii="GHEA Grapalat" w:hAnsi="GHEA Grapalat"/>
          <w:lang w:val="hy-AM"/>
        </w:rPr>
        <w:t>։</w:t>
      </w:r>
    </w:p>
    <w:p w14:paraId="71C14A5B" w14:textId="77777777" w:rsidR="00A32E7C" w:rsidRPr="009F49CB" w:rsidRDefault="00A32E7C" w:rsidP="00A32E7C">
      <w:pPr>
        <w:spacing w:before="120" w:after="120"/>
        <w:jc w:val="both"/>
        <w:rPr>
          <w:rFonts w:ascii="GHEA Grapalat" w:hAnsi="GHEA Grapalat"/>
          <w:lang w:val="hy-AM"/>
        </w:rPr>
      </w:pPr>
    </w:p>
    <w:p w14:paraId="71C14A5C" w14:textId="77777777" w:rsidR="00A32E7C" w:rsidRPr="009F49CB" w:rsidRDefault="00A32E7C" w:rsidP="000529C8">
      <w:pPr>
        <w:spacing w:before="240" w:after="240"/>
        <w:jc w:val="center"/>
        <w:rPr>
          <w:rFonts w:ascii="GHEA Grapalat" w:hAnsi="GHEA Grapalat"/>
          <w:b/>
          <w:lang w:val="hy-AM"/>
        </w:rPr>
      </w:pPr>
      <w:r w:rsidRPr="009F49CB">
        <w:rPr>
          <w:rFonts w:ascii="GHEA Grapalat" w:hAnsi="GHEA Grapalat"/>
          <w:b/>
          <w:lang w:val="hy-AM"/>
        </w:rPr>
        <w:t>4. ԾՐԱԳՐԻ ՆԱԽԱԳԾԻ ՎԵՐՀԱՆՈՒՄԸ, ՄՇԱԿՈՒՄԸ ԵՎ ՆԱԽՆԱԿԱՆ ԳՆԱՀԱՏՈՒՄԸ</w:t>
      </w:r>
    </w:p>
    <w:p w14:paraId="71C14A5D"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9. Իրավասու մարմինն իրականացնում է պոտենցիալ հանրային ներդրումային ծրագրերի նախագծերի վերհանում։ </w:t>
      </w:r>
      <w:proofErr w:type="spellStart"/>
      <w:r w:rsidRPr="009F49CB">
        <w:rPr>
          <w:rFonts w:ascii="GHEA Grapalat" w:hAnsi="GHEA Grapalat"/>
          <w:lang w:val="hy-AM"/>
        </w:rPr>
        <w:t>Վերհանված</w:t>
      </w:r>
      <w:proofErr w:type="spellEnd"/>
      <w:r w:rsidRPr="009F49CB">
        <w:rPr>
          <w:rFonts w:ascii="GHEA Grapalat" w:hAnsi="GHEA Grapalat"/>
          <w:lang w:val="hy-AM"/>
        </w:rPr>
        <w:t xml:space="preserve"> հանրային ներդրումային ծրագրերի նախագծերի համար իրավասու մարմնի կողմից մշակվում են ծրագրերի նախագծերի </w:t>
      </w:r>
      <w:proofErr w:type="spellStart"/>
      <w:r w:rsidRPr="009F49CB">
        <w:rPr>
          <w:rFonts w:ascii="GHEA Grapalat" w:hAnsi="GHEA Grapalat"/>
          <w:lang w:val="hy-AM"/>
        </w:rPr>
        <w:t>հայեցակարգերը</w:t>
      </w:r>
      <w:proofErr w:type="spellEnd"/>
      <w:r w:rsidRPr="009F49CB">
        <w:rPr>
          <w:rFonts w:ascii="GHEA Grapalat" w:hAnsi="GHEA Grapalat"/>
          <w:lang w:val="hy-AM"/>
        </w:rPr>
        <w:t xml:space="preserve">, որոնք պետք է համապատասխանեն սույն Կարգի </w:t>
      </w:r>
      <w:proofErr w:type="spellStart"/>
      <w:r w:rsidRPr="009F49CB">
        <w:rPr>
          <w:rFonts w:ascii="GHEA Grapalat" w:hAnsi="GHEA Grapalat"/>
          <w:lang w:val="hy-AM"/>
        </w:rPr>
        <w:t>Ձև</w:t>
      </w:r>
      <w:proofErr w:type="spellEnd"/>
      <w:r w:rsidRPr="009F49CB">
        <w:rPr>
          <w:rFonts w:ascii="GHEA Grapalat" w:hAnsi="GHEA Grapalat"/>
          <w:lang w:val="hy-AM"/>
        </w:rPr>
        <w:t xml:space="preserve"> 1-ով սահմանված պահանջներին։ </w:t>
      </w:r>
    </w:p>
    <w:p w14:paraId="71C14A5E"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10. Սույն կարգի 9-րդ կետի համաձայն մշակված նախագծի հայեցակարգը իրավասու մարմինն ուղարկում է ՀՀ ֆինանսների նախարարություն` որակի ստուգում և ծրագրի նախագծի նախնական գնահատում իրականացնելու նպատակով։ Սույն կարգի իմաստով ծրագրի նախագծի որակի ստուգումը Կարգի </w:t>
      </w:r>
      <w:proofErr w:type="spellStart"/>
      <w:r w:rsidRPr="009F49CB">
        <w:rPr>
          <w:rFonts w:ascii="GHEA Grapalat" w:hAnsi="GHEA Grapalat"/>
          <w:lang w:val="hy-AM"/>
        </w:rPr>
        <w:t>Ձև</w:t>
      </w:r>
      <w:proofErr w:type="spellEnd"/>
      <w:r w:rsidRPr="009F49CB">
        <w:rPr>
          <w:rFonts w:ascii="GHEA Grapalat" w:hAnsi="GHEA Grapalat"/>
          <w:lang w:val="hy-AM"/>
        </w:rPr>
        <w:t xml:space="preserve"> 1-ով սահմանված </w:t>
      </w:r>
      <w:proofErr w:type="spellStart"/>
      <w:r w:rsidRPr="009F49CB">
        <w:rPr>
          <w:rFonts w:ascii="GHEA Grapalat" w:hAnsi="GHEA Grapalat"/>
          <w:lang w:val="hy-AM"/>
        </w:rPr>
        <w:t>ձևին</w:t>
      </w:r>
      <w:proofErr w:type="spellEnd"/>
      <w:r w:rsidRPr="009F49CB">
        <w:rPr>
          <w:rFonts w:ascii="GHEA Grapalat" w:hAnsi="GHEA Grapalat"/>
          <w:lang w:val="hy-AM"/>
        </w:rPr>
        <w:t xml:space="preserve"> ծրագրի նախագծի </w:t>
      </w:r>
      <w:proofErr w:type="spellStart"/>
      <w:r w:rsidRPr="009F49CB">
        <w:rPr>
          <w:rFonts w:ascii="GHEA Grapalat" w:hAnsi="GHEA Grapalat"/>
          <w:lang w:val="hy-AM"/>
        </w:rPr>
        <w:t>հայեցակարգի</w:t>
      </w:r>
      <w:proofErr w:type="spellEnd"/>
      <w:r w:rsidRPr="009F49CB">
        <w:rPr>
          <w:rFonts w:ascii="GHEA Grapalat" w:hAnsi="GHEA Grapalat"/>
          <w:lang w:val="hy-AM"/>
        </w:rPr>
        <w:t xml:space="preserve"> </w:t>
      </w:r>
      <w:proofErr w:type="spellStart"/>
      <w:r w:rsidRPr="009F49CB">
        <w:rPr>
          <w:rFonts w:ascii="GHEA Grapalat" w:hAnsi="GHEA Grapalat"/>
          <w:lang w:val="hy-AM"/>
        </w:rPr>
        <w:t>լրացվածության</w:t>
      </w:r>
      <w:proofErr w:type="spellEnd"/>
      <w:r w:rsidRPr="009F49CB">
        <w:rPr>
          <w:rFonts w:ascii="GHEA Grapalat" w:hAnsi="GHEA Grapalat"/>
          <w:lang w:val="hy-AM"/>
        </w:rPr>
        <w:t xml:space="preserve"> համապատասխանության ստուգումն է՝ բավարար կամ ոչ բավարար կամ ոչ հստակ սկզբունքով։ </w:t>
      </w:r>
    </w:p>
    <w:p w14:paraId="71C14A5F"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11. Իրավասու մարմինը ծրագրի նախագծի հայեցակարգը ՀՀ ֆինանսների նախարարություն ներկայացնելիս, նախագծի հետ միասին ներկայացնում է նաև ծրագրի հասունության </w:t>
      </w:r>
      <w:proofErr w:type="spellStart"/>
      <w:r w:rsidRPr="009F49CB">
        <w:rPr>
          <w:rFonts w:ascii="GHEA Grapalat" w:hAnsi="GHEA Grapalat"/>
          <w:lang w:val="hy-AM"/>
        </w:rPr>
        <w:t>ձևաթուղթը</w:t>
      </w:r>
      <w:proofErr w:type="spellEnd"/>
      <w:r w:rsidRPr="009F49CB">
        <w:rPr>
          <w:rFonts w:ascii="GHEA Grapalat" w:hAnsi="GHEA Grapalat"/>
          <w:lang w:val="hy-AM"/>
        </w:rPr>
        <w:t xml:space="preserve">։ Ընդ որում, իրավասու մարմինը պարտավոր է հասունության </w:t>
      </w:r>
      <w:proofErr w:type="spellStart"/>
      <w:r w:rsidRPr="009F49CB">
        <w:rPr>
          <w:rFonts w:ascii="GHEA Grapalat" w:hAnsi="GHEA Grapalat"/>
          <w:lang w:val="hy-AM"/>
        </w:rPr>
        <w:t>ձևաթուղթը</w:t>
      </w:r>
      <w:proofErr w:type="spellEnd"/>
      <w:r w:rsidRPr="009F49CB">
        <w:rPr>
          <w:rFonts w:ascii="GHEA Grapalat" w:hAnsi="GHEA Grapalat"/>
          <w:lang w:val="hy-AM"/>
        </w:rPr>
        <w:t xml:space="preserve"> մշտապես թարմացնել՝ ՀՆԿ գործընթացի հետագա փուլերում արդի տարբերակը ներկայացնելով ֆինանսների նախարարություն։  </w:t>
      </w:r>
    </w:p>
    <w:p w14:paraId="71C14A60"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12. ՀՀ ֆինանսների նախարարությունը նախագծի հայեցակարգը ստանալուց հետո երեք աշխատանքային օրվա ընթացքում ծրագիրը ներառում է հանրային ներդրումային ծրագրերի տվյալների բազայում։</w:t>
      </w:r>
    </w:p>
    <w:p w14:paraId="71C14A61"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13. Նախագծի հայեցակարգը ստանալուց հետո ՀՀ ֆինանսների նախարարությունը 15 (տասնհինգ) աշխատանքային օրվա ընթացքում իրականացնում է որակի ստուգում և՝</w:t>
      </w:r>
    </w:p>
    <w:p w14:paraId="71C14A62" w14:textId="39BA6EEB"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 հայեցակարգը ոչ բավարար կամ ոչ հստակ գնահատելու դեպքում վերադարձնում է վերջինս լրամշակման՝ նշելով լրամշակման անհրաժեշտություն ունեցող կետերը։ Իրավասու մարմինը</w:t>
      </w:r>
      <w:r w:rsidR="0069009C">
        <w:rPr>
          <w:rFonts w:ascii="GHEA Grapalat" w:hAnsi="GHEA Grapalat"/>
          <w:lang w:val="hy-AM"/>
        </w:rPr>
        <w:t xml:space="preserve"> 15 աշխատանքային օրվա ընթացքում</w:t>
      </w:r>
      <w:r w:rsidRPr="009F49CB">
        <w:rPr>
          <w:rFonts w:ascii="GHEA Grapalat" w:hAnsi="GHEA Grapalat"/>
          <w:lang w:val="hy-AM"/>
        </w:rPr>
        <w:t xml:space="preserve"> լրամշակում և </w:t>
      </w:r>
      <w:proofErr w:type="spellStart"/>
      <w:r w:rsidRPr="009F49CB">
        <w:rPr>
          <w:rFonts w:ascii="GHEA Grapalat" w:hAnsi="GHEA Grapalat"/>
          <w:lang w:val="hy-AM"/>
        </w:rPr>
        <w:t>լրամշակված</w:t>
      </w:r>
      <w:proofErr w:type="spellEnd"/>
      <w:r w:rsidRPr="009F49CB">
        <w:rPr>
          <w:rFonts w:ascii="GHEA Grapalat" w:hAnsi="GHEA Grapalat"/>
          <w:lang w:val="hy-AM"/>
        </w:rPr>
        <w:t xml:space="preserve"> նախագծի հայեցակարգը ուղարկում է ՀՀ ֆինանսների նախարարություն՝ հաշվի առնելով լրամշակման անհրաժեշտություն ունեցող բոլոր կետերի վերաբերյալ տրամադրված նկատառումները.</w:t>
      </w:r>
    </w:p>
    <w:p w14:paraId="71C14A63"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2) հայեցակարգը բավարար որակելու դեպքում 15 (տասնհինգ) աշխատանքային օրվա ընթացքում իրականացնում է ծրագրի նախագծի նախնական գնահատում, իրականացնում պետություն-մասնավոր գործընկերության </w:t>
      </w:r>
      <w:proofErr w:type="spellStart"/>
      <w:r w:rsidRPr="009F49CB">
        <w:rPr>
          <w:rFonts w:ascii="GHEA Grapalat" w:hAnsi="GHEA Grapalat"/>
          <w:lang w:val="hy-AM"/>
        </w:rPr>
        <w:t>ձևաչափով</w:t>
      </w:r>
      <w:proofErr w:type="spellEnd"/>
      <w:r w:rsidRPr="009F49CB">
        <w:rPr>
          <w:rFonts w:ascii="GHEA Grapalat" w:hAnsi="GHEA Grapalat"/>
          <w:lang w:val="hy-AM"/>
        </w:rPr>
        <w:t xml:space="preserve"> ծրագրերի նախագծերի իրականացման հնարավորության </w:t>
      </w:r>
      <w:proofErr w:type="spellStart"/>
      <w:r w:rsidRPr="009F49CB">
        <w:rPr>
          <w:rFonts w:ascii="GHEA Grapalat" w:hAnsi="GHEA Grapalat"/>
          <w:lang w:val="hy-AM"/>
        </w:rPr>
        <w:t>թեստավորում</w:t>
      </w:r>
      <w:proofErr w:type="spellEnd"/>
      <w:r w:rsidRPr="009F49CB">
        <w:rPr>
          <w:rFonts w:ascii="GHEA Grapalat" w:hAnsi="GHEA Grapalat"/>
          <w:lang w:val="hy-AM"/>
        </w:rPr>
        <w:t>, կազմում արդյունքների վերաբերյալ եզրակացություն և ուղարկում այն ի գիտություն իրավասու մարմնին։</w:t>
      </w:r>
    </w:p>
    <w:p w14:paraId="71C14A64"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lastRenderedPageBreak/>
        <w:t>14. ՀՀ ֆինանսների նախարարությունը եռամսյակը մեկ սույն գլխով սահմանված ընթացակարգով նախնական գնահատում անցած միջին և խոշոր ծրագրերի վերաբերյալ եզրակացությունները ուղարկում է հանրային ներդրումային կոմիտեին։</w:t>
      </w:r>
    </w:p>
    <w:p w14:paraId="71C14A65" w14:textId="77777777" w:rsidR="00A32E7C" w:rsidRPr="009F49CB" w:rsidRDefault="00A32E7C" w:rsidP="000529C8">
      <w:pPr>
        <w:spacing w:before="240" w:after="240"/>
        <w:jc w:val="center"/>
        <w:rPr>
          <w:rFonts w:ascii="GHEA Grapalat" w:hAnsi="GHEA Grapalat"/>
          <w:b/>
          <w:lang w:val="hy-AM"/>
        </w:rPr>
      </w:pPr>
      <w:r w:rsidRPr="009F49CB">
        <w:rPr>
          <w:rFonts w:ascii="GHEA Grapalat" w:hAnsi="GHEA Grapalat"/>
          <w:b/>
          <w:lang w:val="hy-AM"/>
        </w:rPr>
        <w:t>5. ԾՐԱԳՐԵՐԻ ՆԱԽԱԳԾԵՐԻ ՆԱԽՆԱԿԱՆ ԸՆՏՐՈՒԹՅՈՒՆԸ</w:t>
      </w:r>
    </w:p>
    <w:p w14:paraId="71C14A66"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15. Հանրային ներդրումային կոմիտեն, հիմք ընդունելով 13-րդ կետով սահմանված կարգով ստացված ծրագրերի նախագծերի նախնական գնահատման արդյունքները, քննարկում է ծրագրերի նախագծերը և կայացնում հետևյալ որոշումներից մեկը՝</w:t>
      </w:r>
    </w:p>
    <w:p w14:paraId="71C14A67"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 մերժել ծրագրի նախագծի իրականացումը.</w:t>
      </w:r>
    </w:p>
    <w:p w14:paraId="71C14A68"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2) Հանրային ներդրումային կոմիտեի դիտողություններով և առաջարկություններով ծրագրի նախագիծը վերադարձնել իրավասու մարմնին՝ լրամշակման, որի դեպքում հստակ նշվում են լրամշակում պահանջող համապատասխան կետերը` անհրաժեշտ փոփոխությունների նկարագրությամբ.</w:t>
      </w:r>
    </w:p>
    <w:p w14:paraId="71C14A69"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3) հաստատել ծրագրի նախագիծը և իրավասու մարմնին հանձնարարել մշակել`</w:t>
      </w:r>
    </w:p>
    <w:p w14:paraId="71C14A6A"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ա. տեխնիկատնտեսական ուսումնասիրություն միջին հանրային ներդրումային ծրագրերի դեպքում, </w:t>
      </w:r>
    </w:p>
    <w:p w14:paraId="71C14A6B"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բ. նախնական </w:t>
      </w:r>
      <w:proofErr w:type="spellStart"/>
      <w:r w:rsidRPr="009F49CB">
        <w:rPr>
          <w:rFonts w:ascii="GHEA Grapalat" w:hAnsi="GHEA Grapalat"/>
          <w:lang w:val="hy-AM"/>
        </w:rPr>
        <w:t>տեխնիկատնեսական</w:t>
      </w:r>
      <w:proofErr w:type="spellEnd"/>
      <w:r w:rsidRPr="009F49CB">
        <w:rPr>
          <w:rFonts w:ascii="GHEA Grapalat" w:hAnsi="GHEA Grapalat"/>
          <w:lang w:val="hy-AM"/>
        </w:rPr>
        <w:t xml:space="preserve"> հիմնավորում խոշոր հանրային ներդրումային ծրագրերի դեպքում, եթե վերջինները ենթադրում են բարդ տեխնոլոգիական լուծումներ, նախատեսվող ծառայությունների մատուցման դիմաց հանրությունից գանձվող վճարներ, կամ ունեն նշանակալի բնապահպանական և սոցիալական ազդեցություններ,</w:t>
      </w:r>
    </w:p>
    <w:p w14:paraId="71C14A6C"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գ. տեխնիկատնտեսական ուսումնասիրություն խոշոր հանրային ներդրումային ծրագրերի դեպքում, եթե վերջինս չի համապատասխանում սույն ենթակետի «բ» պարբերությամբ սահմանված դրույթներին.</w:t>
      </w:r>
    </w:p>
    <w:p w14:paraId="71C14A6D"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4) հաստատել ծրագրի նախագիծը և իրավասու մարմնին հանձնարարել իրականացնելու ծրագրի նախնական տեխնիկատնտեսական հիմնավորում՝ համաձայն ՊՄԳ ընթացակարգի (համաձայն «Պետություն-մասնավոր գործընկերության մասին» օրենքի), եթե ծրագիրը ենթակա է իրականացման պետություն-մասնավոր գործընկերության </w:t>
      </w:r>
      <w:proofErr w:type="spellStart"/>
      <w:r w:rsidRPr="009F49CB">
        <w:rPr>
          <w:rFonts w:ascii="GHEA Grapalat" w:hAnsi="GHEA Grapalat"/>
          <w:lang w:val="hy-AM"/>
        </w:rPr>
        <w:t>ձևաչափով</w:t>
      </w:r>
      <w:proofErr w:type="spellEnd"/>
      <w:r w:rsidRPr="009F49CB">
        <w:rPr>
          <w:rFonts w:ascii="GHEA Grapalat" w:hAnsi="GHEA Grapalat"/>
          <w:lang w:val="hy-AM"/>
        </w:rPr>
        <w:t>։</w:t>
      </w:r>
    </w:p>
    <w:p w14:paraId="71C14A6E"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16. Որոշման </w:t>
      </w:r>
      <w:proofErr w:type="spellStart"/>
      <w:r w:rsidRPr="009F49CB">
        <w:rPr>
          <w:rFonts w:ascii="GHEA Grapalat" w:hAnsi="GHEA Grapalat"/>
          <w:lang w:val="hy-AM"/>
        </w:rPr>
        <w:t>կայացումից</w:t>
      </w:r>
      <w:proofErr w:type="spellEnd"/>
      <w:r w:rsidRPr="009F49CB">
        <w:rPr>
          <w:rFonts w:ascii="GHEA Grapalat" w:hAnsi="GHEA Grapalat"/>
          <w:lang w:val="hy-AM"/>
        </w:rPr>
        <w:t xml:space="preserve">  հետո իրավասու մարմինը՝ կախված ծրագրի նախագծի վերաբերյալ հանրային ներդրումային կոմիտեի որոշումից, կարող է՝</w:t>
      </w:r>
    </w:p>
    <w:p w14:paraId="71C14A6F"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 դադարեցնել ծրագրի նախագծի մշակման աշխատանքները, եթե հանրային ներդրումային  կոմիտեն ընդունել է սույն կարգի 15-րդ կետի 1-ին ենթակետով նախատեսված որոշումը.</w:t>
      </w:r>
    </w:p>
    <w:p w14:paraId="71C14A70" w14:textId="4AED2439"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2) հանրային ներդրումային կոմիտեի դիտողությունների և առաջարկությունների համաձայն </w:t>
      </w:r>
      <w:proofErr w:type="spellStart"/>
      <w:r w:rsidRPr="009F49CB">
        <w:rPr>
          <w:rFonts w:ascii="GHEA Grapalat" w:hAnsi="GHEA Grapalat"/>
          <w:lang w:val="hy-AM"/>
        </w:rPr>
        <w:t>լրամշակել</w:t>
      </w:r>
      <w:proofErr w:type="spellEnd"/>
      <w:r w:rsidRPr="009F49CB">
        <w:rPr>
          <w:rFonts w:ascii="GHEA Grapalat" w:hAnsi="GHEA Grapalat"/>
          <w:lang w:val="hy-AM"/>
        </w:rPr>
        <w:t xml:space="preserve"> ծրագրի նախագիծը, եթե հանրային ներդրումային կոմիտեն ընդունել է սույն կարգի 15-րդ կետի 2-րդ ենթակետով նախատեսված որոշումը</w:t>
      </w:r>
      <w:r w:rsidR="000D2003">
        <w:rPr>
          <w:rFonts w:ascii="GHEA Grapalat" w:hAnsi="GHEA Grapalat"/>
          <w:lang w:val="hy-AM"/>
        </w:rPr>
        <w:t xml:space="preserve">։ Իրավասու մարմինը հանրային ներդրումային կոմիտեի նիստից հետո 5 աշխատանքային օրվա ընթացքում տեղեկացնում է Ֆինանսների նախարարությանը և Հանրային ներդրումային կոմիտեին վերոնշյալ </w:t>
      </w:r>
      <w:r w:rsidR="000D2003" w:rsidRPr="009F49CB">
        <w:rPr>
          <w:rFonts w:ascii="GHEA Grapalat" w:hAnsi="GHEA Grapalat"/>
          <w:lang w:val="hy-AM"/>
        </w:rPr>
        <w:t xml:space="preserve">դիտողությունների և առաջարկությունների </w:t>
      </w:r>
      <w:r w:rsidR="000D2003">
        <w:rPr>
          <w:rFonts w:ascii="GHEA Grapalat" w:hAnsi="GHEA Grapalat"/>
          <w:lang w:val="hy-AM"/>
        </w:rPr>
        <w:t>հիման վրա նախագծի լրամշակման աշխատանքների համար պահանջվող ժամանակահատվածի վերաբերյալ</w:t>
      </w:r>
      <w:r w:rsidR="0071039A">
        <w:rPr>
          <w:rFonts w:ascii="GHEA Grapalat" w:hAnsi="GHEA Grapalat"/>
          <w:lang w:val="hy-AM"/>
        </w:rPr>
        <w:t xml:space="preserve"> և ապահովում է նախագծի լրամշակման աշխատանքներն այդ </w:t>
      </w:r>
      <w:r w:rsidR="0071039A">
        <w:rPr>
          <w:rFonts w:ascii="GHEA Grapalat" w:hAnsi="GHEA Grapalat"/>
          <w:lang w:val="hy-AM"/>
        </w:rPr>
        <w:lastRenderedPageBreak/>
        <w:t>ժամանակահատվածում</w:t>
      </w:r>
      <w:r w:rsidRPr="009F49CB">
        <w:rPr>
          <w:rFonts w:ascii="GHEA Grapalat" w:hAnsi="GHEA Grapalat"/>
          <w:lang w:val="hy-AM"/>
        </w:rPr>
        <w:t xml:space="preserve">։ Այս դեպքում իրավասու մարմինը ծրագրի </w:t>
      </w:r>
      <w:proofErr w:type="spellStart"/>
      <w:r w:rsidRPr="009F49CB">
        <w:rPr>
          <w:rFonts w:ascii="GHEA Grapalat" w:hAnsi="GHEA Grapalat"/>
          <w:lang w:val="hy-AM"/>
        </w:rPr>
        <w:t>լրամշակված</w:t>
      </w:r>
      <w:proofErr w:type="spellEnd"/>
      <w:r w:rsidRPr="009F49CB">
        <w:rPr>
          <w:rFonts w:ascii="GHEA Grapalat" w:hAnsi="GHEA Grapalat"/>
          <w:lang w:val="hy-AM"/>
        </w:rPr>
        <w:t xml:space="preserve"> տարբերակն ուղարկում  է Ֆինանսների նախարարություն։ Ֆինանսների նախարարությունը՝ </w:t>
      </w:r>
    </w:p>
    <w:p w14:paraId="71C14A71"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ա. նախագծի </w:t>
      </w:r>
      <w:proofErr w:type="spellStart"/>
      <w:r w:rsidRPr="009F49CB">
        <w:rPr>
          <w:rFonts w:ascii="GHEA Grapalat" w:hAnsi="GHEA Grapalat"/>
          <w:lang w:val="hy-AM"/>
        </w:rPr>
        <w:t>լրամշակված</w:t>
      </w:r>
      <w:proofErr w:type="spellEnd"/>
      <w:r w:rsidRPr="009F49CB">
        <w:rPr>
          <w:rFonts w:ascii="GHEA Grapalat" w:hAnsi="GHEA Grapalat"/>
          <w:lang w:val="hy-AM"/>
        </w:rPr>
        <w:t xml:space="preserve"> տարբերակը ստանալուց հետո 10 (տասը) աշխատանքային օրվա ընթացքում իրականացնում է որակի ստուգում՝ այդ թվում ուսումնասիրելով հանրային ներդրումային կոմիտեի կողմից ներկայացված առաջարկությունների հաշվի առնված լինելը, </w:t>
      </w:r>
    </w:p>
    <w:p w14:paraId="71C14A72"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բ. նախագծի հայեցակարգը ոչ բավարար կամ ոչ հստակ գնահատելու, կամ հանրային ներդրումային կոմիտեի առաջարկությունների հաշվի առնված լինելը ոչ ամբողջական գնահատելու դեպքում վերադարձնում է վերջինս լրամշակման՝ նշելով լրամշակման անհրաժեշտություն ունեցող կետերը։ Իրավասու մարմինը լրամշակում և </w:t>
      </w:r>
      <w:proofErr w:type="spellStart"/>
      <w:r w:rsidRPr="009F49CB">
        <w:rPr>
          <w:rFonts w:ascii="GHEA Grapalat" w:hAnsi="GHEA Grapalat"/>
          <w:lang w:val="hy-AM"/>
        </w:rPr>
        <w:t>լրամշակված</w:t>
      </w:r>
      <w:proofErr w:type="spellEnd"/>
      <w:r w:rsidRPr="009F49CB">
        <w:rPr>
          <w:rFonts w:ascii="GHEA Grapalat" w:hAnsi="GHEA Grapalat"/>
          <w:lang w:val="hy-AM"/>
        </w:rPr>
        <w:t xml:space="preserve"> նախագծի հայեցակարգը ուղարկում է ՀՀ ֆինանսների նախարարություն՝ հաշվի առնելով լրամշակման անհրաժեշտություն ունեցող բոլոր կետերի վերաբերյալ տրամադրված նկատառումները,</w:t>
      </w:r>
    </w:p>
    <w:p w14:paraId="71C14A73"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գ. նախագծի հայեցակարգը բավարար որակելու դեպքում 5 (հինգ) աշխատանքային օրվա ընթացքում իրականացնում է ծրագրի նախագծի նախնական գնահատման թարմացում, կազմում է արդյունքների վերաբերյալ եզրակացություն և ծրագիրը ներկայացնում է հանրային ներդրումային կոմիտեին՝ այդ մասին տեղեկացնելով իրավասու մարմնին.</w:t>
      </w:r>
    </w:p>
    <w:p w14:paraId="71C14A74" w14:textId="7D4F350D"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3) հաշվի առնելով հանրային ներդրումային կոմիտեի կողմից սահմանված մեկնարկի ժամկետը իրականացնել ծրագրի նախնական տեխնիկատնտեսական հիմնավորման կամ տեխնիկատնտեսական ուսումնասիրության մշակումը, եթե հանրային ներդրումային կոմիտեն ընդունել է սույն կարգի 15-րդ կետի 3-րդ ենթակետով նախատեսված որոշումներից մեկը</w:t>
      </w:r>
      <w:r w:rsidR="0071039A">
        <w:rPr>
          <w:rFonts w:ascii="GHEA Grapalat" w:hAnsi="GHEA Grapalat"/>
          <w:lang w:val="hy-AM"/>
        </w:rPr>
        <w:t xml:space="preserve">։ Իրավասու մարմինը հանրային ներդրումային կոմիտեի նիստից հետո 10 աշխատանքային օրվա ընթացքում տեղեկացնում է Ֆինանսների նախարարությանը և Հանրային ներդրումային կոմիտեին </w:t>
      </w:r>
      <w:r w:rsidR="0071039A" w:rsidRPr="009F49CB">
        <w:rPr>
          <w:rFonts w:ascii="GHEA Grapalat" w:hAnsi="GHEA Grapalat"/>
          <w:lang w:val="hy-AM"/>
        </w:rPr>
        <w:t>ծրագրի նախնական տեխնիկատնտեսական հիմնավորման կամ տեխնիկատնտեսական ուսումնասիրության</w:t>
      </w:r>
      <w:r w:rsidR="0071039A">
        <w:rPr>
          <w:rFonts w:ascii="GHEA Grapalat" w:hAnsi="GHEA Grapalat"/>
          <w:lang w:val="hy-AM"/>
        </w:rPr>
        <w:t xml:space="preserve"> մշակման աշխատանքների համար պահանջվող ժամանակահատվածի վերաբերյալ և ապահովում է վերջիններիս մշակումն այդ ժամանակահատվածում</w:t>
      </w:r>
      <w:r w:rsidRPr="009F49CB">
        <w:rPr>
          <w:rFonts w:ascii="GHEA Grapalat" w:hAnsi="GHEA Grapalat"/>
          <w:lang w:val="hy-AM"/>
        </w:rPr>
        <w:t>.</w:t>
      </w:r>
    </w:p>
    <w:p w14:paraId="71C14A75" w14:textId="25FF0396"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4) իրականացնելու ծրագրի նախնական տեխնիկատնտեսական հիմնավորման մշակումը՝ համաձայն ՊՄԳ ընթացակարգի (համաձայն «Պետություն-մասնավոր գործընկերության մասին» օրենքի), եթե ծրագիրը ենթակա է իրականացման պետություն-մասնավոր գործընկերության </w:t>
      </w:r>
      <w:proofErr w:type="spellStart"/>
      <w:r w:rsidRPr="009F49CB">
        <w:rPr>
          <w:rFonts w:ascii="GHEA Grapalat" w:hAnsi="GHEA Grapalat"/>
          <w:lang w:val="hy-AM"/>
        </w:rPr>
        <w:t>ձևաչափով</w:t>
      </w:r>
      <w:proofErr w:type="spellEnd"/>
      <w:r w:rsidRPr="009F49CB">
        <w:rPr>
          <w:rFonts w:ascii="GHEA Grapalat" w:hAnsi="GHEA Grapalat"/>
          <w:lang w:val="hy-AM"/>
        </w:rPr>
        <w:t xml:space="preserve"> և հանրային ներդրումային կոմիտեն ընդունել է սույն կարգի 15-րդ կետի 4-րդ ենթակետով նախատեսված որոշումը</w:t>
      </w:r>
      <w:r w:rsidR="009D2390">
        <w:rPr>
          <w:rFonts w:ascii="GHEA Grapalat" w:hAnsi="GHEA Grapalat"/>
          <w:lang w:val="hy-AM"/>
        </w:rPr>
        <w:t>։ Իրավասու մարմինը հանրային ներդրումային կոմիտեի նիստից հետո 10 աշխատանքային օրվա ընթացքում տեղեկացնում է Ֆինանսների նախարարությանը և Հանրային ներդրումային կոմիտեին սույն ենթակետում նշված աշխատանքների համար պահանջվող ժամանակահատվածի վերաբերյալ և ապահովում է վերջիններիս իրականացումն այդ ժամանակահատվածում</w:t>
      </w:r>
      <w:r w:rsidRPr="009F49CB">
        <w:rPr>
          <w:rFonts w:ascii="GHEA Grapalat" w:hAnsi="GHEA Grapalat"/>
          <w:lang w:val="hy-AM"/>
        </w:rPr>
        <w:t>:</w:t>
      </w:r>
    </w:p>
    <w:p w14:paraId="71C14A76" w14:textId="77777777" w:rsidR="00A32E7C" w:rsidRPr="009F49CB" w:rsidRDefault="00A32E7C" w:rsidP="000529C8">
      <w:pPr>
        <w:spacing w:before="240" w:after="240"/>
        <w:jc w:val="center"/>
        <w:rPr>
          <w:rFonts w:ascii="GHEA Grapalat" w:hAnsi="GHEA Grapalat"/>
          <w:b/>
          <w:lang w:val="hy-AM"/>
        </w:rPr>
      </w:pPr>
      <w:r w:rsidRPr="009F49CB">
        <w:rPr>
          <w:rFonts w:ascii="GHEA Grapalat" w:hAnsi="GHEA Grapalat"/>
          <w:b/>
          <w:lang w:val="hy-AM"/>
        </w:rPr>
        <w:t>6. ԾՐԱԳՐԻ ՆԱԽԱԳԾԻ ՆԱԽՆԱԿԱՆ ՏԵԽՆԻԿԱՏՆՏԵՍԱԿԱՆ ՀԻՄՆԱՎՈՐՄԱՆ ԵՎ ՏԵԽՆԻԿԱՏՆՏԵՍԱԿԱՆ ՈՒՍՈՒՄՆԱՍԻՐՈՒԹՅԱՆ ՊԱՏՐԱՍՏՈՒՄ ԵՎ ՈՐԱԿԻ ՍՏՈՒԳՈՒՄ</w:t>
      </w:r>
    </w:p>
    <w:p w14:paraId="71C14A77"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17. Ծրագրի նախագծի նախնական տեխնիկատնտեսական հիմնավորման կամ տեխնիկատնտեսական ուսումնասիրության իրականացման պատասխանատվությունը կրում է իրավասու մարմինը: Այդ նպատակով ՀՀ ֆինանսների նախարարությունն իրավասու մարմնին ցուցաբերում է մեթոդաբանական աջակցություն։ Ծրագրի նախագծի նախնական </w:t>
      </w:r>
      <w:r w:rsidRPr="009F49CB">
        <w:rPr>
          <w:rFonts w:ascii="GHEA Grapalat" w:hAnsi="GHEA Grapalat"/>
          <w:lang w:val="hy-AM"/>
        </w:rPr>
        <w:lastRenderedPageBreak/>
        <w:t xml:space="preserve">տեխնիկատնտեսական հիմնավորման կամ տեխնիկատնտեսական ուսումնասիրության համար կազմվող տեխնիկական բնութագրերն իրավասու մարմինը պետք է համաձայնեցնի ՀՀ ֆինանսների նախարարության հետ: Նախնական տեխնիկատնտեսական հիմնավորումը և տեխնիկատնտեսական ուսումնասիրությունը պետք է պարունակեն սույն որոշման Կարգի </w:t>
      </w:r>
      <w:proofErr w:type="spellStart"/>
      <w:r w:rsidRPr="009F49CB">
        <w:rPr>
          <w:rFonts w:ascii="GHEA Grapalat" w:hAnsi="GHEA Grapalat"/>
          <w:lang w:val="hy-AM"/>
        </w:rPr>
        <w:t>Ձև</w:t>
      </w:r>
      <w:proofErr w:type="spellEnd"/>
      <w:r w:rsidRPr="009F49CB">
        <w:rPr>
          <w:rFonts w:ascii="GHEA Grapalat" w:hAnsi="GHEA Grapalat"/>
          <w:lang w:val="hy-AM"/>
        </w:rPr>
        <w:t xml:space="preserve"> 2-ով հաստատված անհրաժեշտ տեղեկատվությունը։</w:t>
      </w:r>
    </w:p>
    <w:p w14:paraId="71C14A78" w14:textId="3AD823C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18. Նախնական տեխնիկատնտեսական հիմնավորման կամ տեխնիկատնտեսական ուսումնասիրության իրականացման համար անհրաժեշտ ֆինանսական ռեսուրսները նախատեսվում են ՀՀ ֆինանսների նախարարության բյուջեում՝ հաստատվելով յուրաքանչյուր տարվա</w:t>
      </w:r>
      <w:r w:rsidR="0076667B">
        <w:rPr>
          <w:rFonts w:ascii="GHEA Grapalat" w:hAnsi="GHEA Grapalat"/>
          <w:lang w:val="hy-AM"/>
        </w:rPr>
        <w:t xml:space="preserve"> պետական</w:t>
      </w:r>
      <w:r w:rsidRPr="009F49CB">
        <w:rPr>
          <w:rFonts w:ascii="GHEA Grapalat" w:hAnsi="GHEA Grapalat"/>
          <w:lang w:val="hy-AM"/>
        </w:rPr>
        <w:t xml:space="preserve"> </w:t>
      </w:r>
      <w:r w:rsidR="0076667B" w:rsidRPr="009F49CB">
        <w:rPr>
          <w:rFonts w:ascii="GHEA Grapalat" w:hAnsi="GHEA Grapalat"/>
          <w:lang w:val="hy-AM"/>
        </w:rPr>
        <w:t>բյուջե</w:t>
      </w:r>
      <w:r w:rsidR="0076667B">
        <w:rPr>
          <w:rFonts w:ascii="GHEA Grapalat" w:hAnsi="GHEA Grapalat"/>
          <w:lang w:val="hy-AM"/>
        </w:rPr>
        <w:t>ի մասին օրենքով</w:t>
      </w:r>
      <w:r w:rsidRPr="009F49CB">
        <w:rPr>
          <w:rFonts w:ascii="GHEA Grapalat" w:hAnsi="GHEA Grapalat"/>
          <w:lang w:val="hy-AM"/>
        </w:rPr>
        <w:t xml:space="preserve">՝ ելնելով ֆիսկալ հնարավորություններից, և կարող են Հայաստանի Հանրապետության օրենսդրությամբ սահմանված կարգով նպատակային հատկացմամբ տրամադրվել համապատասխան իրավասու մարմիններին նախնական տեխնիկատնտեսական հիմնավորման կամ տեխնիկատնտեսական ուսումնասիրության իրականացման աշխատանքների կազմակերպման համար։ </w:t>
      </w:r>
    </w:p>
    <w:p w14:paraId="71C14A79"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19. Սույն կարգի 15-րդ կետի 4-րդ ենթակետով նախատեսված որոշման կայացման դեպքում համապատասխան ծրագրի պատրաստման, հաստատման և իրականացման հաջորդող փուլերի նկատմամբ կիրառվում է ՊՄԳ ընթացակարգը՝ համաձայն «Պետություն-մասնավոր գործընկերության մասին» օրենքի։ Եթե սույն կարգի 15-րդ կետի 4-րդ ենթակետով նախատեսված որոշմանը հաջորդող </w:t>
      </w:r>
      <w:proofErr w:type="spellStart"/>
      <w:r w:rsidRPr="009F49CB">
        <w:rPr>
          <w:rFonts w:ascii="GHEA Grapalat" w:hAnsi="GHEA Grapalat"/>
          <w:lang w:val="hy-AM"/>
        </w:rPr>
        <w:t>որևէ</w:t>
      </w:r>
      <w:proofErr w:type="spellEnd"/>
      <w:r w:rsidRPr="009F49CB">
        <w:rPr>
          <w:rFonts w:ascii="GHEA Grapalat" w:hAnsi="GHEA Grapalat"/>
          <w:lang w:val="hy-AM"/>
        </w:rPr>
        <w:t xml:space="preserve"> փուլում ծրագրի իրականացումը պետություն-մասնավոր գործընկերության </w:t>
      </w:r>
      <w:proofErr w:type="spellStart"/>
      <w:r w:rsidRPr="009F49CB">
        <w:rPr>
          <w:rFonts w:ascii="GHEA Grapalat" w:hAnsi="GHEA Grapalat"/>
          <w:lang w:val="hy-AM"/>
        </w:rPr>
        <w:t>ձևաչափով</w:t>
      </w:r>
      <w:proofErr w:type="spellEnd"/>
      <w:r w:rsidRPr="009F49CB">
        <w:rPr>
          <w:rFonts w:ascii="GHEA Grapalat" w:hAnsi="GHEA Grapalat"/>
          <w:lang w:val="hy-AM"/>
        </w:rPr>
        <w:t xml:space="preserve"> իրականացման ենթակա չէ, ապա իրավասու մարմինը կարող է ծրագրի նախագիծը համապատասխան փոփոխություններ իրականացնելուց հետո կրկին ներկայացնել Ֆինանսների նախարարություն՝ սույն կարգի 15.-րդ կետով սահմանված գործընթացն իրականացնելու համար։ Ընդ որում՝ եթե ծրագրի համար կազմվել է նախնական տեխնիկատնտեսական հիմնավորում, որը համապատասխանում է ՊՄԳ </w:t>
      </w:r>
      <w:proofErr w:type="spellStart"/>
      <w:r w:rsidRPr="009F49CB">
        <w:rPr>
          <w:rFonts w:ascii="GHEA Grapalat" w:hAnsi="GHEA Grapalat"/>
          <w:lang w:val="hy-AM"/>
        </w:rPr>
        <w:t>ընթացակարգին</w:t>
      </w:r>
      <w:proofErr w:type="spellEnd"/>
      <w:r w:rsidRPr="009F49CB">
        <w:rPr>
          <w:rFonts w:ascii="GHEA Grapalat" w:hAnsi="GHEA Grapalat"/>
          <w:lang w:val="hy-AM"/>
        </w:rPr>
        <w:t xml:space="preserve">, նոր նախնական տեխնիկատնտեսական հիմնավորում չի պահանջվում և իրավասու մարմինն առաջնորդվում է սույն կարգի 20-րդ կետով։ </w:t>
      </w:r>
    </w:p>
    <w:p w14:paraId="71C14A7A"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20. Իրավասու մարմինը նախնական տեխնիկատնտեսական հիմնավորումը կամ տեխնիկատնտեսական ուսումնասիրությունը ներկայացնում է ՀՀ ֆինանսների նախարարություն՝ ծրագրի նախագծի նախնական տեխնիկատնտեսական հիմնավորման կամ տեխնիկատնտեսական ուսումնասիրության որակի ստուգում իրականացնելու նպատակով։</w:t>
      </w:r>
    </w:p>
    <w:p w14:paraId="71C14A7B" w14:textId="32A1D5A5"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21. ՀՀ ֆինանսների նախարարությունն իրականացնում է ծրագրի նախագծի նախնական տեխնիկատնտեսական հիմնավորման կամ տեխնիկատնտեսական ուսումնասիրության </w:t>
      </w:r>
      <w:proofErr w:type="spellStart"/>
      <w:r w:rsidRPr="009F49CB">
        <w:rPr>
          <w:rFonts w:ascii="GHEA Grapalat" w:hAnsi="GHEA Grapalat"/>
          <w:lang w:val="hy-AM"/>
        </w:rPr>
        <w:t>Ձև</w:t>
      </w:r>
      <w:proofErr w:type="spellEnd"/>
      <w:r w:rsidRPr="009F49CB">
        <w:rPr>
          <w:rFonts w:ascii="GHEA Grapalat" w:hAnsi="GHEA Grapalat"/>
          <w:lang w:val="hy-AM"/>
        </w:rPr>
        <w:t xml:space="preserve"> 2-ով սահմանված պահանջներին և իր կողմից ընդունված </w:t>
      </w:r>
      <w:proofErr w:type="spellStart"/>
      <w:r w:rsidRPr="009F49CB">
        <w:rPr>
          <w:rFonts w:ascii="GHEA Grapalat" w:hAnsi="GHEA Grapalat"/>
          <w:lang w:val="hy-AM"/>
        </w:rPr>
        <w:t>ուղեցույցներին</w:t>
      </w:r>
      <w:proofErr w:type="spellEnd"/>
      <w:r w:rsidRPr="009F49CB">
        <w:rPr>
          <w:rFonts w:ascii="GHEA Grapalat" w:hAnsi="GHEA Grapalat"/>
          <w:lang w:val="hy-AM"/>
        </w:rPr>
        <w:t xml:space="preserve"> համապատասխանության ստուգում և արդյունքները </w:t>
      </w:r>
      <w:r w:rsidR="0076667B" w:rsidRPr="009F49CB">
        <w:rPr>
          <w:rFonts w:ascii="GHEA Grapalat" w:hAnsi="GHEA Grapalat"/>
          <w:lang w:val="hy-AM"/>
        </w:rPr>
        <w:t>1</w:t>
      </w:r>
      <w:r w:rsidR="0076667B">
        <w:rPr>
          <w:rFonts w:ascii="GHEA Grapalat" w:hAnsi="GHEA Grapalat"/>
          <w:lang w:val="hy-AM"/>
        </w:rPr>
        <w:t>5</w:t>
      </w:r>
      <w:r w:rsidR="0076667B" w:rsidRPr="009F49CB">
        <w:rPr>
          <w:rFonts w:ascii="GHEA Grapalat" w:hAnsi="GHEA Grapalat"/>
          <w:lang w:val="hy-AM"/>
        </w:rPr>
        <w:t xml:space="preserve"> </w:t>
      </w:r>
      <w:r w:rsidRPr="009F49CB">
        <w:rPr>
          <w:rFonts w:ascii="GHEA Grapalat" w:hAnsi="GHEA Grapalat"/>
          <w:lang w:val="hy-AM"/>
        </w:rPr>
        <w:t>(</w:t>
      </w:r>
      <w:r w:rsidR="0076667B" w:rsidRPr="009F49CB">
        <w:rPr>
          <w:rFonts w:ascii="GHEA Grapalat" w:hAnsi="GHEA Grapalat"/>
          <w:lang w:val="hy-AM"/>
        </w:rPr>
        <w:t>տաս</w:t>
      </w:r>
      <w:r w:rsidR="0076667B">
        <w:rPr>
          <w:rFonts w:ascii="GHEA Grapalat" w:hAnsi="GHEA Grapalat"/>
          <w:lang w:val="hy-AM"/>
        </w:rPr>
        <w:t>նհինգ</w:t>
      </w:r>
      <w:r w:rsidRPr="009F49CB">
        <w:rPr>
          <w:rFonts w:ascii="GHEA Grapalat" w:hAnsi="GHEA Grapalat"/>
          <w:lang w:val="hy-AM"/>
        </w:rPr>
        <w:t>) աշխատանքային օրվա ընթացքում ներկայացնում իրավասու մարմնին։</w:t>
      </w:r>
    </w:p>
    <w:p w14:paraId="71C14A7C" w14:textId="36493B39"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22. Իրավասու մարմինը, սույն կարգի 21-րդ կետով նախատեսված որակի ստուգման արդյունքները ստանալուց հետո</w:t>
      </w:r>
      <w:r w:rsidR="00785E22">
        <w:rPr>
          <w:rFonts w:ascii="GHEA Grapalat" w:hAnsi="GHEA Grapalat"/>
          <w:lang w:val="hy-AM"/>
        </w:rPr>
        <w:t xml:space="preserve"> 15 աշխատանքային օրվա ընթացքում</w:t>
      </w:r>
      <w:r w:rsidRPr="009F49CB">
        <w:rPr>
          <w:rFonts w:ascii="GHEA Grapalat" w:hAnsi="GHEA Grapalat"/>
          <w:lang w:val="hy-AM"/>
        </w:rPr>
        <w:t xml:space="preserve">, ՀՀ ֆինանսների նախարարություն է ներկայացնում նախնական տեխնիկատնտեսական հիմնավորման կամ տեխնիկատնտեսական ուսումնասիրության </w:t>
      </w:r>
      <w:proofErr w:type="spellStart"/>
      <w:r w:rsidRPr="009F49CB">
        <w:rPr>
          <w:rFonts w:ascii="GHEA Grapalat" w:hAnsi="GHEA Grapalat"/>
          <w:lang w:val="hy-AM"/>
        </w:rPr>
        <w:t>լրամշակված</w:t>
      </w:r>
      <w:proofErr w:type="spellEnd"/>
      <w:r w:rsidRPr="009F49CB">
        <w:rPr>
          <w:rFonts w:ascii="GHEA Grapalat" w:hAnsi="GHEA Grapalat"/>
          <w:lang w:val="hy-AM"/>
        </w:rPr>
        <w:t xml:space="preserve"> տարբերակը։</w:t>
      </w:r>
      <w:r w:rsidR="00785E22">
        <w:rPr>
          <w:rFonts w:ascii="GHEA Grapalat" w:hAnsi="GHEA Grapalat"/>
          <w:lang w:val="hy-AM"/>
        </w:rPr>
        <w:t xml:space="preserve"> </w:t>
      </w:r>
      <w:r w:rsidR="004769B7" w:rsidRPr="004769B7">
        <w:rPr>
          <w:rFonts w:ascii="GHEA Grapalat" w:hAnsi="GHEA Grapalat"/>
          <w:lang w:val="hy-AM"/>
        </w:rPr>
        <w:t>Եթե նշված ժամկետում լրամշակման իրականացումը հնարավոր չէ ապահովել, ապա իրավասու մարմինը նույն ժամկետում տեղեկացնում է ՀՀ ֆինանսների նախարարությանը լրամշակման համար անհրաժեշտ լրացուցիչ ժամկետի վերաբերյալ և ապահովում է լրամշակման իրականացումը այդ ժամկետում</w:t>
      </w:r>
      <w:r w:rsidR="00785E22">
        <w:rPr>
          <w:rFonts w:ascii="GHEA Grapalat" w:hAnsi="GHEA Grapalat"/>
          <w:lang w:val="hy-AM"/>
        </w:rPr>
        <w:t xml:space="preserve">։ </w:t>
      </w:r>
    </w:p>
    <w:p w14:paraId="71C14A7D" w14:textId="56B629B5"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lastRenderedPageBreak/>
        <w:t xml:space="preserve">23. ՀՀ ֆինանսների նախարարությունը </w:t>
      </w:r>
      <w:proofErr w:type="spellStart"/>
      <w:r w:rsidRPr="009F49CB">
        <w:rPr>
          <w:rFonts w:ascii="GHEA Grapalat" w:hAnsi="GHEA Grapalat"/>
          <w:lang w:val="hy-AM"/>
        </w:rPr>
        <w:t>լրամշակված</w:t>
      </w:r>
      <w:proofErr w:type="spellEnd"/>
      <w:r w:rsidRPr="009F49CB">
        <w:rPr>
          <w:rFonts w:ascii="GHEA Grapalat" w:hAnsi="GHEA Grapalat"/>
          <w:lang w:val="hy-AM"/>
        </w:rPr>
        <w:t xml:space="preserve"> տարբերակը ստանալուց հետո</w:t>
      </w:r>
      <w:r w:rsidR="00785E22">
        <w:rPr>
          <w:rFonts w:ascii="GHEA Grapalat" w:hAnsi="GHEA Grapalat"/>
          <w:lang w:val="hy-AM"/>
        </w:rPr>
        <w:t xml:space="preserve"> 10 աշխատանքային օրվա ընթացքում</w:t>
      </w:r>
      <w:r w:rsidRPr="009F49CB">
        <w:rPr>
          <w:rFonts w:ascii="GHEA Grapalat" w:hAnsi="GHEA Grapalat"/>
          <w:lang w:val="hy-AM"/>
        </w:rPr>
        <w:t xml:space="preserve"> իրականացնում է </w:t>
      </w:r>
      <w:proofErr w:type="spellStart"/>
      <w:r w:rsidRPr="009F49CB">
        <w:rPr>
          <w:rFonts w:ascii="GHEA Grapalat" w:hAnsi="GHEA Grapalat"/>
          <w:lang w:val="hy-AM"/>
        </w:rPr>
        <w:t>լրամշակված</w:t>
      </w:r>
      <w:proofErr w:type="spellEnd"/>
      <w:r w:rsidRPr="009F49CB">
        <w:rPr>
          <w:rFonts w:ascii="GHEA Grapalat" w:hAnsi="GHEA Grapalat"/>
          <w:lang w:val="hy-AM"/>
        </w:rPr>
        <w:t xml:space="preserve"> տարբերակի՝ 21-րդ կետով սահմանված ստուգումը, և, եթե այն համապատասխանում է սահմանված պահանջներին, ապա 15 (տասնհինգ) աշխատանքային օրվա ընթացքում իրականացնում է ծրագրի նախագծի գնահատում և պատրաստում է եզրակացություն։ Եթե ստուգման արդյունքում </w:t>
      </w:r>
      <w:proofErr w:type="spellStart"/>
      <w:r w:rsidRPr="009F49CB">
        <w:rPr>
          <w:rFonts w:ascii="GHEA Grapalat" w:hAnsi="GHEA Grapalat"/>
          <w:lang w:val="hy-AM"/>
        </w:rPr>
        <w:t>լրամշակված</w:t>
      </w:r>
      <w:proofErr w:type="spellEnd"/>
      <w:r w:rsidRPr="009F49CB">
        <w:rPr>
          <w:rFonts w:ascii="GHEA Grapalat" w:hAnsi="GHEA Grapalat"/>
          <w:lang w:val="hy-AM"/>
        </w:rPr>
        <w:t xml:space="preserve"> տարբերակը չի համապատասխանում սահմանված պահանջներին, ՀՀ ֆինանսների նախարարությունը սույն կարգի 21-րդ կետով սահմանված կարգով արդյունքները ներկայացնում է իրավասու մարմնին։ </w:t>
      </w:r>
    </w:p>
    <w:p w14:paraId="71C14A7E"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24. Եթե նախնական տեխնիկատնտեսական հիմնավորման կամ տեխնիկատնտեսական ուսումնասիրության որակի ստուգման արդյունքում ՀՀ ֆինանսների նախարարությունն իրավասու մարմնին չի ներկայացրել դրանց վերաբերյալ դիտողություններ և առաջարկություններ, ապա ՀՀ ֆինանսների նախարարությունը որակի ստուգում իրականացնելուց հետո 15 (տասնհինգ) աշխատանքային օրվա ընթացքում իրականացնում է ծրագրի նախագծի գնահատում` համաձայն սույն որոշման 8-րդ գլխով նախատեսված մեթոդաբանության, պատրաստում է եզրակացություն և այն նախնական տեխնիկատնտեսական հիմնավորման կամ տեխնիկատնտեսական ուսումնասիրության հետ միասին ներկայացնում է հանրային ներդրումային կոմիտե։</w:t>
      </w:r>
    </w:p>
    <w:p w14:paraId="71C14A7F" w14:textId="77777777" w:rsidR="00A32E7C" w:rsidRPr="009F49CB" w:rsidRDefault="00A32E7C" w:rsidP="000529C8">
      <w:pPr>
        <w:spacing w:before="240" w:after="240"/>
        <w:ind w:firstLine="567"/>
        <w:jc w:val="center"/>
        <w:rPr>
          <w:rFonts w:ascii="GHEA Grapalat" w:hAnsi="GHEA Grapalat"/>
          <w:b/>
          <w:lang w:val="hy-AM"/>
        </w:rPr>
      </w:pPr>
      <w:r w:rsidRPr="009F49CB">
        <w:rPr>
          <w:rFonts w:ascii="GHEA Grapalat" w:hAnsi="GHEA Grapalat"/>
          <w:b/>
          <w:lang w:val="hy-AM"/>
        </w:rPr>
        <w:t>7. ԾՐԱԳՐԻ ԳՆԱՀԱՏՈՒՄԸ, ԱՌԱՋՆԱՀԵՐԹՈՒԹՅՈՒՆՆԵՐԻ ՑԱՆԿԸ, ՀԱՆՐԱՅԻՆ ՆԵՐԴՐՈՒՄԱՅԻՆ ԾՐԱԳՐԵՐԻ ՏՎՅԱԼՆԵՐԻ ԲԱԶԱՆ ԵՎ ՄՇՏԱԴԻՏԱՐԿՈՒՄԸ</w:t>
      </w:r>
    </w:p>
    <w:p w14:paraId="71C14A80"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25. Հանրային ներդրումային կոմիտեն, ստանալով ծրագրերի նախագծերի՝ սույն որոշման 8-րդ գլխով նախատեսված մեթոդաբանության համաձայն իրականացված գնահատման արդյունքները և սույն կարգի 24-րդ կետով նախատեսված եզրակացությունը, քննարկում է դրանք և կայացնում հետևյալ որոշումներից մեկը՝</w:t>
      </w:r>
    </w:p>
    <w:p w14:paraId="71C14A81"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 մերժել ծրագրի իրականացումը.</w:t>
      </w:r>
    </w:p>
    <w:p w14:paraId="71C14A82"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2) հաստատել ծրագրի նախագիծը և ներառել այն առաջնահերթությունների ցանկում.</w:t>
      </w:r>
    </w:p>
    <w:p w14:paraId="71C14A83"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3) հաստատել ծրագրի նախագծի նախնական տեխնիկատնտեսական հիմնավորումը և հանձնարարել իրավասու մարմնին իրականացնելու ծրագրի նախագծի տեխնիկատնտեսական ուսումնասիրության աշխատանքներ։</w:t>
      </w:r>
    </w:p>
    <w:p w14:paraId="71C14A84"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26.Հանրային ներդրումային կոմիտեի նիստի արձանագրությունը ստանալուց հետո իրավասու մարմինը՝ </w:t>
      </w:r>
    </w:p>
    <w:p w14:paraId="71C14A85"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 դադարեցնում է ծրագրի մշակման աշխատանքները, եթե հանրային ներդրումային կոմիտեն ընդունել է սույն կարգի 25-րդ կետի 1-ին ենթակետով նախատեսված որոշումը.</w:t>
      </w:r>
    </w:p>
    <w:p w14:paraId="71C14A86"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2) մշակում է ծրագրի իրականացման պլանը, և կարող է ծրագիրը ներառել համապատասխան ժամանակաշրջանի բյուջետային հայտում՝ ծրագրերի առաջնահերթությունների ցանկին համապատասխան, եթե հանրային ներդրումային կոմիտեն ընդունել է սույն կարգի 25-րդ կետի 2-րդ ենթակետով նախատեսված որոշումը.</w:t>
      </w:r>
    </w:p>
    <w:p w14:paraId="71C14A87" w14:textId="482801E5"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3) իրականացնում է ծրագրի տեխնիկատնտեսական ուսումնասիրության աշխատանքները, եթե հանրային ներդրումային կոմիտեն ընդունել է սույն կարգի 25-րդ կետի 3-րդ ենթակետով նախատեսված որոշումը</w:t>
      </w:r>
      <w:r w:rsidR="007F23CD">
        <w:rPr>
          <w:rFonts w:ascii="GHEA Grapalat" w:hAnsi="GHEA Grapalat"/>
          <w:lang w:val="hy-AM"/>
        </w:rPr>
        <w:t xml:space="preserve">։ Իրավասու մարմինը հանրային ներդրումային կոմիտեի նիստից հետո 10 աշխատանքային օրվա ընթացքում տեղեկացնում է Ֆինանսների նախարարությանը և Հանրային </w:t>
      </w:r>
      <w:r w:rsidR="007F23CD">
        <w:rPr>
          <w:rFonts w:ascii="GHEA Grapalat" w:hAnsi="GHEA Grapalat"/>
          <w:lang w:val="hy-AM"/>
        </w:rPr>
        <w:lastRenderedPageBreak/>
        <w:t xml:space="preserve">ներդրումային կոմիտեին </w:t>
      </w:r>
      <w:r w:rsidR="007F23CD" w:rsidRPr="009F49CB">
        <w:rPr>
          <w:rFonts w:ascii="GHEA Grapalat" w:hAnsi="GHEA Grapalat"/>
          <w:lang w:val="hy-AM"/>
        </w:rPr>
        <w:t>ծրագրի տեխնիկատնտեսական ուսումնասիրության</w:t>
      </w:r>
      <w:r w:rsidR="007F23CD">
        <w:rPr>
          <w:rFonts w:ascii="GHEA Grapalat" w:hAnsi="GHEA Grapalat"/>
          <w:lang w:val="hy-AM"/>
        </w:rPr>
        <w:t xml:space="preserve"> մշակման աշխատանքների համար պահանջվող ժամանակահատվածի վերաբերյալ և ապահովում է վերջինիս մշակումն այդ ժամանակահատվածում</w:t>
      </w:r>
      <w:r w:rsidRPr="009F49CB">
        <w:rPr>
          <w:rFonts w:ascii="GHEA Grapalat" w:hAnsi="GHEA Grapalat"/>
          <w:lang w:val="hy-AM"/>
        </w:rPr>
        <w:t>:</w:t>
      </w:r>
    </w:p>
    <w:p w14:paraId="71C14A88"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27. ՀՀ ֆինանսների նախարարությունը ծրագիրը ներառում է առաջնահերթությունների ցանկում, եթե հանրային ներդրումային կոմիտեն ընդունել է սույն կարգի 25-րդ կետի 2-րդ ենթակետով նախատեսված որոշումը։ </w:t>
      </w:r>
    </w:p>
    <w:p w14:paraId="71C14A89"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28. Առաջնահերթությունների ցանկը </w:t>
      </w:r>
      <w:proofErr w:type="spellStart"/>
      <w:r w:rsidRPr="009F49CB">
        <w:rPr>
          <w:rFonts w:ascii="GHEA Grapalat" w:hAnsi="GHEA Grapalat"/>
          <w:lang w:val="hy-AM"/>
        </w:rPr>
        <w:t>ձևավորվում</w:t>
      </w:r>
      <w:proofErr w:type="spellEnd"/>
      <w:r w:rsidRPr="009F49CB">
        <w:rPr>
          <w:rFonts w:ascii="GHEA Grapalat" w:hAnsi="GHEA Grapalat"/>
          <w:lang w:val="hy-AM"/>
        </w:rPr>
        <w:t xml:space="preserve"> է բոլոր գնահատված ծրագրերի նախագծերի գնահատման արդյունքների հիման վրա։ Առաջնահերթությունների ցանկը ներառում է ծրագրերի գնահատականները և մշտապես թարմացվում՝ համաձայն գնահատման արդյունքների։ Այն դեպքում, երբ գնահատման արդյունքում ծրագրերը ստանում են միևնույն գնահատականը, ապա առաջնահերթությունների ցանկում առավել առաջնահերթ է համարվում առաջնահերթությունների ցանկում ավելի վաղ ներառված, կամ նույն ժամանակահատվածում առաջնահերթությունների ցանկում ներառված լինելու դեպքում, հանրային ներդրումային ծրագրերի տվյալների բազայում ավելի վաղ ներառված ծրագիրը:</w:t>
      </w:r>
    </w:p>
    <w:p w14:paraId="71C14A8A"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29. ՀՀ ֆինանսների նախարարությունը ծրագիրը հանում է առաջնահերթությունների ցանկից ծրագրի իրականացման փուլ անցնելու՝ Հայաստանի Հանրապետության պետական տարեկան բյուջեում ներառվելու պահից։ </w:t>
      </w:r>
    </w:p>
    <w:p w14:paraId="71C14A8B"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30. Հանրային ներդրումային ծրագրերի առաջնահերթությունների ցանկը վարում է ՀՀ ֆինանսների նախարարությունը։ Ցանկը հրապարակվում է ՀՀ ֆինանսների նախարարության պաշտոնական </w:t>
      </w:r>
      <w:proofErr w:type="spellStart"/>
      <w:r w:rsidRPr="009F49CB">
        <w:rPr>
          <w:rFonts w:ascii="GHEA Grapalat" w:hAnsi="GHEA Grapalat"/>
          <w:lang w:val="hy-AM"/>
        </w:rPr>
        <w:t>կայքում</w:t>
      </w:r>
      <w:proofErr w:type="spellEnd"/>
      <w:r w:rsidRPr="009F49CB">
        <w:rPr>
          <w:rFonts w:ascii="GHEA Grapalat" w:hAnsi="GHEA Grapalat"/>
          <w:lang w:val="hy-AM"/>
        </w:rPr>
        <w:t xml:space="preserve"> և թարմացվում՝ տեղեկատվության </w:t>
      </w:r>
      <w:proofErr w:type="spellStart"/>
      <w:r w:rsidRPr="009F49CB">
        <w:rPr>
          <w:rFonts w:ascii="GHEA Grapalat" w:hAnsi="GHEA Grapalat"/>
          <w:lang w:val="hy-AM"/>
        </w:rPr>
        <w:t>արդիականությունն</w:t>
      </w:r>
      <w:proofErr w:type="spellEnd"/>
      <w:r w:rsidRPr="009F49CB">
        <w:rPr>
          <w:rFonts w:ascii="GHEA Grapalat" w:hAnsi="GHEA Grapalat"/>
          <w:lang w:val="hy-AM"/>
        </w:rPr>
        <w:t xml:space="preserve"> ապահովելու նպատակով։ </w:t>
      </w:r>
    </w:p>
    <w:p w14:paraId="71C14A8C" w14:textId="2C2FCB04"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31. Միջին և խոշոր հանրային ներդրումային ծրագրերը կարող են ներառվել պետական բյուջե</w:t>
      </w:r>
      <w:r w:rsidR="005B69B6">
        <w:rPr>
          <w:rFonts w:ascii="GHEA Grapalat" w:hAnsi="GHEA Grapalat"/>
          <w:lang w:val="hy-AM"/>
        </w:rPr>
        <w:t>ում</w:t>
      </w:r>
      <w:r w:rsidRPr="009F49CB">
        <w:rPr>
          <w:rFonts w:ascii="GHEA Grapalat" w:hAnsi="GHEA Grapalat"/>
          <w:lang w:val="hy-AM"/>
        </w:rPr>
        <w:t xml:space="preserve"> բացառապես առաջնահերթությունների ցանկում ներառվելուց հետո</w:t>
      </w:r>
      <w:r w:rsidR="005B69B6" w:rsidRPr="009F49CB" w:rsidDel="005B69B6">
        <w:rPr>
          <w:rFonts w:ascii="GHEA Grapalat" w:hAnsi="GHEA Grapalat"/>
          <w:lang w:val="hy-AM"/>
        </w:rPr>
        <w:t xml:space="preserve"> </w:t>
      </w:r>
      <w:r w:rsidRPr="009F49CB">
        <w:rPr>
          <w:rFonts w:ascii="GHEA Grapalat" w:hAnsi="GHEA Grapalat"/>
          <w:lang w:val="hy-AM"/>
        </w:rPr>
        <w:t xml:space="preserve">։ </w:t>
      </w:r>
    </w:p>
    <w:p w14:paraId="71C14A8D"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32. ՀՀ ֆինանսների նախարարությունը վարում է հանրային ներդրումային ծրագրերի տվյալների բազան, որը պարունակում է սույն Կարգի </w:t>
      </w:r>
      <w:proofErr w:type="spellStart"/>
      <w:r w:rsidRPr="009F49CB">
        <w:rPr>
          <w:rFonts w:ascii="GHEA Grapalat" w:hAnsi="GHEA Grapalat"/>
          <w:lang w:val="hy-AM"/>
        </w:rPr>
        <w:t>Ձև</w:t>
      </w:r>
      <w:proofErr w:type="spellEnd"/>
      <w:r w:rsidRPr="009F49CB">
        <w:rPr>
          <w:rFonts w:ascii="GHEA Grapalat" w:hAnsi="GHEA Grapalat"/>
          <w:lang w:val="hy-AM"/>
        </w:rPr>
        <w:t xml:space="preserve"> 3-ում նշված տեղեկատվությունը։ </w:t>
      </w:r>
    </w:p>
    <w:p w14:paraId="71C14A8E"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33. ՀՀ ֆինանսների նախարարությունը հրապարակում է հանրային ներդրումային ծրագրերի տվյալների բազան իր պաշտոնական </w:t>
      </w:r>
      <w:proofErr w:type="spellStart"/>
      <w:r w:rsidRPr="009F49CB">
        <w:rPr>
          <w:rFonts w:ascii="GHEA Grapalat" w:hAnsi="GHEA Grapalat"/>
          <w:lang w:val="hy-AM"/>
        </w:rPr>
        <w:t>կայքում</w:t>
      </w:r>
      <w:proofErr w:type="spellEnd"/>
      <w:r w:rsidRPr="009F49CB">
        <w:rPr>
          <w:rFonts w:ascii="GHEA Grapalat" w:hAnsi="GHEA Grapalat"/>
          <w:lang w:val="hy-AM"/>
        </w:rPr>
        <w:t xml:space="preserve">՝ ՀՀ ֆինանսների նախարարության իրավական ակտով սահմանված կարգով և ծավալով։ </w:t>
      </w:r>
    </w:p>
    <w:p w14:paraId="71C14A8F"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34. ՀՀ ֆինանսների նախարարությունը իրականացնում է </w:t>
      </w:r>
      <w:proofErr w:type="spellStart"/>
      <w:r w:rsidRPr="009F49CB">
        <w:rPr>
          <w:rFonts w:ascii="GHEA Grapalat" w:hAnsi="GHEA Grapalat"/>
          <w:lang w:val="hy-AM"/>
        </w:rPr>
        <w:t>բյուջետավորված</w:t>
      </w:r>
      <w:proofErr w:type="spellEnd"/>
      <w:r w:rsidRPr="009F49CB">
        <w:rPr>
          <w:rFonts w:ascii="GHEA Grapalat" w:hAnsi="GHEA Grapalat"/>
          <w:lang w:val="hy-AM"/>
        </w:rPr>
        <w:t xml:space="preserve"> և իրականացման փուլում գտնվող ծրագրերի </w:t>
      </w:r>
      <w:proofErr w:type="spellStart"/>
      <w:r w:rsidRPr="009F49CB">
        <w:rPr>
          <w:rFonts w:ascii="GHEA Grapalat" w:hAnsi="GHEA Grapalat"/>
          <w:lang w:val="hy-AM"/>
        </w:rPr>
        <w:t>մշտադիտարկում</w:t>
      </w:r>
      <w:proofErr w:type="spellEnd"/>
      <w:r w:rsidRPr="009F49CB">
        <w:rPr>
          <w:rFonts w:ascii="GHEA Grapalat" w:hAnsi="GHEA Grapalat"/>
          <w:lang w:val="hy-AM"/>
        </w:rPr>
        <w:t xml:space="preserve">: Վերջինս իրականացվում է ՀՀ ֆինանսների նախարարությունում առկա տվյալների հիման վրա, սակայն սկզբնապես հաստատված ֆիզիկական կամ ֆինանսական ցուցանիշների համեմատ փաստացի շեղումների արձանագրման դեպքում Ֆինանսների նախարարությունը կարող է իրավասու մարմիններից պահանջել շեղումների և դրանց հիմքում ընկած պատճառների վերաբերյալ մանրամասն պարզաբանում, ինչպես նաև շեղումները վերացնելուն ուղղված գործողությունների ծրագիր: </w:t>
      </w:r>
    </w:p>
    <w:p w14:paraId="71C14A90"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35. Իրականացման փուլում գտնվող ծրագրերի </w:t>
      </w:r>
      <w:proofErr w:type="spellStart"/>
      <w:r w:rsidRPr="009F49CB">
        <w:rPr>
          <w:rFonts w:ascii="GHEA Grapalat" w:hAnsi="GHEA Grapalat"/>
          <w:lang w:val="hy-AM"/>
        </w:rPr>
        <w:t>մշտադիտարկման</w:t>
      </w:r>
      <w:proofErr w:type="spellEnd"/>
      <w:r w:rsidRPr="009F49CB">
        <w:rPr>
          <w:rFonts w:ascii="GHEA Grapalat" w:hAnsi="GHEA Grapalat"/>
          <w:lang w:val="hy-AM"/>
        </w:rPr>
        <w:t xml:space="preserve"> արդյունքների հիման վրա Ֆինանսների նախարարությունը, անհրաժեշտության դեպքում, կարող է մշակել և հանրային ներդրումային կոմիտե ներկայացնել </w:t>
      </w:r>
      <w:proofErr w:type="spellStart"/>
      <w:r w:rsidRPr="009F49CB">
        <w:rPr>
          <w:rFonts w:ascii="GHEA Grapalat" w:hAnsi="GHEA Grapalat"/>
          <w:lang w:val="hy-AM"/>
        </w:rPr>
        <w:t>մշտադիտարկման</w:t>
      </w:r>
      <w:proofErr w:type="spellEnd"/>
      <w:r w:rsidRPr="009F49CB">
        <w:rPr>
          <w:rFonts w:ascii="GHEA Grapalat" w:hAnsi="GHEA Grapalat"/>
          <w:lang w:val="hy-AM"/>
        </w:rPr>
        <w:t xml:space="preserve"> արդյունքների վերաբերյալ զեկույց, որը կքննարկվի հանրային ներդրումային կոմիտեի նիստում: Ընդ որում, զեկույցի պատրաստման և </w:t>
      </w:r>
      <w:r w:rsidRPr="009F49CB">
        <w:rPr>
          <w:rFonts w:ascii="GHEA Grapalat" w:hAnsi="GHEA Grapalat"/>
          <w:lang w:val="hy-AM"/>
        </w:rPr>
        <w:lastRenderedPageBreak/>
        <w:t xml:space="preserve">ներկայացման անհրաժեշտությունը կարող է առաջանալ հանրային ներդրումային ծրագրի ֆիզիկական կամ ֆինանսական ցուցանիշների էական և շարունակական շեղումների արձանագրման դեպքում: </w:t>
      </w:r>
    </w:p>
    <w:p w14:paraId="71C14A91" w14:textId="77777777" w:rsidR="00A32E7C" w:rsidRPr="009F49CB" w:rsidRDefault="00A32E7C" w:rsidP="000529C8">
      <w:pPr>
        <w:spacing w:before="240" w:after="240"/>
        <w:jc w:val="center"/>
        <w:rPr>
          <w:rFonts w:ascii="GHEA Grapalat" w:hAnsi="GHEA Grapalat"/>
          <w:b/>
          <w:lang w:val="hy-AM"/>
        </w:rPr>
      </w:pPr>
      <w:r w:rsidRPr="009F49CB">
        <w:rPr>
          <w:rFonts w:ascii="GHEA Grapalat" w:hAnsi="GHEA Grapalat"/>
          <w:b/>
          <w:lang w:val="hy-AM"/>
        </w:rPr>
        <w:t>8. ՀԱՆՐԱՅԻՆ ՆԵՐԴՐՈՒՄԱՅԻՆ ԾՐԱԳՐԵՐԻ ՆԱԽԱԳԾԵՐԻ ԳՆԱՀԱՏՄԱՆ ՄԵԹՈԴԱԲԱՆՈՒԹՅՈՒՆԸ</w:t>
      </w:r>
    </w:p>
    <w:p w14:paraId="71C14A92"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36. Սույն մեթոդաբանությամբ սահմանվում են հանրային ներդրումային ծրագրերի նախագծերի գնահատման </w:t>
      </w:r>
      <w:proofErr w:type="spellStart"/>
      <w:r w:rsidRPr="009F49CB">
        <w:rPr>
          <w:rFonts w:ascii="GHEA Grapalat" w:hAnsi="GHEA Grapalat"/>
          <w:lang w:val="hy-AM"/>
        </w:rPr>
        <w:t>չափորոշիչները</w:t>
      </w:r>
      <w:proofErr w:type="spellEnd"/>
      <w:r w:rsidRPr="009F49CB">
        <w:rPr>
          <w:rFonts w:ascii="GHEA Grapalat" w:hAnsi="GHEA Grapalat"/>
          <w:lang w:val="hy-AM"/>
        </w:rPr>
        <w:t xml:space="preserve"> և դրանց հիման վրա ծրագրերի նախագծերի գնահատման կարգը:</w:t>
      </w:r>
    </w:p>
    <w:p w14:paraId="71C14A93"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37. Հանրային ներդրումային ծրագրերի նախագծերի գնահատման հիմնական սկզբունքը ծրագրերի նկատմամբ միասնական չափորոշիչների կիրառումն է:</w:t>
      </w:r>
    </w:p>
    <w:p w14:paraId="71C14A94"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38. Ծրագրի նախագծի գնահատման արդյունքում </w:t>
      </w:r>
      <w:proofErr w:type="spellStart"/>
      <w:r w:rsidRPr="009F49CB">
        <w:rPr>
          <w:rFonts w:ascii="GHEA Grapalat" w:hAnsi="GHEA Grapalat"/>
          <w:lang w:val="hy-AM"/>
        </w:rPr>
        <w:t>ձևավորվում</w:t>
      </w:r>
      <w:proofErr w:type="spellEnd"/>
      <w:r w:rsidRPr="009F49CB">
        <w:rPr>
          <w:rFonts w:ascii="GHEA Grapalat" w:hAnsi="GHEA Grapalat"/>
          <w:lang w:val="hy-AM"/>
        </w:rPr>
        <w:t xml:space="preserve"> է հանրային ներդրումային ծրագրի գնահատականը:</w:t>
      </w:r>
    </w:p>
    <w:p w14:paraId="71C14A95"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39. ՀՀ ֆինանսների նախարարության ներքին իրավական ակտերով կարող են սահմանվել հանրային ներդրումային ծրագրերի գնահատման և պետություն-մասնավոր գործընկերության </w:t>
      </w:r>
      <w:proofErr w:type="spellStart"/>
      <w:r w:rsidRPr="009F49CB">
        <w:rPr>
          <w:rFonts w:ascii="GHEA Grapalat" w:hAnsi="GHEA Grapalat"/>
          <w:lang w:val="hy-AM"/>
        </w:rPr>
        <w:t>ձևաչափով</w:t>
      </w:r>
      <w:proofErr w:type="spellEnd"/>
      <w:r w:rsidRPr="009F49CB">
        <w:rPr>
          <w:rFonts w:ascii="GHEA Grapalat" w:hAnsi="GHEA Grapalat"/>
          <w:lang w:val="hy-AM"/>
        </w:rPr>
        <w:t xml:space="preserve"> ծրագրերի իրականացման հնարավորության </w:t>
      </w:r>
      <w:proofErr w:type="spellStart"/>
      <w:r w:rsidRPr="009F49CB">
        <w:rPr>
          <w:rFonts w:ascii="GHEA Grapalat" w:hAnsi="GHEA Grapalat"/>
          <w:lang w:val="hy-AM"/>
        </w:rPr>
        <w:t>թեստավորման</w:t>
      </w:r>
      <w:proofErr w:type="spellEnd"/>
      <w:r w:rsidRPr="009F49CB">
        <w:rPr>
          <w:rFonts w:ascii="GHEA Grapalat" w:hAnsi="GHEA Grapalat"/>
          <w:lang w:val="hy-AM"/>
        </w:rPr>
        <w:t xml:space="preserve"> վերաբերյալ </w:t>
      </w:r>
      <w:proofErr w:type="spellStart"/>
      <w:r w:rsidRPr="009F49CB">
        <w:rPr>
          <w:rFonts w:ascii="GHEA Grapalat" w:hAnsi="GHEA Grapalat"/>
          <w:lang w:val="hy-AM"/>
        </w:rPr>
        <w:t>ուղեցույցներ</w:t>
      </w:r>
      <w:proofErr w:type="spellEnd"/>
      <w:r w:rsidRPr="009F49CB">
        <w:rPr>
          <w:rFonts w:ascii="GHEA Grapalat" w:hAnsi="GHEA Grapalat"/>
          <w:lang w:val="hy-AM"/>
        </w:rPr>
        <w:t>։</w:t>
      </w:r>
    </w:p>
    <w:p w14:paraId="71C14A96"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40. Հանրային ներդրումային ծրագրերի նախագծերի գնահատման </w:t>
      </w:r>
      <w:proofErr w:type="spellStart"/>
      <w:r w:rsidRPr="009F49CB">
        <w:rPr>
          <w:rFonts w:ascii="GHEA Grapalat" w:hAnsi="GHEA Grapalat"/>
          <w:lang w:val="hy-AM"/>
        </w:rPr>
        <w:t>չափորոշիչներն</w:t>
      </w:r>
      <w:proofErr w:type="spellEnd"/>
      <w:r w:rsidRPr="009F49CB">
        <w:rPr>
          <w:rFonts w:ascii="GHEA Grapalat" w:hAnsi="GHEA Grapalat"/>
          <w:lang w:val="hy-AM"/>
        </w:rPr>
        <w:t xml:space="preserve"> են՝</w:t>
      </w:r>
    </w:p>
    <w:p w14:paraId="71C14A97"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 մարդկային կապիտալի վրա ազդեցությունը.</w:t>
      </w:r>
    </w:p>
    <w:p w14:paraId="71C14A98"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2) ենթակառուցվածքի հանրային նշանակությունը, որով գնահատվում են հանրային ծառայությունների մատուցման տեսանկյունից տվյալ ծրագրի իրականացման </w:t>
      </w:r>
      <w:proofErr w:type="spellStart"/>
      <w:r w:rsidRPr="009F49CB">
        <w:rPr>
          <w:rFonts w:ascii="GHEA Grapalat" w:hAnsi="GHEA Grapalat"/>
          <w:lang w:val="hy-AM"/>
        </w:rPr>
        <w:t>հրատապությունն</w:t>
      </w:r>
      <w:proofErr w:type="spellEnd"/>
      <w:r w:rsidRPr="009F49CB">
        <w:rPr>
          <w:rFonts w:ascii="GHEA Grapalat" w:hAnsi="GHEA Grapalat"/>
          <w:lang w:val="hy-AM"/>
        </w:rPr>
        <w:t xml:space="preserve"> ու անհրաժեշտությունը.</w:t>
      </w:r>
    </w:p>
    <w:p w14:paraId="71C14A99"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3) ռազմավարության համապատասխանությունը, որով գնահատվում է ծրագրի նախագծի ուղղակի, մասնակի կամ անուղղակի համապատասխանությունը տվյալ ոլորտային ռազմավարությանը.</w:t>
      </w:r>
    </w:p>
    <w:p w14:paraId="71C14A9A"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4) ծրագրի ազդեցությունը կլիմայի փոփոխության վրա.</w:t>
      </w:r>
    </w:p>
    <w:p w14:paraId="71C14A9B"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5) ռիսկայնությունը, որով գնահատվում են ծրագրի իրականացմանը խոչընդոտող փաստացի արձանագրված ռիսկերը և դրանց կառավարելիությունը՝ ներառյալ կլիմայական և աղետների ռիսկերը.</w:t>
      </w:r>
    </w:p>
    <w:p w14:paraId="71C14A9C"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6) տնտեսական շահութաբերության ներքին դրույքը (ՏՇՆԴ)։</w:t>
      </w:r>
    </w:p>
    <w:p w14:paraId="71C14A9D"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41. Մարդկային կապիտալի վրա ազդեցության գնահատումն իրականացվում է հետևյալ կերպ՝</w:t>
      </w:r>
    </w:p>
    <w:p w14:paraId="71C14A9E"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1) 3 միավոր գնահատվում են այն ծրագրերի նախագծերը, որոնք ուղղակի նպաստում են Հայաստանի Հանրապետությունում մարդկային կապիտալի ստեղծմանը կամ զարգացմանը: Ծրագիրը համարվում է մարդկային կապիտալ ստեղծող կամ զարգացնող, եթե դրանով </w:t>
      </w:r>
      <w:proofErr w:type="spellStart"/>
      <w:r w:rsidRPr="009F49CB">
        <w:rPr>
          <w:rFonts w:ascii="GHEA Grapalat" w:hAnsi="GHEA Grapalat"/>
          <w:lang w:val="hy-AM"/>
        </w:rPr>
        <w:t>թիրախավորվում</w:t>
      </w:r>
      <w:proofErr w:type="spellEnd"/>
      <w:r w:rsidRPr="009F49CB">
        <w:rPr>
          <w:rFonts w:ascii="GHEA Grapalat" w:hAnsi="GHEA Grapalat"/>
          <w:lang w:val="hy-AM"/>
        </w:rPr>
        <w:t xml:space="preserve"> է անչափահաս քաղաքացիների բարեկեցությունը (առողջություն, կրթություն, անվտանգություն, </w:t>
      </w:r>
      <w:proofErr w:type="spellStart"/>
      <w:r w:rsidRPr="009F49CB">
        <w:rPr>
          <w:rFonts w:ascii="GHEA Grapalat" w:hAnsi="GHEA Grapalat"/>
          <w:lang w:val="hy-AM"/>
        </w:rPr>
        <w:t>սոցիալականացում</w:t>
      </w:r>
      <w:proofErr w:type="spellEnd"/>
      <w:r w:rsidRPr="009F49CB">
        <w:rPr>
          <w:rFonts w:ascii="GHEA Grapalat" w:hAnsi="GHEA Grapalat"/>
          <w:lang w:val="hy-AM"/>
        </w:rPr>
        <w:t xml:space="preserve"> և այլն).</w:t>
      </w:r>
    </w:p>
    <w:p w14:paraId="71C14A9F"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2) 2 միավոր գնահատվում են այն ծրագրերի նախագծերը, որոնք ունեն մարդկային կապիտալի իրացման հնարավորությունների ստեղծման նշանակություն, և որոնց հիմնական թիրախն է չափահաս </w:t>
      </w:r>
      <w:r w:rsidRPr="009F49CB">
        <w:rPr>
          <w:rFonts w:ascii="GHEA Grapalat" w:hAnsi="GHEA Grapalat"/>
          <w:lang w:val="hy-AM"/>
        </w:rPr>
        <w:lastRenderedPageBreak/>
        <w:t xml:space="preserve">անձանց աշխատունակության </w:t>
      </w:r>
      <w:proofErr w:type="spellStart"/>
      <w:r w:rsidRPr="009F49CB">
        <w:rPr>
          <w:rFonts w:ascii="GHEA Grapalat" w:hAnsi="GHEA Grapalat"/>
          <w:lang w:val="hy-AM"/>
        </w:rPr>
        <w:t>շարունակականության</w:t>
      </w:r>
      <w:proofErr w:type="spellEnd"/>
      <w:r w:rsidRPr="009F49CB">
        <w:rPr>
          <w:rFonts w:ascii="GHEA Grapalat" w:hAnsi="GHEA Grapalat"/>
          <w:lang w:val="hy-AM"/>
        </w:rPr>
        <w:t xml:space="preserve"> ապահովումը և արտադրողականության բարձրացումը.</w:t>
      </w:r>
    </w:p>
    <w:p w14:paraId="71C14AA0"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3) 1 միավոր գնահատվում են այն ծրագրերի նախագծերը, որոնք ուղղված են մարդկային կապիտալի կարողությունների շարունակական զարգացմանը և որոնց իրականացման հիմնական </w:t>
      </w:r>
      <w:proofErr w:type="spellStart"/>
      <w:r w:rsidRPr="009F49CB">
        <w:rPr>
          <w:rFonts w:ascii="GHEA Grapalat" w:hAnsi="GHEA Grapalat"/>
          <w:lang w:val="hy-AM"/>
        </w:rPr>
        <w:t>թիրախը</w:t>
      </w:r>
      <w:proofErr w:type="spellEnd"/>
      <w:r w:rsidRPr="009F49CB">
        <w:rPr>
          <w:rFonts w:ascii="GHEA Grapalat" w:hAnsi="GHEA Grapalat"/>
          <w:lang w:val="hy-AM"/>
        </w:rPr>
        <w:t xml:space="preserve"> չափահաս քաղաքացիների կողմից եկամուտներ </w:t>
      </w:r>
      <w:proofErr w:type="spellStart"/>
      <w:r w:rsidRPr="009F49CB">
        <w:rPr>
          <w:rFonts w:ascii="GHEA Grapalat" w:hAnsi="GHEA Grapalat"/>
          <w:lang w:val="hy-AM"/>
        </w:rPr>
        <w:t>գեներացնելուն</w:t>
      </w:r>
      <w:proofErr w:type="spellEnd"/>
      <w:r w:rsidRPr="009F49CB">
        <w:rPr>
          <w:rFonts w:ascii="GHEA Grapalat" w:hAnsi="GHEA Grapalat"/>
          <w:lang w:val="hy-AM"/>
        </w:rPr>
        <w:t xml:space="preserve"> կամ հանրային բարիք ստեղծելուն միտված կարողության բարձրացումն է։</w:t>
      </w:r>
    </w:p>
    <w:p w14:paraId="71C14AA1"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42. Ենթակառուցվածքի հանրային նշանակության գնահատումն իրականացվում է հետևյալ կերպ՝</w:t>
      </w:r>
    </w:p>
    <w:p w14:paraId="71C14AA2"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1) 3 միավոր գնահատվում են այն ծրագրերի նախագծերը, որոնց </w:t>
      </w:r>
      <w:proofErr w:type="spellStart"/>
      <w:r w:rsidRPr="009F49CB">
        <w:rPr>
          <w:rFonts w:ascii="GHEA Grapalat" w:hAnsi="GHEA Grapalat"/>
          <w:lang w:val="hy-AM"/>
        </w:rPr>
        <w:t>չիրականացման</w:t>
      </w:r>
      <w:proofErr w:type="spellEnd"/>
      <w:r w:rsidRPr="009F49CB">
        <w:rPr>
          <w:rFonts w:ascii="GHEA Grapalat" w:hAnsi="GHEA Grapalat"/>
          <w:lang w:val="hy-AM"/>
        </w:rPr>
        <w:t xml:space="preserve"> դեպքում՝ հանրային բարիքի ստեղծումը կամ հանրային ծառայության մատուցումը դառնում է անհնարին, կամ որոնց իրականացումն օրենսդրությամբ հստակ սահմանված պահանջ է.</w:t>
      </w:r>
    </w:p>
    <w:p w14:paraId="71C14AA3"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2) 2 միավոր գնահատվում են այն ծրագրերի նախագծերը, որոնց իրականացումը հանգեցնում է հանրային բարիքի ստեղծման կամ հանրային ծառայության մատուցման տեսանկյունից էական </w:t>
      </w:r>
      <w:proofErr w:type="spellStart"/>
      <w:r w:rsidRPr="009F49CB">
        <w:rPr>
          <w:rFonts w:ascii="GHEA Grapalat" w:hAnsi="GHEA Grapalat"/>
          <w:lang w:val="hy-AM"/>
        </w:rPr>
        <w:t>բարելավումների</w:t>
      </w:r>
      <w:proofErr w:type="spellEnd"/>
      <w:r w:rsidRPr="009F49CB">
        <w:rPr>
          <w:rFonts w:ascii="GHEA Grapalat" w:hAnsi="GHEA Grapalat"/>
          <w:lang w:val="hy-AM"/>
        </w:rPr>
        <w:t>.</w:t>
      </w:r>
    </w:p>
    <w:p w14:paraId="71C14AA4"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3) 1 միավոր գնահատվում են այն ծրագրերի նախագծերը, որոնց իրականացումը հանգեցնում է հանրային բարիքի ստեղծման կամ հանրային ծառայության մատուցման տեսանկյունից ոչ էական </w:t>
      </w:r>
      <w:proofErr w:type="spellStart"/>
      <w:r w:rsidRPr="009F49CB">
        <w:rPr>
          <w:rFonts w:ascii="GHEA Grapalat" w:hAnsi="GHEA Grapalat"/>
          <w:lang w:val="hy-AM"/>
        </w:rPr>
        <w:t>բարելավումների</w:t>
      </w:r>
      <w:proofErr w:type="spellEnd"/>
      <w:r w:rsidRPr="009F49CB">
        <w:rPr>
          <w:rFonts w:ascii="GHEA Grapalat" w:hAnsi="GHEA Grapalat"/>
          <w:lang w:val="hy-AM"/>
        </w:rPr>
        <w:t>:</w:t>
      </w:r>
    </w:p>
    <w:p w14:paraId="71C14AA5"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43. Ռազմավարությանը համապատասխանության գնահատումն իրականացվում է հետևյալ կերպ՝</w:t>
      </w:r>
    </w:p>
    <w:p w14:paraId="71C14AA6"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1) 3 միավոր գնահատվում են այն ծրագրերի նախագծերը, որոնց արդյունքներն անմիջականորեն ուղղված են ռազմավարությամբ ամրագրված խնդրի լուծմանը կամ նպատակի կամ </w:t>
      </w:r>
      <w:proofErr w:type="spellStart"/>
      <w:r w:rsidRPr="009F49CB">
        <w:rPr>
          <w:rFonts w:ascii="GHEA Grapalat" w:hAnsi="GHEA Grapalat"/>
          <w:lang w:val="hy-AM"/>
        </w:rPr>
        <w:t>ենթանպատակի</w:t>
      </w:r>
      <w:proofErr w:type="spellEnd"/>
      <w:r w:rsidRPr="009F49CB">
        <w:rPr>
          <w:rFonts w:ascii="GHEA Grapalat" w:hAnsi="GHEA Grapalat"/>
          <w:lang w:val="hy-AM"/>
        </w:rPr>
        <w:t xml:space="preserve"> իրականացմանը.</w:t>
      </w:r>
    </w:p>
    <w:p w14:paraId="71C14AA7"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2) 2 միավոր գնահատվում են այն ծրագրերի նախագծերը, որոնց արդյունքների մի մասն առնչվում է ռազմավարությամբ ամրագրված խնդրի լուծմանը կամ նպատակի կամ </w:t>
      </w:r>
      <w:proofErr w:type="spellStart"/>
      <w:r w:rsidRPr="009F49CB">
        <w:rPr>
          <w:rFonts w:ascii="GHEA Grapalat" w:hAnsi="GHEA Grapalat"/>
          <w:lang w:val="hy-AM"/>
        </w:rPr>
        <w:t>ենթանպատակի</w:t>
      </w:r>
      <w:proofErr w:type="spellEnd"/>
      <w:r w:rsidRPr="009F49CB">
        <w:rPr>
          <w:rFonts w:ascii="GHEA Grapalat" w:hAnsi="GHEA Grapalat"/>
          <w:lang w:val="hy-AM"/>
        </w:rPr>
        <w:t xml:space="preserve"> իրականացմանը.</w:t>
      </w:r>
    </w:p>
    <w:p w14:paraId="71C14AA8"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3) 1 միավոր գնահատվում են այն ծրագրերը, որոնք անմիջականորեն չեն նպաստում պետական կամ համայնքային ռազմավարական նպատակների իրագործմանը, կամ տվյալ ոլորտի ռազմավարություն առկա չէ։</w:t>
      </w:r>
    </w:p>
    <w:p w14:paraId="71C14AA9"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44. Սույն մեթոդաբանության 41-րդ, 42-րդ և 43–</w:t>
      </w:r>
      <w:proofErr w:type="spellStart"/>
      <w:r w:rsidRPr="009F49CB">
        <w:rPr>
          <w:rFonts w:ascii="GHEA Grapalat" w:hAnsi="GHEA Grapalat"/>
          <w:lang w:val="hy-AM"/>
        </w:rPr>
        <w:t>րդ</w:t>
      </w:r>
      <w:proofErr w:type="spellEnd"/>
      <w:r w:rsidRPr="009F49CB">
        <w:rPr>
          <w:rFonts w:ascii="GHEA Grapalat" w:hAnsi="GHEA Grapalat"/>
          <w:lang w:val="hy-AM"/>
        </w:rPr>
        <w:t xml:space="preserve"> կետերով սահմանված </w:t>
      </w:r>
      <w:proofErr w:type="spellStart"/>
      <w:r w:rsidRPr="009F49CB">
        <w:rPr>
          <w:rFonts w:ascii="GHEA Grapalat" w:hAnsi="GHEA Grapalat"/>
          <w:lang w:val="hy-AM"/>
        </w:rPr>
        <w:t>չափորոշիչները</w:t>
      </w:r>
      <w:proofErr w:type="spellEnd"/>
      <w:r w:rsidRPr="009F49CB">
        <w:rPr>
          <w:rFonts w:ascii="GHEA Grapalat" w:hAnsi="GHEA Grapalat"/>
          <w:lang w:val="hy-AM"/>
        </w:rPr>
        <w:t xml:space="preserve"> կարող են գնահատվել 0 միավոր, երբ համապատասխան </w:t>
      </w:r>
      <w:proofErr w:type="spellStart"/>
      <w:r w:rsidRPr="009F49CB">
        <w:rPr>
          <w:rFonts w:ascii="GHEA Grapalat" w:hAnsi="GHEA Grapalat"/>
          <w:lang w:val="hy-AM"/>
        </w:rPr>
        <w:t>չափորոշիչով</w:t>
      </w:r>
      <w:proofErr w:type="spellEnd"/>
      <w:r w:rsidRPr="009F49CB">
        <w:rPr>
          <w:rFonts w:ascii="GHEA Grapalat" w:hAnsi="GHEA Grapalat"/>
          <w:lang w:val="hy-AM"/>
        </w:rPr>
        <w:t xml:space="preserve"> ծրագրի ազդեցությունը կամ դրան համապատասխանությունը բավարար հիմնավորված չէ կամ բացակայում է։</w:t>
      </w:r>
    </w:p>
    <w:p w14:paraId="71C14AAA"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45. Ռիսկայնությունը գնահատելու համար պետք է հաշվի առնել </w:t>
      </w:r>
      <w:proofErr w:type="spellStart"/>
      <w:r w:rsidRPr="009F49CB">
        <w:rPr>
          <w:rFonts w:ascii="GHEA Grapalat" w:hAnsi="GHEA Grapalat"/>
          <w:lang w:val="hy-AM"/>
        </w:rPr>
        <w:t>ստորև</w:t>
      </w:r>
      <w:proofErr w:type="spellEnd"/>
      <w:r w:rsidRPr="009F49CB">
        <w:rPr>
          <w:rFonts w:ascii="GHEA Grapalat" w:hAnsi="GHEA Grapalat"/>
          <w:lang w:val="hy-AM"/>
        </w:rPr>
        <w:t xml:space="preserve"> ներկայացվող գործոնները՝</w:t>
      </w:r>
    </w:p>
    <w:p w14:paraId="71C14AAB"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 իրավասու մարմնի կողմից նմանատիպ ծրագրի իրականացման փորձի առկայությունը և արժեքը.</w:t>
      </w:r>
    </w:p>
    <w:p w14:paraId="71C14AAC"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2) հաստատված պահանջարկի առկայությունը, ինչպես նաև հնարավոր արտաքին գործոնների ազդեցությունը ծրագրի արդյունավետ իրականացման վրա.</w:t>
      </w:r>
    </w:p>
    <w:p w14:paraId="71C14AAD"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lastRenderedPageBreak/>
        <w:t xml:space="preserve">3) ռիսկերի </w:t>
      </w:r>
      <w:proofErr w:type="spellStart"/>
      <w:r w:rsidRPr="009F49CB">
        <w:rPr>
          <w:rFonts w:ascii="GHEA Grapalat" w:hAnsi="GHEA Grapalat"/>
          <w:lang w:val="hy-AM"/>
        </w:rPr>
        <w:t>հատկորոշումը</w:t>
      </w:r>
      <w:proofErr w:type="spellEnd"/>
      <w:r w:rsidRPr="009F49CB">
        <w:rPr>
          <w:rFonts w:ascii="GHEA Grapalat" w:hAnsi="GHEA Grapalat"/>
          <w:lang w:val="hy-AM"/>
        </w:rPr>
        <w:t xml:space="preserve"> և վերլուծությունը, ինչպես նաև դրանց կառավարելիությունը։</w:t>
      </w:r>
    </w:p>
    <w:p w14:paraId="71C14AAE"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46. Հիմք ընդունելով սույն մեթոդաբանության 45-րդ կետով նախատեսված գործոնների վերլուծությունը՝ ծրագրի </w:t>
      </w:r>
      <w:proofErr w:type="spellStart"/>
      <w:r w:rsidRPr="009F49CB">
        <w:rPr>
          <w:rFonts w:ascii="GHEA Grapalat" w:hAnsi="GHEA Grapalat"/>
          <w:lang w:val="hy-AM"/>
        </w:rPr>
        <w:t>ռիսկայնության</w:t>
      </w:r>
      <w:proofErr w:type="spellEnd"/>
      <w:r w:rsidRPr="009F49CB">
        <w:rPr>
          <w:rFonts w:ascii="GHEA Grapalat" w:hAnsi="GHEA Grapalat"/>
          <w:lang w:val="hy-AM"/>
        </w:rPr>
        <w:t xml:space="preserve"> գնահատումն իրականացվում է հետևյալ կերպ՝</w:t>
      </w:r>
    </w:p>
    <w:p w14:paraId="71C14AAF"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 3 միավոր գնահատվում են ոչ ռիսկային ծրագրերը.</w:t>
      </w:r>
    </w:p>
    <w:p w14:paraId="71C14AB0"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2) 2 միավոր գնահատվում են ցածր ռիսկային ծրագրերը.</w:t>
      </w:r>
    </w:p>
    <w:p w14:paraId="71C14AB1"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3) 1 միավոր գնահատվում են միջին ռիսկային ծրագրերը.</w:t>
      </w:r>
    </w:p>
    <w:p w14:paraId="71C14AB2"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4) 0 միավոր գնահատվում են բարձր ռիսկային ծրագրերը:</w:t>
      </w:r>
    </w:p>
    <w:p w14:paraId="71C14AB3"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47. 46-րդ կետով սահմանված </w:t>
      </w:r>
      <w:proofErr w:type="spellStart"/>
      <w:r w:rsidRPr="009F49CB">
        <w:rPr>
          <w:rFonts w:ascii="GHEA Grapalat" w:hAnsi="GHEA Grapalat"/>
          <w:lang w:val="hy-AM"/>
        </w:rPr>
        <w:t>բաղադրիչով</w:t>
      </w:r>
      <w:proofErr w:type="spellEnd"/>
      <w:r w:rsidRPr="009F49CB">
        <w:rPr>
          <w:rFonts w:ascii="GHEA Grapalat" w:hAnsi="GHEA Grapalat"/>
          <w:lang w:val="hy-AM"/>
        </w:rPr>
        <w:t xml:space="preserve"> 0 միավոր ստանալը հիմք է հանդիսանում հանրային ներդրումային կոմիտեի կողմից ծրագրի իրականացումը մերժելու համար։</w:t>
      </w:r>
    </w:p>
    <w:p w14:paraId="71C14AB4"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48. Ծրագրի նախագծի ազդեցությունը կլիմայի փոփոխության վրա գնահատումն իրականացվում է հետևյալ կերպ՝</w:t>
      </w:r>
    </w:p>
    <w:p w14:paraId="71C14AB5"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1) 2 միավոր գնահատվում են այն ծրագրերը, որոնք նպաստում են ջերմոցային գազերի արտանետումների կրճատմանը՝ ներառյալ ածխաթթու գազը կամ ստեղծում են ջերմոցային գազերի </w:t>
      </w:r>
      <w:proofErr w:type="spellStart"/>
      <w:r w:rsidRPr="009F49CB">
        <w:rPr>
          <w:rFonts w:ascii="GHEA Grapalat" w:hAnsi="GHEA Grapalat"/>
          <w:lang w:val="hy-AM"/>
        </w:rPr>
        <w:t>կլանիչներ</w:t>
      </w:r>
      <w:proofErr w:type="spellEnd"/>
      <w:r w:rsidRPr="009F49CB">
        <w:rPr>
          <w:rFonts w:ascii="GHEA Grapalat" w:hAnsi="GHEA Grapalat"/>
          <w:lang w:val="hy-AM"/>
        </w:rPr>
        <w:t xml:space="preserve"> կամ նպաստում են կլիմայական ռիսկերի նկատմամբ </w:t>
      </w:r>
      <w:proofErr w:type="spellStart"/>
      <w:r w:rsidRPr="009F49CB">
        <w:rPr>
          <w:rFonts w:ascii="GHEA Grapalat" w:hAnsi="GHEA Grapalat"/>
          <w:lang w:val="hy-AM"/>
        </w:rPr>
        <w:t>դիմակայունության</w:t>
      </w:r>
      <w:proofErr w:type="spellEnd"/>
      <w:r w:rsidRPr="009F49CB">
        <w:rPr>
          <w:rFonts w:ascii="GHEA Grapalat" w:hAnsi="GHEA Grapalat"/>
          <w:lang w:val="hy-AM"/>
        </w:rPr>
        <w:t xml:space="preserve"> ավելացմանը.</w:t>
      </w:r>
    </w:p>
    <w:p w14:paraId="71C14AB6"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2) 1 միավոր գնահատվում են այն ծրագրերը, որոնք պարունակում են անուղղակի և ոչ էական կլիմայական օգուտներ, որոնք արտացոլվել են ծրագրի նախագծային փաստաթղթերում.</w:t>
      </w:r>
    </w:p>
    <w:p w14:paraId="71C14AB7"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3) 0 միավոր գնահատվում են այն ծրագրերը, որոնք նպաստում են ջերմոցային գազերի արտանետումների ավելացմանը՝ ներառյալ ածխաթթու գազը կամ ծրագրի նախագծի հայեցակարգում կամ նախնական տեխնիկատնտեսական հիմնավորման կամ տեխնիկատնտեսական ուսումնասիրության մեջ առկա չէ տեղեկատվություն կամ ավելացնում են կլիմայական ռիսկերի նկատմամբ </w:t>
      </w:r>
      <w:proofErr w:type="spellStart"/>
      <w:r w:rsidRPr="009F49CB">
        <w:rPr>
          <w:rFonts w:ascii="GHEA Grapalat" w:hAnsi="GHEA Grapalat"/>
          <w:lang w:val="hy-AM"/>
        </w:rPr>
        <w:t>խոցելիությունը</w:t>
      </w:r>
      <w:proofErr w:type="spellEnd"/>
      <w:r w:rsidRPr="009F49CB">
        <w:rPr>
          <w:rFonts w:ascii="GHEA Grapalat" w:hAnsi="GHEA Grapalat"/>
          <w:lang w:val="hy-AM"/>
        </w:rPr>
        <w:t>։</w:t>
      </w:r>
    </w:p>
    <w:p w14:paraId="71C14AB8"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49. Տնտեսական շահութաբերության ներքին դրույքի հաշվարկն իրականացվում է համաձայն ՀՀ ֆինանսների նախարարության կողմից հաստատված </w:t>
      </w:r>
      <w:proofErr w:type="spellStart"/>
      <w:r w:rsidRPr="009F49CB">
        <w:rPr>
          <w:rFonts w:ascii="GHEA Grapalat" w:hAnsi="GHEA Grapalat"/>
          <w:lang w:val="hy-AM"/>
        </w:rPr>
        <w:t>ուղեցույցների</w:t>
      </w:r>
      <w:proofErr w:type="spellEnd"/>
      <w:r w:rsidRPr="009F49CB">
        <w:rPr>
          <w:rFonts w:ascii="GHEA Grapalat" w:hAnsi="GHEA Grapalat"/>
          <w:lang w:val="hy-AM"/>
        </w:rPr>
        <w:t>, իսկ մինչև դրանց հաստատումը՝ միջազգային ֆինանսական կազմակերպությունների կողմից հրապարակված մեթոդաբանությամբ։</w:t>
      </w:r>
    </w:p>
    <w:p w14:paraId="71C14AB9"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50. Տնտեսական շահութաբերության ներքին դրույքի </w:t>
      </w:r>
      <w:proofErr w:type="spellStart"/>
      <w:r w:rsidRPr="009F49CB">
        <w:rPr>
          <w:rFonts w:ascii="GHEA Grapalat" w:hAnsi="GHEA Grapalat"/>
          <w:lang w:val="hy-AM"/>
        </w:rPr>
        <w:t>չափորոշիչով</w:t>
      </w:r>
      <w:proofErr w:type="spellEnd"/>
      <w:r w:rsidRPr="009F49CB">
        <w:rPr>
          <w:rFonts w:ascii="GHEA Grapalat" w:hAnsi="GHEA Grapalat"/>
          <w:lang w:val="hy-AM"/>
        </w:rPr>
        <w:t xml:space="preserve"> ծրագրերի նախագծերի գնահատումն իրականացվում է հետևյալ կերպ՝</w:t>
      </w:r>
    </w:p>
    <w:p w14:paraId="71C14ABA"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 3 միավոր գնահատվում են այն ծրագրերի նախագծերը, որոնց ՏՇՆԴ-ն ավելի քան 15 (տասնհինգ) տոկոսային կետով գերազանցում է ՏՇՆԴ բազային դրույքը.</w:t>
      </w:r>
    </w:p>
    <w:p w14:paraId="71C14ABB"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2) 2 միավոր գնահատվում են այն ծրագրերի նախագծերը, որոնց ՏՇՆԴ-ն ավելի, քան 5 (հինգ), բայց ոչ ավելի, քան 15 (տասնհինգ) տոկոսային կետով գերազանցում է ՏՇՆԴ բազային դրույքը.</w:t>
      </w:r>
    </w:p>
    <w:p w14:paraId="71C14ABC"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3) 1 միավոր գնահատվում են այն ծրագրերի նախագծերը, որոնց ՏՇՆԴ-ն առնվազն 0,1 (զրո ամբողջ մեկ), բայց ոչ ավելի, քան 5 (հինգ) տոկոսային կետով գերազանցում է ՏՇՆԴ բազային դրույքը.</w:t>
      </w:r>
    </w:p>
    <w:p w14:paraId="71C14ABD"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4) 0 միավոր գնահատվում են այն ծրագրերի նախագծերը, որոնք չեն համապատասխանում սույն կետի 1-ին, 2-րդ և 3-րդ ենթակետերով նախատեսված պայմաններին։</w:t>
      </w:r>
    </w:p>
    <w:p w14:paraId="71C14ABE"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lastRenderedPageBreak/>
        <w:t>51. Սույն մեթոդաբանության 50-րդ կետի իմաստով սոցիալական ոլորտի (առողջապահական և կրթական) ծրագրերի նախագծերի ՏՇՆԴ բազային դրույքը կազմում է 6 (վեց) տոկոս, իսկ մնացած ծրագրերի համար՝ 9 (ինը) տոկոս:</w:t>
      </w:r>
    </w:p>
    <w:p w14:paraId="71C14ABF"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52. Տնտեսական շահութաբերության ներքին դրույքի նախնական գնահատումն իրականացվում է ծրագրի նախնական գնահատման փուլում, իսկ տնտեսական շահութաբերության ամբողջական գնահատումն իրականացվում է ծրագրի գնահատման փուլում։</w:t>
      </w:r>
    </w:p>
    <w:p w14:paraId="71C14AC0" w14:textId="77777777" w:rsidR="00A32E7C" w:rsidRPr="009F49CB" w:rsidRDefault="00A32E7C" w:rsidP="000529C8">
      <w:pPr>
        <w:spacing w:before="240" w:after="240"/>
        <w:jc w:val="center"/>
        <w:rPr>
          <w:rFonts w:ascii="GHEA Grapalat" w:hAnsi="GHEA Grapalat"/>
          <w:b/>
          <w:lang w:val="hy-AM"/>
        </w:rPr>
      </w:pPr>
      <w:r w:rsidRPr="009F49CB">
        <w:rPr>
          <w:rFonts w:ascii="GHEA Grapalat" w:hAnsi="GHEA Grapalat"/>
          <w:b/>
          <w:lang w:val="hy-AM"/>
        </w:rPr>
        <w:t>9. ՀԱՆՐԱՅԻՆ ՆԵՐԴՐՈՒՄԱՅԻՆ ԿՈՄԻՏԵ</w:t>
      </w:r>
    </w:p>
    <w:p w14:paraId="71C14AC1"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53. Հանրային ներդրումային կոմիտեն իր աշխատանքները կազմակերպում է նիստերի միջոցով (այդ թվում` </w:t>
      </w:r>
      <w:proofErr w:type="spellStart"/>
      <w:r w:rsidRPr="009F49CB">
        <w:rPr>
          <w:rFonts w:ascii="GHEA Grapalat" w:hAnsi="GHEA Grapalat"/>
          <w:lang w:val="hy-AM"/>
        </w:rPr>
        <w:t>հեռավար</w:t>
      </w:r>
      <w:proofErr w:type="spellEnd"/>
      <w:r w:rsidRPr="009F49CB">
        <w:rPr>
          <w:rFonts w:ascii="GHEA Grapalat" w:hAnsi="GHEA Grapalat"/>
          <w:lang w:val="hy-AM"/>
        </w:rPr>
        <w:t xml:space="preserve"> կարգով), որը նախագահում է հանրային ներդրումային կոմիտեի անդամ հանդիսացող ՀՀ վարչապետը։</w:t>
      </w:r>
    </w:p>
    <w:p w14:paraId="71C14AC2"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54. Հանրային ներդրումային կոմիտեի կազմում ընդգրկվում են նաև՝</w:t>
      </w:r>
    </w:p>
    <w:p w14:paraId="71C14AC3"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1) Հայաստանի Հանրապետության </w:t>
      </w:r>
      <w:proofErr w:type="spellStart"/>
      <w:r w:rsidRPr="009F49CB">
        <w:rPr>
          <w:rFonts w:ascii="GHEA Grapalat" w:hAnsi="GHEA Grapalat"/>
          <w:lang w:val="hy-AM"/>
        </w:rPr>
        <w:t>փոխվարչապետները</w:t>
      </w:r>
      <w:proofErr w:type="spellEnd"/>
      <w:r w:rsidRPr="009F49CB">
        <w:rPr>
          <w:rFonts w:ascii="GHEA Grapalat" w:hAnsi="GHEA Grapalat"/>
          <w:lang w:val="hy-AM"/>
        </w:rPr>
        <w:t>.</w:t>
      </w:r>
    </w:p>
    <w:p w14:paraId="71C14AC4"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2) Հայաստանի Հանրապետության վարչապետի աշխատակազմի ղեկավարը.</w:t>
      </w:r>
    </w:p>
    <w:p w14:paraId="71C14AC5"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3) Հայաստանի Հանրապետության էկոնոմիկայի նախարարը.</w:t>
      </w:r>
    </w:p>
    <w:p w14:paraId="71C14AC6"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4) ՀՀ ֆինանսների նախարարը:</w:t>
      </w:r>
    </w:p>
    <w:p w14:paraId="71C14AC7"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55. Հանրային ներդրումային կոմիտեի հերթական նիստերը հրավիրվում են տարեկան առնվազն 3 (երեք) անգամ։ ՀՀ վարչապետը սեփական նախաձեռնությամբ կամ ՀՀ ֆինանսների նախարարության առաջարկությամբ կարող է հրավիրել հանրային ներդրումային կոմիտեի արտահերթ նիստ:</w:t>
      </w:r>
    </w:p>
    <w:p w14:paraId="71C14AC8"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56. Հանրային ներդրումային կոմիտեի նիստերը ձայնագրվում, արձանագրվում են և հրապարակման ենթակա չեն։ Հանրային ներդրումային կոմիտեի նիստերի ձայնագրությունը վարում է ՀՀ վարչապետի աշխատակազմը և մինչև նիստին հաջորդող աշխատանքային օրը ուղարկում ձայնագրությունը քարտուղարին։ Քարտուղարը նիստի ձայնագրությունը ստանալուց հետո ոչ ուշ, քան 7 (յոթ) աշխատանքային օրվա ընթացքում կազմում է հանրային ներդրումային կոմիտեի նիստի արձանագրությունը և այն պաշտոնապես տրամադրում հանրային ներդրումային կոմիտեի անդամներին ու հանրային ներդրումային կոմիտեի տվյալ նիստում քննարկված ծրագրերի նախագծերը ներկայացրած իրավասու մարմիններին։</w:t>
      </w:r>
    </w:p>
    <w:p w14:paraId="71C14AC9"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57. Ըստ անհրաժեշտության` հանրային ներդրումային կոմիտեի նիստին կարող են հրավիրվել այլ անձինք՝ խորհրդակցական ձայնի իրավունքով:</w:t>
      </w:r>
    </w:p>
    <w:p w14:paraId="71C14ACA"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58. Նիստերն իրավազոր են, եթե մասնակցում են հանրային ներդրումային կոմիտեի անդամների առնվազն երկու երրորդը։ Նիստերին հանրային ներդրումային կոմիտեի մեկ կամ ավել անդամի բացակայության դեպքում (բայց ոչ ավել քան մեկ երրորդի բացակայության), հանրային ներդրումային կոմիտեի նիստերն անցկացվում են ՀՀ վարչապետի համաձայնությամբ։ Նիստն իրավազոր չլինելու դեպքում ՀՀ ֆինանսների նախարարության առաջարկությամբ ՀՀ վարչապետը հրավիրում է արտահերթ նիստ։</w:t>
      </w:r>
    </w:p>
    <w:p w14:paraId="71C14ACB"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59. Յուրաքանչյուր ծրագրի նախագծի վերաբերյալ հանրային ներդրումային կոմիտեի որոշումը կայացվում է նիստին մասնակցող անդամների ձայների պարզ մեծամասնությամբ։ Քվեարկության </w:t>
      </w:r>
      <w:r w:rsidRPr="009F49CB">
        <w:rPr>
          <w:rFonts w:ascii="GHEA Grapalat" w:hAnsi="GHEA Grapalat"/>
          <w:lang w:val="hy-AM"/>
        </w:rPr>
        <w:lastRenderedPageBreak/>
        <w:t>ընթացքում հանրային ներդրումային կոմիտեի յուրաքանչյուր անդամ ունի 1 (մեկ) ձայնի իրավունք։ Ձայների հավասար բաշխման պարագայում նիստը նախագահողն ունի որոշիչ ձայնի իրավունք։</w:t>
      </w:r>
    </w:p>
    <w:p w14:paraId="71C14ACC"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60. Հանրային ներդրումային կոմիտեի գործունեության քարտուղարությունն ապահովում է ՀՀ ֆինանսների նախարարությունը։ Հանրային ներդրումային կոմիտեի քարտուղարին նշանակում է ՀՀ ֆինանսների նախարարը։ </w:t>
      </w:r>
    </w:p>
    <w:p w14:paraId="71C14ACD"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61. Հանրային ներդրումային կոմիտեի նիստի օրակարգը </w:t>
      </w:r>
      <w:proofErr w:type="spellStart"/>
      <w:r w:rsidRPr="009F49CB">
        <w:rPr>
          <w:rFonts w:ascii="GHEA Grapalat" w:hAnsi="GHEA Grapalat"/>
          <w:lang w:val="hy-AM"/>
        </w:rPr>
        <w:t>ձևավորում</w:t>
      </w:r>
      <w:proofErr w:type="spellEnd"/>
      <w:r w:rsidRPr="009F49CB">
        <w:rPr>
          <w:rFonts w:ascii="GHEA Grapalat" w:hAnsi="GHEA Grapalat"/>
          <w:lang w:val="hy-AM"/>
        </w:rPr>
        <w:t xml:space="preserve"> է հանրային ներդրումային կոմիտեի քարտուղարը։</w:t>
      </w:r>
    </w:p>
    <w:p w14:paraId="71C14ACE"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62. Հանրային ներդրումային կոմիտեի նախագահը որոշում է նիստի անցկացման օրը և ժամը:</w:t>
      </w:r>
    </w:p>
    <w:p w14:paraId="71C14ACF"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63. Հանրային ներդրումային կոմիտեի նիստերի օրակարգում նշվում են՝</w:t>
      </w:r>
    </w:p>
    <w:p w14:paraId="71C14AD0"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 նիստի անցկացման օրը և ժամը.</w:t>
      </w:r>
    </w:p>
    <w:p w14:paraId="71C14AD1"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2) քննարկման ենթակա հարցերը՝ գնահատված հանրային ներդրումային ծրագրերի նախագծերի անվանումները և ներկայացնող մարմինները։</w:t>
      </w:r>
    </w:p>
    <w:p w14:paraId="71C14AD2"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64. Հանրային ներդրումային կոմիտեի նիստի օրակարգը և քննարկվելիք հարցերին վերաբերող մյուս անհրաժեշտ փաստաթղթերը հանրային ներդրումային կոմիտեի քարտուղարի կողմից հանրային ներդրումային կոմիտեի անդամներին ներկայացվում են էլեկտրոնային եղանակով՝ նիստի անցկացումից առնվազն 3 (երեք) աշխատանքային օր առաջ:</w:t>
      </w:r>
    </w:p>
    <w:p w14:paraId="71C14AD3"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65. Հանրային ներդրումային կոմիտեի քարտուղարը հանրային ներդրումային կոմիտեի անդամներին ներկայացնում է նիստի օրակարգում ներառված հարցերը։</w:t>
      </w:r>
    </w:p>
    <w:p w14:paraId="71C14AD4"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66. Օրակարգում ներառված քննարկման ենթակա ծրագրերի նախագծերի հերթականությունը նշվում է՝ ըստ վերջիններիս ստացման ամսաթվի։</w:t>
      </w:r>
    </w:p>
    <w:p w14:paraId="71C14AD5"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67. Քննարկման ենթակա ծրագրերի նախագծերի հերթականությունը հանրային ներդրումային կոմիտեի նիստի ժամանակ կարող է փոփոխվել հանրային ներդրումային կոմիտեի անդամների առաջարկությամբ՝ հանրային ներդրումային կոմիտեի նախագահի համաձայնությամբ։</w:t>
      </w:r>
    </w:p>
    <w:p w14:paraId="71C14AD6"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68. Հանրային ներդրումային կոմիտեի նախագահը՝</w:t>
      </w:r>
    </w:p>
    <w:p w14:paraId="71C14AD7"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 հաստատում է հանրային ներդրումային կոմիտեի նիստի օրակարգը.</w:t>
      </w:r>
    </w:p>
    <w:p w14:paraId="71C14AD8"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2) վարում է հանրային ներդրումային կոմիտեի նիստերը.</w:t>
      </w:r>
    </w:p>
    <w:p w14:paraId="71C14AD9"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3) ստորագրում է նիստերի արձանագրությունները.</w:t>
      </w:r>
    </w:p>
    <w:p w14:paraId="71C14ADA"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4) որոշում է հանրային ներդրումային կոմիտեի նիստերին մասնակցելու համար հրավիրվող անձանց կազմը:</w:t>
      </w:r>
    </w:p>
    <w:p w14:paraId="71C14ADB"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69. Հանրային ներդրումային կոմիտեի քարտուղարը՝</w:t>
      </w:r>
    </w:p>
    <w:p w14:paraId="71C14ADC"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 իրականացնում է հանրային ներդրումային կոմիտեի նիստերի կազմակերպման աշխատանքները.</w:t>
      </w:r>
    </w:p>
    <w:p w14:paraId="71C14ADD"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 xml:space="preserve">2) ապահովում է հանրային ներդրումային կոմիտեի քննարկմանը ներկայացվող փաստաթղթերի և նյութերի </w:t>
      </w:r>
      <w:proofErr w:type="spellStart"/>
      <w:r w:rsidRPr="009F49CB">
        <w:rPr>
          <w:rFonts w:ascii="GHEA Grapalat" w:hAnsi="GHEA Grapalat"/>
          <w:lang w:val="hy-AM"/>
        </w:rPr>
        <w:t>պատրաստումն</w:t>
      </w:r>
      <w:proofErr w:type="spellEnd"/>
      <w:r w:rsidRPr="009F49CB">
        <w:rPr>
          <w:rFonts w:ascii="GHEA Grapalat" w:hAnsi="GHEA Grapalat"/>
          <w:lang w:val="hy-AM"/>
        </w:rPr>
        <w:t xml:space="preserve"> ու տրամադրումը.</w:t>
      </w:r>
    </w:p>
    <w:p w14:paraId="71C14ADE"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3) ապահովում է հանրային ներդրումային կոմիտեի նիստի արձանագրության կազմումը.</w:t>
      </w:r>
    </w:p>
    <w:p w14:paraId="71C14ADF"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lastRenderedPageBreak/>
        <w:t xml:space="preserve">4) ապահովում է հանրային ներդրումային կոմիտեի գործունեության մասին տեղեկատվության պարբերական տեղակայումը ՀՀ ֆինանսների նախարարության պաշտոնական </w:t>
      </w:r>
      <w:proofErr w:type="spellStart"/>
      <w:r w:rsidRPr="009F49CB">
        <w:rPr>
          <w:rFonts w:ascii="GHEA Grapalat" w:hAnsi="GHEA Grapalat"/>
          <w:lang w:val="hy-AM"/>
        </w:rPr>
        <w:t>կայքում</w:t>
      </w:r>
      <w:proofErr w:type="spellEnd"/>
      <w:r w:rsidRPr="009F49CB">
        <w:rPr>
          <w:rFonts w:ascii="GHEA Grapalat" w:hAnsi="GHEA Grapalat"/>
          <w:lang w:val="hy-AM"/>
        </w:rPr>
        <w:t>։</w:t>
      </w:r>
    </w:p>
    <w:p w14:paraId="71C14AE0"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70. Հանրային ներդրումային կոմիտեի անդամները՝ մասնակցում են գնահատված հանրային ներդրումային ծրագրերի նախագծերի նախնական ընտրությանը և վերջիններիս վերաբերյալ որոշումների կայացման համար անցկացվող քվեարկությանը։</w:t>
      </w:r>
    </w:p>
    <w:p w14:paraId="71C14AE1"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71. Յուրաքանչյուր նիստի արձանագրությանը տրվում է հերթական համար։</w:t>
      </w:r>
    </w:p>
    <w:p w14:paraId="71C14AE2"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72. Հանրային ներդրումային կոմիտեի նիստի արձանագրության մեջ նշվում են՝</w:t>
      </w:r>
    </w:p>
    <w:p w14:paraId="71C14AE3"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1) նիստի անցկացման ամիսը, ամսաթիվը, նիստն սկսվելու և ավարտելու ժամերը.</w:t>
      </w:r>
    </w:p>
    <w:p w14:paraId="71C14AE4"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2) նիստի օրակարգը.</w:t>
      </w:r>
    </w:p>
    <w:p w14:paraId="71C14AE5"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3) նիստին մասնակցող անձանց անունը, ազգանունը և զբաղեցրած պաշտոնը.</w:t>
      </w:r>
    </w:p>
    <w:p w14:paraId="71C14AE6" w14:textId="77777777" w:rsidR="00A32E7C" w:rsidRPr="009F49CB" w:rsidRDefault="00A32E7C" w:rsidP="000529C8">
      <w:pPr>
        <w:spacing w:before="120" w:after="120"/>
        <w:ind w:firstLine="567"/>
        <w:jc w:val="both"/>
        <w:rPr>
          <w:rFonts w:ascii="GHEA Grapalat" w:hAnsi="GHEA Grapalat"/>
          <w:lang w:val="hy-AM"/>
        </w:rPr>
      </w:pPr>
      <w:r w:rsidRPr="009F49CB">
        <w:rPr>
          <w:rFonts w:ascii="GHEA Grapalat" w:hAnsi="GHEA Grapalat"/>
          <w:lang w:val="hy-AM"/>
        </w:rPr>
        <w:t>4) քննարկվող հարցերը.</w:t>
      </w:r>
    </w:p>
    <w:p w14:paraId="71C14AE7" w14:textId="77777777" w:rsidR="00A32E7C" w:rsidRDefault="00A32E7C" w:rsidP="000529C8">
      <w:pPr>
        <w:spacing w:before="120" w:after="120"/>
        <w:ind w:firstLine="567"/>
        <w:jc w:val="both"/>
        <w:rPr>
          <w:rFonts w:ascii="GHEA Grapalat" w:hAnsi="GHEA Grapalat"/>
          <w:lang w:val="hy-AM"/>
        </w:rPr>
      </w:pPr>
      <w:r w:rsidRPr="009F49CB">
        <w:rPr>
          <w:rFonts w:ascii="GHEA Grapalat" w:hAnsi="GHEA Grapalat"/>
          <w:lang w:val="hy-AM"/>
        </w:rPr>
        <w:t>5) յուրաքանչյուր ծրագրի նախագծի վերաբերյալ հանրային ներդրումային կոմիտեի կողմից կայացված որոշումները՝ ըստ առաջնահերթության:</w:t>
      </w:r>
    </w:p>
    <w:p w14:paraId="51ADE7C1" w14:textId="77777777" w:rsidR="006A6C0C" w:rsidRDefault="006A6C0C" w:rsidP="006A6C0C">
      <w:pPr>
        <w:spacing w:before="120" w:after="120"/>
        <w:jc w:val="both"/>
        <w:rPr>
          <w:rFonts w:ascii="GHEA Grapalat" w:hAnsi="GHEA Grapalat"/>
          <w:lang w:val="hy-AM"/>
        </w:rPr>
      </w:pPr>
    </w:p>
    <w:p w14:paraId="65AA9A4D" w14:textId="77777777" w:rsidR="006A6C0C" w:rsidRDefault="006A6C0C" w:rsidP="006A6C0C">
      <w:pPr>
        <w:spacing w:before="120" w:after="120"/>
        <w:jc w:val="both"/>
        <w:rPr>
          <w:rFonts w:ascii="GHEA Grapalat" w:hAnsi="GHEA Grapalat"/>
          <w:lang w:val="hy-AM"/>
        </w:rPr>
      </w:pPr>
    </w:p>
    <w:p w14:paraId="0F0DED20" w14:textId="6509D290" w:rsidR="006A6C0C" w:rsidRDefault="006A6C0C" w:rsidP="006A6C0C">
      <w:pPr>
        <w:spacing w:before="240" w:after="240"/>
        <w:jc w:val="center"/>
        <w:rPr>
          <w:rFonts w:ascii="GHEA Grapalat" w:hAnsi="GHEA Grapalat"/>
          <w:b/>
          <w:lang w:val="hy-AM"/>
        </w:rPr>
      </w:pPr>
      <w:r>
        <w:rPr>
          <w:rFonts w:ascii="GHEA Grapalat" w:hAnsi="GHEA Grapalat"/>
          <w:b/>
          <w:lang w:val="hy-AM"/>
        </w:rPr>
        <w:t>10</w:t>
      </w:r>
      <w:r w:rsidRPr="009F49CB">
        <w:rPr>
          <w:rFonts w:ascii="GHEA Grapalat" w:hAnsi="GHEA Grapalat"/>
          <w:b/>
          <w:lang w:val="hy-AM"/>
        </w:rPr>
        <w:t xml:space="preserve">. </w:t>
      </w:r>
      <w:r>
        <w:rPr>
          <w:rFonts w:ascii="GHEA Grapalat" w:hAnsi="GHEA Grapalat"/>
          <w:b/>
          <w:lang w:val="hy-AM"/>
        </w:rPr>
        <w:t>Անցումային դրույթներ</w:t>
      </w:r>
    </w:p>
    <w:p w14:paraId="14E9C95F" w14:textId="7F0657FC" w:rsidR="006A6C0C" w:rsidRDefault="008D1AFF" w:rsidP="008D1AFF">
      <w:pPr>
        <w:spacing w:before="120" w:after="120"/>
        <w:ind w:firstLine="567"/>
        <w:jc w:val="both"/>
        <w:rPr>
          <w:rFonts w:ascii="GHEA Grapalat" w:hAnsi="GHEA Grapalat"/>
          <w:lang w:val="hy-AM"/>
        </w:rPr>
      </w:pPr>
      <w:r>
        <w:rPr>
          <w:rFonts w:ascii="GHEA Grapalat" w:hAnsi="GHEA Grapalat"/>
          <w:lang w:val="hy-AM"/>
        </w:rPr>
        <w:t xml:space="preserve">73. Սույն կարգը հաստատվելուց հետո 10 աշխատանքային օրվա ընթացքում ՀՀ Էկոնոմիկայի նախարարությունը ապահովում է հանրային ներդրումների կառավարման </w:t>
      </w:r>
      <w:proofErr w:type="spellStart"/>
      <w:r>
        <w:rPr>
          <w:rFonts w:ascii="GHEA Grapalat" w:hAnsi="GHEA Grapalat"/>
          <w:lang w:val="hy-AM"/>
        </w:rPr>
        <w:t>գործառույթին</w:t>
      </w:r>
      <w:proofErr w:type="spellEnd"/>
      <w:r>
        <w:rPr>
          <w:rFonts w:ascii="GHEA Grapalat" w:hAnsi="GHEA Grapalat"/>
          <w:lang w:val="hy-AM"/>
        </w:rPr>
        <w:t xml:space="preserve"> առնչվող, իր տիրապետության տակ գտնվող </w:t>
      </w:r>
      <w:r w:rsidR="0021128F">
        <w:rPr>
          <w:rFonts w:ascii="GHEA Grapalat" w:hAnsi="GHEA Grapalat"/>
          <w:lang w:val="hy-AM"/>
        </w:rPr>
        <w:t xml:space="preserve">ամբողջ </w:t>
      </w:r>
      <w:r>
        <w:rPr>
          <w:rFonts w:ascii="GHEA Grapalat" w:hAnsi="GHEA Grapalat"/>
          <w:lang w:val="hy-AM"/>
        </w:rPr>
        <w:t>տեղեկատվությ</w:t>
      </w:r>
      <w:r w:rsidR="0021128F">
        <w:rPr>
          <w:rFonts w:ascii="GHEA Grapalat" w:hAnsi="GHEA Grapalat"/>
          <w:lang w:val="hy-AM"/>
        </w:rPr>
        <w:t>ան</w:t>
      </w:r>
      <w:r>
        <w:rPr>
          <w:rFonts w:ascii="GHEA Grapalat" w:hAnsi="GHEA Grapalat"/>
          <w:lang w:val="hy-AM"/>
        </w:rPr>
        <w:t xml:space="preserve"> փոխանց</w:t>
      </w:r>
      <w:r w:rsidR="0021128F">
        <w:rPr>
          <w:rFonts w:ascii="GHEA Grapalat" w:hAnsi="GHEA Grapalat"/>
          <w:lang w:val="hy-AM"/>
        </w:rPr>
        <w:t>ումը</w:t>
      </w:r>
      <w:r>
        <w:rPr>
          <w:rFonts w:ascii="GHEA Grapalat" w:hAnsi="GHEA Grapalat"/>
          <w:lang w:val="hy-AM"/>
        </w:rPr>
        <w:t xml:space="preserve"> ՀՀ ֆինանսների նախարարությանը։ </w:t>
      </w:r>
    </w:p>
    <w:p w14:paraId="3FC78ACB" w14:textId="2301F7DC" w:rsidR="008D1AFF" w:rsidRDefault="008D1AFF" w:rsidP="008D1AFF">
      <w:pPr>
        <w:spacing w:before="120" w:after="120"/>
        <w:ind w:firstLine="567"/>
        <w:jc w:val="both"/>
        <w:rPr>
          <w:rFonts w:ascii="GHEA Grapalat" w:hAnsi="GHEA Grapalat"/>
          <w:lang w:val="hy-AM"/>
        </w:rPr>
      </w:pPr>
      <w:r>
        <w:rPr>
          <w:rFonts w:ascii="GHEA Grapalat" w:hAnsi="GHEA Grapalat"/>
          <w:lang w:val="hy-AM"/>
        </w:rPr>
        <w:t>74. Սույն կարգը հաստատվելուց հետո 6 ամսյա ժամկետում ՀՀ ֆինանսների նախարարությունը</w:t>
      </w:r>
      <w:r w:rsidR="00D967B3">
        <w:rPr>
          <w:rFonts w:ascii="GHEA Grapalat" w:hAnsi="GHEA Grapalat"/>
          <w:lang w:val="hy-AM"/>
        </w:rPr>
        <w:t xml:space="preserve"> հաստատում է</w:t>
      </w:r>
      <w:r>
        <w:rPr>
          <w:rFonts w:ascii="GHEA Grapalat" w:hAnsi="GHEA Grapalat"/>
          <w:lang w:val="hy-AM"/>
        </w:rPr>
        <w:t xml:space="preserve"> </w:t>
      </w:r>
      <w:r w:rsidR="00D967B3">
        <w:rPr>
          <w:rFonts w:ascii="GHEA Grapalat" w:hAnsi="GHEA Grapalat"/>
          <w:lang w:val="hy-AM"/>
        </w:rPr>
        <w:t>ն</w:t>
      </w:r>
      <w:r w:rsidR="00D967B3" w:rsidRPr="00D967B3">
        <w:rPr>
          <w:rFonts w:ascii="GHEA Grapalat" w:hAnsi="GHEA Grapalat"/>
          <w:lang w:val="hy-AM"/>
        </w:rPr>
        <w:t>ախնական տեխնիկատնտեսական հիմնավոր</w:t>
      </w:r>
      <w:r w:rsidR="00D967B3">
        <w:rPr>
          <w:rFonts w:ascii="GHEA Grapalat" w:hAnsi="GHEA Grapalat"/>
          <w:lang w:val="hy-AM"/>
        </w:rPr>
        <w:t>ման և տ</w:t>
      </w:r>
      <w:r w:rsidR="00D967B3" w:rsidRPr="00D967B3">
        <w:rPr>
          <w:rFonts w:ascii="GHEA Grapalat" w:hAnsi="GHEA Grapalat"/>
          <w:lang w:val="hy-AM"/>
        </w:rPr>
        <w:t>եխնիկատնտեսական ուսումնասիրության</w:t>
      </w:r>
      <w:r w:rsidR="00D967B3">
        <w:rPr>
          <w:rFonts w:ascii="GHEA Grapalat" w:hAnsi="GHEA Grapalat"/>
          <w:lang w:val="hy-AM"/>
        </w:rPr>
        <w:t xml:space="preserve"> իրականացման ուղեցույցները, ինչպես նաև </w:t>
      </w:r>
      <w:r w:rsidR="00D967B3" w:rsidRPr="00D967B3">
        <w:rPr>
          <w:rFonts w:ascii="GHEA Grapalat" w:hAnsi="GHEA Grapalat"/>
          <w:lang w:val="hy-AM"/>
        </w:rPr>
        <w:t xml:space="preserve">տեխնիկատնտեսական ուսումնասիրության որակի </w:t>
      </w:r>
      <w:proofErr w:type="spellStart"/>
      <w:r w:rsidR="00D967B3" w:rsidRPr="00D967B3">
        <w:rPr>
          <w:rFonts w:ascii="GHEA Grapalat" w:hAnsi="GHEA Grapalat"/>
          <w:lang w:val="hy-AM"/>
        </w:rPr>
        <w:t>ստուգաթերթը</w:t>
      </w:r>
      <w:proofErr w:type="spellEnd"/>
      <w:r w:rsidR="00D967B3">
        <w:rPr>
          <w:rFonts w:ascii="GHEA Grapalat" w:hAnsi="GHEA Grapalat"/>
          <w:lang w:val="hy-AM"/>
        </w:rPr>
        <w:t xml:space="preserve">։ </w:t>
      </w:r>
    </w:p>
    <w:p w14:paraId="22C4701C" w14:textId="3F790C2F" w:rsidR="008D1AFF" w:rsidRPr="00E066D7" w:rsidRDefault="008D1AFF" w:rsidP="008D1AFF">
      <w:pPr>
        <w:spacing w:before="120" w:after="120"/>
        <w:ind w:firstLine="567"/>
        <w:jc w:val="both"/>
        <w:rPr>
          <w:rFonts w:ascii="GHEA Grapalat" w:hAnsi="GHEA Grapalat"/>
          <w:lang w:val="hy-AM"/>
        </w:rPr>
      </w:pPr>
      <w:r>
        <w:rPr>
          <w:rFonts w:ascii="GHEA Grapalat" w:hAnsi="GHEA Grapalat"/>
          <w:lang w:val="hy-AM"/>
        </w:rPr>
        <w:t>7</w:t>
      </w:r>
      <w:r w:rsidR="001762B6">
        <w:rPr>
          <w:rFonts w:ascii="GHEA Grapalat" w:hAnsi="GHEA Grapalat"/>
          <w:lang w:val="hy-AM"/>
        </w:rPr>
        <w:t>5</w:t>
      </w:r>
      <w:r>
        <w:rPr>
          <w:rFonts w:ascii="GHEA Grapalat" w:hAnsi="GHEA Grapalat"/>
          <w:lang w:val="hy-AM"/>
        </w:rPr>
        <w:t>. Սույն կարգ</w:t>
      </w:r>
      <w:r w:rsidR="00E066D7">
        <w:rPr>
          <w:rFonts w:ascii="GHEA Grapalat" w:hAnsi="GHEA Grapalat"/>
          <w:lang w:val="hy-AM"/>
        </w:rPr>
        <w:t>ի</w:t>
      </w:r>
      <w:r>
        <w:rPr>
          <w:rFonts w:ascii="GHEA Grapalat" w:hAnsi="GHEA Grapalat"/>
          <w:lang w:val="hy-AM"/>
        </w:rPr>
        <w:t xml:space="preserve"> </w:t>
      </w:r>
      <w:r w:rsidR="00E066D7">
        <w:rPr>
          <w:rFonts w:ascii="GHEA Grapalat" w:hAnsi="GHEA Grapalat"/>
          <w:lang w:val="hy-AM"/>
        </w:rPr>
        <w:t xml:space="preserve">74-րդ կետի իրականացումից հետո, 15 աշխատանքային օրվա ընթացքում ՀՀ էկոնոմիկայի նախարարությունն ուժը կորցրած է ճանաչում ՀՀ էկոնոմիկայի նախարարի 2024թ. սեպտեմբերի 11-ի </w:t>
      </w:r>
      <w:r w:rsidR="00E066D7" w:rsidRPr="00E066D7">
        <w:rPr>
          <w:rFonts w:ascii="GHEA Grapalat" w:hAnsi="GHEA Grapalat"/>
          <w:lang w:val="hy-AM"/>
        </w:rPr>
        <w:t>N</w:t>
      </w:r>
      <w:r w:rsidR="00E066D7">
        <w:rPr>
          <w:rFonts w:ascii="GHEA Grapalat" w:hAnsi="GHEA Grapalat"/>
          <w:lang w:val="hy-AM"/>
        </w:rPr>
        <w:t xml:space="preserve"> 2284-Լ հրամանը։ </w:t>
      </w:r>
    </w:p>
    <w:p w14:paraId="49341C8D" w14:textId="6163971E" w:rsidR="008D1AFF" w:rsidRPr="009F49CB" w:rsidRDefault="008D1AFF" w:rsidP="00E066D7">
      <w:pPr>
        <w:spacing w:before="120" w:after="120"/>
        <w:ind w:firstLine="567"/>
        <w:jc w:val="both"/>
        <w:rPr>
          <w:rFonts w:ascii="GHEA Grapalat" w:hAnsi="GHEA Grapalat"/>
          <w:lang w:val="hy-AM"/>
        </w:rPr>
      </w:pPr>
    </w:p>
    <w:sectPr w:rsidR="008D1AFF" w:rsidRPr="009F49CB" w:rsidSect="00FB6F3A">
      <w:pgSz w:w="12240" w:h="15840"/>
      <w:pgMar w:top="1134" w:right="851"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E7C"/>
    <w:rsid w:val="00006B8F"/>
    <w:rsid w:val="000529C8"/>
    <w:rsid w:val="000838A6"/>
    <w:rsid w:val="000D2003"/>
    <w:rsid w:val="001762B6"/>
    <w:rsid w:val="0021128F"/>
    <w:rsid w:val="00241E1E"/>
    <w:rsid w:val="00317A68"/>
    <w:rsid w:val="004769B7"/>
    <w:rsid w:val="004D2BE2"/>
    <w:rsid w:val="005379B4"/>
    <w:rsid w:val="005547A2"/>
    <w:rsid w:val="005B69B6"/>
    <w:rsid w:val="005D2D93"/>
    <w:rsid w:val="00631798"/>
    <w:rsid w:val="006507FD"/>
    <w:rsid w:val="00675AC5"/>
    <w:rsid w:val="0069009C"/>
    <w:rsid w:val="006A6C0C"/>
    <w:rsid w:val="0071039A"/>
    <w:rsid w:val="0076667B"/>
    <w:rsid w:val="00785E22"/>
    <w:rsid w:val="007E3498"/>
    <w:rsid w:val="007F23CD"/>
    <w:rsid w:val="008D1AFF"/>
    <w:rsid w:val="008E0A18"/>
    <w:rsid w:val="009D2390"/>
    <w:rsid w:val="009F49CB"/>
    <w:rsid w:val="009F6234"/>
    <w:rsid w:val="00A32E7C"/>
    <w:rsid w:val="00AB645A"/>
    <w:rsid w:val="00AC0D55"/>
    <w:rsid w:val="00BB4137"/>
    <w:rsid w:val="00BF73DB"/>
    <w:rsid w:val="00D01B4B"/>
    <w:rsid w:val="00D32DD8"/>
    <w:rsid w:val="00D967B3"/>
    <w:rsid w:val="00DF68CA"/>
    <w:rsid w:val="00E066D7"/>
    <w:rsid w:val="00F41947"/>
    <w:rsid w:val="00FB6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14A09"/>
  <w15:chartTrackingRefBased/>
  <w15:docId w15:val="{69F3D684-9B0E-40BF-B4E5-0A708F872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6C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2E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2E7C"/>
    <w:rPr>
      <w:rFonts w:ascii="Segoe UI" w:hAnsi="Segoe UI" w:cs="Segoe UI"/>
      <w:sz w:val="18"/>
      <w:szCs w:val="18"/>
    </w:rPr>
  </w:style>
  <w:style w:type="paragraph" w:styleId="ListParagraph">
    <w:name w:val="List Paragraph"/>
    <w:basedOn w:val="Normal"/>
    <w:uiPriority w:val="34"/>
    <w:qFormat/>
    <w:rsid w:val="00006B8F"/>
    <w:pPr>
      <w:ind w:left="720"/>
      <w:contextualSpacing/>
    </w:pPr>
  </w:style>
  <w:style w:type="paragraph" w:styleId="Revision">
    <w:name w:val="Revision"/>
    <w:hidden/>
    <w:uiPriority w:val="99"/>
    <w:semiHidden/>
    <w:rsid w:val="009F49CB"/>
    <w:pPr>
      <w:spacing w:after="0" w:line="240" w:lineRule="auto"/>
    </w:pPr>
  </w:style>
  <w:style w:type="character" w:styleId="CommentReference">
    <w:name w:val="annotation reference"/>
    <w:basedOn w:val="DefaultParagraphFont"/>
    <w:uiPriority w:val="99"/>
    <w:semiHidden/>
    <w:unhideWhenUsed/>
    <w:rsid w:val="005379B4"/>
    <w:rPr>
      <w:sz w:val="16"/>
      <w:szCs w:val="16"/>
    </w:rPr>
  </w:style>
  <w:style w:type="paragraph" w:styleId="CommentText">
    <w:name w:val="annotation text"/>
    <w:basedOn w:val="Normal"/>
    <w:link w:val="CommentTextChar"/>
    <w:uiPriority w:val="99"/>
    <w:semiHidden/>
    <w:unhideWhenUsed/>
    <w:rsid w:val="005379B4"/>
    <w:pPr>
      <w:spacing w:line="240" w:lineRule="auto"/>
    </w:pPr>
    <w:rPr>
      <w:sz w:val="20"/>
      <w:szCs w:val="20"/>
    </w:rPr>
  </w:style>
  <w:style w:type="character" w:customStyle="1" w:styleId="CommentTextChar">
    <w:name w:val="Comment Text Char"/>
    <w:basedOn w:val="DefaultParagraphFont"/>
    <w:link w:val="CommentText"/>
    <w:uiPriority w:val="99"/>
    <w:semiHidden/>
    <w:rsid w:val="005379B4"/>
    <w:rPr>
      <w:sz w:val="20"/>
      <w:szCs w:val="20"/>
    </w:rPr>
  </w:style>
  <w:style w:type="paragraph" w:styleId="CommentSubject">
    <w:name w:val="annotation subject"/>
    <w:basedOn w:val="CommentText"/>
    <w:next w:val="CommentText"/>
    <w:link w:val="CommentSubjectChar"/>
    <w:uiPriority w:val="99"/>
    <w:semiHidden/>
    <w:unhideWhenUsed/>
    <w:rsid w:val="005379B4"/>
    <w:rPr>
      <w:b/>
      <w:bCs/>
    </w:rPr>
  </w:style>
  <w:style w:type="character" w:customStyle="1" w:styleId="CommentSubjectChar">
    <w:name w:val="Comment Subject Char"/>
    <w:basedOn w:val="CommentTextChar"/>
    <w:link w:val="CommentSubject"/>
    <w:uiPriority w:val="99"/>
    <w:semiHidden/>
    <w:rsid w:val="005379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18</Pages>
  <Words>4769</Words>
  <Characters>36537</Characters>
  <Application>Microsoft Office Word</Application>
  <DocSecurity>0</DocSecurity>
  <Lines>641</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Garik Petrosyan</dc:creator>
  <cp:keywords>https://mul2.gov.am/tasks/1234628/oneclick?token=75eda9811c68336b862c452fdf9c7259</cp:keywords>
  <dc:description/>
  <cp:lastModifiedBy>Garik Petrosyan</cp:lastModifiedBy>
  <cp:revision>3</cp:revision>
  <cp:lastPrinted>2025-10-31T09:39:00Z</cp:lastPrinted>
  <dcterms:created xsi:type="dcterms:W3CDTF">2025-11-05T06:36:00Z</dcterms:created>
  <dcterms:modified xsi:type="dcterms:W3CDTF">2025-11-05T06:42:00Z</dcterms:modified>
</cp:coreProperties>
</file>