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EAE" w:rsidRPr="007F4E6B" w:rsidRDefault="005A5EAE" w:rsidP="00E61104">
      <w:pPr>
        <w:widowControl w:val="0"/>
        <w:tabs>
          <w:tab w:val="left" w:pos="851"/>
        </w:tabs>
        <w:spacing w:after="0" w:line="360" w:lineRule="auto"/>
        <w:ind w:firstLine="720"/>
        <w:jc w:val="center"/>
        <w:rPr>
          <w:rFonts w:eastAsia="Times New Roman" w:cs="Times New Roman"/>
          <w:b/>
          <w:bCs/>
          <w:iCs/>
          <w:noProof/>
          <w:sz w:val="24"/>
          <w:szCs w:val="24"/>
          <w:lang w:val="hy-AM"/>
        </w:rPr>
      </w:pPr>
      <w:r w:rsidRPr="007F4E6B">
        <w:rPr>
          <w:rFonts w:eastAsia="Times New Roman" w:cs="Times New Roman"/>
          <w:b/>
          <w:bCs/>
          <w:iCs/>
          <w:noProof/>
          <w:sz w:val="24"/>
          <w:szCs w:val="24"/>
          <w:lang w:val="hy-AM"/>
        </w:rPr>
        <w:t>ՀԻՄՆԱՎՈՐՈՒՄ</w:t>
      </w:r>
    </w:p>
    <w:p w:rsidR="006E2430" w:rsidRPr="006B5B19" w:rsidRDefault="00EA10CF" w:rsidP="006B5B19">
      <w:pPr>
        <w:spacing w:before="100" w:beforeAutospacing="1" w:after="100" w:afterAutospacing="1" w:line="360" w:lineRule="auto"/>
        <w:jc w:val="center"/>
        <w:outlineLvl w:val="2"/>
        <w:rPr>
          <w:rFonts w:eastAsia="Times New Roman" w:cs="Times New Roman"/>
          <w:b/>
          <w:color w:val="000000"/>
          <w:sz w:val="24"/>
          <w:szCs w:val="24"/>
          <w:lang w:val="hy-AM"/>
        </w:rPr>
      </w:pPr>
      <w:r w:rsidRPr="00EA10CF">
        <w:rPr>
          <w:rFonts w:eastAsia="Times New Roman" w:cs="Times New Roman"/>
          <w:b/>
          <w:bCs/>
          <w:color w:val="000000"/>
          <w:sz w:val="24"/>
          <w:szCs w:val="24"/>
          <w:lang w:val="hy-AM"/>
        </w:rPr>
        <w:t xml:space="preserve">«ՌԱԶՄԱԿԱՆ ԳՈՐԾՈՂՈՒԹՅՈՒՆՆԵՐԻ ՀԵՏԵՎԱՆՔՈՎ ՍՏԵՂԾՎԱԾ ՊԱՅՄԱՆՆԵՐՈՒՄ ԵՎ ՀԱՆԳԱՄԱՆՔՆԵՐՈՒՄ ԱՆՀԱՅՏ ԿՈՐԱԾ ԱՆՁԱՆՑ ՄԱՍԻՆ» ՀԱՅԱՍՏԱՆԻ ՀԱՆՐԱՊԵՏՈՒԹՅԱՆ ՕՐԵՆՔԻ, </w:t>
      </w:r>
      <w:bookmarkStart w:id="0" w:name="_GoBack"/>
      <w:bookmarkEnd w:id="0"/>
      <w:r w:rsidRPr="00EA10CF">
        <w:rPr>
          <w:rFonts w:eastAsia="Times New Roman" w:cs="Times New Roman"/>
          <w:b/>
          <w:bCs/>
          <w:color w:val="000000"/>
          <w:sz w:val="24"/>
          <w:szCs w:val="24"/>
          <w:lang w:val="hy-AM"/>
        </w:rPr>
        <w:t xml:space="preserve">«ՀԱՅԱՍՏԱՆԻ ՀԱՆՐԱՊԵՏՈՒԹՅԱՆ ՔՐԵԱԿԱՆ ԴԱՏԱՎԱՐՈՒԹՅԱՆ ՕՐԵՆՍԳՐՔՈՒՄ ՓՈՓՈԽՈՒԹՅՈՒՆ ԵՎ ԼՐԱՑՈՒՄ ԿԱՏԱՐԵԼՈՒ ՄԱՍԻՆ»,  ««ՊԵՏԱԿԱՆ ԿԵՆՍԱԹՈՇԱԿՆԵՐԻ ՄԱՍԻՆ» ՀԱՅԱՍՏԱՆԻ ՀԱՆՐԱՊԵՏՈՒԹՅԱՆ ՕՐԵՆՔՈՒՄ ԼՐԱՑՈՒՄՆԵՐ ԿԱՏԱՐԵԼՈՒ ՄԱՍԻՆ», ««ՊԵՏԱԿԱՆ ՆՊԱՍՏՆԵՐԻ ՄԱՍԻՆ» ՀԱՅԱՍՏԱՆԻ ՀԱՆՐԱՊԵՏՈՒԹՅԱՆ ՕՐԵՆՔՈՒՄ ԼՐԱՑՈՒՄՆԵՐ ԿԱՏԱՐԵԼՈՒ ՄԱՍԻՆ», ««ՍՈՑԻԱԼԱԿԱՆ ԱՋԱԿՑՈՒԹՅԱՆ ՄԱՍԻՆ» ՀԱՅԱՍՏԱՆԻ ՀԱՆՐԱՊԵՏՈՒԹՅԱՆ ՕՐԵՆՔՈՒՄ ՓՈՓՈԽՈՒԹՅՈՒՆ ԿԱՏԱՐԵԼՈՒ ՄԱՍԻՆ», ««ԶԻՆՎՈՐԱԿԱՆ ԾԱՌԱՅՈՒԹՅԱՆ ԵՎ ԶԻՆԾԱՌԱՅՈՂԻ ԿԱՐԳԱՎԻՃԱԿԻ ՄԱՍԻՆ» ՀԱՅԱՍՏԱՆԻ ՀԱՆՐԱՊԵՏՈՒԹՅԱՆ ՕՐԵՆՔՈՒՄ ՓՈՓՈԽՈՒԹՅՈՒՆ ԿԱՏԱՐԵԼՈՒ ՄԱՍԻՆ» ՀԱՅԱՍՏԱՆԻ ՀԱՆՐԱՊԵՏՈՒԹՅԱՆ ՕՐԵՆՔՆԵՐԻ ՆԱԽԱԳԾԵՐԻ </w:t>
      </w:r>
      <w:r w:rsidR="006E2430">
        <w:rPr>
          <w:rFonts w:eastAsia="Times New Roman" w:cs="Times New Roman"/>
          <w:b/>
          <w:bCs/>
          <w:color w:val="000000"/>
          <w:sz w:val="24"/>
          <w:szCs w:val="24"/>
          <w:lang w:val="hy-AM"/>
        </w:rPr>
        <w:t>ԸՆԴՈՒՆՄԱՆ</w:t>
      </w:r>
    </w:p>
    <w:p w:rsidR="005A5EAE" w:rsidRPr="007F4E6B" w:rsidRDefault="005A5EAE" w:rsidP="00E61104">
      <w:pPr>
        <w:widowControl w:val="0"/>
        <w:tabs>
          <w:tab w:val="left" w:pos="851"/>
        </w:tabs>
        <w:spacing w:after="0" w:line="360" w:lineRule="auto"/>
        <w:ind w:firstLine="720"/>
        <w:jc w:val="both"/>
        <w:rPr>
          <w:rFonts w:ascii="Times New Roman" w:eastAsia="Times New Roman" w:hAnsi="Times New Roman" w:cs="Times New Roman"/>
          <w:sz w:val="24"/>
          <w:szCs w:val="24"/>
          <w:lang w:val="hy-AM"/>
        </w:rPr>
      </w:pPr>
    </w:p>
    <w:p w:rsidR="005A5EAE" w:rsidRPr="007F4E6B" w:rsidRDefault="005A5EAE" w:rsidP="00E61104">
      <w:pPr>
        <w:numPr>
          <w:ilvl w:val="0"/>
          <w:numId w:val="1"/>
        </w:numPr>
        <w:shd w:val="clear" w:color="auto" w:fill="FFFFFF"/>
        <w:tabs>
          <w:tab w:val="left" w:pos="851"/>
          <w:tab w:val="left" w:pos="993"/>
        </w:tabs>
        <w:spacing w:after="0" w:line="360" w:lineRule="auto"/>
        <w:ind w:left="0" w:firstLine="720"/>
        <w:contextualSpacing/>
        <w:jc w:val="both"/>
        <w:rPr>
          <w:rFonts w:eastAsia="Calibri" w:cs="Arian AMU"/>
          <w:b/>
          <w:bCs/>
          <w:sz w:val="24"/>
          <w:szCs w:val="24"/>
          <w:bdr w:val="none" w:sz="0" w:space="0" w:color="auto" w:frame="1"/>
          <w:lang w:val="hy-AM" w:eastAsia="hy-AM"/>
        </w:rPr>
      </w:pPr>
      <w:r w:rsidRPr="007F4E6B">
        <w:rPr>
          <w:rFonts w:eastAsia="Calibri" w:cs="Arial"/>
          <w:b/>
          <w:sz w:val="24"/>
          <w:szCs w:val="24"/>
          <w:lang w:val="hy-AM"/>
        </w:rPr>
        <w:t>Կարգավորման</w:t>
      </w:r>
      <w:r w:rsidRPr="007F4E6B">
        <w:rPr>
          <w:rFonts w:eastAsia="Calibri" w:cs="Arial Armenian"/>
          <w:b/>
          <w:sz w:val="24"/>
          <w:szCs w:val="24"/>
          <w:lang w:val="hy-AM"/>
        </w:rPr>
        <w:t xml:space="preserve"> </w:t>
      </w:r>
      <w:r w:rsidRPr="007F4E6B">
        <w:rPr>
          <w:rFonts w:eastAsia="Calibri" w:cs="Arial"/>
          <w:b/>
          <w:sz w:val="24"/>
          <w:szCs w:val="24"/>
          <w:lang w:val="hy-AM"/>
        </w:rPr>
        <w:t>ենթակա</w:t>
      </w:r>
      <w:r w:rsidRPr="007F4E6B">
        <w:rPr>
          <w:rFonts w:eastAsia="Calibri" w:cs="Arial Armenian"/>
          <w:b/>
          <w:sz w:val="24"/>
          <w:szCs w:val="24"/>
          <w:lang w:val="hy-AM"/>
        </w:rPr>
        <w:t xml:space="preserve"> </w:t>
      </w:r>
      <w:r w:rsidRPr="007F4E6B">
        <w:rPr>
          <w:rFonts w:eastAsia="Calibri" w:cs="Arial"/>
          <w:b/>
          <w:sz w:val="24"/>
          <w:szCs w:val="24"/>
          <w:lang w:val="hy-AM"/>
        </w:rPr>
        <w:t>ոլորտի</w:t>
      </w:r>
      <w:r w:rsidRPr="007F4E6B">
        <w:rPr>
          <w:rFonts w:eastAsia="Calibri" w:cs="Arial Armenian"/>
          <w:b/>
          <w:sz w:val="24"/>
          <w:szCs w:val="24"/>
          <w:lang w:val="hy-AM"/>
        </w:rPr>
        <w:t xml:space="preserve"> </w:t>
      </w:r>
      <w:r w:rsidRPr="007F4E6B">
        <w:rPr>
          <w:rFonts w:eastAsia="Calibri" w:cs="Arial"/>
          <w:b/>
          <w:sz w:val="24"/>
          <w:szCs w:val="24"/>
          <w:lang w:val="hy-AM"/>
        </w:rPr>
        <w:t>կամ</w:t>
      </w:r>
      <w:r w:rsidRPr="007F4E6B">
        <w:rPr>
          <w:rFonts w:eastAsia="Calibri" w:cs="Arial Armenian"/>
          <w:b/>
          <w:sz w:val="24"/>
          <w:szCs w:val="24"/>
          <w:lang w:val="hy-AM"/>
        </w:rPr>
        <w:t xml:space="preserve"> </w:t>
      </w:r>
      <w:r w:rsidRPr="007F4E6B">
        <w:rPr>
          <w:rFonts w:eastAsia="Calibri" w:cs="Arial"/>
          <w:b/>
          <w:sz w:val="24"/>
          <w:szCs w:val="24"/>
          <w:lang w:val="hy-AM"/>
        </w:rPr>
        <w:t>խնդրի</w:t>
      </w:r>
      <w:r w:rsidRPr="007F4E6B">
        <w:rPr>
          <w:rFonts w:eastAsia="Calibri" w:cs="Arial Armenian"/>
          <w:b/>
          <w:sz w:val="24"/>
          <w:szCs w:val="24"/>
          <w:lang w:val="hy-AM"/>
        </w:rPr>
        <w:t xml:space="preserve"> </w:t>
      </w:r>
      <w:r w:rsidRPr="007F4E6B">
        <w:rPr>
          <w:rFonts w:eastAsia="Calibri" w:cs="Arial"/>
          <w:b/>
          <w:sz w:val="24"/>
          <w:szCs w:val="24"/>
          <w:lang w:val="hy-AM"/>
        </w:rPr>
        <w:t>սահմանումը.</w:t>
      </w:r>
      <w:r w:rsidRPr="007F4E6B">
        <w:rPr>
          <w:rFonts w:eastAsia="Calibri" w:cs="Arian AMU"/>
          <w:b/>
          <w:bCs/>
          <w:sz w:val="24"/>
          <w:szCs w:val="24"/>
          <w:bdr w:val="none" w:sz="0" w:space="0" w:color="auto" w:frame="1"/>
          <w:lang w:val="hy-AM" w:eastAsia="hy-AM"/>
        </w:rPr>
        <w:t xml:space="preserve"> </w:t>
      </w:r>
    </w:p>
    <w:p w:rsidR="005A5EAE" w:rsidRPr="007F4E6B" w:rsidRDefault="00F8676E" w:rsidP="00E61104">
      <w:pPr>
        <w:spacing w:after="0" w:line="360" w:lineRule="auto"/>
        <w:ind w:firstLine="720"/>
        <w:jc w:val="both"/>
        <w:rPr>
          <w:rFonts w:eastAsia="Times New Roman" w:cs="Times New Roman"/>
          <w:sz w:val="24"/>
          <w:szCs w:val="24"/>
          <w:lang w:val="hy-AM"/>
        </w:rPr>
      </w:pPr>
      <w:r>
        <w:rPr>
          <w:rFonts w:eastAsia="Times New Roman" w:cs="Times New Roman"/>
          <w:sz w:val="24"/>
          <w:szCs w:val="24"/>
          <w:lang w:val="hy-AM"/>
        </w:rPr>
        <w:t>Ա</w:t>
      </w:r>
      <w:r w:rsidR="008D2D1E" w:rsidRPr="008D2D1E">
        <w:rPr>
          <w:rFonts w:eastAsia="Times New Roman" w:cs="Times New Roman"/>
          <w:sz w:val="24"/>
          <w:szCs w:val="24"/>
          <w:lang w:val="hy-AM"/>
        </w:rPr>
        <w:t xml:space="preserve">նհայտ կորած անձանց առնչվող հարաբերությունները </w:t>
      </w:r>
      <w:r w:rsidR="00BC6A49">
        <w:rPr>
          <w:rFonts w:eastAsia="Times New Roman" w:cs="Times New Roman"/>
          <w:sz w:val="24"/>
          <w:szCs w:val="24"/>
          <w:lang w:val="hy-AM"/>
        </w:rPr>
        <w:t xml:space="preserve">համապարփակ կերպով կարգավորված չեն, դրանք </w:t>
      </w:r>
      <w:r w:rsidR="008D2D1E" w:rsidRPr="008D2D1E">
        <w:rPr>
          <w:rFonts w:eastAsia="Times New Roman" w:cs="Times New Roman"/>
          <w:sz w:val="24"/>
          <w:szCs w:val="24"/>
          <w:lang w:val="hy-AM"/>
        </w:rPr>
        <w:t xml:space="preserve">որոշակի կարգավորում ստացել են Քաղաքացիական օրենսգրքով (ռազմական գործողությունների կապակցությամբ անհայտ կորած զինծառայողին կամ այլ քաղաքացուն դատարանի կողմից անհայտ բացակայող և մահացած ճանաչելու կարգավորումների մասով), «Զինվորական ծառայության և զինծառայողի կարգավիճակի մասին» օրենքով, «Զինվորական ծառայության և զինծառայողի կարգավիճակի մասին» օրենքով, «Հայաստանի Հանրապետության պաշտպանության ժամանակ զինծառայողի կյանքին կամ առողջությանը պատճառված վնասի հատուցման մասին» օրենքով, Կառավարության որոշումներով և Պաշտպանության նախարարի </w:t>
      </w:r>
      <w:r w:rsidR="008D2D1E" w:rsidRPr="008D2D1E">
        <w:rPr>
          <w:rFonts w:eastAsia="Times New Roman" w:cs="Times New Roman"/>
          <w:sz w:val="24"/>
          <w:szCs w:val="24"/>
          <w:lang w:val="hy-AM"/>
        </w:rPr>
        <w:lastRenderedPageBreak/>
        <w:t xml:space="preserve">հրամանով։ Ընդհանուր առմամբ, վկայակոչված իրավական կարգավորումներով </w:t>
      </w:r>
      <w:r w:rsidR="00982EFE">
        <w:rPr>
          <w:rFonts w:eastAsia="Times New Roman" w:cs="Times New Roman"/>
          <w:sz w:val="24"/>
          <w:szCs w:val="24"/>
          <w:lang w:val="hy-AM"/>
        </w:rPr>
        <w:t>որո</w:t>
      </w:r>
      <w:r w:rsidR="00D87D42">
        <w:rPr>
          <w:rFonts w:eastAsia="Times New Roman" w:cs="Times New Roman"/>
          <w:sz w:val="24"/>
          <w:szCs w:val="24"/>
          <w:lang w:val="hy-AM"/>
        </w:rPr>
        <w:t xml:space="preserve">շակի հպանցիկ </w:t>
      </w:r>
      <w:r w:rsidR="008D2D1E" w:rsidRPr="008D2D1E">
        <w:rPr>
          <w:rFonts w:eastAsia="Times New Roman" w:cs="Times New Roman"/>
          <w:sz w:val="24"/>
          <w:szCs w:val="24"/>
          <w:lang w:val="hy-AM"/>
        </w:rPr>
        <w:t xml:space="preserve">անդրադարձ է կատարվել քննարկվող իրավահարաբերություններին: Ընդ որում, թեև </w:t>
      </w:r>
      <w:r w:rsidR="00D87D42">
        <w:rPr>
          <w:rFonts w:eastAsia="Times New Roman" w:cs="Times New Roman"/>
          <w:sz w:val="24"/>
          <w:szCs w:val="24"/>
          <w:lang w:val="hy-AM"/>
        </w:rPr>
        <w:t>նշված իրավական ակտերի այս կամ այն</w:t>
      </w:r>
      <w:r w:rsidR="008D2D1E" w:rsidRPr="008D2D1E">
        <w:rPr>
          <w:rFonts w:eastAsia="Times New Roman" w:cs="Times New Roman"/>
          <w:sz w:val="24"/>
          <w:szCs w:val="24"/>
          <w:lang w:val="hy-AM"/>
        </w:rPr>
        <w:t xml:space="preserve"> դրույթներով հիմնականում սահմանվում է անհայտ կորած անձանց ընտանիքի անդամների կողմից որոշակի սոցիալական աջակցություն ստանալու հնարավորությունը, անհայտ կորած անձանց առնչվող խնդիրները չեն սահմանափակվում միայն սոցիալական աջակցության տրամադրմամբ։ </w:t>
      </w:r>
    </w:p>
    <w:p w:rsidR="008D2D1E" w:rsidRPr="008D2D1E" w:rsidRDefault="008D2D1E" w:rsidP="008D2D1E">
      <w:pPr>
        <w:shd w:val="clear" w:color="auto" w:fill="FFFFFF"/>
        <w:tabs>
          <w:tab w:val="left" w:pos="851"/>
          <w:tab w:val="left" w:pos="993"/>
        </w:tabs>
        <w:spacing w:after="0" w:line="360" w:lineRule="auto"/>
        <w:ind w:firstLine="720"/>
        <w:contextualSpacing/>
        <w:jc w:val="both"/>
        <w:rPr>
          <w:rFonts w:eastAsia="Calibri" w:cs="Arian AMU"/>
          <w:bCs/>
          <w:sz w:val="24"/>
          <w:szCs w:val="24"/>
          <w:bdr w:val="none" w:sz="0" w:space="0" w:color="auto" w:frame="1"/>
          <w:lang w:val="hy-AM" w:eastAsia="hy-AM"/>
        </w:rPr>
      </w:pPr>
      <w:r w:rsidRPr="008D2D1E">
        <w:rPr>
          <w:rFonts w:eastAsia="Calibri" w:cs="Arian AMU"/>
          <w:bCs/>
          <w:sz w:val="24"/>
          <w:szCs w:val="24"/>
          <w:bdr w:val="none" w:sz="0" w:space="0" w:color="auto" w:frame="1"/>
          <w:lang w:val="hy-AM" w:eastAsia="hy-AM"/>
        </w:rPr>
        <w:t>Փաստորեն, վերոգրյալի հաշվառմամբ՝ հարկ է արձանագրել, որ անհայտ կորած անձանց և նրանց ընտանիքների անդամներին տարբեր իրավական ակտերում կա որոշակի անդրադարձ, մինչդեռ նշված դրույթները թերի են, շատ դեպքերում ընդամենը հղումներ են կատարվում այլ օրենքներին կամ նշվում է, որ կոնկրետ սուբյեկտի սոցիալական պաշտպանությունն իրականացվում է այլ սուբյեկտի սոցիալական պաշտպանության համար սահմանված կարգով, այսինքն</w:t>
      </w:r>
      <w:r w:rsidR="00982EFE">
        <w:rPr>
          <w:rFonts w:eastAsia="Calibri" w:cs="Arian AMU"/>
          <w:bCs/>
          <w:sz w:val="24"/>
          <w:szCs w:val="24"/>
          <w:bdr w:val="none" w:sz="0" w:space="0" w:color="auto" w:frame="1"/>
          <w:lang w:val="hy-AM" w:eastAsia="hy-AM"/>
        </w:rPr>
        <w:t>,</w:t>
      </w:r>
      <w:r w:rsidRPr="008D2D1E">
        <w:rPr>
          <w:rFonts w:eastAsia="Calibri" w:cs="Arian AMU"/>
          <w:bCs/>
          <w:sz w:val="24"/>
          <w:szCs w:val="24"/>
          <w:bdr w:val="none" w:sz="0" w:space="0" w:color="auto" w:frame="1"/>
          <w:lang w:val="hy-AM" w:eastAsia="hy-AM"/>
        </w:rPr>
        <w:t xml:space="preserve"> դրանք բավարար չեն իրավական դաշտը կարգավորված դիտելու համար: Բացի այդ, առկա կարգավորումների համապարփակ բնույթ չկրելու պայմաններում շատ դեպքերում հավանական շահառուի համար դժվարություն է առաջացնում նույնիսկ այս կամ այն սոցիալական երաշխիքի կամ արտոնության, դրանց տրամադրման ընթացակարգերի մասին տեղեկատվություն ստանալը:</w:t>
      </w:r>
    </w:p>
    <w:p w:rsidR="008D2D1E" w:rsidRPr="008D2D1E" w:rsidRDefault="008D2D1E" w:rsidP="008D2D1E">
      <w:pPr>
        <w:shd w:val="clear" w:color="auto" w:fill="FFFFFF"/>
        <w:tabs>
          <w:tab w:val="left" w:pos="851"/>
          <w:tab w:val="left" w:pos="993"/>
        </w:tabs>
        <w:spacing w:after="0" w:line="360" w:lineRule="auto"/>
        <w:ind w:firstLine="720"/>
        <w:contextualSpacing/>
        <w:jc w:val="both"/>
        <w:rPr>
          <w:rFonts w:eastAsia="Calibri" w:cs="Arian AMU"/>
          <w:bCs/>
          <w:sz w:val="24"/>
          <w:szCs w:val="24"/>
          <w:bdr w:val="none" w:sz="0" w:space="0" w:color="auto" w:frame="1"/>
          <w:lang w:val="hy-AM" w:eastAsia="hy-AM"/>
        </w:rPr>
      </w:pPr>
      <w:r w:rsidRPr="008D2D1E">
        <w:rPr>
          <w:rFonts w:eastAsia="Calibri" w:cs="Arian AMU"/>
          <w:bCs/>
          <w:sz w:val="24"/>
          <w:szCs w:val="24"/>
          <w:bdr w:val="none" w:sz="0" w:space="0" w:color="auto" w:frame="1"/>
          <w:lang w:val="hy-AM" w:eastAsia="hy-AM"/>
        </w:rPr>
        <w:t xml:space="preserve">Հետևաբար, առկա է պետության կողմից առավել համապարփակ միջոցների ձեռնարկման անհրաժեշտություն: Այլ կերպ՝ անհրաժեշտություն կա առանձին իրավական ակտի տեսքով անդրադարձ կատարել բարձրացված խնդիրներին՝ սահմանելով հստակ օրենսդրական կարգավորումներ, տարբեր իրավական ակտերում հպանցիկ կերպով կարգավորում ստացած հարցերը կանոնակարգել օրենքով՝ որոշակի և համակարգված ձևաչափով, իրավական ակտում ամրագրել անհայտ կորած անձի իրավական սահմանումը՝ հաշվի առնելով այն, որ </w:t>
      </w:r>
      <w:r w:rsidR="00D87D42">
        <w:rPr>
          <w:rFonts w:eastAsia="Calibri" w:cs="Arian AMU"/>
          <w:bCs/>
          <w:sz w:val="24"/>
          <w:szCs w:val="24"/>
          <w:bdr w:val="none" w:sz="0" w:space="0" w:color="auto" w:frame="1"/>
          <w:lang w:val="hy-AM" w:eastAsia="hy-AM"/>
        </w:rPr>
        <w:t>այն</w:t>
      </w:r>
      <w:r w:rsidRPr="008D2D1E">
        <w:rPr>
          <w:rFonts w:eastAsia="Calibri" w:cs="Arian AMU"/>
          <w:bCs/>
          <w:sz w:val="24"/>
          <w:szCs w:val="24"/>
          <w:bdr w:val="none" w:sz="0" w:space="0" w:color="auto" w:frame="1"/>
          <w:lang w:val="hy-AM" w:eastAsia="hy-AM"/>
        </w:rPr>
        <w:t xml:space="preserve"> ամրագրված չէ ՀՀ օրենսդրությամբ: </w:t>
      </w:r>
    </w:p>
    <w:p w:rsidR="005A5EAE" w:rsidRDefault="008D2D1E" w:rsidP="008D2D1E">
      <w:pPr>
        <w:shd w:val="clear" w:color="auto" w:fill="FFFFFF"/>
        <w:tabs>
          <w:tab w:val="left" w:pos="851"/>
          <w:tab w:val="left" w:pos="993"/>
        </w:tabs>
        <w:spacing w:after="0" w:line="360" w:lineRule="auto"/>
        <w:ind w:firstLine="720"/>
        <w:contextualSpacing/>
        <w:jc w:val="both"/>
        <w:rPr>
          <w:rFonts w:eastAsia="Calibri" w:cs="Arian AMU"/>
          <w:bCs/>
          <w:sz w:val="24"/>
          <w:szCs w:val="24"/>
          <w:bdr w:val="none" w:sz="0" w:space="0" w:color="auto" w:frame="1"/>
          <w:lang w:val="hy-AM" w:eastAsia="hy-AM"/>
        </w:rPr>
      </w:pPr>
      <w:r w:rsidRPr="008D2D1E">
        <w:rPr>
          <w:rFonts w:eastAsia="Calibri" w:cs="Arian AMU"/>
          <w:bCs/>
          <w:sz w:val="24"/>
          <w:szCs w:val="24"/>
          <w:bdr w:val="none" w:sz="0" w:space="0" w:color="auto" w:frame="1"/>
          <w:lang w:val="hy-AM" w:eastAsia="hy-AM"/>
        </w:rPr>
        <w:t xml:space="preserve">Ոչ պակաս կարևոր է նաև ուշադրություն հրավիրել այն հանգամանքին, որ առկա չէ ռազմական գործողություններում, զինված հակամարտությունում Հայաստանի Հանրապետության պաշտպանության արդյունքում անհայտ կորած անձանց վերաբերյալ </w:t>
      </w:r>
      <w:r w:rsidRPr="008D2D1E">
        <w:rPr>
          <w:rFonts w:eastAsia="Calibri" w:cs="Arian AMU"/>
          <w:bCs/>
          <w:sz w:val="24"/>
          <w:szCs w:val="24"/>
          <w:bdr w:val="none" w:sz="0" w:space="0" w:color="auto" w:frame="1"/>
          <w:lang w:val="hy-AM" w:eastAsia="hy-AM"/>
        </w:rPr>
        <w:lastRenderedPageBreak/>
        <w:t>տվյալների միասնական բազա, սահմանված չեն նաև պետական մարմինների և մասնավոր անձանց միջև անհայտ կորածների վերաբերյալ տեղեկատվության փոխանակման համապատասխան մեխանիզմներ։ Ընդ որում, միասնական բազայի ստեղծումը և վարումն առաջին հերթին պետք է սկսել անհայտ կորած անձանց իրավական սահմանումից, այսինքն՝ նախ օրենսդրորեն սահմանել, թե ով պետք է համարվի անհայտ կորած ռազմական գործողություններում, զինված հակամարտությունում Հայաստանի Հանրապետության պաշտպանության արդյունքում, որպեսզի հնարավոր լինի դասակարգել նման դեպքերը և վարել նման դեպքերի առանձին ընդհանուր ռեգիստր</w:t>
      </w:r>
      <w:r w:rsidR="009E689F">
        <w:rPr>
          <w:rFonts w:eastAsia="Calibri" w:cs="Arian AMU"/>
          <w:bCs/>
          <w:sz w:val="24"/>
          <w:szCs w:val="24"/>
          <w:bdr w:val="none" w:sz="0" w:space="0" w:color="auto" w:frame="1"/>
          <w:lang w:val="hy-AM" w:eastAsia="hy-AM"/>
        </w:rPr>
        <w:t xml:space="preserve">: Նշվածի </w:t>
      </w:r>
      <w:r w:rsidRPr="008D2D1E">
        <w:rPr>
          <w:rFonts w:eastAsia="Calibri" w:cs="Arian AMU"/>
          <w:bCs/>
          <w:sz w:val="24"/>
          <w:szCs w:val="24"/>
          <w:bdr w:val="none" w:sz="0" w:space="0" w:color="auto" w:frame="1"/>
          <w:lang w:val="hy-AM" w:eastAsia="hy-AM"/>
        </w:rPr>
        <w:t xml:space="preserve">նպատակն է ձևավորել էլեկտրոնային տվյալների միասնական բազա, որը պարունակում է տեղեկատվություն անհայտ կորածների մասին, ինչպես նաև անձանց անհայտ բացակայող կամ նրանց մահացած ճանաչելու մասին դատարանի օրինական ուժի մեջ մտած վճռի առկայության կամ բացակայության մասին։ </w:t>
      </w:r>
      <w:r w:rsidR="009E689F">
        <w:rPr>
          <w:rFonts w:eastAsia="Calibri" w:cs="Arian AMU"/>
          <w:bCs/>
          <w:sz w:val="24"/>
          <w:szCs w:val="24"/>
          <w:bdr w:val="none" w:sz="0" w:space="0" w:color="auto" w:frame="1"/>
          <w:lang w:val="hy-AM" w:eastAsia="hy-AM"/>
        </w:rPr>
        <w:t>Միասնական բազայի ստեղծումը</w:t>
      </w:r>
      <w:r w:rsidRPr="008D2D1E">
        <w:rPr>
          <w:rFonts w:eastAsia="Calibri" w:cs="Arian AMU"/>
          <w:bCs/>
          <w:sz w:val="24"/>
          <w:szCs w:val="24"/>
          <w:bdr w:val="none" w:sz="0" w:space="0" w:color="auto" w:frame="1"/>
          <w:lang w:val="hy-AM" w:eastAsia="hy-AM"/>
        </w:rPr>
        <w:t xml:space="preserve"> կնպաստի քննարկվող անձանց վերաբերյալ ամբողջական ու ճշգրիտ վիճակագրության վարմանը։</w:t>
      </w:r>
    </w:p>
    <w:p w:rsidR="00D87D42" w:rsidRPr="00D87D42" w:rsidRDefault="00D87D42" w:rsidP="00D87D42">
      <w:pPr>
        <w:shd w:val="clear" w:color="auto" w:fill="FFFFFF"/>
        <w:tabs>
          <w:tab w:val="left" w:pos="851"/>
          <w:tab w:val="left" w:pos="993"/>
        </w:tabs>
        <w:spacing w:after="0" w:line="360" w:lineRule="auto"/>
        <w:ind w:firstLine="720"/>
        <w:contextualSpacing/>
        <w:jc w:val="both"/>
        <w:rPr>
          <w:rFonts w:eastAsia="Calibri" w:cs="Arian AMU"/>
          <w:bCs/>
          <w:sz w:val="24"/>
          <w:szCs w:val="24"/>
          <w:highlight w:val="yellow"/>
          <w:bdr w:val="none" w:sz="0" w:space="0" w:color="auto" w:frame="1"/>
          <w:lang w:val="hy-AM" w:eastAsia="hy-AM"/>
        </w:rPr>
      </w:pPr>
    </w:p>
    <w:p w:rsidR="005A5EAE" w:rsidRPr="007F4E6B" w:rsidRDefault="005A5EAE" w:rsidP="00E61104">
      <w:pPr>
        <w:widowControl w:val="0"/>
        <w:numPr>
          <w:ilvl w:val="0"/>
          <w:numId w:val="1"/>
        </w:numPr>
        <w:tabs>
          <w:tab w:val="left" w:pos="851"/>
          <w:tab w:val="left" w:pos="993"/>
        </w:tabs>
        <w:autoSpaceDE w:val="0"/>
        <w:autoSpaceDN w:val="0"/>
        <w:adjustRightInd w:val="0"/>
        <w:spacing w:after="0" w:line="360" w:lineRule="auto"/>
        <w:ind w:left="0" w:firstLine="720"/>
        <w:jc w:val="both"/>
        <w:rPr>
          <w:rFonts w:eastAsia="Times New Roman" w:cs="Times New Roman"/>
          <w:b/>
          <w:sz w:val="24"/>
          <w:szCs w:val="24"/>
          <w:lang w:val="hy-AM"/>
        </w:rPr>
      </w:pPr>
      <w:r w:rsidRPr="007F4E6B">
        <w:rPr>
          <w:rFonts w:eastAsia="Times New Roman" w:cs="GHEA Mariam"/>
          <w:b/>
          <w:sz w:val="24"/>
          <w:szCs w:val="24"/>
          <w:lang w:val="hy-AM"/>
        </w:rPr>
        <w:t>Ընթացիկ</w:t>
      </w:r>
      <w:r w:rsidRPr="007F4E6B">
        <w:rPr>
          <w:rFonts w:eastAsia="Times New Roman" w:cs="Times New Roman"/>
          <w:b/>
          <w:sz w:val="24"/>
          <w:szCs w:val="24"/>
          <w:lang w:val="hy-AM"/>
        </w:rPr>
        <w:t xml:space="preserve"> իրավիճակը և իրավական ակտի ընդունման անհրաժեշտությունը.</w:t>
      </w:r>
    </w:p>
    <w:p w:rsidR="006E2430" w:rsidRPr="00441445" w:rsidRDefault="00A7141F" w:rsidP="00AB0D13">
      <w:pPr>
        <w:widowControl w:val="0"/>
        <w:tabs>
          <w:tab w:val="left" w:pos="1134"/>
        </w:tabs>
        <w:spacing w:after="0" w:line="346" w:lineRule="auto"/>
        <w:ind w:firstLine="567"/>
        <w:jc w:val="both"/>
        <w:rPr>
          <w:rFonts w:eastAsia="Calibri" w:cs="Times New Roman"/>
          <w:sz w:val="24"/>
          <w:szCs w:val="24"/>
          <w:lang w:val="hy-AM" w:eastAsia="hy-AM" w:bidi="hy-AM"/>
        </w:rPr>
      </w:pPr>
      <w:r>
        <w:rPr>
          <w:rFonts w:eastAsia="Times New Roman" w:cs="Times New Roman"/>
          <w:sz w:val="24"/>
          <w:szCs w:val="24"/>
          <w:lang w:val="hy-AM"/>
        </w:rPr>
        <w:t>Վերը նկարագրված խնդիրների առկայությամբ պայմանավորված՝</w:t>
      </w:r>
      <w:r w:rsidR="009306A4" w:rsidRPr="009306A4">
        <w:rPr>
          <w:rFonts w:eastAsia="Times New Roman" w:cs="Times New Roman"/>
          <w:sz w:val="24"/>
          <w:szCs w:val="24"/>
          <w:lang w:val="hy-AM"/>
        </w:rPr>
        <w:t xml:space="preserve"> անհրաժեշտություն է առաջացել մշակել </w:t>
      </w:r>
      <w:r w:rsidR="006E2430" w:rsidRPr="006E2430">
        <w:rPr>
          <w:rFonts w:eastAsia="Times New Roman" w:cs="Times New Roman"/>
          <w:sz w:val="24"/>
          <w:szCs w:val="24"/>
          <w:lang w:val="hy-AM"/>
        </w:rPr>
        <w:t>«</w:t>
      </w:r>
      <w:r w:rsidR="006E2430">
        <w:rPr>
          <w:rFonts w:eastAsia="Times New Roman" w:cs="Times New Roman"/>
          <w:bCs/>
          <w:sz w:val="24"/>
          <w:szCs w:val="24"/>
          <w:lang w:val="hy-AM" w:bidi="hy-AM"/>
        </w:rPr>
        <w:t>Ռ</w:t>
      </w:r>
      <w:r w:rsidR="00CC1443">
        <w:rPr>
          <w:rFonts w:eastAsia="Times New Roman" w:cs="Times New Roman"/>
          <w:bCs/>
          <w:sz w:val="24"/>
          <w:szCs w:val="24"/>
          <w:lang w:val="hy-AM" w:bidi="hy-AM"/>
        </w:rPr>
        <w:t>ազմական գործողությունների հետև</w:t>
      </w:r>
      <w:r w:rsidR="006E2430" w:rsidRPr="006E2430">
        <w:rPr>
          <w:rFonts w:eastAsia="Times New Roman" w:cs="Times New Roman"/>
          <w:bCs/>
          <w:sz w:val="24"/>
          <w:szCs w:val="24"/>
          <w:lang w:val="hy-AM" w:bidi="hy-AM"/>
        </w:rPr>
        <w:t xml:space="preserve">անքով ստեղծված պայմաններում </w:t>
      </w:r>
      <w:r w:rsidR="00CC1443">
        <w:rPr>
          <w:rFonts w:eastAsia="Times New Roman" w:cs="Times New Roman"/>
          <w:bCs/>
          <w:sz w:val="24"/>
          <w:szCs w:val="24"/>
          <w:lang w:val="hy-AM" w:bidi="hy-AM"/>
        </w:rPr>
        <w:t>և</w:t>
      </w:r>
      <w:r w:rsidR="006E2430" w:rsidRPr="006E2430">
        <w:rPr>
          <w:rFonts w:eastAsia="Times New Roman" w:cs="Times New Roman"/>
          <w:bCs/>
          <w:sz w:val="24"/>
          <w:szCs w:val="24"/>
          <w:lang w:val="hy-AM" w:bidi="hy-AM"/>
        </w:rPr>
        <w:t xml:space="preserve"> հանգամանքներում</w:t>
      </w:r>
      <w:r w:rsidR="006E2430" w:rsidRPr="006E2430">
        <w:rPr>
          <w:rFonts w:eastAsia="Times New Roman" w:cs="Times New Roman"/>
          <w:bCs/>
          <w:sz w:val="24"/>
          <w:szCs w:val="24"/>
          <w:lang w:val="hy-AM"/>
        </w:rPr>
        <w:t xml:space="preserve"> անհայտ կորած անձանց մասին</w:t>
      </w:r>
      <w:r w:rsidR="006E2430" w:rsidRPr="006E2430">
        <w:rPr>
          <w:rFonts w:eastAsia="Times New Roman" w:cs="Times New Roman"/>
          <w:sz w:val="24"/>
          <w:szCs w:val="24"/>
          <w:lang w:val="hy-AM"/>
        </w:rPr>
        <w:t>»</w:t>
      </w:r>
      <w:r w:rsidR="006E2430">
        <w:rPr>
          <w:rFonts w:eastAsia="Times New Roman" w:cs="Times New Roman"/>
          <w:sz w:val="24"/>
          <w:szCs w:val="24"/>
          <w:lang w:val="hy-AM"/>
        </w:rPr>
        <w:t xml:space="preserve"> օրենքի նախագիծը </w:t>
      </w:r>
      <w:r w:rsidR="006E2430" w:rsidRPr="006E2430">
        <w:rPr>
          <w:rFonts w:eastAsia="Times New Roman" w:cs="Times New Roman"/>
          <w:sz w:val="24"/>
          <w:szCs w:val="24"/>
          <w:lang w:val="hy-AM"/>
        </w:rPr>
        <w:t>(</w:t>
      </w:r>
      <w:r w:rsidR="006E2430">
        <w:rPr>
          <w:rFonts w:eastAsia="Times New Roman" w:cs="Times New Roman"/>
          <w:sz w:val="24"/>
          <w:szCs w:val="24"/>
          <w:lang w:val="hy-AM"/>
        </w:rPr>
        <w:t>այսուհետ՝ նաև Նախագիծ 1</w:t>
      </w:r>
      <w:r w:rsidR="006E2430" w:rsidRPr="006E2430">
        <w:rPr>
          <w:rFonts w:eastAsia="Times New Roman" w:cs="Times New Roman"/>
          <w:sz w:val="24"/>
          <w:szCs w:val="24"/>
          <w:lang w:val="hy-AM"/>
        </w:rPr>
        <w:t xml:space="preserve">) </w:t>
      </w:r>
      <w:r w:rsidR="006E2430">
        <w:rPr>
          <w:rFonts w:eastAsia="Times New Roman" w:cs="Times New Roman"/>
          <w:sz w:val="24"/>
          <w:szCs w:val="24"/>
          <w:lang w:val="hy-AM"/>
        </w:rPr>
        <w:t>և հարակից օրենքների նախագծերը: Ընդ որում, Նախագիծ 1-ով</w:t>
      </w:r>
      <w:r w:rsidR="009306A4" w:rsidRPr="009306A4">
        <w:rPr>
          <w:rFonts w:eastAsia="Times New Roman" w:cs="Times New Roman"/>
          <w:sz w:val="24"/>
          <w:szCs w:val="24"/>
          <w:lang w:val="hy-AM"/>
        </w:rPr>
        <w:t xml:space="preserve"> կկարգավորվեն</w:t>
      </w:r>
      <w:r w:rsidR="00AD23E7" w:rsidRPr="00AD23E7">
        <w:rPr>
          <w:rFonts w:eastAsia="Times New Roman" w:cs="Times New Roman"/>
          <w:b/>
          <w:bCs/>
          <w:color w:val="000000"/>
          <w:sz w:val="24"/>
          <w:szCs w:val="24"/>
          <w:lang w:val="hy-AM" w:bidi="hy-AM"/>
        </w:rPr>
        <w:t xml:space="preserve"> </w:t>
      </w:r>
      <w:r w:rsidR="00294A9F">
        <w:rPr>
          <w:rFonts w:eastAsia="Times New Roman" w:cs="Times New Roman"/>
          <w:bCs/>
          <w:sz w:val="24"/>
          <w:szCs w:val="24"/>
          <w:lang w:val="hy-AM" w:bidi="hy-AM"/>
        </w:rPr>
        <w:t>ռազմական գործողությունների հետև</w:t>
      </w:r>
      <w:r w:rsidR="00AD23E7" w:rsidRPr="00AD23E7">
        <w:rPr>
          <w:rFonts w:eastAsia="Times New Roman" w:cs="Times New Roman"/>
          <w:bCs/>
          <w:sz w:val="24"/>
          <w:szCs w:val="24"/>
          <w:lang w:val="hy-AM" w:bidi="hy-AM"/>
        </w:rPr>
        <w:t xml:space="preserve">անքով ստեղծված պայմաններում </w:t>
      </w:r>
      <w:r w:rsidR="00294A9F">
        <w:rPr>
          <w:rFonts w:eastAsia="Times New Roman" w:cs="Times New Roman"/>
          <w:bCs/>
          <w:sz w:val="24"/>
          <w:szCs w:val="24"/>
          <w:lang w:val="hy-AM" w:bidi="hy-AM"/>
        </w:rPr>
        <w:t>և</w:t>
      </w:r>
      <w:r w:rsidR="00AD23E7" w:rsidRPr="00AD23E7">
        <w:rPr>
          <w:rFonts w:eastAsia="Times New Roman" w:cs="Times New Roman"/>
          <w:bCs/>
          <w:sz w:val="24"/>
          <w:szCs w:val="24"/>
          <w:lang w:val="hy-AM" w:bidi="hy-AM"/>
        </w:rPr>
        <w:t xml:space="preserve"> հանգամանքներում</w:t>
      </w:r>
      <w:r w:rsidR="00AD23E7" w:rsidRPr="009306A4">
        <w:rPr>
          <w:rFonts w:eastAsia="Times New Roman" w:cs="Times New Roman"/>
          <w:sz w:val="24"/>
          <w:szCs w:val="24"/>
          <w:lang w:val="hy-AM"/>
        </w:rPr>
        <w:t xml:space="preserve"> </w:t>
      </w:r>
      <w:r w:rsidR="009306A4" w:rsidRPr="009306A4">
        <w:rPr>
          <w:rFonts w:eastAsia="Times New Roman" w:cs="Times New Roman"/>
          <w:sz w:val="24"/>
          <w:szCs w:val="24"/>
          <w:lang w:val="hy-AM"/>
        </w:rPr>
        <w:t>անհայտ կորած անձանց իրավական վիճակին առնչվող իրավահարաբերությունները:</w:t>
      </w:r>
      <w:r w:rsidR="000160A2">
        <w:rPr>
          <w:rFonts w:eastAsia="Times New Roman" w:cs="Times New Roman"/>
          <w:sz w:val="24"/>
          <w:szCs w:val="24"/>
          <w:lang w:val="hy-AM"/>
        </w:rPr>
        <w:t xml:space="preserve"> Մասնավորապես, </w:t>
      </w:r>
      <w:r w:rsidR="006E2430">
        <w:rPr>
          <w:rFonts w:eastAsia="Times New Roman" w:cs="Times New Roman"/>
          <w:sz w:val="24"/>
          <w:szCs w:val="24"/>
          <w:lang w:val="hy-AM"/>
        </w:rPr>
        <w:t>Ն</w:t>
      </w:r>
      <w:r w:rsidR="000160A2">
        <w:rPr>
          <w:rFonts w:eastAsia="Times New Roman" w:cs="Times New Roman"/>
          <w:sz w:val="24"/>
          <w:szCs w:val="24"/>
          <w:lang w:val="hy-AM"/>
        </w:rPr>
        <w:t>ախագ</w:t>
      </w:r>
      <w:r w:rsidR="006E2430">
        <w:rPr>
          <w:rFonts w:eastAsia="Times New Roman" w:cs="Times New Roman"/>
          <w:sz w:val="24"/>
          <w:szCs w:val="24"/>
          <w:lang w:val="hy-AM"/>
        </w:rPr>
        <w:t>իծ 1-ով</w:t>
      </w:r>
      <w:r w:rsidR="000160A2">
        <w:rPr>
          <w:rFonts w:eastAsia="Times New Roman" w:cs="Times New Roman"/>
          <w:sz w:val="24"/>
          <w:szCs w:val="24"/>
          <w:lang w:val="hy-AM"/>
        </w:rPr>
        <w:t xml:space="preserve"> սահմանվում </w:t>
      </w:r>
      <w:r w:rsidR="009B6609">
        <w:rPr>
          <w:rFonts w:eastAsia="Times New Roman" w:cs="Times New Roman"/>
          <w:sz w:val="24"/>
          <w:szCs w:val="24"/>
          <w:lang w:val="hy-AM"/>
        </w:rPr>
        <w:t>են</w:t>
      </w:r>
      <w:r w:rsidR="000160A2">
        <w:rPr>
          <w:rFonts w:eastAsia="Times New Roman" w:cs="Times New Roman"/>
          <w:sz w:val="24"/>
          <w:szCs w:val="24"/>
          <w:lang w:val="hy-AM"/>
        </w:rPr>
        <w:t xml:space="preserve"> քննարկվող օրենքի իմաստով </w:t>
      </w:r>
      <w:r w:rsidR="000160A2" w:rsidRPr="000160A2">
        <w:rPr>
          <w:rFonts w:eastAsia="Times New Roman" w:cs="Times New Roman"/>
          <w:sz w:val="24"/>
          <w:szCs w:val="24"/>
          <w:lang w:val="hy-AM"/>
        </w:rPr>
        <w:t>անհայտ կորած անձ</w:t>
      </w:r>
      <w:r w:rsidR="000160A2">
        <w:rPr>
          <w:rFonts w:eastAsia="Times New Roman" w:cs="Times New Roman"/>
          <w:sz w:val="24"/>
          <w:szCs w:val="24"/>
          <w:lang w:val="hy-AM"/>
        </w:rPr>
        <w:t>ի</w:t>
      </w:r>
      <w:r w:rsidR="000160A2" w:rsidRPr="000160A2">
        <w:rPr>
          <w:rFonts w:eastAsia="Times New Roman" w:cs="Times New Roman"/>
          <w:sz w:val="24"/>
          <w:szCs w:val="24"/>
          <w:lang w:val="hy-AM"/>
        </w:rPr>
        <w:t xml:space="preserve"> </w:t>
      </w:r>
      <w:r w:rsidR="000160A2">
        <w:rPr>
          <w:rFonts w:eastAsia="Times New Roman" w:cs="Times New Roman"/>
          <w:sz w:val="24"/>
          <w:szCs w:val="24"/>
          <w:lang w:val="hy-AM"/>
        </w:rPr>
        <w:t xml:space="preserve">հասկացությունը, </w:t>
      </w:r>
      <w:r w:rsidR="000160A2" w:rsidRPr="000160A2">
        <w:rPr>
          <w:rFonts w:eastAsia="Times New Roman" w:cs="Times New Roman"/>
          <w:sz w:val="24"/>
          <w:szCs w:val="24"/>
          <w:lang w:val="hy-AM"/>
        </w:rPr>
        <w:t>իրավական կարգավիճակը, անհայտ կորած անձանց և նրանց ընտանիքի անդամների սոցիալական պաշտպանության, անհայտ կորած անձանց որոնման, հայտնաբերման և վերադարձման հետ կապված հարաբերությունները։</w:t>
      </w:r>
      <w:r w:rsidR="00352B55" w:rsidRPr="00352B55">
        <w:rPr>
          <w:rFonts w:eastAsia="Times New Roman" w:cs="Times New Roman"/>
          <w:sz w:val="24"/>
          <w:szCs w:val="24"/>
          <w:lang w:val="hy-AM"/>
        </w:rPr>
        <w:t xml:space="preserve"> </w:t>
      </w:r>
      <w:r w:rsidR="006E2430">
        <w:rPr>
          <w:rFonts w:eastAsia="Times New Roman" w:cs="Times New Roman"/>
          <w:sz w:val="24"/>
          <w:szCs w:val="24"/>
          <w:lang w:val="hy-AM"/>
        </w:rPr>
        <w:t>Նախագիծ 1-ի</w:t>
      </w:r>
      <w:r w:rsidR="001A67FB" w:rsidRPr="00483A90">
        <w:rPr>
          <w:rFonts w:eastAsia="Times New Roman" w:cs="Times New Roman"/>
          <w:sz w:val="24"/>
          <w:szCs w:val="24"/>
          <w:lang w:val="hy-AM"/>
        </w:rPr>
        <w:t xml:space="preserve"> իմաստով առաջարկվում է անհայտ </w:t>
      </w:r>
      <w:r w:rsidR="001A67FB" w:rsidRPr="00483A90">
        <w:rPr>
          <w:rFonts w:eastAsia="Times New Roman" w:cs="Times New Roman"/>
          <w:sz w:val="24"/>
          <w:szCs w:val="24"/>
          <w:lang w:val="hy-AM"/>
        </w:rPr>
        <w:lastRenderedPageBreak/>
        <w:t xml:space="preserve">կորած անձ դիտարկել </w:t>
      </w:r>
      <w:r w:rsidR="007416B7" w:rsidRPr="007416B7">
        <w:rPr>
          <w:rFonts w:eastAsia="Times New Roman" w:cs="Times New Roman"/>
          <w:color w:val="000000"/>
          <w:sz w:val="24"/>
          <w:szCs w:val="24"/>
          <w:lang w:val="hy-AM" w:bidi="hy-AM"/>
        </w:rPr>
        <w:t>զինծառայող</w:t>
      </w:r>
      <w:r w:rsidR="007416B7">
        <w:rPr>
          <w:rFonts w:eastAsia="Times New Roman" w:cs="Times New Roman"/>
          <w:color w:val="000000"/>
          <w:sz w:val="24"/>
          <w:szCs w:val="24"/>
          <w:lang w:val="hy-AM" w:bidi="hy-AM"/>
        </w:rPr>
        <w:t>ին</w:t>
      </w:r>
      <w:r w:rsidR="007416B7" w:rsidRPr="007416B7">
        <w:rPr>
          <w:rFonts w:eastAsia="Times New Roman" w:cs="Times New Roman"/>
          <w:color w:val="000000"/>
          <w:sz w:val="24"/>
          <w:szCs w:val="24"/>
          <w:lang w:val="hy-AM" w:bidi="hy-AM"/>
        </w:rPr>
        <w:t>, ինչպես նաև զինվորական ծառայության մեջ չգտնվող այլ անձ</w:t>
      </w:r>
      <w:r w:rsidR="007416B7">
        <w:rPr>
          <w:rFonts w:eastAsia="Times New Roman" w:cs="Times New Roman"/>
          <w:color w:val="000000"/>
          <w:sz w:val="24"/>
          <w:szCs w:val="24"/>
          <w:lang w:val="hy-AM" w:bidi="hy-AM"/>
        </w:rPr>
        <w:t>ին</w:t>
      </w:r>
      <w:r w:rsidR="007416B7" w:rsidRPr="007416B7">
        <w:rPr>
          <w:rFonts w:eastAsia="Times New Roman" w:cs="Times New Roman"/>
          <w:color w:val="000000"/>
          <w:sz w:val="24"/>
          <w:szCs w:val="24"/>
          <w:lang w:val="hy-AM" w:bidi="hy-AM"/>
        </w:rPr>
        <w:t>, այդ թվում՝ մարտական գործողություններին մասնակցելու նպատակով կամավորագրված և մարտական գործողությունների շրջան մեկնած կամավորական</w:t>
      </w:r>
      <w:r w:rsidR="007416B7">
        <w:rPr>
          <w:rFonts w:eastAsia="Times New Roman" w:cs="Times New Roman"/>
          <w:color w:val="000000"/>
          <w:sz w:val="24"/>
          <w:szCs w:val="24"/>
          <w:lang w:val="hy-AM" w:bidi="hy-AM"/>
        </w:rPr>
        <w:t>ին</w:t>
      </w:r>
      <w:r w:rsidR="007416B7" w:rsidRPr="007416B7">
        <w:rPr>
          <w:rFonts w:eastAsia="Times New Roman" w:cs="Times New Roman"/>
          <w:color w:val="000000"/>
          <w:sz w:val="24"/>
          <w:szCs w:val="24"/>
          <w:lang w:val="hy-AM" w:bidi="hy-AM"/>
        </w:rPr>
        <w:t>, որն անհետացել է ռազմական գործողությունների հետևանքով ստեղծված պայմաններում և հանգամանքներում՝ հակառակորդի նախահարձակ գործողությունների հետևանքով</w:t>
      </w:r>
      <w:r w:rsidR="007416B7" w:rsidRPr="007416B7">
        <w:rPr>
          <w:rFonts w:ascii="Calibri" w:eastAsia="Times New Roman" w:hAnsi="Calibri" w:cs="Calibri"/>
          <w:color w:val="000000"/>
          <w:sz w:val="24"/>
          <w:szCs w:val="24"/>
          <w:lang w:val="hy-AM" w:bidi="hy-AM"/>
        </w:rPr>
        <w:t> </w:t>
      </w:r>
      <w:r w:rsidR="007416B7" w:rsidRPr="007416B7">
        <w:rPr>
          <w:rFonts w:eastAsia="Times New Roman" w:cs="Calibri"/>
          <w:color w:val="000000"/>
          <w:sz w:val="24"/>
          <w:szCs w:val="24"/>
          <w:lang w:val="hy-AM" w:bidi="hy-AM"/>
        </w:rPr>
        <w:t xml:space="preserve">կամ </w:t>
      </w:r>
      <w:r w:rsidR="007416B7" w:rsidRPr="007416B7">
        <w:rPr>
          <w:rFonts w:eastAsia="Times New Roman" w:cs="Times New Roman"/>
          <w:color w:val="000000"/>
          <w:sz w:val="24"/>
          <w:szCs w:val="24"/>
          <w:lang w:val="hy-AM" w:bidi="hy-AM"/>
        </w:rPr>
        <w:t>ծառայողական պարտականությունները կատարելիս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հայտարարված զինադադարի ընթացքում կամ ռազմական գործողություններին հաջորդող վեցամսյա ժամկետում խաղաղ պայմաններում, և հավաստի տեղեկությունների համաձայն՝ նրա վերաբերյալ վերջին տեղեկությունների ստացման օրվանից 72 ժամ անց</w:t>
      </w:r>
      <w:r w:rsidR="007416B7" w:rsidRPr="007416B7">
        <w:rPr>
          <w:rFonts w:ascii="Calibri" w:eastAsia="Times New Roman" w:hAnsi="Calibri" w:cs="Calibri"/>
          <w:color w:val="000000"/>
          <w:sz w:val="24"/>
          <w:szCs w:val="24"/>
          <w:lang w:val="hy-AM" w:bidi="hy-AM"/>
        </w:rPr>
        <w:t> </w:t>
      </w:r>
      <w:r w:rsidR="007416B7" w:rsidRPr="007416B7">
        <w:rPr>
          <w:rFonts w:eastAsia="Times New Roman" w:cs="Times New Roman"/>
          <w:color w:val="000000"/>
          <w:sz w:val="24"/>
          <w:szCs w:val="24"/>
          <w:lang w:val="hy-AM" w:bidi="hy-AM"/>
        </w:rPr>
        <w:t xml:space="preserve"> ծառայության վայրում կամ նրա ընտանիքի անդամների մոտ տեղեկություններ չկան նրա գտնվելու վայրի և ճակատագրի մասին</w:t>
      </w:r>
      <w:r w:rsidR="001A67FB" w:rsidRPr="00483A90">
        <w:rPr>
          <w:rFonts w:eastAsia="Times New Roman" w:cs="Times New Roman"/>
          <w:color w:val="000000"/>
          <w:sz w:val="24"/>
          <w:szCs w:val="24"/>
          <w:lang w:val="hy-AM" w:bidi="hy-AM"/>
        </w:rPr>
        <w:t xml:space="preserve">: </w:t>
      </w:r>
      <w:r>
        <w:rPr>
          <w:rFonts w:eastAsia="Times New Roman" w:cs="Times New Roman"/>
          <w:color w:val="000000"/>
          <w:sz w:val="24"/>
          <w:szCs w:val="24"/>
          <w:lang w:val="hy-AM" w:bidi="hy-AM"/>
        </w:rPr>
        <w:t>Նախագ</w:t>
      </w:r>
      <w:r w:rsidR="004C26DE">
        <w:rPr>
          <w:rFonts w:eastAsia="Times New Roman" w:cs="Times New Roman"/>
          <w:color w:val="000000"/>
          <w:sz w:val="24"/>
          <w:szCs w:val="24"/>
          <w:lang w:val="hy-AM" w:bidi="hy-AM"/>
        </w:rPr>
        <w:t>իծ 1-ով</w:t>
      </w:r>
      <w:r>
        <w:rPr>
          <w:rFonts w:eastAsia="Times New Roman" w:cs="Times New Roman"/>
          <w:color w:val="000000"/>
          <w:sz w:val="24"/>
          <w:szCs w:val="24"/>
          <w:lang w:val="hy-AM" w:bidi="hy-AM"/>
        </w:rPr>
        <w:t xml:space="preserve"> սահ</w:t>
      </w:r>
      <w:r w:rsidR="008603A3">
        <w:rPr>
          <w:rFonts w:eastAsia="Times New Roman" w:cs="Times New Roman"/>
          <w:color w:val="000000"/>
          <w:sz w:val="24"/>
          <w:szCs w:val="24"/>
          <w:lang w:val="hy-AM" w:bidi="hy-AM"/>
        </w:rPr>
        <w:t>մանվում են անհայտ կորած անձանց, ինչպես նաև նրանց</w:t>
      </w:r>
      <w:r>
        <w:rPr>
          <w:rFonts w:eastAsia="Times New Roman" w:cs="Times New Roman"/>
          <w:color w:val="000000"/>
          <w:sz w:val="24"/>
          <w:szCs w:val="24"/>
          <w:lang w:val="hy-AM" w:bidi="hy-AM"/>
        </w:rPr>
        <w:t xml:space="preserve"> ընտանիքի անդամների իրավունքները, այդ թվում՝ </w:t>
      </w:r>
      <w:r w:rsidR="008603A3" w:rsidRPr="008603A3">
        <w:rPr>
          <w:rFonts w:eastAsia="Times New Roman" w:cs="Times New Roman"/>
          <w:color w:val="000000"/>
          <w:sz w:val="24"/>
          <w:szCs w:val="24"/>
          <w:shd w:val="clear" w:color="auto" w:fill="FFFFFF"/>
          <w:lang w:val="hy-AM" w:bidi="hy-AM"/>
        </w:rPr>
        <w:t>անհայտ կորած անձի անհետացման պատճառների և հանգամանքների, գտնվելու դեպքում՝ գտնվելու վայրի, մահվան դեպքում՝ մահվան հանգամանքների, հուղարկավորման վայրի (եթե այն հայտնի է) վերաբերյալ հավաստի տեղեկություններ ստանալու, մարմինը (մասունքները) ստանալու իրավունք</w:t>
      </w:r>
      <w:r w:rsidR="008603A3">
        <w:rPr>
          <w:rFonts w:eastAsia="Times New Roman" w:cs="Times New Roman"/>
          <w:color w:val="000000"/>
          <w:sz w:val="24"/>
          <w:szCs w:val="24"/>
          <w:shd w:val="clear" w:color="auto" w:fill="FFFFFF"/>
          <w:lang w:val="hy-AM" w:bidi="hy-AM"/>
        </w:rPr>
        <w:t xml:space="preserve">ը, </w:t>
      </w:r>
      <w:r w:rsidR="008603A3" w:rsidRPr="008603A3">
        <w:rPr>
          <w:rFonts w:eastAsia="Times New Roman" w:cs="Times New Roman"/>
          <w:color w:val="000000"/>
          <w:sz w:val="24"/>
          <w:szCs w:val="24"/>
          <w:shd w:val="clear" w:color="auto" w:fill="FFFFFF"/>
          <w:lang w:val="hy-AM" w:bidi="hy-AM"/>
        </w:rPr>
        <w:t>սո</w:t>
      </w:r>
      <w:r w:rsidR="008603A3">
        <w:rPr>
          <w:rFonts w:eastAsia="Times New Roman" w:cs="Times New Roman"/>
          <w:color w:val="000000"/>
          <w:sz w:val="24"/>
          <w:szCs w:val="24"/>
          <w:shd w:val="clear" w:color="auto" w:fill="FFFFFF"/>
          <w:lang w:val="hy-AM" w:bidi="hy-AM"/>
        </w:rPr>
        <w:t>ցիալական պաշտպանության իրավունքը,</w:t>
      </w:r>
      <w:r w:rsidR="008603A3" w:rsidRPr="008603A3">
        <w:rPr>
          <w:rFonts w:eastAsia="Times New Roman" w:cs="Times New Roman"/>
          <w:color w:val="000000"/>
          <w:sz w:val="24"/>
          <w:szCs w:val="24"/>
          <w:shd w:val="clear" w:color="auto" w:fill="FFFFFF"/>
          <w:lang w:val="hy-AM" w:bidi="hy-AM"/>
        </w:rPr>
        <w:t xml:space="preserve"> իրենց նախաձեռնությամբ և լիազոր մարմնի համաձայնությամբ, լիազոր մարմնին անհայտ կորած անձանց հետախուզման գործընթացում օգնություն և աջակցություն ցուցաբերելու </w:t>
      </w:r>
      <w:r w:rsidR="008603A3">
        <w:rPr>
          <w:rFonts w:eastAsia="Times New Roman" w:cs="Times New Roman"/>
          <w:color w:val="000000"/>
          <w:sz w:val="24"/>
          <w:szCs w:val="24"/>
          <w:shd w:val="clear" w:color="auto" w:fill="FFFFFF"/>
          <w:lang w:val="hy-AM" w:bidi="hy-AM"/>
        </w:rPr>
        <w:t>իրավունքը և այլն</w:t>
      </w:r>
      <w:r w:rsidR="008603A3" w:rsidRPr="008603A3">
        <w:rPr>
          <w:rFonts w:eastAsia="Times New Roman" w:cs="Times New Roman"/>
          <w:color w:val="000000"/>
          <w:sz w:val="24"/>
          <w:szCs w:val="24"/>
          <w:shd w:val="clear" w:color="auto" w:fill="FFFFFF"/>
          <w:lang w:val="hy-AM" w:bidi="hy-AM"/>
        </w:rPr>
        <w:t>։</w:t>
      </w:r>
      <w:r w:rsidR="008603A3">
        <w:rPr>
          <w:rFonts w:eastAsia="Times New Roman" w:cs="Times New Roman"/>
          <w:color w:val="000000"/>
          <w:sz w:val="24"/>
          <w:szCs w:val="24"/>
          <w:shd w:val="clear" w:color="auto" w:fill="FFFFFF"/>
          <w:lang w:val="hy-AM" w:bidi="hy-AM"/>
        </w:rPr>
        <w:t xml:space="preserve"> </w:t>
      </w:r>
      <w:r w:rsidR="00441445">
        <w:rPr>
          <w:rFonts w:eastAsia="Times New Roman" w:cs="Times New Roman"/>
          <w:color w:val="000000"/>
          <w:sz w:val="24"/>
          <w:szCs w:val="24"/>
          <w:shd w:val="clear" w:color="auto" w:fill="FFFFFF"/>
          <w:lang w:val="hy-AM" w:bidi="hy-AM"/>
        </w:rPr>
        <w:t xml:space="preserve">Դրույթներ են նախատեսվել </w:t>
      </w:r>
      <w:r w:rsidR="00441445" w:rsidRPr="00441445">
        <w:rPr>
          <w:rFonts w:eastAsia="Times New Roman" w:cs="Times New Roman"/>
          <w:color w:val="000000"/>
          <w:sz w:val="24"/>
          <w:szCs w:val="24"/>
          <w:shd w:val="clear" w:color="auto" w:fill="FFFFFF"/>
          <w:lang w:val="hy-AM" w:bidi="hy-AM"/>
        </w:rPr>
        <w:t>Անհայտ կորած անձանց և նրանց ընտանիքի անդամն</w:t>
      </w:r>
      <w:r w:rsidR="00441445">
        <w:rPr>
          <w:rFonts w:eastAsia="Times New Roman" w:cs="Times New Roman"/>
          <w:color w:val="000000"/>
          <w:sz w:val="24"/>
          <w:szCs w:val="24"/>
          <w:shd w:val="clear" w:color="auto" w:fill="FFFFFF"/>
          <w:lang w:val="hy-AM" w:bidi="hy-AM"/>
        </w:rPr>
        <w:t xml:space="preserve">երին տրամադրվող արտոնությունների վերաբերյալ, </w:t>
      </w:r>
      <w:r w:rsidR="00441445" w:rsidRPr="00441445">
        <w:rPr>
          <w:rFonts w:eastAsia="Calibri" w:cs="Times New Roman"/>
          <w:sz w:val="24"/>
          <w:szCs w:val="24"/>
          <w:lang w:val="hy-AM" w:eastAsia="hy-AM" w:bidi="hy-AM"/>
        </w:rPr>
        <w:t xml:space="preserve">«Հայաստանի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օրենքով նախատեսված </w:t>
      </w:r>
      <w:r w:rsidR="00441445">
        <w:rPr>
          <w:rFonts w:eastAsia="Calibri" w:cs="Times New Roman"/>
          <w:sz w:val="24"/>
          <w:szCs w:val="24"/>
          <w:lang w:val="hy-AM" w:eastAsia="hy-AM" w:bidi="hy-AM"/>
        </w:rPr>
        <w:t xml:space="preserve">շահառուների կողմից </w:t>
      </w:r>
      <w:r w:rsidR="00441445" w:rsidRPr="00441445">
        <w:rPr>
          <w:rFonts w:eastAsia="Calibri" w:cs="Times New Roman"/>
          <w:sz w:val="24"/>
          <w:szCs w:val="24"/>
          <w:lang w:val="hy-AM" w:eastAsia="hy-AM" w:bidi="hy-AM"/>
        </w:rPr>
        <w:t>վնասի հատուցման գումարների, իսկ համապատասխան հիմքերի առկայության դեպքում՝ նաև աջակցության գումարի տրամադրման իրավունք</w:t>
      </w:r>
      <w:r w:rsidR="00441445">
        <w:rPr>
          <w:rFonts w:eastAsia="Calibri" w:cs="Times New Roman"/>
          <w:sz w:val="24"/>
          <w:szCs w:val="24"/>
          <w:lang w:val="hy-AM" w:eastAsia="hy-AM" w:bidi="hy-AM"/>
        </w:rPr>
        <w:t>ի վերաբերյալ</w:t>
      </w:r>
      <w:r w:rsidR="00441445" w:rsidRPr="00441445">
        <w:rPr>
          <w:rFonts w:eastAsia="Calibri" w:cs="Times New Roman"/>
          <w:sz w:val="24"/>
          <w:szCs w:val="24"/>
          <w:lang w:val="hy-AM" w:eastAsia="hy-AM" w:bidi="hy-AM"/>
        </w:rPr>
        <w:t xml:space="preserve">, </w:t>
      </w:r>
      <w:r w:rsidR="00441445" w:rsidRPr="00441445">
        <w:rPr>
          <w:rFonts w:eastAsia="Calibri" w:cs="Times New Roman"/>
          <w:sz w:val="24"/>
          <w:szCs w:val="24"/>
          <w:lang w:val="hy-AM" w:eastAsia="hy-AM" w:bidi="hy-AM"/>
        </w:rPr>
        <w:lastRenderedPageBreak/>
        <w:t>որպիսի գումարները տրամադրվում են նշված օրենքով սահմանված կարգով:</w:t>
      </w:r>
      <w:r w:rsidR="00441445">
        <w:rPr>
          <w:rFonts w:eastAsia="Calibri" w:cs="Times New Roman"/>
          <w:sz w:val="24"/>
          <w:szCs w:val="24"/>
          <w:lang w:val="hy-AM" w:eastAsia="hy-AM" w:bidi="hy-AM"/>
        </w:rPr>
        <w:t xml:space="preserve"> </w:t>
      </w:r>
      <w:r w:rsidR="008603A3">
        <w:rPr>
          <w:rFonts w:eastAsia="Times New Roman" w:cs="Times New Roman"/>
          <w:color w:val="000000"/>
          <w:sz w:val="24"/>
          <w:szCs w:val="24"/>
          <w:shd w:val="clear" w:color="auto" w:fill="FFFFFF"/>
          <w:lang w:val="hy-AM" w:bidi="hy-AM"/>
        </w:rPr>
        <w:t>Նախագ</w:t>
      </w:r>
      <w:r w:rsidR="004C26DE">
        <w:rPr>
          <w:rFonts w:eastAsia="Times New Roman" w:cs="Times New Roman"/>
          <w:color w:val="000000"/>
          <w:sz w:val="24"/>
          <w:szCs w:val="24"/>
          <w:shd w:val="clear" w:color="auto" w:fill="FFFFFF"/>
          <w:lang w:val="hy-AM" w:bidi="hy-AM"/>
        </w:rPr>
        <w:t>իծ 1-ով</w:t>
      </w:r>
      <w:r w:rsidR="008603A3">
        <w:rPr>
          <w:rFonts w:eastAsia="Times New Roman" w:cs="Times New Roman"/>
          <w:color w:val="000000"/>
          <w:sz w:val="24"/>
          <w:szCs w:val="24"/>
          <w:shd w:val="clear" w:color="auto" w:fill="FFFFFF"/>
          <w:lang w:val="hy-AM" w:bidi="hy-AM"/>
        </w:rPr>
        <w:t xml:space="preserve"> սահմանվում են անհայտ կորած անձի հետախուզման համար դիմում ներկայացնելու ընթացակարգը, հետախուզման գործընթացին առ</w:t>
      </w:r>
      <w:r w:rsidR="00982EFE">
        <w:rPr>
          <w:rFonts w:eastAsia="Times New Roman" w:cs="Times New Roman"/>
          <w:color w:val="000000"/>
          <w:sz w:val="24"/>
          <w:szCs w:val="24"/>
          <w:shd w:val="clear" w:color="auto" w:fill="FFFFFF"/>
          <w:lang w:val="hy-AM" w:bidi="hy-AM"/>
        </w:rPr>
        <w:t>ն</w:t>
      </w:r>
      <w:r w:rsidR="008603A3">
        <w:rPr>
          <w:rFonts w:eastAsia="Times New Roman" w:cs="Times New Roman"/>
          <w:color w:val="000000"/>
          <w:sz w:val="24"/>
          <w:szCs w:val="24"/>
          <w:shd w:val="clear" w:color="auto" w:fill="FFFFFF"/>
          <w:lang w:val="hy-AM" w:bidi="hy-AM"/>
        </w:rPr>
        <w:t xml:space="preserve">չվող դրույթներ, հետախուզման դադարեցման դեպքերը, </w:t>
      </w:r>
      <w:r w:rsidR="00E45604">
        <w:rPr>
          <w:rFonts w:eastAsia="Times New Roman" w:cs="Times New Roman"/>
          <w:color w:val="000000"/>
          <w:sz w:val="24"/>
          <w:szCs w:val="24"/>
          <w:shd w:val="clear" w:color="auto" w:fill="FFFFFF"/>
          <w:lang w:val="hy-AM" w:bidi="hy-AM"/>
        </w:rPr>
        <w:t>անհայտ կորած</w:t>
      </w:r>
      <w:r w:rsidR="008603A3">
        <w:rPr>
          <w:rFonts w:eastAsia="Times New Roman" w:cs="Times New Roman"/>
          <w:color w:val="000000"/>
          <w:sz w:val="24"/>
          <w:szCs w:val="24"/>
          <w:shd w:val="clear" w:color="auto" w:fill="FFFFFF"/>
          <w:lang w:val="hy-AM" w:bidi="hy-AM"/>
        </w:rPr>
        <w:t xml:space="preserve"> անձանց հարցերով լիազոր մարմինը</w:t>
      </w:r>
      <w:r w:rsidR="001A67FB">
        <w:rPr>
          <w:rFonts w:eastAsia="Times New Roman" w:cs="Times New Roman"/>
          <w:color w:val="000000"/>
          <w:sz w:val="24"/>
          <w:szCs w:val="24"/>
          <w:shd w:val="clear" w:color="auto" w:fill="FFFFFF"/>
          <w:lang w:val="hy-AM" w:bidi="hy-AM"/>
        </w:rPr>
        <w:t xml:space="preserve">, </w:t>
      </w:r>
      <w:r w:rsidR="008603A3">
        <w:rPr>
          <w:rFonts w:eastAsia="Times New Roman" w:cs="Times New Roman"/>
          <w:color w:val="000000"/>
          <w:sz w:val="24"/>
          <w:szCs w:val="24"/>
          <w:shd w:val="clear" w:color="auto" w:fill="FFFFFF"/>
          <w:lang w:val="hy-AM" w:bidi="hy-AM"/>
        </w:rPr>
        <w:t>անհայտ կորած անձանց հարցերով միասնական ռեեստրին առնչվող դրույթներ, միջազգային համագործակցության շրջանակները և այլ վերաբերելի դրույթներ:</w:t>
      </w:r>
      <w:r w:rsidR="006E2430">
        <w:rPr>
          <w:rFonts w:eastAsia="Times New Roman" w:cs="Times New Roman"/>
          <w:color w:val="000000"/>
          <w:sz w:val="24"/>
          <w:szCs w:val="24"/>
          <w:shd w:val="clear" w:color="auto" w:fill="FFFFFF"/>
          <w:lang w:val="hy-AM" w:bidi="hy-AM"/>
        </w:rPr>
        <w:t xml:space="preserve"> </w:t>
      </w:r>
    </w:p>
    <w:p w:rsidR="006E2430" w:rsidRPr="006E2430" w:rsidRDefault="00F77665" w:rsidP="00AB0D13">
      <w:pPr>
        <w:shd w:val="clear" w:color="auto" w:fill="FFFFFF"/>
        <w:spacing w:after="0" w:line="360" w:lineRule="auto"/>
        <w:jc w:val="both"/>
        <w:rPr>
          <w:rFonts w:eastAsia="Times New Roman" w:cs="Times New Roman"/>
          <w:color w:val="000000"/>
          <w:sz w:val="24"/>
          <w:szCs w:val="24"/>
          <w:shd w:val="clear" w:color="auto" w:fill="FFFFFF"/>
          <w:lang w:val="hy-AM" w:bidi="hy-AM"/>
        </w:rPr>
      </w:pPr>
      <w:r>
        <w:rPr>
          <w:rFonts w:eastAsia="Times New Roman" w:cs="Times New Roman"/>
          <w:color w:val="000000"/>
          <w:sz w:val="24"/>
          <w:szCs w:val="24"/>
          <w:shd w:val="clear" w:color="auto" w:fill="FFFFFF"/>
          <w:lang w:val="hy-AM" w:bidi="hy-AM"/>
        </w:rPr>
        <w:tab/>
      </w:r>
      <w:r w:rsidR="006E2430">
        <w:rPr>
          <w:rFonts w:eastAsia="Times New Roman" w:cs="Times New Roman"/>
          <w:color w:val="000000"/>
          <w:sz w:val="24"/>
          <w:szCs w:val="24"/>
          <w:shd w:val="clear" w:color="auto" w:fill="FFFFFF"/>
          <w:lang w:val="hy-AM" w:bidi="hy-AM"/>
        </w:rPr>
        <w:t>Միաժամանակ, հարակից օրենքնե</w:t>
      </w:r>
      <w:r w:rsidR="00937FEB">
        <w:rPr>
          <w:rFonts w:eastAsia="Times New Roman" w:cs="Times New Roman"/>
          <w:color w:val="000000"/>
          <w:sz w:val="24"/>
          <w:szCs w:val="24"/>
          <w:shd w:val="clear" w:color="auto" w:fill="FFFFFF"/>
          <w:lang w:val="hy-AM" w:bidi="hy-AM"/>
        </w:rPr>
        <w:t xml:space="preserve">րի նախագծերով </w:t>
      </w:r>
      <w:r w:rsidR="003E1A00">
        <w:rPr>
          <w:rFonts w:eastAsia="Times New Roman" w:cs="Times New Roman"/>
          <w:color w:val="000000"/>
          <w:sz w:val="24"/>
          <w:szCs w:val="24"/>
          <w:shd w:val="clear" w:color="auto" w:fill="FFFFFF"/>
          <w:lang w:val="hy-AM" w:bidi="hy-AM"/>
        </w:rPr>
        <w:t xml:space="preserve">նախատեսվում </w:t>
      </w:r>
      <w:r w:rsidR="008A5B01">
        <w:rPr>
          <w:rFonts w:eastAsia="Times New Roman" w:cs="Times New Roman"/>
          <w:color w:val="000000"/>
          <w:sz w:val="24"/>
          <w:szCs w:val="24"/>
          <w:shd w:val="clear" w:color="auto" w:fill="FFFFFF"/>
          <w:lang w:val="hy-AM" w:bidi="hy-AM"/>
        </w:rPr>
        <w:t>է</w:t>
      </w:r>
      <w:r w:rsidR="003E1A00">
        <w:rPr>
          <w:rFonts w:eastAsia="Times New Roman" w:cs="Times New Roman"/>
          <w:color w:val="000000"/>
          <w:sz w:val="24"/>
          <w:szCs w:val="24"/>
          <w:shd w:val="clear" w:color="auto" w:fill="FFFFFF"/>
          <w:lang w:val="hy-AM" w:bidi="hy-AM"/>
        </w:rPr>
        <w:t xml:space="preserve"> կ</w:t>
      </w:r>
      <w:r w:rsidR="006E2430" w:rsidRPr="006E2430">
        <w:rPr>
          <w:rFonts w:eastAsia="Times New Roman" w:cs="Times New Roman"/>
          <w:color w:val="000000"/>
          <w:sz w:val="24"/>
          <w:szCs w:val="24"/>
          <w:shd w:val="clear" w:color="auto" w:fill="FFFFFF"/>
          <w:lang w:val="hy-AM" w:bidi="hy-AM"/>
        </w:rPr>
        <w:t xml:space="preserve">երակրողին կորցնելու դեպքում ռազմական գործողությունների հետևանքով ստեղծված պայմաններում և հանգամանքներում անհայտ կորած անձի ընտանիքի՝ </w:t>
      </w:r>
      <w:r w:rsidR="003E1A00">
        <w:rPr>
          <w:rFonts w:eastAsia="Times New Roman" w:cs="Times New Roman"/>
          <w:color w:val="000000"/>
          <w:sz w:val="24"/>
          <w:szCs w:val="24"/>
          <w:shd w:val="clear" w:color="auto" w:fill="FFFFFF"/>
          <w:lang w:val="hy-AM" w:bidi="hy-AM"/>
        </w:rPr>
        <w:t>նախագծերում նշված անդամների՝</w:t>
      </w:r>
      <w:r w:rsidR="003E1A00" w:rsidRPr="003E1A00">
        <w:rPr>
          <w:rFonts w:eastAsia="Times New Roman" w:cs="Times New Roman"/>
          <w:color w:val="000000"/>
          <w:sz w:val="24"/>
          <w:szCs w:val="24"/>
          <w:shd w:val="clear" w:color="auto" w:fill="FFFFFF"/>
          <w:lang w:val="hy-AM" w:bidi="hy-AM"/>
        </w:rPr>
        <w:t xml:space="preserve"> </w:t>
      </w:r>
      <w:r w:rsidR="003E1A00" w:rsidRPr="006E2430">
        <w:rPr>
          <w:rFonts w:eastAsia="Times New Roman" w:cs="Times New Roman"/>
          <w:color w:val="000000"/>
          <w:sz w:val="24"/>
          <w:szCs w:val="24"/>
          <w:shd w:val="clear" w:color="auto" w:fill="FFFFFF"/>
          <w:lang w:val="hy-AM" w:bidi="hy-AM"/>
        </w:rPr>
        <w:t>կենսաթոշակի</w:t>
      </w:r>
      <w:r w:rsidR="003E1A00">
        <w:rPr>
          <w:rFonts w:eastAsia="Times New Roman" w:cs="Times New Roman"/>
          <w:color w:val="000000"/>
          <w:sz w:val="24"/>
          <w:szCs w:val="24"/>
          <w:shd w:val="clear" w:color="auto" w:fill="FFFFFF"/>
          <w:lang w:val="hy-AM" w:bidi="hy-AM"/>
        </w:rPr>
        <w:t>, ինչպես նաև</w:t>
      </w:r>
      <w:r w:rsidR="003E1A00" w:rsidRPr="006E2430">
        <w:rPr>
          <w:rFonts w:eastAsia="Times New Roman" w:cs="Times New Roman"/>
          <w:color w:val="000000"/>
          <w:sz w:val="24"/>
          <w:szCs w:val="24"/>
          <w:shd w:val="clear" w:color="auto" w:fill="FFFFFF"/>
          <w:lang w:val="hy-AM" w:bidi="hy-AM"/>
        </w:rPr>
        <w:t xml:space="preserve"> </w:t>
      </w:r>
      <w:r w:rsidR="003E1A00">
        <w:rPr>
          <w:rFonts w:eastAsia="Times New Roman" w:cs="Times New Roman"/>
          <w:color w:val="000000"/>
          <w:sz w:val="24"/>
          <w:szCs w:val="24"/>
          <w:shd w:val="clear" w:color="auto" w:fill="FFFFFF"/>
          <w:lang w:val="hy-AM" w:bidi="hy-AM"/>
        </w:rPr>
        <w:t xml:space="preserve">նպաստի </w:t>
      </w:r>
      <w:r w:rsidR="003E1A00" w:rsidRPr="006E2430">
        <w:rPr>
          <w:rFonts w:eastAsia="Times New Roman" w:cs="Times New Roman"/>
          <w:color w:val="000000"/>
          <w:sz w:val="24"/>
          <w:szCs w:val="24"/>
          <w:shd w:val="clear" w:color="auto" w:fill="FFFFFF"/>
          <w:lang w:val="hy-AM" w:bidi="hy-AM"/>
        </w:rPr>
        <w:t>իրավունք</w:t>
      </w:r>
      <w:r w:rsidR="003E1A00">
        <w:rPr>
          <w:rFonts w:eastAsia="Times New Roman" w:cs="Times New Roman"/>
          <w:color w:val="000000"/>
          <w:sz w:val="24"/>
          <w:szCs w:val="24"/>
          <w:shd w:val="clear" w:color="auto" w:fill="FFFFFF"/>
          <w:lang w:val="hy-AM" w:bidi="hy-AM"/>
        </w:rPr>
        <w:t xml:space="preserve">ը </w:t>
      </w:r>
      <w:r w:rsidR="003E1A00" w:rsidRPr="003E1A00">
        <w:rPr>
          <w:rFonts w:eastAsia="Times New Roman" w:cs="Times New Roman"/>
          <w:color w:val="000000"/>
          <w:sz w:val="24"/>
          <w:szCs w:val="24"/>
          <w:shd w:val="clear" w:color="auto" w:fill="FFFFFF"/>
          <w:lang w:val="hy-AM" w:bidi="hy-AM"/>
        </w:rPr>
        <w:t>(</w:t>
      </w:r>
      <w:r w:rsidR="006E2430" w:rsidRPr="006E2430">
        <w:rPr>
          <w:rFonts w:eastAsia="Times New Roman" w:cs="Times New Roman"/>
          <w:color w:val="000000"/>
          <w:sz w:val="24"/>
          <w:szCs w:val="24"/>
          <w:shd w:val="clear" w:color="auto" w:fill="FFFFFF"/>
          <w:lang w:val="hy-AM" w:bidi="hy-AM"/>
        </w:rPr>
        <w:t>եթե անհայտ կորած անձը դատարանի վճռի հիման վրա ճանաչվել է անհայտ բացակայող</w:t>
      </w:r>
      <w:r w:rsidR="003E1A00" w:rsidRPr="003E1A00">
        <w:rPr>
          <w:rFonts w:eastAsia="Times New Roman" w:cs="Times New Roman"/>
          <w:color w:val="000000"/>
          <w:sz w:val="24"/>
          <w:szCs w:val="24"/>
          <w:shd w:val="clear" w:color="auto" w:fill="FFFFFF"/>
          <w:lang w:val="hy-AM" w:bidi="hy-AM"/>
        </w:rPr>
        <w:t>)</w:t>
      </w:r>
      <w:r w:rsidR="008A5B01">
        <w:rPr>
          <w:rFonts w:eastAsia="Times New Roman" w:cs="Times New Roman"/>
          <w:color w:val="000000"/>
          <w:sz w:val="24"/>
          <w:szCs w:val="24"/>
          <w:shd w:val="clear" w:color="auto" w:fill="FFFFFF"/>
          <w:lang w:val="hy-AM" w:bidi="hy-AM"/>
        </w:rPr>
        <w:t>՝</w:t>
      </w:r>
      <w:r w:rsidR="003E1A00">
        <w:rPr>
          <w:rFonts w:eastAsia="Times New Roman" w:cs="Times New Roman"/>
          <w:color w:val="000000"/>
          <w:sz w:val="24"/>
          <w:szCs w:val="24"/>
          <w:shd w:val="clear" w:color="auto" w:fill="FFFFFF"/>
          <w:lang w:val="hy-AM" w:bidi="hy-AM"/>
        </w:rPr>
        <w:t xml:space="preserve"> </w:t>
      </w:r>
      <w:r w:rsidR="008A5B01">
        <w:rPr>
          <w:rFonts w:eastAsia="Times New Roman" w:cs="Times New Roman"/>
          <w:color w:val="000000"/>
          <w:sz w:val="24"/>
          <w:szCs w:val="24"/>
          <w:shd w:val="clear" w:color="auto" w:fill="FFFFFF"/>
          <w:lang w:val="hy-AM" w:bidi="hy-AM"/>
        </w:rPr>
        <w:t>կանոնակարգելով նաև</w:t>
      </w:r>
      <w:r w:rsidR="003E1A00">
        <w:rPr>
          <w:rFonts w:eastAsia="Times New Roman" w:cs="Times New Roman"/>
          <w:color w:val="000000"/>
          <w:sz w:val="24"/>
          <w:szCs w:val="24"/>
          <w:shd w:val="clear" w:color="auto" w:fill="FFFFFF"/>
          <w:lang w:val="hy-AM" w:bidi="hy-AM"/>
        </w:rPr>
        <w:t xml:space="preserve"> դրա կիրառմանն առնչվող հարաբերությունները</w:t>
      </w:r>
      <w:r w:rsidR="006B5B19">
        <w:rPr>
          <w:rFonts w:eastAsia="Times New Roman" w:cs="Times New Roman"/>
          <w:color w:val="000000"/>
          <w:sz w:val="24"/>
          <w:szCs w:val="24"/>
          <w:shd w:val="clear" w:color="auto" w:fill="FFFFFF"/>
          <w:lang w:val="hy-AM" w:bidi="hy-AM"/>
        </w:rPr>
        <w:t xml:space="preserve">, իրավական հիմք է ստեղծվում անձին սոցիալական աջակցության տեսակ հանդիսացող սոցիալ-հոգեբանական օգնություն տրամադրել նաև </w:t>
      </w:r>
      <w:r w:rsidR="006B5B19" w:rsidRPr="006B5B19">
        <w:rPr>
          <w:rFonts w:eastAsia="Times New Roman" w:cs="Times New Roman"/>
          <w:color w:val="000000"/>
          <w:sz w:val="24"/>
          <w:szCs w:val="24"/>
          <w:lang w:val="hy-AM"/>
        </w:rPr>
        <w:t>«Ռազմական գործողությունների հետևանքով ստեղծված պայմաններում և հանգամանքներում անհայտ կորած անձանց մասին» Հայաստանի Հ</w:t>
      </w:r>
      <w:r w:rsidR="007416B7">
        <w:rPr>
          <w:rFonts w:eastAsia="Times New Roman" w:cs="Times New Roman"/>
          <w:color w:val="000000"/>
          <w:sz w:val="24"/>
          <w:szCs w:val="24"/>
          <w:lang w:val="hy-AM"/>
        </w:rPr>
        <w:t>ան</w:t>
      </w:r>
      <w:r w:rsidR="006B5B19" w:rsidRPr="006B5B19">
        <w:rPr>
          <w:rFonts w:eastAsia="Times New Roman" w:cs="Times New Roman"/>
          <w:color w:val="000000"/>
          <w:sz w:val="24"/>
          <w:szCs w:val="24"/>
          <w:lang w:val="hy-AM"/>
        </w:rPr>
        <w:t>րապետության օրենքի 2-րդ հոդվածի 1-ին մասի 1-ին կետում նկարագրված իրավիճակների հետևանքով ընտանիքի անդամի անհայտ կորելու</w:t>
      </w:r>
      <w:r w:rsidR="006B5B19" w:rsidRPr="006E2430">
        <w:rPr>
          <w:rFonts w:eastAsia="Times New Roman" w:cs="Times New Roman"/>
          <w:color w:val="000000"/>
          <w:sz w:val="24"/>
          <w:szCs w:val="24"/>
          <w:shd w:val="clear" w:color="auto" w:fill="FFFFFF"/>
          <w:lang w:val="hy-AM" w:bidi="hy-AM"/>
        </w:rPr>
        <w:t xml:space="preserve"> </w:t>
      </w:r>
      <w:r w:rsidR="006B5B19">
        <w:rPr>
          <w:rFonts w:eastAsia="Times New Roman" w:cs="Times New Roman"/>
          <w:color w:val="000000"/>
          <w:sz w:val="24"/>
          <w:szCs w:val="24"/>
          <w:shd w:val="clear" w:color="auto" w:fill="FFFFFF"/>
          <w:lang w:val="hy-AM" w:bidi="hy-AM"/>
        </w:rPr>
        <w:t>դեպքում և այլն</w:t>
      </w:r>
      <w:r w:rsidR="006E2430" w:rsidRPr="006E2430">
        <w:rPr>
          <w:rFonts w:eastAsia="Times New Roman" w:cs="Times New Roman"/>
          <w:color w:val="000000"/>
          <w:sz w:val="24"/>
          <w:szCs w:val="24"/>
          <w:shd w:val="clear" w:color="auto" w:fill="FFFFFF"/>
          <w:lang w:val="hy-AM" w:bidi="hy-AM"/>
        </w:rPr>
        <w:t>։</w:t>
      </w:r>
    </w:p>
    <w:p w:rsidR="009306A4" w:rsidRDefault="009306A4" w:rsidP="00E61104">
      <w:pPr>
        <w:tabs>
          <w:tab w:val="left" w:pos="567"/>
          <w:tab w:val="left" w:pos="851"/>
          <w:tab w:val="left" w:pos="993"/>
        </w:tabs>
        <w:spacing w:after="0" w:line="360" w:lineRule="auto"/>
        <w:ind w:firstLine="720"/>
        <w:contextualSpacing/>
        <w:jc w:val="both"/>
        <w:rPr>
          <w:rFonts w:eastAsia="Times New Roman" w:cs="Times New Roman"/>
          <w:sz w:val="24"/>
          <w:szCs w:val="24"/>
          <w:lang w:val="hy-AM"/>
        </w:rPr>
      </w:pPr>
    </w:p>
    <w:p w:rsidR="005A5EAE" w:rsidRPr="007F4E6B" w:rsidRDefault="005A5EAE" w:rsidP="00E61104">
      <w:pPr>
        <w:tabs>
          <w:tab w:val="left" w:pos="567"/>
          <w:tab w:val="left" w:pos="851"/>
          <w:tab w:val="left" w:pos="993"/>
        </w:tabs>
        <w:spacing w:after="0" w:line="360" w:lineRule="auto"/>
        <w:ind w:firstLine="720"/>
        <w:contextualSpacing/>
        <w:jc w:val="both"/>
        <w:rPr>
          <w:rFonts w:eastAsia="Calibri" w:cs="Times New Roman"/>
          <w:b/>
          <w:sz w:val="24"/>
          <w:szCs w:val="24"/>
          <w:lang w:val="hy-AM"/>
        </w:rPr>
      </w:pPr>
      <w:r w:rsidRPr="007F4E6B">
        <w:rPr>
          <w:rFonts w:eastAsia="Calibri" w:cs="Times New Roman"/>
          <w:b/>
          <w:sz w:val="24"/>
          <w:szCs w:val="24"/>
          <w:lang w:val="hy-AM"/>
        </w:rPr>
        <w:t>3. Կարգավորման նպատակը, ակնկալվող արդյունքները.</w:t>
      </w:r>
    </w:p>
    <w:p w:rsidR="005A5EAE" w:rsidRPr="007F4E6B" w:rsidRDefault="005A5EAE" w:rsidP="00E61104">
      <w:pPr>
        <w:widowControl w:val="0"/>
        <w:tabs>
          <w:tab w:val="left" w:pos="720"/>
          <w:tab w:val="left" w:pos="851"/>
          <w:tab w:val="left" w:pos="993"/>
        </w:tabs>
        <w:spacing w:after="0" w:line="360" w:lineRule="auto"/>
        <w:ind w:firstLine="720"/>
        <w:contextualSpacing/>
        <w:jc w:val="both"/>
        <w:rPr>
          <w:rFonts w:eastAsia="Times New Roman" w:cs="Times New Roman"/>
          <w:color w:val="000000"/>
          <w:sz w:val="24"/>
          <w:szCs w:val="24"/>
          <w:lang w:val="hy-AM"/>
        </w:rPr>
      </w:pPr>
      <w:r w:rsidRPr="007F4E6B">
        <w:rPr>
          <w:rFonts w:eastAsia="Calibri" w:cs="Times New Roman"/>
          <w:sz w:val="24"/>
          <w:szCs w:val="24"/>
          <w:lang w:val="hy-AM"/>
        </w:rPr>
        <w:t>Նախագծ</w:t>
      </w:r>
      <w:r w:rsidR="00F77665">
        <w:rPr>
          <w:rFonts w:eastAsia="Calibri" w:cs="Times New Roman"/>
          <w:sz w:val="24"/>
          <w:szCs w:val="24"/>
          <w:lang w:val="hy-AM"/>
        </w:rPr>
        <w:t>եր</w:t>
      </w:r>
      <w:r w:rsidRPr="007F4E6B">
        <w:rPr>
          <w:rFonts w:eastAsia="Calibri" w:cs="Times New Roman"/>
          <w:sz w:val="24"/>
          <w:szCs w:val="24"/>
          <w:lang w:val="hy-AM"/>
        </w:rPr>
        <w:t>ի նպատակն է լուծում տալ առաջացած խնդրին</w:t>
      </w:r>
      <w:r w:rsidR="008D2D1E">
        <w:rPr>
          <w:rFonts w:eastAsia="Calibri" w:cs="Times New Roman"/>
          <w:sz w:val="24"/>
          <w:szCs w:val="24"/>
          <w:lang w:val="hy-AM"/>
        </w:rPr>
        <w:t xml:space="preserve">՝ սահմանելով </w:t>
      </w:r>
      <w:r w:rsidR="002F7940" w:rsidRPr="007F4E6B">
        <w:rPr>
          <w:rFonts w:eastAsia="Calibri" w:cs="Times New Roman"/>
          <w:sz w:val="24"/>
          <w:szCs w:val="24"/>
          <w:lang w:val="hy-AM"/>
        </w:rPr>
        <w:t>գործուն կարգավորումներ</w:t>
      </w:r>
      <w:r w:rsidR="008D2D1E">
        <w:rPr>
          <w:rFonts w:eastAsia="Calibri" w:cs="Times New Roman"/>
          <w:sz w:val="24"/>
          <w:szCs w:val="24"/>
          <w:lang w:val="hy-AM"/>
        </w:rPr>
        <w:t xml:space="preserve"> ուղղված </w:t>
      </w:r>
      <w:r w:rsidR="00A717A4">
        <w:rPr>
          <w:rFonts w:eastAsia="Calibri" w:cs="Times New Roman"/>
          <w:sz w:val="24"/>
          <w:szCs w:val="24"/>
          <w:lang w:val="hy-AM"/>
        </w:rPr>
        <w:t>անհայտ կորած անձանց իրավական վիճակի կարգավորմանը, նրանց</w:t>
      </w:r>
      <w:r w:rsidR="008D2D1E">
        <w:rPr>
          <w:rFonts w:eastAsia="Calibri" w:cs="Times New Roman"/>
          <w:sz w:val="24"/>
          <w:szCs w:val="24"/>
          <w:lang w:val="hy-AM"/>
        </w:rPr>
        <w:t xml:space="preserve">, </w:t>
      </w:r>
      <w:r w:rsidR="00A717A4">
        <w:rPr>
          <w:rFonts w:eastAsia="Calibri" w:cs="Times New Roman"/>
          <w:sz w:val="24"/>
          <w:szCs w:val="24"/>
          <w:lang w:val="hy-AM"/>
        </w:rPr>
        <w:t>ինչպես նաև նրանց</w:t>
      </w:r>
      <w:r w:rsidR="008D2D1E">
        <w:rPr>
          <w:rFonts w:eastAsia="Calibri" w:cs="Times New Roman"/>
          <w:sz w:val="24"/>
          <w:szCs w:val="24"/>
          <w:lang w:val="hy-AM"/>
        </w:rPr>
        <w:t xml:space="preserve"> ընտանիքի անդամների իրավունքների պաշտպանությանը</w:t>
      </w:r>
      <w:r w:rsidR="002F7940" w:rsidRPr="007F4E6B">
        <w:rPr>
          <w:rFonts w:eastAsia="Calibri" w:cs="Times New Roman"/>
          <w:sz w:val="24"/>
          <w:szCs w:val="24"/>
          <w:lang w:val="hy-AM"/>
        </w:rPr>
        <w:t xml:space="preserve">: </w:t>
      </w:r>
    </w:p>
    <w:p w:rsidR="005D5F94" w:rsidRPr="007F4E6B" w:rsidRDefault="005D5F94" w:rsidP="00E61104">
      <w:pPr>
        <w:widowControl w:val="0"/>
        <w:tabs>
          <w:tab w:val="left" w:pos="720"/>
          <w:tab w:val="left" w:pos="851"/>
          <w:tab w:val="left" w:pos="993"/>
        </w:tabs>
        <w:spacing w:after="0" w:line="360" w:lineRule="auto"/>
        <w:ind w:firstLine="720"/>
        <w:contextualSpacing/>
        <w:jc w:val="both"/>
        <w:rPr>
          <w:rFonts w:eastAsia="Calibri" w:cs="Times New Roman"/>
          <w:color w:val="000000"/>
          <w:sz w:val="24"/>
          <w:szCs w:val="24"/>
          <w:highlight w:val="yellow"/>
          <w:shd w:val="clear" w:color="auto" w:fill="FFFFFF"/>
          <w:lang w:val="hy-AM"/>
        </w:rPr>
      </w:pPr>
    </w:p>
    <w:p w:rsidR="005A5EAE" w:rsidRPr="007F4E6B" w:rsidRDefault="005A5EAE" w:rsidP="00E61104">
      <w:pPr>
        <w:tabs>
          <w:tab w:val="left" w:pos="720"/>
          <w:tab w:val="left" w:pos="851"/>
          <w:tab w:val="left" w:pos="993"/>
        </w:tabs>
        <w:spacing w:after="0" w:line="360" w:lineRule="auto"/>
        <w:ind w:firstLine="720"/>
        <w:contextualSpacing/>
        <w:jc w:val="both"/>
        <w:rPr>
          <w:rFonts w:eastAsia="Calibri" w:cs="Times New Roman"/>
          <w:sz w:val="24"/>
          <w:szCs w:val="24"/>
          <w:lang w:val="hy-AM"/>
        </w:rPr>
      </w:pPr>
      <w:r w:rsidRPr="007F4E6B">
        <w:rPr>
          <w:rFonts w:eastAsia="Calibri" w:cs="Sylfaen"/>
          <w:b/>
          <w:sz w:val="24"/>
          <w:szCs w:val="24"/>
          <w:lang w:val="hy-AM" w:eastAsia="zh-CN"/>
        </w:rPr>
        <w:t>4. Իրավական</w:t>
      </w:r>
      <w:r w:rsidRPr="007F4E6B">
        <w:rPr>
          <w:rFonts w:eastAsia="Calibri" w:cs="Times New Roman"/>
          <w:b/>
          <w:sz w:val="24"/>
          <w:szCs w:val="24"/>
          <w:lang w:val="hy-AM" w:eastAsia="zh-CN"/>
        </w:rPr>
        <w:t xml:space="preserve">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5A5EAE" w:rsidRPr="007F4E6B" w:rsidRDefault="005A5EAE" w:rsidP="00E61104">
      <w:pPr>
        <w:tabs>
          <w:tab w:val="left" w:pos="720"/>
          <w:tab w:val="left" w:pos="851"/>
          <w:tab w:val="left" w:pos="993"/>
        </w:tabs>
        <w:spacing w:after="0" w:line="360" w:lineRule="auto"/>
        <w:ind w:firstLine="720"/>
        <w:jc w:val="both"/>
        <w:rPr>
          <w:rFonts w:eastAsia="Times New Roman" w:cs="Times New Roman"/>
          <w:sz w:val="24"/>
          <w:szCs w:val="24"/>
          <w:lang w:val="hy-AM"/>
        </w:rPr>
      </w:pPr>
      <w:r w:rsidRPr="007F4E6B">
        <w:rPr>
          <w:rFonts w:eastAsia="Times New Roman" w:cs="Times New Roman"/>
          <w:sz w:val="24"/>
          <w:szCs w:val="24"/>
          <w:lang w:val="hy-AM"/>
        </w:rPr>
        <w:lastRenderedPageBreak/>
        <w:t>Նախագ</w:t>
      </w:r>
      <w:r w:rsidR="00F77665" w:rsidRPr="007F4E6B">
        <w:rPr>
          <w:rFonts w:eastAsia="Times New Roman" w:cs="Times New Roman"/>
          <w:sz w:val="24"/>
          <w:szCs w:val="24"/>
          <w:lang w:val="hy-AM"/>
        </w:rPr>
        <w:t>ծ</w:t>
      </w:r>
      <w:r w:rsidR="00F77665">
        <w:rPr>
          <w:rFonts w:eastAsia="Times New Roman" w:cs="Times New Roman"/>
          <w:sz w:val="24"/>
          <w:szCs w:val="24"/>
          <w:lang w:val="hy-AM"/>
        </w:rPr>
        <w:t>եր</w:t>
      </w:r>
      <w:r w:rsidRPr="007F4E6B">
        <w:rPr>
          <w:rFonts w:eastAsia="Times New Roman" w:cs="Times New Roman"/>
          <w:sz w:val="24"/>
          <w:szCs w:val="24"/>
          <w:lang w:val="hy-AM"/>
        </w:rPr>
        <w:t xml:space="preserve">ը մշակվել </w:t>
      </w:r>
      <w:r w:rsidR="00F77665">
        <w:rPr>
          <w:rFonts w:eastAsia="Times New Roman" w:cs="Times New Roman"/>
          <w:sz w:val="24"/>
          <w:szCs w:val="24"/>
          <w:lang w:val="hy-AM"/>
        </w:rPr>
        <w:t>են</w:t>
      </w:r>
      <w:r w:rsidRPr="007F4E6B">
        <w:rPr>
          <w:rFonts w:eastAsia="Times New Roman" w:cs="Times New Roman"/>
          <w:sz w:val="24"/>
          <w:szCs w:val="24"/>
          <w:lang w:val="hy-AM"/>
        </w:rPr>
        <w:t xml:space="preserve"> Արդարադատության նախարարության կողմից։</w:t>
      </w:r>
    </w:p>
    <w:p w:rsidR="005A5EAE" w:rsidRPr="007F4E6B" w:rsidRDefault="005A5EAE" w:rsidP="00E61104">
      <w:pPr>
        <w:shd w:val="clear" w:color="auto" w:fill="FFFFFF"/>
        <w:tabs>
          <w:tab w:val="left" w:pos="851"/>
          <w:tab w:val="left" w:pos="993"/>
        </w:tabs>
        <w:spacing w:after="0" w:line="360" w:lineRule="auto"/>
        <w:ind w:firstLine="720"/>
        <w:contextualSpacing/>
        <w:jc w:val="both"/>
        <w:rPr>
          <w:rFonts w:eastAsia="Calibri" w:cs="Sylfaen"/>
          <w:b/>
          <w:sz w:val="24"/>
          <w:szCs w:val="24"/>
          <w:highlight w:val="yellow"/>
          <w:lang w:val="hy-AM"/>
        </w:rPr>
      </w:pPr>
    </w:p>
    <w:p w:rsidR="005A5EAE" w:rsidRPr="007F4E6B" w:rsidRDefault="005A5EAE" w:rsidP="00E61104">
      <w:pPr>
        <w:shd w:val="clear" w:color="auto" w:fill="FFFFFF"/>
        <w:tabs>
          <w:tab w:val="left" w:pos="851"/>
          <w:tab w:val="left" w:pos="993"/>
        </w:tabs>
        <w:spacing w:after="0" w:line="360" w:lineRule="auto"/>
        <w:ind w:firstLine="720"/>
        <w:contextualSpacing/>
        <w:jc w:val="both"/>
        <w:rPr>
          <w:rFonts w:eastAsia="Calibri" w:cs="Sylfaen"/>
          <w:b/>
          <w:sz w:val="24"/>
          <w:szCs w:val="24"/>
          <w:lang w:val="hy-AM"/>
        </w:rPr>
      </w:pPr>
      <w:r w:rsidRPr="007F4E6B">
        <w:rPr>
          <w:rFonts w:eastAsia="Calibri" w:cs="Sylfaen"/>
          <w:b/>
          <w:sz w:val="24"/>
          <w:szCs w:val="24"/>
          <w:lang w:val="hy-AM"/>
        </w:rPr>
        <w:t xml:space="preserve">5. Նախագծի </w:t>
      </w:r>
      <w:r w:rsidRPr="007F4E6B">
        <w:rPr>
          <w:rFonts w:eastAsia="Calibri" w:cs="Arian AMU"/>
          <w:b/>
          <w:bCs/>
          <w:sz w:val="24"/>
          <w:szCs w:val="24"/>
          <w:bdr w:val="none" w:sz="0" w:space="0" w:color="auto" w:frame="1"/>
          <w:lang w:val="hy-AM" w:eastAsia="hy-AM"/>
        </w:rPr>
        <w:t xml:space="preserve">ընդունման </w:t>
      </w:r>
      <w:r w:rsidRPr="007F4E6B">
        <w:rPr>
          <w:rFonts w:eastAsia="Calibri" w:cs="Arian AMU"/>
          <w:b/>
          <w:bCs/>
          <w:sz w:val="24"/>
          <w:szCs w:val="24"/>
          <w:bdr w:val="none" w:sz="0" w:space="0" w:color="auto" w:frame="1"/>
          <w:lang w:val="hy-AM"/>
        </w:rPr>
        <w:t>կապակցությամբ</w:t>
      </w:r>
      <w:r w:rsidRPr="007F4E6B">
        <w:rPr>
          <w:rFonts w:eastAsia="Calibri" w:cs="Calibri"/>
          <w:b/>
          <w:sz w:val="24"/>
          <w:szCs w:val="24"/>
          <w:lang w:val="hy-AM"/>
        </w:rPr>
        <w:t xml:space="preserve"> </w:t>
      </w:r>
      <w:r w:rsidRPr="007F4E6B">
        <w:rPr>
          <w:rFonts w:eastAsia="Calibri" w:cs="Times New Roman"/>
          <w:b/>
          <w:color w:val="000000"/>
          <w:sz w:val="24"/>
          <w:szCs w:val="24"/>
          <w:shd w:val="clear" w:color="auto" w:fill="FFFFFF"/>
          <w:lang w:val="hy-AM"/>
        </w:rPr>
        <w:t>լրացուցիչ ֆինանսական միջոցների անհրաժեշտության և պետական բյուջեի եկամուտներում և ծախսերում սպասվելիք փոփոխությունների մասին</w:t>
      </w:r>
      <w:r w:rsidRPr="007F4E6B">
        <w:rPr>
          <w:rFonts w:eastAsia="Calibri" w:cs="Arian AMU"/>
          <w:b/>
          <w:bCs/>
          <w:sz w:val="24"/>
          <w:szCs w:val="24"/>
          <w:bdr w:val="none" w:sz="0" w:space="0" w:color="auto" w:frame="1"/>
          <w:lang w:val="hy-AM"/>
        </w:rPr>
        <w:t>.</w:t>
      </w:r>
    </w:p>
    <w:p w:rsidR="005A5EAE" w:rsidRPr="007F4E6B" w:rsidRDefault="005A5EAE" w:rsidP="00E61104">
      <w:pPr>
        <w:tabs>
          <w:tab w:val="left" w:pos="851"/>
          <w:tab w:val="left" w:pos="993"/>
        </w:tabs>
        <w:spacing w:after="0" w:line="360" w:lineRule="auto"/>
        <w:ind w:firstLine="720"/>
        <w:jc w:val="both"/>
        <w:rPr>
          <w:rFonts w:eastAsia="Times New Roman" w:cs="Times New Roman"/>
          <w:sz w:val="24"/>
          <w:szCs w:val="24"/>
          <w:lang w:val="hy-AM"/>
        </w:rPr>
      </w:pPr>
      <w:r w:rsidRPr="007F4E6B">
        <w:rPr>
          <w:rFonts w:eastAsia="Times New Roman" w:cs="Times New Roman"/>
          <w:sz w:val="24"/>
          <w:szCs w:val="24"/>
          <w:lang w:val="hy-AM"/>
        </w:rPr>
        <w:t>Նախագծ</w:t>
      </w:r>
      <w:r w:rsidR="00F77665">
        <w:rPr>
          <w:rFonts w:eastAsia="Times New Roman" w:cs="Times New Roman"/>
          <w:sz w:val="24"/>
          <w:szCs w:val="24"/>
          <w:lang w:val="hy-AM"/>
        </w:rPr>
        <w:t>եր</w:t>
      </w:r>
      <w:r w:rsidRPr="007F4E6B">
        <w:rPr>
          <w:rFonts w:eastAsia="Times New Roman" w:cs="Times New Roman"/>
          <w:sz w:val="24"/>
          <w:szCs w:val="24"/>
          <w:lang w:val="hy-AM"/>
        </w:rPr>
        <w:t xml:space="preserve">ի ընդունման կապակցությամբ </w:t>
      </w:r>
      <w:r w:rsidR="0074308F">
        <w:rPr>
          <w:rFonts w:eastAsia="Times New Roman" w:cs="Times New Roman"/>
          <w:sz w:val="24"/>
          <w:szCs w:val="24"/>
          <w:lang w:val="hy-AM"/>
        </w:rPr>
        <w:t xml:space="preserve">հնարավոր է առաջանա </w:t>
      </w:r>
      <w:r w:rsidRPr="007F4E6B">
        <w:rPr>
          <w:rFonts w:eastAsia="Times New Roman" w:cs="Times New Roman"/>
          <w:sz w:val="24"/>
          <w:szCs w:val="24"/>
          <w:lang w:val="hy-AM"/>
        </w:rPr>
        <w:t>լրացուցիչ ֆինանսական միջոցների անհրաժեշտություն</w:t>
      </w:r>
      <w:r w:rsidR="005902AC">
        <w:rPr>
          <w:rFonts w:eastAsia="Times New Roman" w:cs="Times New Roman"/>
          <w:sz w:val="24"/>
          <w:szCs w:val="24"/>
          <w:lang w:val="hy-AM"/>
        </w:rPr>
        <w:t xml:space="preserve"> </w:t>
      </w:r>
      <w:r w:rsidR="005902AC" w:rsidRPr="005902AC">
        <w:rPr>
          <w:rFonts w:eastAsia="Times New Roman" w:cs="Times New Roman"/>
          <w:sz w:val="24"/>
          <w:szCs w:val="24"/>
          <w:lang w:val="hy-AM"/>
        </w:rPr>
        <w:t>(</w:t>
      </w:r>
      <w:r w:rsidR="005902AC">
        <w:rPr>
          <w:rFonts w:eastAsia="Times New Roman" w:cs="Times New Roman"/>
          <w:sz w:val="24"/>
          <w:szCs w:val="24"/>
          <w:lang w:val="hy-AM"/>
        </w:rPr>
        <w:t xml:space="preserve">նշվածը կապված է </w:t>
      </w:r>
      <w:r w:rsidR="005902AC" w:rsidRPr="005902AC">
        <w:rPr>
          <w:rFonts w:eastAsia="Times New Roman" w:cs="Times New Roman"/>
          <w:sz w:val="24"/>
          <w:szCs w:val="24"/>
          <w:lang w:val="hy-AM" w:bidi="hy-AM"/>
        </w:rPr>
        <w:t>անհայտ կորած անձանց հ</w:t>
      </w:r>
      <w:r w:rsidR="005902AC">
        <w:rPr>
          <w:rFonts w:eastAsia="Times New Roman" w:cs="Times New Roman"/>
          <w:sz w:val="24"/>
          <w:szCs w:val="24"/>
          <w:lang w:val="hy-AM" w:bidi="hy-AM"/>
        </w:rPr>
        <w:t>արցերով միասնական ռեեստրի ստեղծման հետ, ինչպես նաև ա</w:t>
      </w:r>
      <w:r w:rsidR="005902AC" w:rsidRPr="005902AC">
        <w:rPr>
          <w:rFonts w:eastAsia="Times New Roman" w:cs="Times New Roman"/>
          <w:sz w:val="24"/>
          <w:szCs w:val="24"/>
          <w:lang w:val="hy-AM" w:bidi="hy-AM"/>
        </w:rPr>
        <w:t xml:space="preserve">նհայտ կորած անձի ընտանիքի </w:t>
      </w:r>
      <w:r w:rsidR="005902AC">
        <w:rPr>
          <w:rFonts w:eastAsia="Times New Roman" w:cs="Times New Roman"/>
          <w:sz w:val="24"/>
          <w:szCs w:val="24"/>
          <w:lang w:val="hy-AM" w:bidi="hy-AM"/>
        </w:rPr>
        <w:t>անդամի՝</w:t>
      </w:r>
      <w:r w:rsidR="005902AC" w:rsidRPr="005902AC">
        <w:rPr>
          <w:rFonts w:eastAsia="Times New Roman" w:cs="Times New Roman"/>
          <w:sz w:val="24"/>
          <w:szCs w:val="24"/>
          <w:lang w:val="hy-AM" w:bidi="hy-AM"/>
        </w:rPr>
        <w:t xml:space="preserve"> </w:t>
      </w:r>
      <w:r w:rsidR="005902AC">
        <w:rPr>
          <w:rFonts w:eastAsia="Times New Roman" w:cs="Times New Roman"/>
          <w:sz w:val="24"/>
          <w:szCs w:val="24"/>
          <w:lang w:val="hy-AM" w:bidi="hy-AM"/>
        </w:rPr>
        <w:t>սոցիալ-հոգեբանական օգնություն ստանալու իրավունքի իրացման հետ</w:t>
      </w:r>
      <w:r w:rsidR="005902AC" w:rsidRPr="005902AC">
        <w:rPr>
          <w:rFonts w:eastAsia="Times New Roman" w:cs="Times New Roman"/>
          <w:sz w:val="24"/>
          <w:szCs w:val="24"/>
          <w:lang w:val="hy-AM" w:bidi="hy-AM"/>
        </w:rPr>
        <w:t>)</w:t>
      </w:r>
      <w:r w:rsidRPr="007F4E6B">
        <w:rPr>
          <w:rFonts w:eastAsia="Times New Roman" w:cs="Times New Roman"/>
          <w:sz w:val="24"/>
          <w:szCs w:val="24"/>
          <w:lang w:val="hy-AM"/>
        </w:rPr>
        <w:t xml:space="preserve">, </w:t>
      </w:r>
      <w:r w:rsidR="0074308F">
        <w:rPr>
          <w:rFonts w:eastAsia="Times New Roman" w:cs="Times New Roman"/>
          <w:sz w:val="24"/>
          <w:szCs w:val="24"/>
          <w:lang w:val="hy-AM"/>
        </w:rPr>
        <w:t xml:space="preserve">որի արդյունքում </w:t>
      </w:r>
      <w:r w:rsidRPr="007F4E6B">
        <w:rPr>
          <w:rFonts w:eastAsia="Times New Roman" w:cs="Times New Roman"/>
          <w:sz w:val="24"/>
          <w:szCs w:val="24"/>
          <w:lang w:val="hy-AM"/>
        </w:rPr>
        <w:t>պետական բյուջեի եկամուտներում և ծախսերում նախատեսվ</w:t>
      </w:r>
      <w:r w:rsidR="0074308F">
        <w:rPr>
          <w:rFonts w:eastAsia="Times New Roman" w:cs="Times New Roman"/>
          <w:sz w:val="24"/>
          <w:szCs w:val="24"/>
          <w:lang w:val="hy-AM"/>
        </w:rPr>
        <w:t>են փոփոխություններ</w:t>
      </w:r>
      <w:r w:rsidRPr="007F4E6B">
        <w:rPr>
          <w:rFonts w:eastAsia="Times New Roman" w:cs="Times New Roman"/>
          <w:sz w:val="24"/>
          <w:szCs w:val="24"/>
          <w:lang w:val="hy-AM"/>
        </w:rPr>
        <w:t>:</w:t>
      </w:r>
    </w:p>
    <w:p w:rsidR="005A5EAE" w:rsidRPr="007F4E6B" w:rsidRDefault="005A5EAE" w:rsidP="00E61104">
      <w:pPr>
        <w:shd w:val="clear" w:color="auto" w:fill="FFFFFF"/>
        <w:tabs>
          <w:tab w:val="left" w:pos="851"/>
          <w:tab w:val="left" w:pos="993"/>
        </w:tabs>
        <w:spacing w:after="0" w:line="360" w:lineRule="auto"/>
        <w:ind w:firstLine="720"/>
        <w:jc w:val="both"/>
        <w:rPr>
          <w:rFonts w:eastAsia="Times New Roman" w:cs="Arian AMU"/>
          <w:b/>
          <w:bCs/>
          <w:sz w:val="24"/>
          <w:szCs w:val="24"/>
          <w:highlight w:val="yellow"/>
          <w:bdr w:val="none" w:sz="0" w:space="0" w:color="auto" w:frame="1"/>
          <w:lang w:val="hy-AM" w:eastAsia="hy-AM"/>
        </w:rPr>
      </w:pPr>
    </w:p>
    <w:p w:rsidR="005A5EAE" w:rsidRPr="007F4E6B" w:rsidRDefault="005A5EAE" w:rsidP="00E61104">
      <w:pPr>
        <w:tabs>
          <w:tab w:val="left" w:pos="851"/>
          <w:tab w:val="left" w:pos="993"/>
        </w:tabs>
        <w:spacing w:after="0" w:line="360" w:lineRule="auto"/>
        <w:ind w:firstLine="720"/>
        <w:jc w:val="both"/>
        <w:rPr>
          <w:rFonts w:eastAsia="Times New Roman" w:cs="Times New Roman"/>
          <w:b/>
          <w:bCs/>
          <w:sz w:val="24"/>
          <w:szCs w:val="24"/>
          <w:lang w:val="hy-AM"/>
        </w:rPr>
      </w:pPr>
      <w:r w:rsidRPr="007F4E6B">
        <w:rPr>
          <w:rFonts w:eastAsia="Times New Roman" w:cs="Times New Roman"/>
          <w:b/>
          <w:bCs/>
          <w:sz w:val="24"/>
          <w:szCs w:val="24"/>
          <w:lang w:val="hy-AM"/>
        </w:rPr>
        <w:t xml:space="preserve">6. Կապը ռազմավարական փաստաթղթերի հետ. Հայաստանի վերափոխման ռազմավարություն 2050, Կառավարության 2021-2026թթ. ծրագիր, ոլորտային և/կամ այլ ռազմավարություններ. </w:t>
      </w:r>
      <w:r w:rsidRPr="007F4E6B">
        <w:rPr>
          <w:rFonts w:eastAsia="Times New Roman" w:cs="Times New Roman"/>
          <w:b/>
          <w:bCs/>
          <w:color w:val="000000"/>
          <w:sz w:val="24"/>
          <w:szCs w:val="24"/>
          <w:lang w:val="hy-AM"/>
        </w:rPr>
        <w:tab/>
      </w:r>
    </w:p>
    <w:p w:rsidR="005A5EAE" w:rsidRPr="00133BCB" w:rsidRDefault="005A5EAE" w:rsidP="00E61104">
      <w:pPr>
        <w:shd w:val="clear" w:color="auto" w:fill="FFFFFF"/>
        <w:spacing w:after="0" w:line="360" w:lineRule="auto"/>
        <w:ind w:firstLine="720"/>
        <w:jc w:val="both"/>
        <w:rPr>
          <w:rFonts w:eastAsia="Times New Roman" w:cs="Times New Roman"/>
          <w:sz w:val="24"/>
          <w:szCs w:val="24"/>
          <w:lang w:val="hy-AM"/>
        </w:rPr>
      </w:pPr>
      <w:r w:rsidRPr="007F4E6B">
        <w:rPr>
          <w:rFonts w:eastAsia="Times New Roman" w:cs="Times New Roman"/>
          <w:sz w:val="24"/>
          <w:szCs w:val="24"/>
          <w:lang w:val="hy-AM"/>
        </w:rPr>
        <w:t>Նախագ</w:t>
      </w:r>
      <w:r w:rsidR="00F77665" w:rsidRPr="007F4E6B">
        <w:rPr>
          <w:rFonts w:eastAsia="Times New Roman" w:cs="Times New Roman"/>
          <w:sz w:val="24"/>
          <w:szCs w:val="24"/>
          <w:lang w:val="hy-AM"/>
        </w:rPr>
        <w:t>ծ</w:t>
      </w:r>
      <w:r w:rsidR="00F77665">
        <w:rPr>
          <w:rFonts w:eastAsia="Times New Roman" w:cs="Times New Roman"/>
          <w:sz w:val="24"/>
          <w:szCs w:val="24"/>
          <w:lang w:val="hy-AM"/>
        </w:rPr>
        <w:t>եր</w:t>
      </w:r>
      <w:r w:rsidRPr="007F4E6B">
        <w:rPr>
          <w:rFonts w:eastAsia="Times New Roman" w:cs="Times New Roman"/>
          <w:sz w:val="24"/>
          <w:szCs w:val="24"/>
          <w:lang w:val="hy-AM"/>
        </w:rPr>
        <w:t xml:space="preserve">ը </w:t>
      </w:r>
      <w:r w:rsidR="00F77665">
        <w:rPr>
          <w:rFonts w:eastAsia="Times New Roman" w:cs="Times New Roman"/>
          <w:sz w:val="24"/>
          <w:szCs w:val="24"/>
          <w:lang w:val="hy-AM"/>
        </w:rPr>
        <w:t>մշակվել են</w:t>
      </w:r>
      <w:r w:rsidR="00133BCB">
        <w:rPr>
          <w:rFonts w:eastAsia="Times New Roman" w:cs="Times New Roman"/>
          <w:sz w:val="24"/>
          <w:szCs w:val="24"/>
          <w:lang w:val="hy-AM"/>
        </w:rPr>
        <w:t xml:space="preserve"> ի կատարումն Կառավարության 26.12.2019 թվականի </w:t>
      </w:r>
      <w:r w:rsidR="00133BCB" w:rsidRPr="00133BCB">
        <w:rPr>
          <w:rFonts w:eastAsia="Times New Roman" w:cs="Times New Roman"/>
          <w:sz w:val="24"/>
          <w:szCs w:val="24"/>
          <w:lang w:val="hy-AM"/>
        </w:rPr>
        <w:t>«</w:t>
      </w:r>
      <w:r w:rsidR="00133BCB" w:rsidRPr="00133BCB">
        <w:rPr>
          <w:rFonts w:eastAsia="Times New Roman" w:cs="Times New Roman"/>
          <w:bCs/>
          <w:sz w:val="24"/>
          <w:szCs w:val="24"/>
          <w:lang w:val="hy-AM"/>
        </w:rPr>
        <w:t>Մարդու իրավունքների պաշտպանության ազգային ռազմավարությունը և դրանից բխող 2020-2022 թվականների և 2023-2025</w:t>
      </w:r>
      <w:r w:rsidR="00133BCB" w:rsidRPr="00133BCB">
        <w:rPr>
          <w:rFonts w:ascii="Calibri" w:eastAsia="Times New Roman" w:hAnsi="Calibri" w:cs="Calibri"/>
          <w:bCs/>
          <w:sz w:val="24"/>
          <w:szCs w:val="24"/>
          <w:lang w:val="hy-AM"/>
        </w:rPr>
        <w:t> </w:t>
      </w:r>
      <w:r w:rsidR="00133BCB" w:rsidRPr="00133BCB">
        <w:rPr>
          <w:rFonts w:eastAsia="Times New Roman" w:cs="GHEA Grapalat"/>
          <w:bCs/>
          <w:sz w:val="24"/>
          <w:szCs w:val="24"/>
          <w:lang w:val="hy-AM"/>
        </w:rPr>
        <w:t>թվականների</w:t>
      </w:r>
      <w:r w:rsidR="00133BCB" w:rsidRPr="00133BCB">
        <w:rPr>
          <w:rFonts w:ascii="Calibri" w:eastAsia="Times New Roman" w:hAnsi="Calibri" w:cs="Calibri"/>
          <w:bCs/>
          <w:sz w:val="24"/>
          <w:szCs w:val="24"/>
          <w:lang w:val="hy-AM"/>
        </w:rPr>
        <w:t> </w:t>
      </w:r>
      <w:r w:rsidR="00133BCB" w:rsidRPr="00133BCB">
        <w:rPr>
          <w:rFonts w:eastAsia="Times New Roman" w:cs="GHEA Grapalat"/>
          <w:bCs/>
          <w:sz w:val="24"/>
          <w:szCs w:val="24"/>
          <w:lang w:val="hy-AM"/>
        </w:rPr>
        <w:t>գործողությունների</w:t>
      </w:r>
      <w:r w:rsidR="00133BCB" w:rsidRPr="00133BCB">
        <w:rPr>
          <w:rFonts w:eastAsia="Times New Roman" w:cs="Times New Roman"/>
          <w:bCs/>
          <w:sz w:val="24"/>
          <w:szCs w:val="24"/>
          <w:lang w:val="hy-AM"/>
        </w:rPr>
        <w:t xml:space="preserve"> </w:t>
      </w:r>
      <w:r w:rsidR="00133BCB" w:rsidRPr="00133BCB">
        <w:rPr>
          <w:rFonts w:eastAsia="Times New Roman" w:cs="GHEA Grapalat"/>
          <w:bCs/>
          <w:sz w:val="24"/>
          <w:szCs w:val="24"/>
          <w:lang w:val="hy-AM"/>
        </w:rPr>
        <w:t>ծրագրերը</w:t>
      </w:r>
      <w:r w:rsidR="00133BCB" w:rsidRPr="00133BCB">
        <w:rPr>
          <w:rFonts w:eastAsia="Times New Roman" w:cs="Times New Roman"/>
          <w:bCs/>
          <w:sz w:val="24"/>
          <w:szCs w:val="24"/>
          <w:lang w:val="hy-AM"/>
        </w:rPr>
        <w:t xml:space="preserve"> </w:t>
      </w:r>
      <w:r w:rsidR="00133BCB" w:rsidRPr="00133BCB">
        <w:rPr>
          <w:rFonts w:eastAsia="Times New Roman" w:cs="GHEA Grapalat"/>
          <w:bCs/>
          <w:sz w:val="24"/>
          <w:szCs w:val="24"/>
          <w:lang w:val="hy-AM"/>
        </w:rPr>
        <w:t>հաստատելու</w:t>
      </w:r>
      <w:r w:rsidR="00133BCB" w:rsidRPr="00133BCB">
        <w:rPr>
          <w:rFonts w:eastAsia="Times New Roman" w:cs="Times New Roman"/>
          <w:bCs/>
          <w:sz w:val="24"/>
          <w:szCs w:val="24"/>
          <w:lang w:val="hy-AM"/>
        </w:rPr>
        <w:t xml:space="preserve"> </w:t>
      </w:r>
      <w:r w:rsidR="00133BCB" w:rsidRPr="00133BCB">
        <w:rPr>
          <w:rFonts w:eastAsia="Times New Roman" w:cs="GHEA Grapalat"/>
          <w:bCs/>
          <w:sz w:val="24"/>
          <w:szCs w:val="24"/>
          <w:lang w:val="hy-AM"/>
        </w:rPr>
        <w:t>մասին</w:t>
      </w:r>
      <w:r w:rsidR="00133BCB" w:rsidRPr="00133BCB">
        <w:rPr>
          <w:rFonts w:eastAsia="Times New Roman" w:cs="Times New Roman"/>
          <w:sz w:val="24"/>
          <w:szCs w:val="24"/>
          <w:lang w:val="hy-AM"/>
        </w:rPr>
        <w:t>»</w:t>
      </w:r>
      <w:r w:rsidR="00133BCB">
        <w:rPr>
          <w:rFonts w:eastAsia="Times New Roman" w:cs="Times New Roman"/>
          <w:sz w:val="24"/>
          <w:szCs w:val="24"/>
          <w:lang w:val="hy-AM"/>
        </w:rPr>
        <w:t xml:space="preserve"> թիվ 1978-Լ որոշման 3-րդ հավելվածով նախատեսված </w:t>
      </w:r>
      <w:r w:rsidR="00133BCB" w:rsidRPr="00133BCB">
        <w:rPr>
          <w:rFonts w:eastAsia="Calibri" w:cs="Calibri"/>
          <w:color w:val="000000"/>
          <w:sz w:val="24"/>
          <w:szCs w:val="24"/>
          <w:lang w:val="hy-AM"/>
        </w:rPr>
        <w:t>«</w:t>
      </w:r>
      <w:r w:rsidR="00133BCB">
        <w:rPr>
          <w:rFonts w:eastAsia="Calibri" w:cs="Calibri"/>
          <w:color w:val="000000"/>
          <w:sz w:val="24"/>
          <w:szCs w:val="24"/>
          <w:lang w:val="hy-AM"/>
        </w:rPr>
        <w:t>ՀՀ</w:t>
      </w:r>
      <w:r w:rsidR="00133BCB" w:rsidRPr="00133BCB">
        <w:rPr>
          <w:rFonts w:eastAsia="Calibri" w:cs="Calibri"/>
          <w:color w:val="000000"/>
          <w:sz w:val="24"/>
          <w:szCs w:val="24"/>
          <w:lang w:val="hy-AM"/>
        </w:rPr>
        <w:t xml:space="preserve"> մարդու իրավունքների պաշտպանության ազգային ռազմավարությունից բխող 2023-2025 թվականների գործողությունների ծրագրի»</w:t>
      </w:r>
      <w:r w:rsidR="00920C6D">
        <w:rPr>
          <w:rFonts w:eastAsia="Times New Roman" w:cs="Times New Roman"/>
          <w:sz w:val="24"/>
          <w:szCs w:val="24"/>
          <w:lang w:val="hy-AM"/>
        </w:rPr>
        <w:t xml:space="preserve"> 5.14</w:t>
      </w:r>
      <w:r w:rsidR="00133BCB">
        <w:rPr>
          <w:rFonts w:eastAsia="Times New Roman" w:cs="Times New Roman"/>
          <w:sz w:val="24"/>
          <w:szCs w:val="24"/>
          <w:lang w:val="hy-AM"/>
        </w:rPr>
        <w:t>-րդ գործողության</w:t>
      </w:r>
      <w:r w:rsidR="00260434" w:rsidRPr="007F4E6B">
        <w:rPr>
          <w:rFonts w:eastAsia="Times New Roman" w:cs="Times New Roman"/>
          <w:color w:val="000000"/>
          <w:sz w:val="24"/>
          <w:szCs w:val="24"/>
          <w:lang w:val="hy-AM"/>
        </w:rPr>
        <w:t>:</w:t>
      </w:r>
    </w:p>
    <w:sectPr w:rsidR="005A5EAE" w:rsidRPr="00133BCB" w:rsidSect="00802F43">
      <w:headerReference w:type="default" r:id="rId7"/>
      <w:footerReference w:type="even" r:id="rId8"/>
      <w:footerReference w:type="default" r:id="rId9"/>
      <w:pgSz w:w="11907" w:h="16839" w:code="9"/>
      <w:pgMar w:top="850" w:right="562" w:bottom="562" w:left="1138" w:header="288"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F81" w:rsidRDefault="008B4F81" w:rsidP="005A5EAE">
      <w:pPr>
        <w:spacing w:after="0" w:line="240" w:lineRule="auto"/>
      </w:pPr>
      <w:r>
        <w:separator/>
      </w:r>
    </w:p>
  </w:endnote>
  <w:endnote w:type="continuationSeparator" w:id="0">
    <w:p w:rsidR="008B4F81" w:rsidRDefault="008B4F81" w:rsidP="005A5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n AMU">
    <w:panose1 w:val="01000000000000000000"/>
    <w:charset w:val="00"/>
    <w:family w:val="auto"/>
    <w:pitch w:val="variable"/>
    <w:sig w:usb0="A1002EA7" w:usb1="50000008" w:usb2="00000000"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2A5" w:rsidRDefault="00FC36C4">
    <w:pPr>
      <w:pBdr>
        <w:top w:val="nil"/>
        <w:left w:val="nil"/>
        <w:bottom w:val="nil"/>
        <w:right w:val="nil"/>
        <w:between w:val="nil"/>
      </w:pBdr>
      <w:tabs>
        <w:tab w:val="center" w:pos="4320"/>
        <w:tab w:val="right" w:pos="8640"/>
      </w:tabs>
      <w:jc w:val="right"/>
      <w:rPr>
        <w:color w:val="000000"/>
      </w:rPr>
    </w:pPr>
    <w:r>
      <w:rPr>
        <w:color w:val="000000"/>
      </w:rPr>
      <w:fldChar w:fldCharType="begin"/>
    </w:r>
    <w:r w:rsidR="000F7156">
      <w:rPr>
        <w:color w:val="000000"/>
      </w:rPr>
      <w:instrText>PAGE</w:instrText>
    </w:r>
    <w:r>
      <w:rPr>
        <w:color w:val="000000"/>
      </w:rPr>
      <w:fldChar w:fldCharType="end"/>
    </w:r>
  </w:p>
  <w:p w:rsidR="006472A5" w:rsidRDefault="008B4F81">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2A5" w:rsidRDefault="008B4F81"/>
  <w:p w:rsidR="006472A5" w:rsidRDefault="008B4F81"/>
  <w:tbl>
    <w:tblPr>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576"/>
      <w:gridCol w:w="2024"/>
    </w:tblGrid>
    <w:tr w:rsidR="006472A5">
      <w:trPr>
        <w:trHeight w:val="727"/>
      </w:trPr>
      <w:tc>
        <w:tcPr>
          <w:tcW w:w="10576" w:type="dxa"/>
          <w:tcBorders>
            <w:right w:val="single" w:sz="4" w:space="0" w:color="C00000"/>
          </w:tcBorders>
        </w:tcPr>
        <w:p w:rsidR="006472A5" w:rsidRDefault="008B4F81">
          <w:pPr>
            <w:tabs>
              <w:tab w:val="left" w:pos="620"/>
              <w:tab w:val="center" w:pos="4320"/>
            </w:tabs>
            <w:ind w:right="-1193"/>
            <w:jc w:val="right"/>
            <w:rPr>
              <w:rFonts w:ascii="Cambria" w:eastAsia="Cambria" w:hAnsi="Cambria" w:cs="Cambria"/>
              <w:sz w:val="20"/>
              <w:szCs w:val="20"/>
            </w:rPr>
          </w:pPr>
        </w:p>
        <w:p w:rsidR="006472A5" w:rsidRDefault="008B4F81">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rsidR="006472A5" w:rsidRDefault="00FC36C4">
          <w:pPr>
            <w:tabs>
              <w:tab w:val="left" w:pos="1490"/>
            </w:tabs>
            <w:rPr>
              <w:rFonts w:ascii="Art" w:eastAsia="Art" w:hAnsi="Art" w:cs="Art"/>
              <w:sz w:val="16"/>
              <w:szCs w:val="16"/>
            </w:rPr>
          </w:pPr>
          <w:r>
            <w:rPr>
              <w:rFonts w:ascii="Art" w:eastAsia="Art" w:hAnsi="Art" w:cs="Art"/>
              <w:sz w:val="16"/>
              <w:szCs w:val="16"/>
            </w:rPr>
            <w:fldChar w:fldCharType="begin"/>
          </w:r>
          <w:r w:rsidR="000F7156">
            <w:rPr>
              <w:rFonts w:ascii="Art" w:eastAsia="Art" w:hAnsi="Art" w:cs="Art"/>
              <w:sz w:val="16"/>
              <w:szCs w:val="16"/>
            </w:rPr>
            <w:instrText>PAGE</w:instrText>
          </w:r>
          <w:r>
            <w:rPr>
              <w:rFonts w:ascii="Art" w:eastAsia="Art" w:hAnsi="Art" w:cs="Art"/>
              <w:sz w:val="16"/>
              <w:szCs w:val="16"/>
            </w:rPr>
            <w:fldChar w:fldCharType="separate"/>
          </w:r>
          <w:r w:rsidR="000A40FE">
            <w:rPr>
              <w:rFonts w:ascii="Art" w:eastAsia="Art" w:hAnsi="Art" w:cs="Art"/>
              <w:noProof/>
              <w:sz w:val="16"/>
              <w:szCs w:val="16"/>
            </w:rPr>
            <w:t>1</w:t>
          </w:r>
          <w:r>
            <w:rPr>
              <w:rFonts w:ascii="Art" w:eastAsia="Art" w:hAnsi="Art" w:cs="Art"/>
              <w:sz w:val="16"/>
              <w:szCs w:val="16"/>
            </w:rPr>
            <w:fldChar w:fldCharType="end"/>
          </w:r>
        </w:p>
      </w:tc>
    </w:tr>
  </w:tbl>
  <w:p w:rsidR="006472A5" w:rsidRDefault="008B4F81">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F81" w:rsidRDefault="008B4F81" w:rsidP="005A5EAE">
      <w:pPr>
        <w:spacing w:after="0" w:line="240" w:lineRule="auto"/>
      </w:pPr>
      <w:r>
        <w:separator/>
      </w:r>
    </w:p>
  </w:footnote>
  <w:footnote w:type="continuationSeparator" w:id="0">
    <w:p w:rsidR="008B4F81" w:rsidRDefault="008B4F81" w:rsidP="005A5E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2A5" w:rsidRDefault="000F7156">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End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rPr>
      <w:drawing>
        <wp:anchor distT="0" distB="0" distL="0" distR="0" simplePos="0" relativeHeight="251659264" behindDoc="0" locked="0" layoutInCell="1" allowOverlap="1">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1"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6472A5" w:rsidRDefault="000F7156">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rsidR="006472A5" w:rsidRPr="00C51720" w:rsidRDefault="000F7156" w:rsidP="00C51720">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A5EAE"/>
    <w:rsid w:val="000039E7"/>
    <w:rsid w:val="000040CF"/>
    <w:rsid w:val="00004490"/>
    <w:rsid w:val="0000574B"/>
    <w:rsid w:val="00006396"/>
    <w:rsid w:val="000114CB"/>
    <w:rsid w:val="00011A77"/>
    <w:rsid w:val="00013713"/>
    <w:rsid w:val="0001466F"/>
    <w:rsid w:val="00014C5F"/>
    <w:rsid w:val="000160A2"/>
    <w:rsid w:val="00016159"/>
    <w:rsid w:val="00016EC0"/>
    <w:rsid w:val="00021424"/>
    <w:rsid w:val="00027A61"/>
    <w:rsid w:val="000312B1"/>
    <w:rsid w:val="00032031"/>
    <w:rsid w:val="00035256"/>
    <w:rsid w:val="00036FF2"/>
    <w:rsid w:val="00041439"/>
    <w:rsid w:val="00041CA8"/>
    <w:rsid w:val="00042613"/>
    <w:rsid w:val="00043C50"/>
    <w:rsid w:val="0004594E"/>
    <w:rsid w:val="00055046"/>
    <w:rsid w:val="0005706B"/>
    <w:rsid w:val="00057244"/>
    <w:rsid w:val="000575CE"/>
    <w:rsid w:val="0006043A"/>
    <w:rsid w:val="000630FB"/>
    <w:rsid w:val="00063E2B"/>
    <w:rsid w:val="00064C16"/>
    <w:rsid w:val="00066F5A"/>
    <w:rsid w:val="00067BC4"/>
    <w:rsid w:val="00072930"/>
    <w:rsid w:val="00072B45"/>
    <w:rsid w:val="00072FF6"/>
    <w:rsid w:val="00075515"/>
    <w:rsid w:val="00077674"/>
    <w:rsid w:val="00080A0D"/>
    <w:rsid w:val="000824A0"/>
    <w:rsid w:val="000825AF"/>
    <w:rsid w:val="00084241"/>
    <w:rsid w:val="00084782"/>
    <w:rsid w:val="0008785C"/>
    <w:rsid w:val="0009385A"/>
    <w:rsid w:val="00093BF0"/>
    <w:rsid w:val="00094F4F"/>
    <w:rsid w:val="0009776F"/>
    <w:rsid w:val="000A1F0B"/>
    <w:rsid w:val="000A22ED"/>
    <w:rsid w:val="000A3536"/>
    <w:rsid w:val="000A4018"/>
    <w:rsid w:val="000A40FE"/>
    <w:rsid w:val="000A501D"/>
    <w:rsid w:val="000B07EE"/>
    <w:rsid w:val="000B08E1"/>
    <w:rsid w:val="000B3C1E"/>
    <w:rsid w:val="000B6614"/>
    <w:rsid w:val="000B6B87"/>
    <w:rsid w:val="000B7A74"/>
    <w:rsid w:val="000C571F"/>
    <w:rsid w:val="000D1443"/>
    <w:rsid w:val="000D21AA"/>
    <w:rsid w:val="000D2E12"/>
    <w:rsid w:val="000D5548"/>
    <w:rsid w:val="000D73D5"/>
    <w:rsid w:val="000E13BD"/>
    <w:rsid w:val="000E1A8C"/>
    <w:rsid w:val="000E2E1F"/>
    <w:rsid w:val="000E5326"/>
    <w:rsid w:val="000F1916"/>
    <w:rsid w:val="000F7156"/>
    <w:rsid w:val="0010241E"/>
    <w:rsid w:val="00103DF3"/>
    <w:rsid w:val="00105574"/>
    <w:rsid w:val="00106047"/>
    <w:rsid w:val="00106993"/>
    <w:rsid w:val="00107829"/>
    <w:rsid w:val="00110332"/>
    <w:rsid w:val="0011044F"/>
    <w:rsid w:val="00110E0B"/>
    <w:rsid w:val="001128BD"/>
    <w:rsid w:val="00112EA8"/>
    <w:rsid w:val="00114E34"/>
    <w:rsid w:val="00114F67"/>
    <w:rsid w:val="0011760D"/>
    <w:rsid w:val="00130B5A"/>
    <w:rsid w:val="00133BCB"/>
    <w:rsid w:val="00134B29"/>
    <w:rsid w:val="00142473"/>
    <w:rsid w:val="00145E5D"/>
    <w:rsid w:val="001462CA"/>
    <w:rsid w:val="00147EAB"/>
    <w:rsid w:val="00151D6A"/>
    <w:rsid w:val="00156793"/>
    <w:rsid w:val="00156ECE"/>
    <w:rsid w:val="00157D53"/>
    <w:rsid w:val="00160DC2"/>
    <w:rsid w:val="00160ECF"/>
    <w:rsid w:val="0016191E"/>
    <w:rsid w:val="00164581"/>
    <w:rsid w:val="00165C61"/>
    <w:rsid w:val="00172A4F"/>
    <w:rsid w:val="00186A77"/>
    <w:rsid w:val="001874D7"/>
    <w:rsid w:val="0018787B"/>
    <w:rsid w:val="00193172"/>
    <w:rsid w:val="001954F3"/>
    <w:rsid w:val="00195892"/>
    <w:rsid w:val="00195985"/>
    <w:rsid w:val="001A1ECA"/>
    <w:rsid w:val="001A4A98"/>
    <w:rsid w:val="001A508B"/>
    <w:rsid w:val="001A67FB"/>
    <w:rsid w:val="001A7119"/>
    <w:rsid w:val="001A773D"/>
    <w:rsid w:val="001B53D9"/>
    <w:rsid w:val="001B5C34"/>
    <w:rsid w:val="001B7EA7"/>
    <w:rsid w:val="001C0C0D"/>
    <w:rsid w:val="001C1284"/>
    <w:rsid w:val="001C2436"/>
    <w:rsid w:val="001C2EB5"/>
    <w:rsid w:val="001C41A6"/>
    <w:rsid w:val="001C4B9D"/>
    <w:rsid w:val="001D1CBA"/>
    <w:rsid w:val="001D2EA4"/>
    <w:rsid w:val="001D4B97"/>
    <w:rsid w:val="001D541D"/>
    <w:rsid w:val="001D6A9A"/>
    <w:rsid w:val="001D6B8D"/>
    <w:rsid w:val="001D6E93"/>
    <w:rsid w:val="001D733C"/>
    <w:rsid w:val="001E3591"/>
    <w:rsid w:val="001F07D6"/>
    <w:rsid w:val="001F30B2"/>
    <w:rsid w:val="001F48B0"/>
    <w:rsid w:val="001F5491"/>
    <w:rsid w:val="002017DA"/>
    <w:rsid w:val="00201808"/>
    <w:rsid w:val="0020457F"/>
    <w:rsid w:val="00204815"/>
    <w:rsid w:val="00204E25"/>
    <w:rsid w:val="002074C7"/>
    <w:rsid w:val="00207CE8"/>
    <w:rsid w:val="002117E7"/>
    <w:rsid w:val="00211A4A"/>
    <w:rsid w:val="00211F34"/>
    <w:rsid w:val="00213BB1"/>
    <w:rsid w:val="00213EE4"/>
    <w:rsid w:val="002218A0"/>
    <w:rsid w:val="00221939"/>
    <w:rsid w:val="00221C8B"/>
    <w:rsid w:val="00221E1B"/>
    <w:rsid w:val="00222442"/>
    <w:rsid w:val="0022578B"/>
    <w:rsid w:val="0023331B"/>
    <w:rsid w:val="002347AD"/>
    <w:rsid w:val="00234D08"/>
    <w:rsid w:val="0023613B"/>
    <w:rsid w:val="00237FA8"/>
    <w:rsid w:val="00241072"/>
    <w:rsid w:val="00241C8E"/>
    <w:rsid w:val="00241D28"/>
    <w:rsid w:val="002425F0"/>
    <w:rsid w:val="002450A4"/>
    <w:rsid w:val="00245221"/>
    <w:rsid w:val="00245682"/>
    <w:rsid w:val="002460EA"/>
    <w:rsid w:val="002473D0"/>
    <w:rsid w:val="002503E4"/>
    <w:rsid w:val="002518AC"/>
    <w:rsid w:val="0025192A"/>
    <w:rsid w:val="00254525"/>
    <w:rsid w:val="0025474C"/>
    <w:rsid w:val="00255470"/>
    <w:rsid w:val="002564E6"/>
    <w:rsid w:val="00257C66"/>
    <w:rsid w:val="00260434"/>
    <w:rsid w:val="00262183"/>
    <w:rsid w:val="00263A92"/>
    <w:rsid w:val="00263DC1"/>
    <w:rsid w:val="0026502A"/>
    <w:rsid w:val="00265179"/>
    <w:rsid w:val="00265949"/>
    <w:rsid w:val="00267B07"/>
    <w:rsid w:val="00267C6F"/>
    <w:rsid w:val="00272763"/>
    <w:rsid w:val="00276314"/>
    <w:rsid w:val="00276493"/>
    <w:rsid w:val="00276EAB"/>
    <w:rsid w:val="002800E1"/>
    <w:rsid w:val="002805CF"/>
    <w:rsid w:val="00281579"/>
    <w:rsid w:val="00285EED"/>
    <w:rsid w:val="00287C44"/>
    <w:rsid w:val="00287C54"/>
    <w:rsid w:val="002904CE"/>
    <w:rsid w:val="00290BF0"/>
    <w:rsid w:val="002915D2"/>
    <w:rsid w:val="0029432B"/>
    <w:rsid w:val="00294A9F"/>
    <w:rsid w:val="00297912"/>
    <w:rsid w:val="002A02E0"/>
    <w:rsid w:val="002A2D0A"/>
    <w:rsid w:val="002A45CF"/>
    <w:rsid w:val="002A52E3"/>
    <w:rsid w:val="002A5F7D"/>
    <w:rsid w:val="002B09DC"/>
    <w:rsid w:val="002B0FB3"/>
    <w:rsid w:val="002B25FB"/>
    <w:rsid w:val="002B2C9D"/>
    <w:rsid w:val="002B3324"/>
    <w:rsid w:val="002B48F4"/>
    <w:rsid w:val="002B778C"/>
    <w:rsid w:val="002C00F5"/>
    <w:rsid w:val="002C213A"/>
    <w:rsid w:val="002C2A50"/>
    <w:rsid w:val="002C3632"/>
    <w:rsid w:val="002C3AB3"/>
    <w:rsid w:val="002C4573"/>
    <w:rsid w:val="002C67BC"/>
    <w:rsid w:val="002C7DB3"/>
    <w:rsid w:val="002D1A95"/>
    <w:rsid w:val="002D4931"/>
    <w:rsid w:val="002D4CDB"/>
    <w:rsid w:val="002D4E88"/>
    <w:rsid w:val="002D4F76"/>
    <w:rsid w:val="002D5CDB"/>
    <w:rsid w:val="002D6966"/>
    <w:rsid w:val="002D6CB5"/>
    <w:rsid w:val="002D6DF4"/>
    <w:rsid w:val="002D7279"/>
    <w:rsid w:val="002D736F"/>
    <w:rsid w:val="002E0683"/>
    <w:rsid w:val="002E08A9"/>
    <w:rsid w:val="002E1FB4"/>
    <w:rsid w:val="002E20C3"/>
    <w:rsid w:val="002E329A"/>
    <w:rsid w:val="002E52C0"/>
    <w:rsid w:val="002E6049"/>
    <w:rsid w:val="002F4AA7"/>
    <w:rsid w:val="002F7940"/>
    <w:rsid w:val="00300B36"/>
    <w:rsid w:val="00301BD5"/>
    <w:rsid w:val="00304B2F"/>
    <w:rsid w:val="003053B9"/>
    <w:rsid w:val="003057B0"/>
    <w:rsid w:val="00305DA0"/>
    <w:rsid w:val="00306711"/>
    <w:rsid w:val="00306A45"/>
    <w:rsid w:val="00310924"/>
    <w:rsid w:val="00311BA9"/>
    <w:rsid w:val="0031434F"/>
    <w:rsid w:val="00314D68"/>
    <w:rsid w:val="00315FF7"/>
    <w:rsid w:val="003172D2"/>
    <w:rsid w:val="00323B28"/>
    <w:rsid w:val="00323D6F"/>
    <w:rsid w:val="00327A25"/>
    <w:rsid w:val="00327FA3"/>
    <w:rsid w:val="00332F88"/>
    <w:rsid w:val="003368C6"/>
    <w:rsid w:val="00336A20"/>
    <w:rsid w:val="00337057"/>
    <w:rsid w:val="003372A4"/>
    <w:rsid w:val="0034044D"/>
    <w:rsid w:val="00341958"/>
    <w:rsid w:val="00341AAE"/>
    <w:rsid w:val="00341FEC"/>
    <w:rsid w:val="00342DA7"/>
    <w:rsid w:val="00344AF7"/>
    <w:rsid w:val="00345EB3"/>
    <w:rsid w:val="00351813"/>
    <w:rsid w:val="00352B55"/>
    <w:rsid w:val="00353888"/>
    <w:rsid w:val="003647D6"/>
    <w:rsid w:val="00364A78"/>
    <w:rsid w:val="003663B0"/>
    <w:rsid w:val="00366540"/>
    <w:rsid w:val="0037079C"/>
    <w:rsid w:val="003709C2"/>
    <w:rsid w:val="00374ADD"/>
    <w:rsid w:val="003806ED"/>
    <w:rsid w:val="003818D8"/>
    <w:rsid w:val="003832ED"/>
    <w:rsid w:val="00383B3F"/>
    <w:rsid w:val="00383E59"/>
    <w:rsid w:val="003852DB"/>
    <w:rsid w:val="00386E51"/>
    <w:rsid w:val="00386EB9"/>
    <w:rsid w:val="00391967"/>
    <w:rsid w:val="00392815"/>
    <w:rsid w:val="003A4C10"/>
    <w:rsid w:val="003A4FF7"/>
    <w:rsid w:val="003A55C1"/>
    <w:rsid w:val="003A73B2"/>
    <w:rsid w:val="003B2809"/>
    <w:rsid w:val="003B56E0"/>
    <w:rsid w:val="003B5AFE"/>
    <w:rsid w:val="003B6336"/>
    <w:rsid w:val="003B7584"/>
    <w:rsid w:val="003B76FA"/>
    <w:rsid w:val="003C0350"/>
    <w:rsid w:val="003C0679"/>
    <w:rsid w:val="003C13F4"/>
    <w:rsid w:val="003C1F21"/>
    <w:rsid w:val="003C7244"/>
    <w:rsid w:val="003D50B1"/>
    <w:rsid w:val="003E1A00"/>
    <w:rsid w:val="003E2754"/>
    <w:rsid w:val="003E33E7"/>
    <w:rsid w:val="003E3409"/>
    <w:rsid w:val="003E3468"/>
    <w:rsid w:val="003E6ED7"/>
    <w:rsid w:val="003F1499"/>
    <w:rsid w:val="003F1BD5"/>
    <w:rsid w:val="003F554F"/>
    <w:rsid w:val="004003B0"/>
    <w:rsid w:val="00400981"/>
    <w:rsid w:val="00400EF2"/>
    <w:rsid w:val="00402F36"/>
    <w:rsid w:val="00403E0E"/>
    <w:rsid w:val="00407C6D"/>
    <w:rsid w:val="0041402F"/>
    <w:rsid w:val="0041573A"/>
    <w:rsid w:val="00416BDF"/>
    <w:rsid w:val="00417A01"/>
    <w:rsid w:val="00417F4C"/>
    <w:rsid w:val="00423297"/>
    <w:rsid w:val="00430758"/>
    <w:rsid w:val="004328CD"/>
    <w:rsid w:val="00436183"/>
    <w:rsid w:val="0043665F"/>
    <w:rsid w:val="00436F33"/>
    <w:rsid w:val="00441445"/>
    <w:rsid w:val="004416BD"/>
    <w:rsid w:val="0044377E"/>
    <w:rsid w:val="00443D98"/>
    <w:rsid w:val="00444F34"/>
    <w:rsid w:val="00447598"/>
    <w:rsid w:val="00450FAE"/>
    <w:rsid w:val="004514E4"/>
    <w:rsid w:val="00451D2E"/>
    <w:rsid w:val="00451E59"/>
    <w:rsid w:val="00453160"/>
    <w:rsid w:val="004535D4"/>
    <w:rsid w:val="00453EB5"/>
    <w:rsid w:val="00455BE5"/>
    <w:rsid w:val="004577D5"/>
    <w:rsid w:val="004604D9"/>
    <w:rsid w:val="0046178D"/>
    <w:rsid w:val="00462438"/>
    <w:rsid w:val="00463261"/>
    <w:rsid w:val="00463CC0"/>
    <w:rsid w:val="004642FA"/>
    <w:rsid w:val="00465A21"/>
    <w:rsid w:val="00471AD1"/>
    <w:rsid w:val="004724F4"/>
    <w:rsid w:val="00472518"/>
    <w:rsid w:val="00473A1C"/>
    <w:rsid w:val="00483411"/>
    <w:rsid w:val="0049316B"/>
    <w:rsid w:val="00496B80"/>
    <w:rsid w:val="00497A6D"/>
    <w:rsid w:val="004A0459"/>
    <w:rsid w:val="004A152B"/>
    <w:rsid w:val="004A1592"/>
    <w:rsid w:val="004A3289"/>
    <w:rsid w:val="004A37B3"/>
    <w:rsid w:val="004A4926"/>
    <w:rsid w:val="004A6373"/>
    <w:rsid w:val="004A79E4"/>
    <w:rsid w:val="004B1439"/>
    <w:rsid w:val="004B2850"/>
    <w:rsid w:val="004B289F"/>
    <w:rsid w:val="004B7C7E"/>
    <w:rsid w:val="004C26DE"/>
    <w:rsid w:val="004D1AD5"/>
    <w:rsid w:val="004D2720"/>
    <w:rsid w:val="004D2770"/>
    <w:rsid w:val="004D39AB"/>
    <w:rsid w:val="004D3AFD"/>
    <w:rsid w:val="004D61E6"/>
    <w:rsid w:val="004E10F4"/>
    <w:rsid w:val="004E1D80"/>
    <w:rsid w:val="004E3134"/>
    <w:rsid w:val="004E73EC"/>
    <w:rsid w:val="004F00F9"/>
    <w:rsid w:val="004F0782"/>
    <w:rsid w:val="004F164D"/>
    <w:rsid w:val="00503588"/>
    <w:rsid w:val="00503FA3"/>
    <w:rsid w:val="0050702B"/>
    <w:rsid w:val="0050747E"/>
    <w:rsid w:val="00507941"/>
    <w:rsid w:val="0051087E"/>
    <w:rsid w:val="00515C9E"/>
    <w:rsid w:val="005206D0"/>
    <w:rsid w:val="00523AED"/>
    <w:rsid w:val="005261E2"/>
    <w:rsid w:val="00535576"/>
    <w:rsid w:val="00540B46"/>
    <w:rsid w:val="0054148B"/>
    <w:rsid w:val="00542C99"/>
    <w:rsid w:val="00542FA2"/>
    <w:rsid w:val="00544912"/>
    <w:rsid w:val="00545EA7"/>
    <w:rsid w:val="0055325F"/>
    <w:rsid w:val="00553540"/>
    <w:rsid w:val="005628B6"/>
    <w:rsid w:val="00562FCA"/>
    <w:rsid w:val="0056312A"/>
    <w:rsid w:val="005636A6"/>
    <w:rsid w:val="0056480D"/>
    <w:rsid w:val="0056647D"/>
    <w:rsid w:val="00567220"/>
    <w:rsid w:val="005679C2"/>
    <w:rsid w:val="0057288B"/>
    <w:rsid w:val="00573094"/>
    <w:rsid w:val="00573224"/>
    <w:rsid w:val="00582620"/>
    <w:rsid w:val="00582B5F"/>
    <w:rsid w:val="005847C5"/>
    <w:rsid w:val="00585E25"/>
    <w:rsid w:val="00587814"/>
    <w:rsid w:val="005902AC"/>
    <w:rsid w:val="00592DD6"/>
    <w:rsid w:val="00593531"/>
    <w:rsid w:val="00594F3D"/>
    <w:rsid w:val="00595539"/>
    <w:rsid w:val="0059588B"/>
    <w:rsid w:val="005A09DB"/>
    <w:rsid w:val="005A1A13"/>
    <w:rsid w:val="005A33D5"/>
    <w:rsid w:val="005A5BF3"/>
    <w:rsid w:val="005A5EAE"/>
    <w:rsid w:val="005B5F38"/>
    <w:rsid w:val="005B6A23"/>
    <w:rsid w:val="005C307B"/>
    <w:rsid w:val="005C309C"/>
    <w:rsid w:val="005C32DC"/>
    <w:rsid w:val="005C5356"/>
    <w:rsid w:val="005C58A8"/>
    <w:rsid w:val="005C5D27"/>
    <w:rsid w:val="005C5D8E"/>
    <w:rsid w:val="005C6773"/>
    <w:rsid w:val="005D0CD9"/>
    <w:rsid w:val="005D5F94"/>
    <w:rsid w:val="005E0062"/>
    <w:rsid w:val="005E5505"/>
    <w:rsid w:val="005E6158"/>
    <w:rsid w:val="005F265D"/>
    <w:rsid w:val="005F4DC1"/>
    <w:rsid w:val="005F7CF3"/>
    <w:rsid w:val="005F7DFA"/>
    <w:rsid w:val="0060185D"/>
    <w:rsid w:val="006103B1"/>
    <w:rsid w:val="006106B1"/>
    <w:rsid w:val="00615714"/>
    <w:rsid w:val="00615DD5"/>
    <w:rsid w:val="00620B80"/>
    <w:rsid w:val="0062130D"/>
    <w:rsid w:val="00627FF5"/>
    <w:rsid w:val="00630309"/>
    <w:rsid w:val="00630797"/>
    <w:rsid w:val="00633C62"/>
    <w:rsid w:val="0063662F"/>
    <w:rsid w:val="00637307"/>
    <w:rsid w:val="0063796A"/>
    <w:rsid w:val="006448A3"/>
    <w:rsid w:val="00646F57"/>
    <w:rsid w:val="006504F3"/>
    <w:rsid w:val="00651D82"/>
    <w:rsid w:val="00654124"/>
    <w:rsid w:val="00654778"/>
    <w:rsid w:val="006555EE"/>
    <w:rsid w:val="00656970"/>
    <w:rsid w:val="006570C1"/>
    <w:rsid w:val="00660E71"/>
    <w:rsid w:val="006655D6"/>
    <w:rsid w:val="006675C7"/>
    <w:rsid w:val="006676CE"/>
    <w:rsid w:val="00690D3C"/>
    <w:rsid w:val="006927D9"/>
    <w:rsid w:val="00693DDA"/>
    <w:rsid w:val="00694A9C"/>
    <w:rsid w:val="00697113"/>
    <w:rsid w:val="006A0D2A"/>
    <w:rsid w:val="006A3313"/>
    <w:rsid w:val="006A7B71"/>
    <w:rsid w:val="006B1A99"/>
    <w:rsid w:val="006B3C45"/>
    <w:rsid w:val="006B54D3"/>
    <w:rsid w:val="006B5B19"/>
    <w:rsid w:val="006B63A2"/>
    <w:rsid w:val="006C0253"/>
    <w:rsid w:val="006C1979"/>
    <w:rsid w:val="006C3E6D"/>
    <w:rsid w:val="006C4AD8"/>
    <w:rsid w:val="006D08CC"/>
    <w:rsid w:val="006D21F6"/>
    <w:rsid w:val="006D39D3"/>
    <w:rsid w:val="006D4BEA"/>
    <w:rsid w:val="006E155C"/>
    <w:rsid w:val="006E1D35"/>
    <w:rsid w:val="006E2430"/>
    <w:rsid w:val="006E46BB"/>
    <w:rsid w:val="006E47A9"/>
    <w:rsid w:val="006E4990"/>
    <w:rsid w:val="006E7625"/>
    <w:rsid w:val="006F1C94"/>
    <w:rsid w:val="006F534C"/>
    <w:rsid w:val="006F6265"/>
    <w:rsid w:val="006F6758"/>
    <w:rsid w:val="006F7B75"/>
    <w:rsid w:val="00701899"/>
    <w:rsid w:val="00703835"/>
    <w:rsid w:val="00703B54"/>
    <w:rsid w:val="00704EDB"/>
    <w:rsid w:val="0070778E"/>
    <w:rsid w:val="00710567"/>
    <w:rsid w:val="00713D25"/>
    <w:rsid w:val="00715315"/>
    <w:rsid w:val="0071542E"/>
    <w:rsid w:val="00717811"/>
    <w:rsid w:val="00717F70"/>
    <w:rsid w:val="00722991"/>
    <w:rsid w:val="00724396"/>
    <w:rsid w:val="007253FC"/>
    <w:rsid w:val="00727E4A"/>
    <w:rsid w:val="007416B7"/>
    <w:rsid w:val="0074308F"/>
    <w:rsid w:val="0075021B"/>
    <w:rsid w:val="00750228"/>
    <w:rsid w:val="00752668"/>
    <w:rsid w:val="0075294F"/>
    <w:rsid w:val="00760B89"/>
    <w:rsid w:val="007629B0"/>
    <w:rsid w:val="00764AC9"/>
    <w:rsid w:val="007657CF"/>
    <w:rsid w:val="00765B74"/>
    <w:rsid w:val="007678AF"/>
    <w:rsid w:val="007707A5"/>
    <w:rsid w:val="007711CA"/>
    <w:rsid w:val="0077142E"/>
    <w:rsid w:val="0077211E"/>
    <w:rsid w:val="0077246B"/>
    <w:rsid w:val="00773D07"/>
    <w:rsid w:val="007770C3"/>
    <w:rsid w:val="00777274"/>
    <w:rsid w:val="0077761D"/>
    <w:rsid w:val="00777DA2"/>
    <w:rsid w:val="00786756"/>
    <w:rsid w:val="00786F67"/>
    <w:rsid w:val="007874A3"/>
    <w:rsid w:val="00790ABA"/>
    <w:rsid w:val="0079169E"/>
    <w:rsid w:val="0079173A"/>
    <w:rsid w:val="00793D4A"/>
    <w:rsid w:val="00794D53"/>
    <w:rsid w:val="0079754A"/>
    <w:rsid w:val="00797C03"/>
    <w:rsid w:val="007A0624"/>
    <w:rsid w:val="007B03CD"/>
    <w:rsid w:val="007B0B55"/>
    <w:rsid w:val="007B1A4B"/>
    <w:rsid w:val="007C1139"/>
    <w:rsid w:val="007C244C"/>
    <w:rsid w:val="007D02A5"/>
    <w:rsid w:val="007D0B04"/>
    <w:rsid w:val="007D4A1C"/>
    <w:rsid w:val="007D4ED4"/>
    <w:rsid w:val="007D5569"/>
    <w:rsid w:val="007D7DED"/>
    <w:rsid w:val="007E094F"/>
    <w:rsid w:val="007E7EEC"/>
    <w:rsid w:val="007F0E54"/>
    <w:rsid w:val="007F154F"/>
    <w:rsid w:val="007F1A95"/>
    <w:rsid w:val="007F4E6B"/>
    <w:rsid w:val="007F5EB2"/>
    <w:rsid w:val="007F634F"/>
    <w:rsid w:val="007F7092"/>
    <w:rsid w:val="007F76B4"/>
    <w:rsid w:val="0080200E"/>
    <w:rsid w:val="00802F43"/>
    <w:rsid w:val="0080420E"/>
    <w:rsid w:val="00804CBC"/>
    <w:rsid w:val="00807253"/>
    <w:rsid w:val="00811E90"/>
    <w:rsid w:val="00812436"/>
    <w:rsid w:val="00813D8A"/>
    <w:rsid w:val="00823367"/>
    <w:rsid w:val="00823B6C"/>
    <w:rsid w:val="008300CB"/>
    <w:rsid w:val="00832242"/>
    <w:rsid w:val="00833E04"/>
    <w:rsid w:val="00836776"/>
    <w:rsid w:val="008417F9"/>
    <w:rsid w:val="0084467A"/>
    <w:rsid w:val="0084528D"/>
    <w:rsid w:val="008453B5"/>
    <w:rsid w:val="00851991"/>
    <w:rsid w:val="00851BD1"/>
    <w:rsid w:val="00852498"/>
    <w:rsid w:val="008603A3"/>
    <w:rsid w:val="00860914"/>
    <w:rsid w:val="00860A97"/>
    <w:rsid w:val="0086281D"/>
    <w:rsid w:val="00862AA8"/>
    <w:rsid w:val="008735F8"/>
    <w:rsid w:val="0087497E"/>
    <w:rsid w:val="00877A66"/>
    <w:rsid w:val="00882C9B"/>
    <w:rsid w:val="008831D3"/>
    <w:rsid w:val="00887031"/>
    <w:rsid w:val="00890137"/>
    <w:rsid w:val="00891EA2"/>
    <w:rsid w:val="008938C3"/>
    <w:rsid w:val="00893958"/>
    <w:rsid w:val="00893A84"/>
    <w:rsid w:val="00897A0B"/>
    <w:rsid w:val="008A0B00"/>
    <w:rsid w:val="008A10A0"/>
    <w:rsid w:val="008A2669"/>
    <w:rsid w:val="008A26A0"/>
    <w:rsid w:val="008A4C82"/>
    <w:rsid w:val="008A5B01"/>
    <w:rsid w:val="008A6482"/>
    <w:rsid w:val="008B137D"/>
    <w:rsid w:val="008B1FD2"/>
    <w:rsid w:val="008B3FBE"/>
    <w:rsid w:val="008B4932"/>
    <w:rsid w:val="008B4F81"/>
    <w:rsid w:val="008B692C"/>
    <w:rsid w:val="008C11AC"/>
    <w:rsid w:val="008C337D"/>
    <w:rsid w:val="008C594C"/>
    <w:rsid w:val="008C670E"/>
    <w:rsid w:val="008C7C77"/>
    <w:rsid w:val="008D014D"/>
    <w:rsid w:val="008D08CE"/>
    <w:rsid w:val="008D2D1E"/>
    <w:rsid w:val="008D3BC4"/>
    <w:rsid w:val="008D7AA6"/>
    <w:rsid w:val="008E07A9"/>
    <w:rsid w:val="008E133C"/>
    <w:rsid w:val="008E18BA"/>
    <w:rsid w:val="008E3328"/>
    <w:rsid w:val="008E7CED"/>
    <w:rsid w:val="008F2FEE"/>
    <w:rsid w:val="008F753C"/>
    <w:rsid w:val="0090031D"/>
    <w:rsid w:val="00903CF5"/>
    <w:rsid w:val="00903E55"/>
    <w:rsid w:val="00905A80"/>
    <w:rsid w:val="00906C97"/>
    <w:rsid w:val="009071D6"/>
    <w:rsid w:val="00910069"/>
    <w:rsid w:val="0091450F"/>
    <w:rsid w:val="00920C6D"/>
    <w:rsid w:val="009214FD"/>
    <w:rsid w:val="00923728"/>
    <w:rsid w:val="0092433B"/>
    <w:rsid w:val="00925188"/>
    <w:rsid w:val="00925286"/>
    <w:rsid w:val="009256C9"/>
    <w:rsid w:val="009306A4"/>
    <w:rsid w:val="009350D5"/>
    <w:rsid w:val="00937116"/>
    <w:rsid w:val="00937FEB"/>
    <w:rsid w:val="00941065"/>
    <w:rsid w:val="009413BC"/>
    <w:rsid w:val="00942CEA"/>
    <w:rsid w:val="00947A03"/>
    <w:rsid w:val="0095184F"/>
    <w:rsid w:val="00955D3D"/>
    <w:rsid w:val="00956C81"/>
    <w:rsid w:val="00966B4D"/>
    <w:rsid w:val="009670CD"/>
    <w:rsid w:val="0097010F"/>
    <w:rsid w:val="009702DB"/>
    <w:rsid w:val="00973404"/>
    <w:rsid w:val="00974E57"/>
    <w:rsid w:val="0097599F"/>
    <w:rsid w:val="00976BE8"/>
    <w:rsid w:val="00980C70"/>
    <w:rsid w:val="00981760"/>
    <w:rsid w:val="00982EFE"/>
    <w:rsid w:val="009831AD"/>
    <w:rsid w:val="00984EA0"/>
    <w:rsid w:val="00985481"/>
    <w:rsid w:val="00986787"/>
    <w:rsid w:val="00986F06"/>
    <w:rsid w:val="00987E1F"/>
    <w:rsid w:val="009903B5"/>
    <w:rsid w:val="00993DB5"/>
    <w:rsid w:val="00995F5F"/>
    <w:rsid w:val="009A1455"/>
    <w:rsid w:val="009A223A"/>
    <w:rsid w:val="009A2C5A"/>
    <w:rsid w:val="009A3D44"/>
    <w:rsid w:val="009A626F"/>
    <w:rsid w:val="009B2CED"/>
    <w:rsid w:val="009B3A08"/>
    <w:rsid w:val="009B4C8A"/>
    <w:rsid w:val="009B6609"/>
    <w:rsid w:val="009C1B0D"/>
    <w:rsid w:val="009C1EDF"/>
    <w:rsid w:val="009C2D30"/>
    <w:rsid w:val="009C343B"/>
    <w:rsid w:val="009C740C"/>
    <w:rsid w:val="009C7AC6"/>
    <w:rsid w:val="009D11AE"/>
    <w:rsid w:val="009D352D"/>
    <w:rsid w:val="009D4483"/>
    <w:rsid w:val="009D6D7B"/>
    <w:rsid w:val="009E2449"/>
    <w:rsid w:val="009E343C"/>
    <w:rsid w:val="009E4915"/>
    <w:rsid w:val="009E5DB1"/>
    <w:rsid w:val="009E689F"/>
    <w:rsid w:val="009E72FF"/>
    <w:rsid w:val="009E7400"/>
    <w:rsid w:val="009F1AE3"/>
    <w:rsid w:val="009F2261"/>
    <w:rsid w:val="009F28A0"/>
    <w:rsid w:val="009F2FA3"/>
    <w:rsid w:val="009F33FB"/>
    <w:rsid w:val="009F536C"/>
    <w:rsid w:val="009F63D5"/>
    <w:rsid w:val="00A00FD3"/>
    <w:rsid w:val="00A04E6B"/>
    <w:rsid w:val="00A04F81"/>
    <w:rsid w:val="00A06109"/>
    <w:rsid w:val="00A0779C"/>
    <w:rsid w:val="00A07BB7"/>
    <w:rsid w:val="00A111C9"/>
    <w:rsid w:val="00A118FC"/>
    <w:rsid w:val="00A12F6C"/>
    <w:rsid w:val="00A17ACF"/>
    <w:rsid w:val="00A21FBF"/>
    <w:rsid w:val="00A22C29"/>
    <w:rsid w:val="00A2343D"/>
    <w:rsid w:val="00A27396"/>
    <w:rsid w:val="00A27918"/>
    <w:rsid w:val="00A30355"/>
    <w:rsid w:val="00A323DA"/>
    <w:rsid w:val="00A326A1"/>
    <w:rsid w:val="00A37BCE"/>
    <w:rsid w:val="00A417B9"/>
    <w:rsid w:val="00A41A03"/>
    <w:rsid w:val="00A461A2"/>
    <w:rsid w:val="00A5032D"/>
    <w:rsid w:val="00A5234F"/>
    <w:rsid w:val="00A52B7B"/>
    <w:rsid w:val="00A52F7C"/>
    <w:rsid w:val="00A56549"/>
    <w:rsid w:val="00A565A5"/>
    <w:rsid w:val="00A57F18"/>
    <w:rsid w:val="00A7141F"/>
    <w:rsid w:val="00A717A4"/>
    <w:rsid w:val="00A76504"/>
    <w:rsid w:val="00A76C0C"/>
    <w:rsid w:val="00A80B29"/>
    <w:rsid w:val="00A8133B"/>
    <w:rsid w:val="00A81BCD"/>
    <w:rsid w:val="00A83FCB"/>
    <w:rsid w:val="00A9110A"/>
    <w:rsid w:val="00A91E5D"/>
    <w:rsid w:val="00A9206F"/>
    <w:rsid w:val="00A923E6"/>
    <w:rsid w:val="00A949D8"/>
    <w:rsid w:val="00A96727"/>
    <w:rsid w:val="00AA154B"/>
    <w:rsid w:val="00AA2934"/>
    <w:rsid w:val="00AA32FE"/>
    <w:rsid w:val="00AA4DB3"/>
    <w:rsid w:val="00AA79E1"/>
    <w:rsid w:val="00AB0D13"/>
    <w:rsid w:val="00AB11C6"/>
    <w:rsid w:val="00AB15DE"/>
    <w:rsid w:val="00AB1D0B"/>
    <w:rsid w:val="00AB235E"/>
    <w:rsid w:val="00AB277C"/>
    <w:rsid w:val="00AB4FE0"/>
    <w:rsid w:val="00AB5850"/>
    <w:rsid w:val="00AB5C71"/>
    <w:rsid w:val="00AB5CFA"/>
    <w:rsid w:val="00AB72F9"/>
    <w:rsid w:val="00AB795C"/>
    <w:rsid w:val="00AC5295"/>
    <w:rsid w:val="00AC53F4"/>
    <w:rsid w:val="00AC7CB1"/>
    <w:rsid w:val="00AD23E7"/>
    <w:rsid w:val="00AD557F"/>
    <w:rsid w:val="00AD7F92"/>
    <w:rsid w:val="00AE0BB4"/>
    <w:rsid w:val="00AE2C34"/>
    <w:rsid w:val="00AE47E1"/>
    <w:rsid w:val="00AF044C"/>
    <w:rsid w:val="00AF0F40"/>
    <w:rsid w:val="00AF22CE"/>
    <w:rsid w:val="00AF2BFC"/>
    <w:rsid w:val="00AF5C06"/>
    <w:rsid w:val="00AF6452"/>
    <w:rsid w:val="00AF7130"/>
    <w:rsid w:val="00B00C2B"/>
    <w:rsid w:val="00B030DC"/>
    <w:rsid w:val="00B03A92"/>
    <w:rsid w:val="00B04544"/>
    <w:rsid w:val="00B11306"/>
    <w:rsid w:val="00B113C8"/>
    <w:rsid w:val="00B12E33"/>
    <w:rsid w:val="00B14537"/>
    <w:rsid w:val="00B17761"/>
    <w:rsid w:val="00B20FA0"/>
    <w:rsid w:val="00B22F09"/>
    <w:rsid w:val="00B23BC7"/>
    <w:rsid w:val="00B25204"/>
    <w:rsid w:val="00B26D10"/>
    <w:rsid w:val="00B30034"/>
    <w:rsid w:val="00B30AA6"/>
    <w:rsid w:val="00B32EF7"/>
    <w:rsid w:val="00B33775"/>
    <w:rsid w:val="00B356E9"/>
    <w:rsid w:val="00B36CA5"/>
    <w:rsid w:val="00B41097"/>
    <w:rsid w:val="00B41466"/>
    <w:rsid w:val="00B42659"/>
    <w:rsid w:val="00B426E3"/>
    <w:rsid w:val="00B43943"/>
    <w:rsid w:val="00B47AA8"/>
    <w:rsid w:val="00B538C0"/>
    <w:rsid w:val="00B60874"/>
    <w:rsid w:val="00B6137B"/>
    <w:rsid w:val="00B635E0"/>
    <w:rsid w:val="00B63AF1"/>
    <w:rsid w:val="00B63F25"/>
    <w:rsid w:val="00B64E8C"/>
    <w:rsid w:val="00B654BB"/>
    <w:rsid w:val="00B65FA8"/>
    <w:rsid w:val="00B67B3C"/>
    <w:rsid w:val="00B70ABB"/>
    <w:rsid w:val="00B725F7"/>
    <w:rsid w:val="00B74CE9"/>
    <w:rsid w:val="00B77805"/>
    <w:rsid w:val="00B80420"/>
    <w:rsid w:val="00B8086C"/>
    <w:rsid w:val="00B91519"/>
    <w:rsid w:val="00B918B3"/>
    <w:rsid w:val="00B91F9F"/>
    <w:rsid w:val="00B92975"/>
    <w:rsid w:val="00B92B45"/>
    <w:rsid w:val="00B93346"/>
    <w:rsid w:val="00B93FC3"/>
    <w:rsid w:val="00BA0D26"/>
    <w:rsid w:val="00BA1746"/>
    <w:rsid w:val="00BA47A9"/>
    <w:rsid w:val="00BA6B71"/>
    <w:rsid w:val="00BC5FBB"/>
    <w:rsid w:val="00BC6A49"/>
    <w:rsid w:val="00BC7A13"/>
    <w:rsid w:val="00BD0300"/>
    <w:rsid w:val="00BD42DD"/>
    <w:rsid w:val="00BD64AB"/>
    <w:rsid w:val="00BD7E35"/>
    <w:rsid w:val="00BE1262"/>
    <w:rsid w:val="00BE1267"/>
    <w:rsid w:val="00BE1BCC"/>
    <w:rsid w:val="00BE1CD4"/>
    <w:rsid w:val="00BE2186"/>
    <w:rsid w:val="00BE3815"/>
    <w:rsid w:val="00BE3B1A"/>
    <w:rsid w:val="00BE6E50"/>
    <w:rsid w:val="00BE7075"/>
    <w:rsid w:val="00BE7383"/>
    <w:rsid w:val="00BE7BD2"/>
    <w:rsid w:val="00BF11F7"/>
    <w:rsid w:val="00BF6D13"/>
    <w:rsid w:val="00C01676"/>
    <w:rsid w:val="00C100D1"/>
    <w:rsid w:val="00C103FF"/>
    <w:rsid w:val="00C10BEF"/>
    <w:rsid w:val="00C12FFE"/>
    <w:rsid w:val="00C14692"/>
    <w:rsid w:val="00C20E61"/>
    <w:rsid w:val="00C24250"/>
    <w:rsid w:val="00C245BC"/>
    <w:rsid w:val="00C25678"/>
    <w:rsid w:val="00C25ED5"/>
    <w:rsid w:val="00C2693D"/>
    <w:rsid w:val="00C2748A"/>
    <w:rsid w:val="00C35B66"/>
    <w:rsid w:val="00C35B69"/>
    <w:rsid w:val="00C412F3"/>
    <w:rsid w:val="00C41EB3"/>
    <w:rsid w:val="00C4484F"/>
    <w:rsid w:val="00C46429"/>
    <w:rsid w:val="00C46763"/>
    <w:rsid w:val="00C46DFB"/>
    <w:rsid w:val="00C47B03"/>
    <w:rsid w:val="00C50475"/>
    <w:rsid w:val="00C5136B"/>
    <w:rsid w:val="00C51720"/>
    <w:rsid w:val="00C519BE"/>
    <w:rsid w:val="00C52F5A"/>
    <w:rsid w:val="00C5387E"/>
    <w:rsid w:val="00C5701B"/>
    <w:rsid w:val="00C607F7"/>
    <w:rsid w:val="00C6230D"/>
    <w:rsid w:val="00C63459"/>
    <w:rsid w:val="00C63576"/>
    <w:rsid w:val="00C6474D"/>
    <w:rsid w:val="00C64C91"/>
    <w:rsid w:val="00C657D3"/>
    <w:rsid w:val="00C65CDF"/>
    <w:rsid w:val="00C66D70"/>
    <w:rsid w:val="00C71364"/>
    <w:rsid w:val="00C71641"/>
    <w:rsid w:val="00C71B53"/>
    <w:rsid w:val="00C73306"/>
    <w:rsid w:val="00C7719B"/>
    <w:rsid w:val="00C77B85"/>
    <w:rsid w:val="00C83351"/>
    <w:rsid w:val="00C8377C"/>
    <w:rsid w:val="00C856E0"/>
    <w:rsid w:val="00C8729B"/>
    <w:rsid w:val="00C90A07"/>
    <w:rsid w:val="00C91C29"/>
    <w:rsid w:val="00C924B9"/>
    <w:rsid w:val="00C96AEF"/>
    <w:rsid w:val="00CA17F1"/>
    <w:rsid w:val="00CA1A83"/>
    <w:rsid w:val="00CA30DE"/>
    <w:rsid w:val="00CA5804"/>
    <w:rsid w:val="00CB482D"/>
    <w:rsid w:val="00CB654C"/>
    <w:rsid w:val="00CB6B8D"/>
    <w:rsid w:val="00CB6CC8"/>
    <w:rsid w:val="00CB703B"/>
    <w:rsid w:val="00CB75E2"/>
    <w:rsid w:val="00CC0280"/>
    <w:rsid w:val="00CC1443"/>
    <w:rsid w:val="00CC501D"/>
    <w:rsid w:val="00CC6344"/>
    <w:rsid w:val="00CC63E4"/>
    <w:rsid w:val="00CC66B0"/>
    <w:rsid w:val="00CD0AE8"/>
    <w:rsid w:val="00CD0E1F"/>
    <w:rsid w:val="00CD3D04"/>
    <w:rsid w:val="00CD428C"/>
    <w:rsid w:val="00CD485C"/>
    <w:rsid w:val="00CD646A"/>
    <w:rsid w:val="00CD688F"/>
    <w:rsid w:val="00CE62F9"/>
    <w:rsid w:val="00CF0DE1"/>
    <w:rsid w:val="00CF6F3F"/>
    <w:rsid w:val="00D02BDC"/>
    <w:rsid w:val="00D05A03"/>
    <w:rsid w:val="00D06A84"/>
    <w:rsid w:val="00D13744"/>
    <w:rsid w:val="00D168BE"/>
    <w:rsid w:val="00D16937"/>
    <w:rsid w:val="00D17EC0"/>
    <w:rsid w:val="00D2027D"/>
    <w:rsid w:val="00D2064E"/>
    <w:rsid w:val="00D21ACE"/>
    <w:rsid w:val="00D2247A"/>
    <w:rsid w:val="00D315BA"/>
    <w:rsid w:val="00D31B38"/>
    <w:rsid w:val="00D33DFB"/>
    <w:rsid w:val="00D343CF"/>
    <w:rsid w:val="00D3576D"/>
    <w:rsid w:val="00D35B16"/>
    <w:rsid w:val="00D4332B"/>
    <w:rsid w:val="00D516C8"/>
    <w:rsid w:val="00D535CB"/>
    <w:rsid w:val="00D55080"/>
    <w:rsid w:val="00D554C3"/>
    <w:rsid w:val="00D56430"/>
    <w:rsid w:val="00D618A5"/>
    <w:rsid w:val="00D647B0"/>
    <w:rsid w:val="00D70B35"/>
    <w:rsid w:val="00D758B1"/>
    <w:rsid w:val="00D76FBF"/>
    <w:rsid w:val="00D77865"/>
    <w:rsid w:val="00D83468"/>
    <w:rsid w:val="00D84FC5"/>
    <w:rsid w:val="00D858D4"/>
    <w:rsid w:val="00D86946"/>
    <w:rsid w:val="00D87D42"/>
    <w:rsid w:val="00D90762"/>
    <w:rsid w:val="00D9292A"/>
    <w:rsid w:val="00DA19C0"/>
    <w:rsid w:val="00DA25F9"/>
    <w:rsid w:val="00DA345F"/>
    <w:rsid w:val="00DA36DE"/>
    <w:rsid w:val="00DA6FF2"/>
    <w:rsid w:val="00DB42BC"/>
    <w:rsid w:val="00DB7CC1"/>
    <w:rsid w:val="00DC1A50"/>
    <w:rsid w:val="00DC7FEE"/>
    <w:rsid w:val="00DD07A2"/>
    <w:rsid w:val="00DD1EF9"/>
    <w:rsid w:val="00DD314A"/>
    <w:rsid w:val="00DD4314"/>
    <w:rsid w:val="00DD4A97"/>
    <w:rsid w:val="00DD5DB8"/>
    <w:rsid w:val="00DE05C0"/>
    <w:rsid w:val="00DE1349"/>
    <w:rsid w:val="00DE32E1"/>
    <w:rsid w:val="00DE63E5"/>
    <w:rsid w:val="00DE7560"/>
    <w:rsid w:val="00DF24BA"/>
    <w:rsid w:val="00DF383F"/>
    <w:rsid w:val="00DF6590"/>
    <w:rsid w:val="00E00CA0"/>
    <w:rsid w:val="00E02E8B"/>
    <w:rsid w:val="00E06CC2"/>
    <w:rsid w:val="00E06DFA"/>
    <w:rsid w:val="00E11698"/>
    <w:rsid w:val="00E1171F"/>
    <w:rsid w:val="00E122C3"/>
    <w:rsid w:val="00E14398"/>
    <w:rsid w:val="00E1459D"/>
    <w:rsid w:val="00E150F6"/>
    <w:rsid w:val="00E1535B"/>
    <w:rsid w:val="00E15B6E"/>
    <w:rsid w:val="00E16364"/>
    <w:rsid w:val="00E20AF3"/>
    <w:rsid w:val="00E22641"/>
    <w:rsid w:val="00E23A4B"/>
    <w:rsid w:val="00E25FA4"/>
    <w:rsid w:val="00E26EDA"/>
    <w:rsid w:val="00E30865"/>
    <w:rsid w:val="00E3096C"/>
    <w:rsid w:val="00E353F0"/>
    <w:rsid w:val="00E35749"/>
    <w:rsid w:val="00E365E7"/>
    <w:rsid w:val="00E401A5"/>
    <w:rsid w:val="00E42733"/>
    <w:rsid w:val="00E45604"/>
    <w:rsid w:val="00E46EBB"/>
    <w:rsid w:val="00E530B6"/>
    <w:rsid w:val="00E53460"/>
    <w:rsid w:val="00E54A72"/>
    <w:rsid w:val="00E55287"/>
    <w:rsid w:val="00E6104D"/>
    <w:rsid w:val="00E61104"/>
    <w:rsid w:val="00E62ED7"/>
    <w:rsid w:val="00E63CBE"/>
    <w:rsid w:val="00E65D94"/>
    <w:rsid w:val="00E65E41"/>
    <w:rsid w:val="00E7165F"/>
    <w:rsid w:val="00E71D8F"/>
    <w:rsid w:val="00E722F9"/>
    <w:rsid w:val="00E73B0E"/>
    <w:rsid w:val="00E768BF"/>
    <w:rsid w:val="00E76C82"/>
    <w:rsid w:val="00E80753"/>
    <w:rsid w:val="00E8422A"/>
    <w:rsid w:val="00E84795"/>
    <w:rsid w:val="00E8515E"/>
    <w:rsid w:val="00E87FAA"/>
    <w:rsid w:val="00E91409"/>
    <w:rsid w:val="00E91543"/>
    <w:rsid w:val="00E916BC"/>
    <w:rsid w:val="00E93227"/>
    <w:rsid w:val="00E95830"/>
    <w:rsid w:val="00E96A2E"/>
    <w:rsid w:val="00EA10CF"/>
    <w:rsid w:val="00EA1CC6"/>
    <w:rsid w:val="00EA5609"/>
    <w:rsid w:val="00EB611C"/>
    <w:rsid w:val="00EC0A62"/>
    <w:rsid w:val="00EC0AFC"/>
    <w:rsid w:val="00EC2513"/>
    <w:rsid w:val="00EC2E94"/>
    <w:rsid w:val="00ED657E"/>
    <w:rsid w:val="00ED68FF"/>
    <w:rsid w:val="00EE2A3B"/>
    <w:rsid w:val="00EE6922"/>
    <w:rsid w:val="00EF3A80"/>
    <w:rsid w:val="00EF3BBA"/>
    <w:rsid w:val="00EF4645"/>
    <w:rsid w:val="00EF639C"/>
    <w:rsid w:val="00F000C8"/>
    <w:rsid w:val="00F00B8D"/>
    <w:rsid w:val="00F022BB"/>
    <w:rsid w:val="00F05E3C"/>
    <w:rsid w:val="00F07093"/>
    <w:rsid w:val="00F0710A"/>
    <w:rsid w:val="00F07330"/>
    <w:rsid w:val="00F076B7"/>
    <w:rsid w:val="00F1095E"/>
    <w:rsid w:val="00F11B8B"/>
    <w:rsid w:val="00F13B63"/>
    <w:rsid w:val="00F1412A"/>
    <w:rsid w:val="00F163CA"/>
    <w:rsid w:val="00F17AC3"/>
    <w:rsid w:val="00F17D66"/>
    <w:rsid w:val="00F21302"/>
    <w:rsid w:val="00F264C6"/>
    <w:rsid w:val="00F2705C"/>
    <w:rsid w:val="00F30404"/>
    <w:rsid w:val="00F31348"/>
    <w:rsid w:val="00F32D42"/>
    <w:rsid w:val="00F33F96"/>
    <w:rsid w:val="00F364F9"/>
    <w:rsid w:val="00F402C0"/>
    <w:rsid w:val="00F409CD"/>
    <w:rsid w:val="00F4159E"/>
    <w:rsid w:val="00F418B5"/>
    <w:rsid w:val="00F41C4F"/>
    <w:rsid w:val="00F502DB"/>
    <w:rsid w:val="00F51046"/>
    <w:rsid w:val="00F53D60"/>
    <w:rsid w:val="00F55ACD"/>
    <w:rsid w:val="00F57311"/>
    <w:rsid w:val="00F57FBA"/>
    <w:rsid w:val="00F60DB3"/>
    <w:rsid w:val="00F60E44"/>
    <w:rsid w:val="00F621AE"/>
    <w:rsid w:val="00F64FA3"/>
    <w:rsid w:val="00F737DF"/>
    <w:rsid w:val="00F750C7"/>
    <w:rsid w:val="00F75BB5"/>
    <w:rsid w:val="00F76713"/>
    <w:rsid w:val="00F77665"/>
    <w:rsid w:val="00F821B5"/>
    <w:rsid w:val="00F838D4"/>
    <w:rsid w:val="00F8676E"/>
    <w:rsid w:val="00F87FC9"/>
    <w:rsid w:val="00F90E44"/>
    <w:rsid w:val="00F91398"/>
    <w:rsid w:val="00F94803"/>
    <w:rsid w:val="00F9526D"/>
    <w:rsid w:val="00F958F9"/>
    <w:rsid w:val="00FA28DA"/>
    <w:rsid w:val="00FA2F32"/>
    <w:rsid w:val="00FA57C1"/>
    <w:rsid w:val="00FA62AE"/>
    <w:rsid w:val="00FB5ADE"/>
    <w:rsid w:val="00FB7BF1"/>
    <w:rsid w:val="00FC18FC"/>
    <w:rsid w:val="00FC36C4"/>
    <w:rsid w:val="00FC7E84"/>
    <w:rsid w:val="00FD1704"/>
    <w:rsid w:val="00FD59C0"/>
    <w:rsid w:val="00FD6EFF"/>
    <w:rsid w:val="00FD7889"/>
    <w:rsid w:val="00FE081B"/>
    <w:rsid w:val="00FE329B"/>
    <w:rsid w:val="00FE65BA"/>
    <w:rsid w:val="00FE75AF"/>
    <w:rsid w:val="00FF0AFC"/>
    <w:rsid w:val="00FF2120"/>
    <w:rsid w:val="00FF2785"/>
    <w:rsid w:val="00FF2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B0A70"/>
  <w15:docId w15:val="{7E69E33B-60B0-4261-9395-4C80C708B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3D5"/>
    <w:rPr>
      <w:rFonts w:ascii="GHEA Grapalat" w:hAnsi="GHEA Grapala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5E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5EAE"/>
    <w:rPr>
      <w:rFonts w:ascii="GHEA Grapalat" w:hAnsi="GHEA Grapalat"/>
    </w:rPr>
  </w:style>
  <w:style w:type="paragraph" w:styleId="Footer">
    <w:name w:val="footer"/>
    <w:basedOn w:val="Normal"/>
    <w:link w:val="FooterChar"/>
    <w:uiPriority w:val="99"/>
    <w:unhideWhenUsed/>
    <w:rsid w:val="005A5E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5EAE"/>
    <w:rPr>
      <w:rFonts w:ascii="GHEA Grapalat" w:hAnsi="GHEA Grapalat"/>
    </w:rPr>
  </w:style>
  <w:style w:type="paragraph" w:styleId="BalloonText">
    <w:name w:val="Balloon Text"/>
    <w:basedOn w:val="Normal"/>
    <w:link w:val="BalloonTextChar"/>
    <w:uiPriority w:val="99"/>
    <w:semiHidden/>
    <w:unhideWhenUsed/>
    <w:rsid w:val="00956C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6C81"/>
    <w:rPr>
      <w:rFonts w:ascii="Tahoma" w:hAnsi="Tahoma" w:cs="Tahoma"/>
      <w:sz w:val="16"/>
      <w:szCs w:val="16"/>
    </w:rPr>
  </w:style>
  <w:style w:type="character" w:styleId="Strong">
    <w:name w:val="Strong"/>
    <w:uiPriority w:val="22"/>
    <w:qFormat/>
    <w:rsid w:val="00956C81"/>
    <w:rPr>
      <w:b/>
      <w:bCs/>
    </w:rPr>
  </w:style>
  <w:style w:type="paragraph" w:styleId="ListParagraph">
    <w:name w:val="List Paragraph"/>
    <w:basedOn w:val="Normal"/>
    <w:uiPriority w:val="34"/>
    <w:qFormat/>
    <w:rsid w:val="006E24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49119">
      <w:bodyDiv w:val="1"/>
      <w:marLeft w:val="0"/>
      <w:marRight w:val="0"/>
      <w:marTop w:val="0"/>
      <w:marBottom w:val="0"/>
      <w:divBdr>
        <w:top w:val="none" w:sz="0" w:space="0" w:color="auto"/>
        <w:left w:val="none" w:sz="0" w:space="0" w:color="auto"/>
        <w:bottom w:val="none" w:sz="0" w:space="0" w:color="auto"/>
        <w:right w:val="none" w:sz="0" w:space="0" w:color="auto"/>
      </w:divBdr>
      <w:divsChild>
        <w:div w:id="329456140">
          <w:marLeft w:val="0"/>
          <w:marRight w:val="0"/>
          <w:marTop w:val="0"/>
          <w:marBottom w:val="0"/>
          <w:divBdr>
            <w:top w:val="none" w:sz="0" w:space="0" w:color="auto"/>
            <w:left w:val="none" w:sz="0" w:space="0" w:color="auto"/>
            <w:bottom w:val="none" w:sz="0" w:space="0" w:color="auto"/>
            <w:right w:val="none" w:sz="0" w:space="0" w:color="auto"/>
          </w:divBdr>
          <w:divsChild>
            <w:div w:id="109690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65826">
      <w:bodyDiv w:val="1"/>
      <w:marLeft w:val="0"/>
      <w:marRight w:val="0"/>
      <w:marTop w:val="0"/>
      <w:marBottom w:val="0"/>
      <w:divBdr>
        <w:top w:val="none" w:sz="0" w:space="0" w:color="auto"/>
        <w:left w:val="none" w:sz="0" w:space="0" w:color="auto"/>
        <w:bottom w:val="none" w:sz="0" w:space="0" w:color="auto"/>
        <w:right w:val="none" w:sz="0" w:space="0" w:color="auto"/>
      </w:divBdr>
    </w:div>
    <w:div w:id="272830439">
      <w:bodyDiv w:val="1"/>
      <w:marLeft w:val="0"/>
      <w:marRight w:val="0"/>
      <w:marTop w:val="0"/>
      <w:marBottom w:val="0"/>
      <w:divBdr>
        <w:top w:val="none" w:sz="0" w:space="0" w:color="auto"/>
        <w:left w:val="none" w:sz="0" w:space="0" w:color="auto"/>
        <w:bottom w:val="none" w:sz="0" w:space="0" w:color="auto"/>
        <w:right w:val="none" w:sz="0" w:space="0" w:color="auto"/>
      </w:divBdr>
    </w:div>
    <w:div w:id="383801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424</TotalTime>
  <Pages>6</Pages>
  <Words>1446</Words>
  <Characters>8244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Romela Manukyan</dc:creator>
  <cp:keywords>https:/mul2-moj.gov.am/tasks/436024/oneclick/himnavorum_karavarchakan__ (3) (1).docx?token=3e4ec8772939743fab5d4d1effaf526a</cp:keywords>
  <cp:lastModifiedBy>Margarita Zalibekyan</cp:lastModifiedBy>
  <cp:revision>67</cp:revision>
  <cp:lastPrinted>2023-01-24T11:05:00Z</cp:lastPrinted>
  <dcterms:created xsi:type="dcterms:W3CDTF">2023-02-27T09:42:00Z</dcterms:created>
  <dcterms:modified xsi:type="dcterms:W3CDTF">2025-10-28T10:08:00Z</dcterms:modified>
</cp:coreProperties>
</file>