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F81" w:rsidRDefault="00046F81" w:rsidP="00046F81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</w:t>
      </w:r>
      <w:proofErr w:type="spellStart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>իմնավորում</w:t>
      </w:r>
      <w:proofErr w:type="spellEnd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</w:p>
    <w:p w:rsidR="000E6B1C" w:rsidRDefault="000E6B1C" w:rsidP="00046F81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ՄԱԿ-ի «</w:t>
      </w:r>
      <w:r w:rsidR="00046F81" w:rsidRPr="00046F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Կենսաբա</w:t>
      </w:r>
      <w:r w:rsidR="00046F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նական բա</w:t>
      </w:r>
      <w:r w:rsidR="00046F81" w:rsidRPr="00046F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զմազանության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կ</w:t>
      </w:r>
      <w:r w:rsidR="00046F81" w:rsidRPr="00046F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ոնվենցիայի</w:t>
      </w:r>
    </w:p>
    <w:p w:rsidR="00EE5EEB" w:rsidRPr="00F55D82" w:rsidRDefault="00046F81" w:rsidP="00EE5EEB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46F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Նագո</w:t>
      </w:r>
      <w:r w:rsidR="0097039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</w:t>
      </w:r>
      <w:r w:rsidRPr="00046F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յի արձանագրությանը </w:t>
      </w:r>
      <w:r w:rsidR="00EE5EEB" w:rsidRPr="00D830ED">
        <w:rPr>
          <w:rFonts w:ascii="GHEA Grapalat" w:hAnsi="GHEA Grapalat"/>
          <w:b/>
          <w:sz w:val="24"/>
          <w:szCs w:val="24"/>
          <w:lang w:val="hy-AM"/>
        </w:rPr>
        <w:t>վ</w:t>
      </w:r>
      <w:r w:rsidR="00EE5EEB" w:rsidRPr="00D830ED">
        <w:rPr>
          <w:rFonts w:ascii="GHEA Grapalat" w:hAnsi="GHEA Grapalat"/>
          <w:b/>
          <w:sz w:val="24"/>
          <w:szCs w:val="24"/>
          <w:lang w:val="af-ZA"/>
        </w:rPr>
        <w:t>ավերացման</w:t>
      </w:r>
      <w:r w:rsidR="00EE5EEB" w:rsidRPr="00D830ED">
        <w:rPr>
          <w:rFonts w:ascii="GHEA Grapalat" w:hAnsi="GHEA Grapalat"/>
          <w:b/>
          <w:sz w:val="24"/>
          <w:szCs w:val="24"/>
          <w:lang w:val="hy-AM"/>
        </w:rPr>
        <w:t xml:space="preserve"> (դրան միանալու)</w:t>
      </w:r>
      <w:r w:rsidR="00EE5EEB" w:rsidRPr="00D830ED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EE5EEB" w:rsidRPr="00D830ED" w:rsidRDefault="00EE5EEB" w:rsidP="00EE5EEB">
      <w:pPr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830ED">
        <w:rPr>
          <w:rFonts w:ascii="GHEA Grapalat" w:hAnsi="GHEA Grapalat"/>
          <w:b/>
          <w:sz w:val="24"/>
          <w:szCs w:val="24"/>
          <w:lang w:val="af-ZA"/>
        </w:rPr>
        <w:t>վերաբերյալ</w:t>
      </w:r>
    </w:p>
    <w:p w:rsidR="00046F81" w:rsidRPr="00046F81" w:rsidRDefault="00046F81" w:rsidP="00046F81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46F81" w:rsidRPr="00046F81" w:rsidRDefault="000E6B1C" w:rsidP="000E6B1C">
      <w:pPr>
        <w:spacing w:after="0" w:line="240" w:lineRule="auto"/>
        <w:ind w:firstLine="630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 w:rsidRPr="000E6B1C">
        <w:rPr>
          <w:rFonts w:ascii="GHEA Grapalat" w:eastAsia="Times New Roman" w:hAnsi="GHEA Grapalat" w:cs="Times New Roman"/>
          <w:sz w:val="24"/>
          <w:szCs w:val="24"/>
          <w:lang w:val="hy-AM"/>
        </w:rPr>
        <w:t>ՄԱԿ-ի «Կենսաբանական բազմազանության մասին» կոնվենցիայի 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Կոնվենցիա</w:t>
      </w:r>
      <w:r w:rsidRPr="000E6B1C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55E1F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>ենետիկական ռեսուրսներին հասանելիության և դրանց օգտագործումից բխող օգուտների արդար ու հավասար բա</w:t>
      </w:r>
      <w:r w:rsidR="00046F81">
        <w:rPr>
          <w:rFonts w:ascii="GHEA Grapalat" w:eastAsia="Times New Roman" w:hAnsi="GHEA Grapalat" w:cs="Times New Roman"/>
          <w:sz w:val="24"/>
          <w:szCs w:val="24"/>
          <w:lang w:val="hy-AM"/>
        </w:rPr>
        <w:t>խշ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 մասին </w:t>
      </w:r>
      <w:r w:rsidR="00E55E1F" w:rsidRPr="000E6B1C">
        <w:rPr>
          <w:rFonts w:ascii="GHEA Grapalat" w:eastAsia="Times New Roman" w:hAnsi="GHEA Grapalat" w:cs="Times New Roman"/>
          <w:sz w:val="24"/>
          <w:szCs w:val="24"/>
          <w:lang w:val="hy-AM"/>
        </w:rPr>
        <w:t>Նագոյի արձանագրությ</w:t>
      </w:r>
      <w:r w:rsidR="00E55E1F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E55E1F" w:rsidRPr="000E6B1C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E55E1F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E55E1F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Pr="000E6B1C">
        <w:rPr>
          <w:rFonts w:ascii="GHEA Grapalat" w:eastAsia="Times New Roman" w:hAnsi="GHEA Grapalat" w:cs="Times New Roman"/>
          <w:sz w:val="24"/>
          <w:szCs w:val="24"/>
          <w:lang w:val="hy-AM"/>
        </w:rPr>
        <w:t>ընդունվել է 2010 թվականի հոկտեմբերի 29-ին Նագոյա</w:t>
      </w:r>
      <w:r w:rsidR="00E55E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քաղաքում</w:t>
      </w:r>
      <w:r w:rsidRPr="000E6B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/Ճապոնիա/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միտված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Կոնվենցիայի 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>երեք հիմնական նպատակներից մեկի՝ գենետիկական ռեսուրսների օգտագործումից ստացվող օգուտների արդար և հավասար բա</w:t>
      </w:r>
      <w:r w:rsidR="00046F81">
        <w:rPr>
          <w:rFonts w:ascii="GHEA Grapalat" w:eastAsia="Times New Roman" w:hAnsi="GHEA Grapalat" w:cs="Times New Roman"/>
          <w:sz w:val="24"/>
          <w:szCs w:val="24"/>
          <w:lang w:val="hy-AM"/>
        </w:rPr>
        <w:t>խշ</w:t>
      </w:r>
      <w:r w:rsidR="00FA1D45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գործնական իրա</w:t>
      </w:r>
      <w:r w:rsidR="00FA1D45">
        <w:rPr>
          <w:rFonts w:ascii="GHEA Grapalat" w:eastAsia="Times New Roman" w:hAnsi="GHEA Grapalat" w:cs="Times New Roman"/>
          <w:sz w:val="24"/>
          <w:szCs w:val="24"/>
          <w:lang w:val="hy-AM"/>
        </w:rPr>
        <w:t>կանացմանը, որի արդյունքում ակնկալվում են հետևյալ օգուտները</w:t>
      </w:r>
      <w:r w:rsidR="00FA1D45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:rsidR="00046F81" w:rsidRPr="00046F81" w:rsidRDefault="00046F81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1D4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1. Ազգային </w:t>
      </w:r>
      <w:r w:rsidR="00FA1D45" w:rsidRPr="00FA1D4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ռեսուրսների նկատմամբ ինքնիշխանություն </w:t>
      </w:r>
      <w:r w:rsidR="00FA1D4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և </w:t>
      </w:r>
      <w:r w:rsidRPr="00FA1D4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իրավական պաշտպանություն</w:t>
      </w:r>
      <w:r w:rsidR="00FA1D4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։</w:t>
      </w:r>
      <w:r w:rsidRPr="00FA1D4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:rsidR="00046F81" w:rsidRPr="00046F81" w:rsidRDefault="00046F81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Ըստ </w:t>
      </w:r>
      <w:r w:rsidR="00FA1D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արձանագրության </w:t>
      </w:r>
      <w:r w:rsidRPr="00FA1D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6-րդ հոդվածի (Գենետիկական ռեսուրսներին հասանելիություն)</w:t>
      </w:r>
      <w:r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արձանագրությունը ճանաչում է պետությունների ինքնիշխան իրավունքը սեփական գենետիկական ռեսուրսների նկատմամբ և սահմանում է նախնական իրազեկ համաձայնության (Prior Informed Consent, PIC) և փոխադարձ համաձայնեցված պայմանների (Mutually Agreed Terms, MAT)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սկզբունքները</w:t>
      </w:r>
      <w:r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046F81" w:rsidRPr="00C63AA3" w:rsidRDefault="00F950F5" w:rsidP="00FA1D45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950F5">
        <w:rPr>
          <w:rFonts w:ascii="GHEA Grapalat" w:eastAsia="Times New Roman" w:hAnsi="GHEA Grapalat" w:cs="Times New Roman"/>
          <w:sz w:val="24"/>
          <w:szCs w:val="24"/>
          <w:lang w:val="hy-AM"/>
        </w:rPr>
        <w:t>Վավերացնելով</w:t>
      </w:r>
      <w:r w:rsidR="00046F81"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արձանագրությանը՝ պետություն</w:t>
      </w:r>
      <w:r w:rsidR="00046F81" w:rsidRPr="00FA1D45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046F81"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ստանում է միջազգային մակարդակով ճանաչված գործիքներ՝</w:t>
      </w:r>
    </w:p>
    <w:p w:rsidR="00046F81" w:rsidRPr="00C63AA3" w:rsidRDefault="00FA1D45" w:rsidP="00D75AED">
      <w:pPr>
        <w:numPr>
          <w:ilvl w:val="0"/>
          <w:numId w:val="9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46F81"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>իր կենսաբանական ռեսուրսների օգտագործում</w:t>
      </w:r>
      <w:r w:rsidR="00E55E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</w:t>
      </w:r>
      <w:r w:rsidR="00046F81">
        <w:rPr>
          <w:rFonts w:ascii="GHEA Grapalat" w:eastAsia="Times New Roman" w:hAnsi="GHEA Grapalat" w:cs="Times New Roman"/>
          <w:sz w:val="24"/>
          <w:szCs w:val="24"/>
          <w:lang w:val="hy-AM"/>
        </w:rPr>
        <w:t>արտասահմանյան սուբյեկտների կողմից</w:t>
      </w:r>
      <w:r w:rsidR="00442265"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վերահսկելու</w:t>
      </w:r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="00046F81"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046F81" w:rsidRPr="00C63AA3" w:rsidRDefault="00FA1D45" w:rsidP="00D75AED">
      <w:pPr>
        <w:numPr>
          <w:ilvl w:val="0"/>
          <w:numId w:val="9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46F81"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>կենսագողության (biopirate) դեմ</w:t>
      </w:r>
      <w:r w:rsidR="00442265"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</w:t>
      </w:r>
      <w:r w:rsidR="00E55E1F">
        <w:rPr>
          <w:rFonts w:ascii="GHEA Grapalat" w:eastAsia="Times New Roman" w:hAnsi="GHEA Grapalat" w:cs="Times New Roman"/>
          <w:sz w:val="24"/>
          <w:szCs w:val="24"/>
          <w:lang w:val="hy-AM"/>
        </w:rPr>
        <w:t>յքարելու</w:t>
      </w:r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="00046F81"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046F81" w:rsidRPr="00D74802" w:rsidRDefault="00FA1D45" w:rsidP="00D75AED">
      <w:pPr>
        <w:numPr>
          <w:ilvl w:val="0"/>
          <w:numId w:val="9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46F81" w:rsidRPr="00D748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օտարերկրյա </w:t>
      </w:r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>սուբյե</w:t>
      </w:r>
      <w:r w:rsidR="00046F81" w:rsidRPr="00D74802">
        <w:rPr>
          <w:rFonts w:ascii="GHEA Grapalat" w:eastAsia="Times New Roman" w:hAnsi="GHEA Grapalat" w:cs="Times New Roman"/>
          <w:sz w:val="24"/>
          <w:szCs w:val="24"/>
          <w:lang w:val="hy-AM"/>
        </w:rPr>
        <w:t>տ</w:t>
      </w:r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046F81" w:rsidRPr="00D74802">
        <w:rPr>
          <w:rFonts w:ascii="GHEA Grapalat" w:eastAsia="Times New Roman" w:hAnsi="GHEA Grapalat" w:cs="Times New Roman"/>
          <w:sz w:val="24"/>
          <w:szCs w:val="24"/>
          <w:lang w:val="hy-AM"/>
        </w:rPr>
        <w:t>երի հետ (դեղագործական, կոսմետիկ, գյուղատնտեսական և այլ ընկերություններ)</w:t>
      </w:r>
      <w:r w:rsidR="00442265" w:rsidRPr="00D748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շահավետ պայմանագրեր կնքելու</w:t>
      </w:r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համար։</w:t>
      </w:r>
    </w:p>
    <w:p w:rsidR="00046F81" w:rsidRPr="00046F81" w:rsidRDefault="00046F81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E6B1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2. Տնտեսական օգուտներ</w:t>
      </w:r>
      <w:r w:rsidR="00FA1D4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։</w:t>
      </w:r>
    </w:p>
    <w:p w:rsidR="00046F81" w:rsidRPr="000E6B1C" w:rsidRDefault="000E6B1C" w:rsidP="000E6B1C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E6B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Արձանագրության </w:t>
      </w:r>
      <w:r w:rsidR="00046F81" w:rsidRPr="000E6B1C">
        <w:rPr>
          <w:rFonts w:ascii="GHEA Grapalat" w:eastAsia="Times New Roman" w:hAnsi="GHEA Grapalat" w:cs="Times New Roman"/>
          <w:sz w:val="24"/>
          <w:szCs w:val="24"/>
          <w:lang w:val="hy-AM"/>
        </w:rPr>
        <w:t>5-րդ հոդվածը (Օգուտների արդար և հավասար բա</w:t>
      </w:r>
      <w:r w:rsidR="00442265" w:rsidRPr="000E6B1C">
        <w:rPr>
          <w:rFonts w:ascii="GHEA Grapalat" w:eastAsia="Times New Roman" w:hAnsi="GHEA Grapalat" w:cs="Times New Roman"/>
          <w:sz w:val="24"/>
          <w:szCs w:val="24"/>
          <w:lang w:val="hy-AM"/>
        </w:rPr>
        <w:t>շխ</w:t>
      </w:r>
      <w:r w:rsidR="00046F81" w:rsidRPr="000E6B1C">
        <w:rPr>
          <w:rFonts w:ascii="GHEA Grapalat" w:eastAsia="Times New Roman" w:hAnsi="GHEA Grapalat" w:cs="Times New Roman"/>
          <w:sz w:val="24"/>
          <w:szCs w:val="24"/>
          <w:lang w:val="hy-AM"/>
        </w:rPr>
        <w:t>ում)</w:t>
      </w:r>
      <w:r w:rsidR="00046F81" w:rsidRPr="00D75A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պարտադրում է օգտատերերին կիս</w:t>
      </w:r>
      <w:r w:rsidR="00442265" w:rsidRPr="00D75AED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046F81" w:rsidRPr="00D75AED">
        <w:rPr>
          <w:rFonts w:ascii="GHEA Grapalat" w:eastAsia="Times New Roman" w:hAnsi="GHEA Grapalat" w:cs="Times New Roman"/>
          <w:sz w:val="24"/>
          <w:szCs w:val="24"/>
          <w:lang w:val="hy-AM"/>
        </w:rPr>
        <w:t>ել ստացված օգուտներ</w:t>
      </w:r>
      <w:r w:rsidR="00442265" w:rsidRPr="00D75AED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046F81" w:rsidRPr="00D75A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թե՛ ֆինանսական, թե՛ ոչ ֆինանսական ձևով (տեխնոլոգիաներ, վերապատրաստում, համատեղ հետազոտություններ և այլն)։ </w:t>
      </w:r>
      <w:r w:rsidR="00046F81" w:rsidRPr="000E6B1C">
        <w:rPr>
          <w:rFonts w:ascii="GHEA Grapalat" w:eastAsia="Times New Roman" w:hAnsi="GHEA Grapalat" w:cs="Times New Roman"/>
          <w:sz w:val="24"/>
          <w:szCs w:val="24"/>
          <w:lang w:val="hy-AM"/>
        </w:rPr>
        <w:t>Սա թույլ է տալիս՝</w:t>
      </w:r>
    </w:p>
    <w:p w:rsidR="00046F81" w:rsidRPr="00046F81" w:rsidRDefault="00046F81" w:rsidP="00D75AED">
      <w:pPr>
        <w:numPr>
          <w:ilvl w:val="0"/>
          <w:numId w:val="10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ներգրավել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55E1F">
        <w:rPr>
          <w:rFonts w:ascii="GHEA Grapalat" w:eastAsia="Times New Roman" w:hAnsi="GHEA Grapalat" w:cs="Times New Roman"/>
          <w:sz w:val="24"/>
          <w:szCs w:val="24"/>
        </w:rPr>
        <w:t>ներդրումներ</w:t>
      </w:r>
      <w:proofErr w:type="spellEnd"/>
      <w:r w:rsidRPr="00E55E1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55E1F">
        <w:rPr>
          <w:rFonts w:ascii="GHEA Grapalat" w:eastAsia="Times New Roman" w:hAnsi="GHEA Grapalat" w:cs="Times New Roman"/>
          <w:sz w:val="24"/>
          <w:szCs w:val="24"/>
        </w:rPr>
        <w:t>գիտահետազոտական</w:t>
      </w:r>
      <w:proofErr w:type="spellEnd"/>
      <w:r w:rsidRPr="00E55E1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42265" w:rsidRPr="00E55E1F">
        <w:rPr>
          <w:rFonts w:ascii="GHEA Grapalat" w:eastAsia="Times New Roman" w:hAnsi="GHEA Grapalat" w:cs="Times New Roman"/>
          <w:sz w:val="24"/>
          <w:szCs w:val="24"/>
          <w:lang w:val="hy-AM"/>
        </w:rPr>
        <w:t>ոլորտ</w:t>
      </w:r>
      <w:r w:rsidR="00D14148" w:rsidRPr="00E55E1F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Pr="00E55E1F"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046F81" w:rsidRPr="00046F81" w:rsidRDefault="00046F81" w:rsidP="00D75AED">
      <w:pPr>
        <w:numPr>
          <w:ilvl w:val="0"/>
          <w:numId w:val="10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ստանալ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եկամուտներ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գենետիկական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ռեսուրսների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առևտրային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օգտագործումից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046F81" w:rsidRPr="00046F81" w:rsidRDefault="00046F81" w:rsidP="00D75AED">
      <w:pPr>
        <w:numPr>
          <w:ilvl w:val="0"/>
          <w:numId w:val="10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զարգացնել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կենսա</w:t>
      </w:r>
      <w:proofErr w:type="spellEnd"/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բանական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տնտեսությունը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համայնքների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ավանդական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գիտելիքները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>։</w:t>
      </w:r>
    </w:p>
    <w:p w:rsidR="00046F81" w:rsidRPr="00046F81" w:rsidRDefault="00046F81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lastRenderedPageBreak/>
        <w:t xml:space="preserve">3. </w:t>
      </w:r>
      <w:proofErr w:type="spellStart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>Տեղական</w:t>
      </w:r>
      <w:proofErr w:type="spellEnd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և </w:t>
      </w:r>
      <w:proofErr w:type="spellStart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>բնիկ</w:t>
      </w:r>
      <w:proofErr w:type="spellEnd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>համայնքների</w:t>
      </w:r>
      <w:proofErr w:type="spellEnd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>ավանդական</w:t>
      </w:r>
      <w:proofErr w:type="spellEnd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>գիտելիքների</w:t>
      </w:r>
      <w:proofErr w:type="spellEnd"/>
      <w:r w:rsidR="00FA1D4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>աջակցություն</w:t>
      </w:r>
      <w:proofErr w:type="spellEnd"/>
      <w:r w:rsidR="00FA1D4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։</w:t>
      </w:r>
    </w:p>
    <w:p w:rsidR="00046F81" w:rsidRPr="00046F81" w:rsidRDefault="00D14148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Արձանագրության </w:t>
      </w:r>
      <w:r w:rsidR="00046F81" w:rsidRPr="00C63A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7-րդ և 12-րդ հոդվածները</w:t>
      </w:r>
      <w:r w:rsidR="00046F81" w:rsidRPr="00E55E1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վերաբերում են գենետիկական ռեսուրսների հետ կապված ավանդական գիտելիքներին հասանելիության</w:t>
      </w:r>
      <w:r w:rsidR="00E55E1F" w:rsidRPr="00E55E1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</w:t>
      </w:r>
      <w:r w:rsidR="00046F81" w:rsidRPr="00E55E1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այդ գիտելիքները կրող համայնքների իրավունքների պաշտպանությանը։ </w:t>
      </w:r>
      <w:r w:rsidR="00843835" w:rsidRPr="00F950F5">
        <w:rPr>
          <w:rFonts w:ascii="GHEA Grapalat" w:eastAsia="Times New Roman" w:hAnsi="GHEA Grapalat" w:cs="Times New Roman"/>
          <w:sz w:val="24"/>
          <w:szCs w:val="24"/>
          <w:lang w:val="hy-AM"/>
        </w:rPr>
        <w:t>Վավերացնելով</w:t>
      </w:r>
      <w:r w:rsidR="00843835" w:rsidRPr="00E55E1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046F81" w:rsidRPr="00E55E1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արձանագրությանը՝</w:t>
      </w:r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պետությունը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p w:rsidR="00046F81" w:rsidRPr="00046F81" w:rsidRDefault="00D75AED" w:rsidP="00D75AED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ճանաչում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պաշտպանություն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ապահովել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գիտելիքներին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046F81" w:rsidRPr="00C63AA3" w:rsidRDefault="00D75AED" w:rsidP="00D75AED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46F81"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>ապահովել դրանց ընդգրկումը որոշումների կայացման գործընթացներում,</w:t>
      </w:r>
    </w:p>
    <w:p w:rsidR="00046F81" w:rsidRPr="00D74802" w:rsidRDefault="00D75AED" w:rsidP="00D75AED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46F81" w:rsidRPr="00D74802">
        <w:rPr>
          <w:rFonts w:ascii="GHEA Grapalat" w:eastAsia="Times New Roman" w:hAnsi="GHEA Grapalat" w:cs="Times New Roman"/>
          <w:sz w:val="24"/>
          <w:szCs w:val="24"/>
          <w:lang w:val="hy-AM"/>
        </w:rPr>
        <w:t>ստանալ միջազգային աջակցություն և ընդգրկվել համապատասխան ծրագրերում։</w:t>
      </w:r>
    </w:p>
    <w:p w:rsidR="00046F81" w:rsidRPr="00046F81" w:rsidRDefault="00046F81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63AA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4. Միջազգային հեղինակության բարձրացում և գլոբալ մեխանիզմներին մասնակցություն</w:t>
      </w:r>
      <w:r w:rsidR="00FA1D4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։</w:t>
      </w:r>
    </w:p>
    <w:p w:rsidR="00046F81" w:rsidRPr="00046F81" w:rsidRDefault="00FA1D45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րձանագրության կողմ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չհանդիսացող պ</w:t>
      </w:r>
      <w:r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>ետությունները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>չ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 </w:t>
      </w:r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մասնակցում 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 </w:t>
      </w:r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>շրջանակներում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որոշումների </w:t>
      </w:r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>քննարկման և հաստատման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գործընթացին։</w:t>
      </w:r>
    </w:p>
    <w:p w:rsidR="00046F81" w:rsidRPr="00046F81" w:rsidRDefault="00F950F5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950F5">
        <w:rPr>
          <w:rFonts w:ascii="GHEA Grapalat" w:eastAsia="Times New Roman" w:hAnsi="GHEA Grapalat" w:cs="Times New Roman"/>
          <w:sz w:val="24"/>
          <w:szCs w:val="24"/>
          <w:lang w:val="hy-AM"/>
        </w:rPr>
        <w:t>Վավերացնելով</w:t>
      </w:r>
      <w:r w:rsidR="00442265" w:rsidRPr="00FA1D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արձանագրությանը՝ պետություն</w:t>
      </w:r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A1D45">
        <w:rPr>
          <w:rFonts w:ascii="GHEA Grapalat" w:eastAsia="Times New Roman" w:hAnsi="GHEA Grapalat" w:cs="Times New Roman"/>
          <w:sz w:val="24"/>
          <w:szCs w:val="24"/>
          <w:lang w:val="hy-AM"/>
        </w:rPr>
        <w:t>հնարավորություն է ստանում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046F81" w:rsidRPr="00C63AA3" w:rsidRDefault="00046F81" w:rsidP="00D75AED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լիարժեքորեն մասնակցել </w:t>
      </w:r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գենետիկական ռեսուրսների օգտագործման վերաբերյալ </w:t>
      </w:r>
      <w:r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>միջազգային կանոնների և ստանդարտների մշակմանը,</w:t>
      </w:r>
    </w:p>
    <w:p w:rsidR="00046F81" w:rsidRDefault="00046F81" w:rsidP="00D75AED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օգտվել </w:t>
      </w:r>
      <w:r w:rsidR="004422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գլոբալ </w:t>
      </w:r>
      <w:r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տեղեկատվական համակարգերից, այդ թվում՝ </w:t>
      </w:r>
      <w:r w:rsidRPr="002509A8">
        <w:rPr>
          <w:rFonts w:ascii="GHEA Grapalat" w:eastAsia="Times New Roman" w:hAnsi="GHEA Grapalat" w:cs="Times New Roman"/>
          <w:sz w:val="24"/>
          <w:szCs w:val="24"/>
          <w:lang w:val="hy-AM"/>
        </w:rPr>
        <w:t>ABS Clearing-House-ից</w:t>
      </w:r>
      <w:r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2509A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արձանագրության </w:t>
      </w:r>
      <w:r w:rsidRPr="00C63AA3">
        <w:rPr>
          <w:rFonts w:ascii="GHEA Grapalat" w:eastAsia="Times New Roman" w:hAnsi="GHEA Grapalat" w:cs="Times New Roman"/>
          <w:sz w:val="24"/>
          <w:szCs w:val="24"/>
          <w:lang w:val="hy-AM"/>
        </w:rPr>
        <w:t>14-րդ հոդված),</w:t>
      </w:r>
    </w:p>
    <w:p w:rsidR="00046F81" w:rsidRPr="00E55E1F" w:rsidRDefault="00046F81" w:rsidP="00D75AED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5E1F">
        <w:rPr>
          <w:rFonts w:ascii="GHEA Grapalat" w:eastAsia="Times New Roman" w:hAnsi="GHEA Grapalat" w:cs="Times New Roman"/>
          <w:sz w:val="24"/>
          <w:szCs w:val="24"/>
          <w:lang w:val="hy-AM"/>
        </w:rPr>
        <w:t>ամրապնդել իր դիրքերը որպես պատասխանատու և ակտիվ կողմ՝ բնապահպանական միջազգային քաղաքականության շրջանակում։</w:t>
      </w:r>
    </w:p>
    <w:p w:rsidR="00046F81" w:rsidRPr="00046F81" w:rsidRDefault="00046F81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5E1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5. </w:t>
      </w:r>
      <w:r w:rsidR="0044226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Հավե</w:t>
      </w:r>
      <w:r w:rsidR="00D1414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</w:t>
      </w:r>
      <w:r w:rsidR="0044226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յալ</w:t>
      </w:r>
      <w:r w:rsidRPr="00E55E1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միջազգային ֆինանսական աղբյուրների</w:t>
      </w:r>
      <w:r w:rsidR="00D75A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հասանելիություն։</w:t>
      </w:r>
    </w:p>
    <w:p w:rsidR="00046F81" w:rsidRPr="00046F81" w:rsidRDefault="00046F81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Արձանագրությունը կապված է </w:t>
      </w:r>
      <w:r w:rsidRPr="00D75A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Գլոբալ էկոլոգիական հիմնադրամի (GEF)</w:t>
      </w:r>
      <w:r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այլ դոնորների գործունեության հետ։ </w:t>
      </w:r>
      <w:r w:rsidR="00FD346E" w:rsidRPr="00F950F5">
        <w:rPr>
          <w:rFonts w:ascii="GHEA Grapalat" w:eastAsia="Times New Roman" w:hAnsi="GHEA Grapalat" w:cs="Times New Roman"/>
          <w:sz w:val="24"/>
          <w:szCs w:val="24"/>
          <w:lang w:val="hy-AM"/>
        </w:rPr>
        <w:t>Վավերացնելով</w:t>
      </w:r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արձանագրությանը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պետություն</w:t>
      </w:r>
      <w:proofErr w:type="spellEnd"/>
      <w:r w:rsidR="00D75AED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Pr="00046F81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p w:rsidR="00046F81" w:rsidRPr="00D75AED" w:rsidRDefault="00046F81" w:rsidP="00D75AED">
      <w:pPr>
        <w:pStyle w:val="ListParagraph"/>
        <w:numPr>
          <w:ilvl w:val="0"/>
          <w:numId w:val="8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դառնալ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նպատակային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հասանելիության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օգուտների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բաշխման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(ABS)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մեխանիզմների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ստեղծման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D75AED" w:rsidRPr="00D75AE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75AED" w:rsidRPr="00D75AED">
        <w:rPr>
          <w:rFonts w:ascii="GHEA Grapalat" w:eastAsia="Times New Roman" w:hAnsi="GHEA Grapalat" w:cs="Times New Roman"/>
          <w:sz w:val="24"/>
          <w:szCs w:val="24"/>
        </w:rPr>
        <w:t>դրամաշնորհներ</w:t>
      </w:r>
      <w:proofErr w:type="spellEnd"/>
      <w:r w:rsidR="00D75AED" w:rsidRPr="00D75AED">
        <w:rPr>
          <w:rFonts w:ascii="GHEA Grapalat" w:eastAsia="Times New Roman" w:hAnsi="GHEA Grapalat" w:cs="Times New Roman"/>
          <w:sz w:val="24"/>
          <w:szCs w:val="24"/>
          <w:lang w:val="hy-AM"/>
        </w:rPr>
        <w:t>ի շահառու</w:t>
      </w:r>
      <w:r w:rsidRPr="00D75AED"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046F81" w:rsidRPr="00D75AED" w:rsidRDefault="00046F81" w:rsidP="00D75AED">
      <w:pPr>
        <w:pStyle w:val="ListParagraph"/>
        <w:numPr>
          <w:ilvl w:val="0"/>
          <w:numId w:val="8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ամրապնդել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արձանագրության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ինտեգրումը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ազգային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կենսաբազմազանության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ռազմավարություններում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(NBSAPs) և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կլիմայական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75AED">
        <w:rPr>
          <w:rFonts w:ascii="GHEA Grapalat" w:eastAsia="Times New Roman" w:hAnsi="GHEA Grapalat" w:cs="Times New Roman"/>
          <w:sz w:val="24"/>
          <w:szCs w:val="24"/>
        </w:rPr>
        <w:t>ծրագրերում</w:t>
      </w:r>
      <w:proofErr w:type="spellEnd"/>
      <w:r w:rsidRPr="00D75AED">
        <w:rPr>
          <w:rFonts w:ascii="GHEA Grapalat" w:eastAsia="Times New Roman" w:hAnsi="GHEA Grapalat" w:cs="Times New Roman"/>
          <w:sz w:val="24"/>
          <w:szCs w:val="24"/>
        </w:rPr>
        <w:t>։</w:t>
      </w:r>
    </w:p>
    <w:p w:rsidR="00046F81" w:rsidRPr="00046F81" w:rsidRDefault="00046F81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6. </w:t>
      </w:r>
      <w:proofErr w:type="spellStart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>Գիտատեխնիկական</w:t>
      </w:r>
      <w:proofErr w:type="spellEnd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>համագործակցության</w:t>
      </w:r>
      <w:proofErr w:type="spellEnd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>խթանում</w:t>
      </w:r>
      <w:proofErr w:type="spellEnd"/>
      <w:r w:rsidR="00D75A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։</w:t>
      </w:r>
    </w:p>
    <w:p w:rsidR="00046F81" w:rsidRDefault="00D14148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Արձանագրության </w:t>
      </w:r>
      <w:r w:rsidR="00046F81" w:rsidRPr="00D75AED">
        <w:rPr>
          <w:rFonts w:ascii="GHEA Grapalat" w:eastAsia="Times New Roman" w:hAnsi="GHEA Grapalat" w:cs="Times New Roman"/>
          <w:bCs/>
          <w:sz w:val="24"/>
          <w:szCs w:val="24"/>
        </w:rPr>
        <w:t xml:space="preserve">22-րդ </w:t>
      </w:r>
      <w:proofErr w:type="spellStart"/>
      <w:r w:rsidR="00046F81" w:rsidRPr="00D75AED">
        <w:rPr>
          <w:rFonts w:ascii="GHEA Grapalat" w:eastAsia="Times New Roman" w:hAnsi="GHEA Grapalat" w:cs="Times New Roman"/>
          <w:bCs/>
          <w:sz w:val="24"/>
          <w:szCs w:val="24"/>
        </w:rPr>
        <w:t>հոդվածի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արձանագրությունը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ստեղծում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տեխնոլոգի</w:t>
      </w:r>
      <w:proofErr w:type="spellEnd"/>
      <w:r w:rsidR="002509A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աների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փոխա</w:t>
      </w:r>
      <w:proofErr w:type="spellEnd"/>
      <w:r w:rsidR="002509A8">
        <w:rPr>
          <w:rFonts w:ascii="GHEA Grapalat" w:eastAsia="Times New Roman" w:hAnsi="GHEA Grapalat" w:cs="Times New Roman"/>
          <w:sz w:val="24"/>
          <w:szCs w:val="24"/>
          <w:lang w:val="hy-AM"/>
        </w:rPr>
        <w:t>նակման</w:t>
      </w:r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համատեղ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հետազոտությունների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գիտելիքի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փոխանակման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ինչը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կենսաբազմազանությամբ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հարուստ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սակայն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գիտական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D75A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տեխնիկական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ռեսուրսներով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սահմանափակ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պետությունների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ունի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առանձնահատուկ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նշանակություն</w:t>
      </w:r>
      <w:proofErr w:type="spellEnd"/>
      <w:r w:rsidR="00046F81" w:rsidRPr="00046F81">
        <w:rPr>
          <w:rFonts w:ascii="GHEA Grapalat" w:eastAsia="Times New Roman" w:hAnsi="GHEA Grapalat" w:cs="Times New Roman"/>
          <w:sz w:val="24"/>
          <w:szCs w:val="24"/>
        </w:rPr>
        <w:t>։</w:t>
      </w:r>
    </w:p>
    <w:p w:rsidR="0097039A" w:rsidRPr="00046F81" w:rsidRDefault="0097039A" w:rsidP="00046F81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B35BDB" w:rsidRDefault="00FA1D45" w:rsidP="00FA1D45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Հաշվի առնելով վերոնշյալը՝ </w:t>
      </w:r>
      <w:r w:rsidR="0097039A">
        <w:rPr>
          <w:rFonts w:ascii="GHEA Grapalat" w:eastAsia="Times New Roman" w:hAnsi="GHEA Grapalat" w:cs="Times New Roman"/>
          <w:sz w:val="24"/>
          <w:szCs w:val="24"/>
          <w:lang w:val="hy-AM"/>
        </w:rPr>
        <w:t>նպատակահարմար է համարվում Կոնվենցիայի Գ</w:t>
      </w:r>
      <w:r w:rsidR="0097039A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>ենետիկական ռեսուրսներին հասանելիության և դրանց օգտագործումից բխող օգուտների արդար ու հավասար բա</w:t>
      </w:r>
      <w:r w:rsidR="0097039A">
        <w:rPr>
          <w:rFonts w:ascii="GHEA Grapalat" w:eastAsia="Times New Roman" w:hAnsi="GHEA Grapalat" w:cs="Times New Roman"/>
          <w:sz w:val="24"/>
          <w:szCs w:val="24"/>
          <w:lang w:val="hy-AM"/>
        </w:rPr>
        <w:t>խշ</w:t>
      </w:r>
      <w:r w:rsidR="0097039A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 մասին </w:t>
      </w:r>
      <w:r w:rsidR="0097039A" w:rsidRPr="000E6B1C">
        <w:rPr>
          <w:rFonts w:ascii="GHEA Grapalat" w:eastAsia="Times New Roman" w:hAnsi="GHEA Grapalat" w:cs="Times New Roman"/>
          <w:sz w:val="24"/>
          <w:szCs w:val="24"/>
          <w:lang w:val="hy-AM"/>
        </w:rPr>
        <w:t>Նագոյի արձանագրությ</w:t>
      </w:r>
      <w:r w:rsidR="004527F5">
        <w:rPr>
          <w:rFonts w:ascii="GHEA Grapalat" w:eastAsia="Times New Roman" w:hAnsi="GHEA Grapalat" w:cs="Times New Roman"/>
          <w:sz w:val="24"/>
          <w:szCs w:val="24"/>
          <w:lang w:val="hy-AM"/>
        </w:rPr>
        <w:t>ունը վավերցանելը</w:t>
      </w:r>
      <w:r w:rsidR="00970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ինչը </w:t>
      </w:r>
      <w:r w:rsidR="002509A8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>ամրապնդ</w:t>
      </w:r>
      <w:r w:rsidR="002509A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պետության ինքնիշխանությունը բնա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պահպանական ռեսուրսների նկատմամբ և </w:t>
      </w:r>
      <w:r w:rsidR="002509A8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>ստեղծ</w:t>
      </w:r>
      <w:r w:rsidR="002509A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դրանց օգտագործումից բխող արդար և շահավետ փոխհարաբերությունների համար</w:t>
      </w:r>
      <w:r w:rsidRPr="00FA1D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>իրավական հիմք</w:t>
      </w:r>
      <w:r w:rsidR="00046F81" w:rsidRPr="00046F8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509A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իչպես նաև </w:t>
      </w:r>
      <w:r w:rsidR="00046F81" w:rsidRPr="0097039A">
        <w:rPr>
          <w:rFonts w:ascii="GHEA Grapalat" w:eastAsia="Times New Roman" w:hAnsi="GHEA Grapalat" w:cs="Times New Roman"/>
          <w:sz w:val="24"/>
          <w:szCs w:val="24"/>
          <w:lang w:val="hy-AM"/>
        </w:rPr>
        <w:t>միջազգային ֆինանսական աջակցություն և գիտատեխնիկական համագործակցությ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046F81" w:rsidRPr="0097039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նոր հնարավորություններ</w:t>
      </w:r>
      <w:r w:rsidR="002509A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կստեղծի</w:t>
      </w:r>
      <w:r w:rsidR="00046F81" w:rsidRPr="0097039A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862513" w:rsidRPr="00465604" w:rsidRDefault="00465604" w:rsidP="00FA1D45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6560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Արձանագրության վավերացման հետ կապված անհրաժ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եշտ գործողությունները</w:t>
      </w:r>
      <w:r w:rsidR="0097039A" w:rsidRPr="009703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:rsidR="00862513" w:rsidRPr="00046F81" w:rsidRDefault="00FE21FA" w:rsidP="00FA1D45">
      <w:pPr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E21FA">
        <w:rPr>
          <w:rFonts w:ascii="GHEA Grapalat" w:eastAsia="Times New Roman" w:hAnsi="GHEA Grapalat" w:cs="Times New Roman"/>
          <w:sz w:val="24"/>
          <w:szCs w:val="24"/>
          <w:lang w:val="hy-AM"/>
        </w:rPr>
        <w:t>Արձանագրության 13-րդ հոդվածի համաձայն՝ մ</w:t>
      </w:r>
      <w:r w:rsidR="00305B2E" w:rsidRPr="00FE21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ինչև </w:t>
      </w:r>
      <w:r w:rsidRPr="00FE21FA">
        <w:rPr>
          <w:rFonts w:ascii="GHEA Grapalat" w:eastAsia="Times New Roman" w:hAnsi="GHEA Grapalat" w:cs="Times New Roman"/>
          <w:sz w:val="24"/>
          <w:szCs w:val="24"/>
          <w:lang w:val="hy-AM"/>
        </w:rPr>
        <w:t>դրա</w:t>
      </w:r>
      <w:r w:rsidR="00305B2E" w:rsidRPr="00FE21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ՀՀ-ի համար ուժի մեջ մտնելը որոշել և նշանակել կամ ստեղծել Ազգային համակարգող մարմին և Ազգային իրավասու մարմին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մարմիններ։ Նշված</w:t>
      </w:r>
      <w:r w:rsidR="00305B2E" w:rsidRPr="00FE21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գործառույթները կարող են իրականացվել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նաև </w:t>
      </w:r>
      <w:r w:rsidR="00305B2E" w:rsidRPr="00FE21FA">
        <w:rPr>
          <w:rFonts w:ascii="GHEA Grapalat" w:eastAsia="Times New Roman" w:hAnsi="GHEA Grapalat" w:cs="Times New Roman"/>
          <w:sz w:val="24"/>
          <w:szCs w:val="24"/>
          <w:lang w:val="hy-AM"/>
        </w:rPr>
        <w:t>մեկ մարմնի կողմից։</w:t>
      </w:r>
    </w:p>
    <w:p w:rsidR="0026353C" w:rsidRDefault="006324EB" w:rsidP="00046F81">
      <w:pPr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E21FA">
        <w:rPr>
          <w:rFonts w:ascii="GHEA Grapalat" w:hAnsi="GHEA Grapalat"/>
          <w:sz w:val="24"/>
          <w:szCs w:val="24"/>
          <w:lang w:val="hy-AM"/>
        </w:rPr>
        <w:t>Հոդված 22</w:t>
      </w:r>
      <w:r w:rsidR="00465604">
        <w:rPr>
          <w:rFonts w:ascii="GHEA Grapalat" w:hAnsi="GHEA Grapalat"/>
          <w:sz w:val="24"/>
          <w:szCs w:val="24"/>
          <w:lang w:val="hy-AM"/>
        </w:rPr>
        <w:t>-ի</w:t>
      </w:r>
      <w:r w:rsidRPr="00FE21FA">
        <w:rPr>
          <w:rFonts w:ascii="GHEA Grapalat" w:hAnsi="GHEA Grapalat"/>
          <w:sz w:val="24"/>
          <w:szCs w:val="24"/>
          <w:lang w:val="hy-AM"/>
        </w:rPr>
        <w:t xml:space="preserve"> </w:t>
      </w:r>
      <w:r w:rsidR="00465604">
        <w:rPr>
          <w:rFonts w:ascii="GHEA Grapalat" w:hAnsi="GHEA Grapalat"/>
          <w:sz w:val="24"/>
          <w:szCs w:val="24"/>
          <w:lang w:val="hy-AM"/>
        </w:rPr>
        <w:t xml:space="preserve">3-րդ </w:t>
      </w:r>
      <w:r w:rsidRPr="00FE21FA">
        <w:rPr>
          <w:rFonts w:ascii="GHEA Grapalat" w:hAnsi="GHEA Grapalat"/>
          <w:sz w:val="24"/>
          <w:szCs w:val="24"/>
          <w:lang w:val="hy-AM"/>
        </w:rPr>
        <w:t>մաս</w:t>
      </w:r>
      <w:r w:rsidR="00465604">
        <w:rPr>
          <w:rFonts w:ascii="GHEA Grapalat" w:hAnsi="GHEA Grapalat"/>
          <w:sz w:val="24"/>
          <w:szCs w:val="24"/>
          <w:lang w:val="hy-AM"/>
        </w:rPr>
        <w:t>ի համաձայն</w:t>
      </w:r>
      <w:r w:rsidRPr="00FE21F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F32F8" w:rsidRPr="00FE21FA">
        <w:rPr>
          <w:rFonts w:ascii="GHEA Grapalat" w:hAnsi="GHEA Grapalat"/>
          <w:sz w:val="24"/>
          <w:szCs w:val="24"/>
          <w:lang w:val="hy-AM"/>
        </w:rPr>
        <w:t xml:space="preserve">որպես զարգացող երկիր՝ </w:t>
      </w:r>
      <w:r w:rsidRPr="00FE21FA">
        <w:rPr>
          <w:rFonts w:ascii="GHEA Grapalat" w:hAnsi="GHEA Grapalat"/>
          <w:sz w:val="24"/>
          <w:szCs w:val="24"/>
          <w:lang w:val="hy-AM"/>
        </w:rPr>
        <w:t xml:space="preserve">ազգային ներուժը ստեղծելու նպատակով </w:t>
      </w:r>
      <w:r w:rsidR="00465604">
        <w:rPr>
          <w:rFonts w:ascii="GHEA Grapalat" w:hAnsi="GHEA Grapalat"/>
          <w:sz w:val="24"/>
          <w:szCs w:val="24"/>
          <w:lang w:val="hy-AM"/>
        </w:rPr>
        <w:t xml:space="preserve">անհրաժեշտ կլինի </w:t>
      </w:r>
      <w:r w:rsidRPr="00FE21FA">
        <w:rPr>
          <w:rFonts w:ascii="GHEA Grapalat" w:hAnsi="GHEA Grapalat"/>
          <w:sz w:val="24"/>
          <w:szCs w:val="24"/>
          <w:lang w:val="hy-AM"/>
        </w:rPr>
        <w:t>իրականացնել կարիքների և առաջնահերթությունների ինքնագնահատում</w:t>
      </w:r>
      <w:r w:rsidR="00FE21FA">
        <w:rPr>
          <w:rFonts w:ascii="GHEA Grapalat" w:hAnsi="GHEA Grapalat"/>
          <w:sz w:val="24"/>
          <w:szCs w:val="24"/>
          <w:lang w:val="hy-AM"/>
        </w:rPr>
        <w:t xml:space="preserve">՝ դրանց զարգացման </w:t>
      </w:r>
      <w:r w:rsidR="00465604">
        <w:rPr>
          <w:rFonts w:ascii="GHEA Grapalat" w:hAnsi="GHEA Grapalat"/>
          <w:sz w:val="24"/>
          <w:szCs w:val="24"/>
          <w:lang w:val="hy-AM"/>
        </w:rPr>
        <w:t xml:space="preserve">համար անհրաժեշտ </w:t>
      </w:r>
      <w:r w:rsidR="00FE21FA">
        <w:rPr>
          <w:rFonts w:ascii="GHEA Grapalat" w:hAnsi="GHEA Grapalat"/>
          <w:sz w:val="24"/>
          <w:szCs w:val="24"/>
          <w:lang w:val="hy-AM"/>
        </w:rPr>
        <w:t>ֆինանսական և ռեխնիկական աջակցություն ստանալու նպատակով։</w:t>
      </w:r>
    </w:p>
    <w:p w:rsidR="00FE21FA" w:rsidRDefault="00465604" w:rsidP="0097039A">
      <w:pPr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Արձանագրության 35-րդ հոդվածի համաձայն՝ </w:t>
      </w:r>
      <w:r w:rsidR="004527F5">
        <w:rPr>
          <w:rFonts w:ascii="GHEA Grapalat" w:hAnsi="GHEA Grapalat"/>
          <w:sz w:val="24"/>
          <w:szCs w:val="24"/>
          <w:lang w:val="hy-AM"/>
        </w:rPr>
        <w:t xml:space="preserve">արձանագրությունը վավերացնելուց </w:t>
      </w:r>
      <w:r>
        <w:rPr>
          <w:rFonts w:ascii="GHEA Grapalat" w:hAnsi="GHEA Grapalat"/>
          <w:sz w:val="24"/>
          <w:szCs w:val="24"/>
          <w:lang w:val="hy-AM"/>
        </w:rPr>
        <w:t>2 տարի անց յուրաքանչյուր երկիր ցանկացած պահի իրավունք ունի դադարեցնել իր մասնակցությունը արձանագրությանը։</w:t>
      </w:r>
    </w:p>
    <w:p w:rsidR="002E76E5" w:rsidRDefault="002E76E5" w:rsidP="002E76E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2E76E5" w:rsidRPr="00162273" w:rsidRDefault="002E76E5" w:rsidP="002E76E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 w:cs="Sylfaen"/>
          <w:lang w:val="hy-AM"/>
        </w:rPr>
      </w:pPr>
      <w:r w:rsidRPr="00162273">
        <w:rPr>
          <w:rFonts w:ascii="GHEA Grapalat" w:hAnsi="GHEA Grapalat" w:cs="Sylfaen"/>
          <w:b/>
          <w:u w:val="single"/>
          <w:lang w:val="hy-AM"/>
        </w:rPr>
        <w:t>Կապը ռազմավարական փաստաթղթերի հետ</w:t>
      </w:r>
      <w:r w:rsidRPr="00162273">
        <w:rPr>
          <w:rFonts w:ascii="GHEA Grapalat" w:hAnsi="GHEA Grapalat" w:cs="Sylfaen"/>
          <w:lang w:val="hy-AM"/>
        </w:rPr>
        <w:t xml:space="preserve"> </w:t>
      </w:r>
    </w:p>
    <w:p w:rsidR="002E76E5" w:rsidRPr="00FA0E5A" w:rsidRDefault="00FA0E5A" w:rsidP="002E76E5">
      <w:pPr>
        <w:pStyle w:val="NormalWeb"/>
        <w:spacing w:before="0" w:beforeAutospacing="0" w:after="0" w:afterAutospacing="0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Արձանագրության վավերացումը </w:t>
      </w:r>
      <w:r w:rsidR="002E76E5" w:rsidRPr="00110F6F">
        <w:rPr>
          <w:rFonts w:ascii="GHEA Grapalat" w:hAnsi="GHEA Grapalat" w:cs="Sylfaen"/>
          <w:lang w:val="hy-AM"/>
        </w:rPr>
        <w:t xml:space="preserve">բխում է </w:t>
      </w:r>
      <w:r w:rsidR="002E76E5" w:rsidRPr="00110F6F">
        <w:rPr>
          <w:rFonts w:ascii="GHEA Grapalat" w:hAnsi="GHEA Grapalat" w:cs="Calibri"/>
          <w:lang w:val="hy-AM"/>
        </w:rPr>
        <w:t xml:space="preserve">Կառավարության 2021 թվականի օգոստոսի 18-ի «Հայաստանի Հանրապետության կառավարության ծրագրի մասին» </w:t>
      </w:r>
      <w:r w:rsidR="002E76E5" w:rsidRPr="00110F6F">
        <w:rPr>
          <w:rFonts w:ascii="GHEA Grapalat" w:hAnsi="GHEA Grapalat"/>
          <w:color w:val="000000"/>
          <w:shd w:val="clear" w:color="auto" w:fill="FFFFFF"/>
          <w:lang w:val="hy-AM"/>
        </w:rPr>
        <w:t>N 1363-Ա</w:t>
      </w:r>
      <w:r w:rsidR="002E76E5" w:rsidRPr="00110F6F">
        <w:rPr>
          <w:rFonts w:ascii="GHEA Grapalat" w:hAnsi="GHEA Grapalat" w:cs="Calibri"/>
          <w:lang w:val="hy-AM"/>
        </w:rPr>
        <w:t xml:space="preserve"> որոշմամբ հաստատված Ծրագրի 4.10-րդ՝ «Շրջակա միջավայրի պահպանություն» բաժնի 5-րդ՝  «</w:t>
      </w:r>
      <w:r w:rsidR="002E76E5" w:rsidRPr="00110F6F">
        <w:rPr>
          <w:rFonts w:ascii="GHEA Grapalat" w:eastAsia="Arial Unicode MS" w:hAnsi="GHEA Grapalat" w:cs="Tahoma"/>
          <w:color w:val="000000"/>
          <w:shd w:val="clear" w:color="auto" w:fill="FFFFFF"/>
          <w:lang w:val="hy-AM" w:eastAsia="hy-AM"/>
        </w:rPr>
        <w:t xml:space="preserve">կենսաբազմազանության պահպանությունը և կենսաանվտանգության ապահովումը, կենդանական և բուսական աշխարհի </w:t>
      </w:r>
      <w:r w:rsidR="002E76E5" w:rsidRPr="00FA0E5A">
        <w:rPr>
          <w:rFonts w:ascii="GHEA Grapalat" w:eastAsia="Arial Unicode MS" w:hAnsi="GHEA Grapalat" w:cs="Tahoma"/>
          <w:color w:val="000000"/>
          <w:shd w:val="clear" w:color="auto" w:fill="FFFFFF"/>
          <w:lang w:val="hy-AM" w:eastAsia="hy-AM"/>
        </w:rPr>
        <w:t>օբյեկտների հաշվառում</w:t>
      </w:r>
      <w:r w:rsidR="002E76E5" w:rsidRPr="00FA0E5A">
        <w:rPr>
          <w:rStyle w:val="Bodytext20"/>
          <w:rFonts w:ascii="GHEA Grapalat" w:hAnsi="GHEA Grapalat"/>
          <w:color w:val="000000"/>
          <w:lang w:val="hy-AM" w:eastAsia="hy-AM"/>
        </w:rPr>
        <w:t>» առաջնահերթ ուղղությունից։</w:t>
      </w:r>
    </w:p>
    <w:p w:rsidR="002E76E5" w:rsidRPr="00110F6F" w:rsidRDefault="00FA0E5A" w:rsidP="002E76E5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A0E5A">
        <w:rPr>
          <w:rFonts w:ascii="GHEA Grapalat" w:hAnsi="GHEA Grapalat" w:cs="Sylfaen"/>
          <w:sz w:val="24"/>
          <w:szCs w:val="24"/>
          <w:lang w:val="hy-AM"/>
        </w:rPr>
        <w:t xml:space="preserve">Արձանագրության վավերացումը </w:t>
      </w:r>
      <w:r w:rsidR="002E76E5" w:rsidRPr="00FA0E5A">
        <w:rPr>
          <w:rFonts w:ascii="GHEA Grapalat" w:hAnsi="GHEA Grapalat" w:cs="Sylfaen"/>
          <w:sz w:val="24"/>
          <w:szCs w:val="24"/>
          <w:lang w:val="hy-AM"/>
        </w:rPr>
        <w:t>բխում է նաև Կառավարության 2021 թվականի նոյեմբերի 18-ի «ՀՀ կառավարության</w:t>
      </w:r>
      <w:r w:rsidR="002E76E5" w:rsidRPr="00110F6F">
        <w:rPr>
          <w:rFonts w:ascii="GHEA Grapalat" w:hAnsi="GHEA Grapalat" w:cs="Sylfaen"/>
          <w:sz w:val="24"/>
          <w:szCs w:val="24"/>
          <w:lang w:val="hy-AM"/>
        </w:rPr>
        <w:t xml:space="preserve"> 2021-2026 թվականների գործունեության միջոցառումների ծրագիրը հաստատելու մասին» N1902-Լ որոշման 1-ին հավելվածի «Շրջակա միջավայրի նախարարություն» բաժնի 5-րդ կետի՝ 3-րդ՝ «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Բուսական և կենդանական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աշխարհի օբյեկտների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հաշվառում</w:t>
      </w:r>
      <w:r w:rsidR="002E76E5" w:rsidRPr="00110F6F">
        <w:rPr>
          <w:rFonts w:ascii="GHEA Grapalat" w:hAnsi="GHEA Grapalat" w:cs="Sylfaen"/>
          <w:sz w:val="24"/>
          <w:szCs w:val="24"/>
          <w:lang w:val="hy-AM"/>
        </w:rPr>
        <w:t>», 4-րդ՝ «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ՀՀ տարածքում հանդիպող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ա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րդյունագործական և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սիրողական որսի օբյեկտ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հանդիսացող կենդանիների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տեսակային կազմի,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տարածվածության,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քարտեզագրման և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պաշարների գնահատման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աշխատանքների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իրականացում</w:t>
      </w:r>
      <w:r w:rsidR="002E76E5" w:rsidRPr="00110F6F">
        <w:rPr>
          <w:rFonts w:ascii="GHEA Grapalat" w:hAnsi="GHEA Grapalat" w:cs="Sylfaen"/>
          <w:sz w:val="24"/>
          <w:szCs w:val="24"/>
          <w:lang w:val="hy-AM"/>
        </w:rPr>
        <w:t>» և 5-</w:t>
      </w:r>
      <w:r w:rsidR="002E76E5" w:rsidRPr="00110F6F">
        <w:rPr>
          <w:rFonts w:ascii="GHEA Grapalat" w:hAnsi="GHEA Grapalat" w:cs="Sylfaen"/>
          <w:sz w:val="24"/>
          <w:szCs w:val="24"/>
          <w:lang w:val="hy-AM"/>
        </w:rPr>
        <w:lastRenderedPageBreak/>
        <w:t>րդ՝ «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Լայն կիրառում ունեցող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բույսերի /դեղաբույսեր, ուտելի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բույսեր/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ուսումնասիրությունների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իրականացում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6E5" w:rsidRPr="002F72B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 xml:space="preserve"> տարածքում</w:t>
      </w:r>
      <w:r w:rsidR="002E76E5" w:rsidRPr="00110F6F">
        <w:rPr>
          <w:rFonts w:ascii="GHEA Grapalat" w:hAnsi="GHEA Grapalat" w:cs="Sylfaen"/>
          <w:sz w:val="24"/>
          <w:szCs w:val="24"/>
          <w:lang w:val="hy-AM"/>
        </w:rPr>
        <w:t xml:space="preserve">» միջոցառումներից։ </w:t>
      </w:r>
    </w:p>
    <w:p w:rsidR="002E76E5" w:rsidRPr="00110F6F" w:rsidRDefault="00AF2B5B" w:rsidP="002E76E5">
      <w:pPr>
        <w:autoSpaceDE w:val="0"/>
        <w:autoSpaceDN w:val="0"/>
        <w:adjustRightInd w:val="0"/>
        <w:spacing w:line="252" w:lineRule="auto"/>
        <w:ind w:right="-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F2B5B">
        <w:rPr>
          <w:rFonts w:ascii="GHEA Grapalat" w:hAnsi="GHEA Grapalat" w:cs="Sylfaen"/>
          <w:sz w:val="24"/>
          <w:szCs w:val="24"/>
          <w:lang w:val="hy-AM"/>
        </w:rPr>
        <w:t xml:space="preserve">Արձանագրության </w:t>
      </w:r>
      <w:r>
        <w:rPr>
          <w:rFonts w:ascii="GHEA Grapalat" w:hAnsi="GHEA Grapalat" w:cs="Sylfaen"/>
          <w:sz w:val="24"/>
          <w:szCs w:val="24"/>
          <w:lang w:val="hy-AM"/>
        </w:rPr>
        <w:t>վավերացումն</w:t>
      </w:r>
      <w:bookmarkStart w:id="0" w:name="_GoBack"/>
      <w:bookmarkEnd w:id="0"/>
      <w:r w:rsidR="002E76E5" w:rsidRPr="00AF2B5B">
        <w:rPr>
          <w:rFonts w:ascii="GHEA Grapalat" w:hAnsi="GHEA Grapalat" w:cs="Sylfaen"/>
          <w:sz w:val="24"/>
          <w:szCs w:val="24"/>
          <w:lang w:val="hy-AM"/>
        </w:rPr>
        <w:t xml:space="preserve"> ուղղակիորեն</w:t>
      </w:r>
      <w:r w:rsidR="002E76E5">
        <w:rPr>
          <w:rFonts w:ascii="GHEA Grapalat" w:hAnsi="GHEA Grapalat" w:cs="Sylfaen"/>
          <w:sz w:val="24"/>
          <w:szCs w:val="24"/>
          <w:lang w:val="hy-AM"/>
        </w:rPr>
        <w:t xml:space="preserve"> բխում է </w:t>
      </w:r>
      <w:r w:rsidR="002E76E5" w:rsidRPr="00110F6F">
        <w:rPr>
          <w:rFonts w:ascii="GHEA Grapalat" w:hAnsi="GHEA Grapalat" w:cs="Sylfaen"/>
          <w:sz w:val="24"/>
          <w:szCs w:val="24"/>
          <w:lang w:val="hy-AM"/>
        </w:rPr>
        <w:t xml:space="preserve"> ՀՀ-ԵՄ ՀԸ</w:t>
      </w:r>
      <w:r w:rsidR="002E76E5">
        <w:rPr>
          <w:rFonts w:ascii="GHEA Grapalat" w:hAnsi="GHEA Grapalat" w:cs="Sylfaen"/>
          <w:sz w:val="24"/>
          <w:szCs w:val="24"/>
          <w:lang w:val="hy-AM"/>
        </w:rPr>
        <w:t>Գ</w:t>
      </w:r>
      <w:r w:rsidR="002E76E5" w:rsidRPr="00110F6F">
        <w:rPr>
          <w:rFonts w:ascii="GHEA Grapalat" w:hAnsi="GHEA Grapalat" w:cs="Sylfaen"/>
          <w:sz w:val="24"/>
          <w:szCs w:val="24"/>
          <w:lang w:val="hy-AM"/>
        </w:rPr>
        <w:t>Հ 277-րդ՝ «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>Կենսաբանական բազմազանությունը</w:t>
      </w:r>
      <w:r w:rsidR="002E76E5" w:rsidRPr="00110F6F">
        <w:rPr>
          <w:rFonts w:ascii="GHEA Grapalat" w:hAnsi="GHEA Grapalat" w:cs="Sylfaen"/>
          <w:sz w:val="24"/>
          <w:szCs w:val="24"/>
          <w:lang w:val="hy-AM"/>
        </w:rPr>
        <w:t>» հոդվածի 2-րդ մասի (iii) կետ</w:t>
      </w:r>
      <w:r w:rsidR="002E76E5">
        <w:rPr>
          <w:rFonts w:ascii="GHEA Grapalat" w:hAnsi="GHEA Grapalat" w:cs="Sylfaen"/>
          <w:sz w:val="24"/>
          <w:szCs w:val="24"/>
          <w:lang w:val="hy-AM"/>
        </w:rPr>
        <w:t xml:space="preserve">ով ստանձնած պարտավորությունից՝ այն է </w:t>
      </w:r>
      <w:r w:rsidR="002E76E5" w:rsidRPr="00110F6F">
        <w:rPr>
          <w:rFonts w:ascii="GHEA Grapalat" w:hAnsi="GHEA Grapalat"/>
          <w:sz w:val="24"/>
          <w:szCs w:val="24"/>
          <w:lang w:val="hy-AM"/>
        </w:rPr>
        <w:t>գենետիկական պաշարների հասանելիության ապահովումը և դրանց օգտագործումից ստացված օգուտների արդար ու համարժեք բաշխումը:</w:t>
      </w:r>
    </w:p>
    <w:p w:rsidR="002E76E5" w:rsidRPr="00FE21FA" w:rsidRDefault="002E76E5" w:rsidP="0097039A">
      <w:pPr>
        <w:spacing w:after="0" w:line="24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E76E5" w:rsidRPr="00FE21FA" w:rsidSect="002635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ABD"/>
    <w:multiLevelType w:val="multilevel"/>
    <w:tmpl w:val="69E2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D1724F"/>
    <w:multiLevelType w:val="hybridMultilevel"/>
    <w:tmpl w:val="FEE2CF10"/>
    <w:lvl w:ilvl="0" w:tplc="022E1074"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15384072"/>
    <w:multiLevelType w:val="multilevel"/>
    <w:tmpl w:val="38E2A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2657E"/>
    <w:multiLevelType w:val="hybridMultilevel"/>
    <w:tmpl w:val="A09C0252"/>
    <w:lvl w:ilvl="0" w:tplc="022E1074"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21C7050E"/>
    <w:multiLevelType w:val="multilevel"/>
    <w:tmpl w:val="54C4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DE48CF"/>
    <w:multiLevelType w:val="multilevel"/>
    <w:tmpl w:val="D2A21AC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451FEF"/>
    <w:multiLevelType w:val="hybridMultilevel"/>
    <w:tmpl w:val="85FEE50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 w15:restartNumberingAfterBreak="0">
    <w:nsid w:val="42E91FEA"/>
    <w:multiLevelType w:val="multilevel"/>
    <w:tmpl w:val="1B889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F22A31"/>
    <w:multiLevelType w:val="multilevel"/>
    <w:tmpl w:val="B3D8F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D65555"/>
    <w:multiLevelType w:val="multilevel"/>
    <w:tmpl w:val="B2363CB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A01A41"/>
    <w:multiLevelType w:val="hybridMultilevel"/>
    <w:tmpl w:val="C6B2294A"/>
    <w:lvl w:ilvl="0" w:tplc="022E1074"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71BF0D55"/>
    <w:multiLevelType w:val="multilevel"/>
    <w:tmpl w:val="497C7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11"/>
  </w:num>
  <w:num w:numId="6">
    <w:abstractNumId w:val="0"/>
  </w:num>
  <w:num w:numId="7">
    <w:abstractNumId w:val="6"/>
  </w:num>
  <w:num w:numId="8">
    <w:abstractNumId w:val="3"/>
  </w:num>
  <w:num w:numId="9">
    <w:abstractNumId w:val="1"/>
  </w:num>
  <w:num w:numId="10">
    <w:abstractNumId w:val="10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F81"/>
    <w:rsid w:val="00046F81"/>
    <w:rsid w:val="0007001D"/>
    <w:rsid w:val="000E6B1C"/>
    <w:rsid w:val="001F32F8"/>
    <w:rsid w:val="002509A8"/>
    <w:rsid w:val="0026353C"/>
    <w:rsid w:val="002E76E5"/>
    <w:rsid w:val="00305B2E"/>
    <w:rsid w:val="003516BD"/>
    <w:rsid w:val="003E2029"/>
    <w:rsid w:val="003E292F"/>
    <w:rsid w:val="00442265"/>
    <w:rsid w:val="004527F5"/>
    <w:rsid w:val="004622BD"/>
    <w:rsid w:val="00465604"/>
    <w:rsid w:val="005349DC"/>
    <w:rsid w:val="00537216"/>
    <w:rsid w:val="006324EB"/>
    <w:rsid w:val="00843835"/>
    <w:rsid w:val="00862513"/>
    <w:rsid w:val="0097039A"/>
    <w:rsid w:val="009D7773"/>
    <w:rsid w:val="00A20B29"/>
    <w:rsid w:val="00AD1ADD"/>
    <w:rsid w:val="00AF2B5B"/>
    <w:rsid w:val="00B35BDB"/>
    <w:rsid w:val="00BC77D3"/>
    <w:rsid w:val="00C63AA3"/>
    <w:rsid w:val="00D14148"/>
    <w:rsid w:val="00D74802"/>
    <w:rsid w:val="00D75AED"/>
    <w:rsid w:val="00E55E1F"/>
    <w:rsid w:val="00EE5EEB"/>
    <w:rsid w:val="00F950F5"/>
    <w:rsid w:val="00FA0E5A"/>
    <w:rsid w:val="00FA1D45"/>
    <w:rsid w:val="00FD346E"/>
    <w:rsid w:val="00FE2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0AF49"/>
  <w15:docId w15:val="{380BBE25-9DEC-42DC-84CC-CFAED6A94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5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46F81"/>
    <w:rPr>
      <w:b/>
      <w:bCs/>
    </w:rPr>
  </w:style>
  <w:style w:type="paragraph" w:styleId="ListParagraph">
    <w:name w:val="List Paragraph"/>
    <w:basedOn w:val="Normal"/>
    <w:uiPriority w:val="34"/>
    <w:qFormat/>
    <w:rsid w:val="00D75AED"/>
    <w:pPr>
      <w:ind w:left="720"/>
      <w:contextualSpacing/>
    </w:pPr>
  </w:style>
  <w:style w:type="character" w:customStyle="1" w:styleId="rynqvb">
    <w:name w:val="rynqvb"/>
    <w:basedOn w:val="DefaultParagraphFont"/>
    <w:rsid w:val="000E6B1C"/>
  </w:style>
  <w:style w:type="paragraph" w:styleId="NormalWeb">
    <w:name w:val="Normal (Web)"/>
    <w:basedOn w:val="Normal"/>
    <w:link w:val="NormalWebChar"/>
    <w:uiPriority w:val="99"/>
    <w:unhideWhenUsed/>
    <w:rsid w:val="002E7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2E76E5"/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2">
    <w:name w:val="Body text (2)"/>
    <w:link w:val="Bodytext20"/>
    <w:uiPriority w:val="99"/>
    <w:rsid w:val="002E76E5"/>
    <w:pPr>
      <w:shd w:val="clear" w:color="auto" w:fill="FFFFFF"/>
      <w:spacing w:after="0" w:line="370" w:lineRule="exact"/>
      <w:ind w:hanging="460"/>
      <w:jc w:val="both"/>
    </w:pPr>
    <w:rPr>
      <w:rFonts w:ascii="Tahoma" w:eastAsia="Arial Unicode MS" w:hAnsi="Tahoma" w:cs="Tahoma"/>
    </w:rPr>
  </w:style>
  <w:style w:type="character" w:customStyle="1" w:styleId="Bodytext20">
    <w:name w:val="Body text (2)_"/>
    <w:basedOn w:val="DefaultParagraphFont"/>
    <w:link w:val="Bodytext2"/>
    <w:uiPriority w:val="99"/>
    <w:rsid w:val="002E76E5"/>
    <w:rPr>
      <w:rFonts w:ascii="Tahoma" w:eastAsia="Arial Unicode MS" w:hAnsi="Tahoma" w:cs="Tahoma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2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Karen.Khachatryan</dc:creator>
  <cp:lastModifiedBy>Meri Aghababyan</cp:lastModifiedBy>
  <cp:revision>21</cp:revision>
  <dcterms:created xsi:type="dcterms:W3CDTF">2025-05-08T05:58:00Z</dcterms:created>
  <dcterms:modified xsi:type="dcterms:W3CDTF">2025-10-22T06:47:00Z</dcterms:modified>
</cp:coreProperties>
</file>