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55632" w14:textId="77777777" w:rsidR="00936269" w:rsidRPr="00B31284" w:rsidRDefault="00936269" w:rsidP="00936269">
      <w:pPr>
        <w:spacing w:after="160" w:line="259" w:lineRule="auto"/>
        <w:ind w:left="-27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75E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508849E" w14:textId="77777777" w:rsidR="00936269" w:rsidRPr="00675EAF" w:rsidRDefault="00936269" w:rsidP="00936269">
      <w:pPr>
        <w:spacing w:after="0" w:line="360" w:lineRule="auto"/>
        <w:ind w:left="-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2D4940B" w14:textId="77777777" w:rsidR="00936269" w:rsidRPr="00910081" w:rsidRDefault="00936269" w:rsidP="00936269">
      <w:pPr>
        <w:shd w:val="clear" w:color="auto" w:fill="FFFFFF"/>
        <w:spacing w:after="0" w:line="360" w:lineRule="auto"/>
        <w:ind w:left="-27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75EAF">
        <w:rPr>
          <w:rStyle w:val="ad"/>
          <w:rFonts w:ascii="GHEA Grapalat" w:hAnsi="GHEA Grapalat"/>
          <w:color w:val="000000"/>
          <w:lang w:val="hy-AM"/>
        </w:rPr>
        <w:t>«</w:t>
      </w:r>
      <w:r w:rsidRPr="008D50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ԵՎ ԱՆՀԱՏՈՒՅՑ ՕԳՏԱԳՈՐԾՄԱՆ ԻՐ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ԱՎՈՒՆՔՈՎ ՏԱՐԱԾՔ ԱՄՐԱՑՆԵԼՈՒ ՄԱՍԻՆ</w:t>
      </w:r>
      <w:r w:rsidRPr="00675EAF">
        <w:rPr>
          <w:rStyle w:val="ad"/>
          <w:rFonts w:ascii="GHEA Grapalat" w:hAnsi="GHEA Grapalat"/>
          <w:color w:val="000000"/>
          <w:lang w:val="hy-AM"/>
        </w:rPr>
        <w:t>»</w:t>
      </w:r>
    </w:p>
    <w:p w14:paraId="00401A08" w14:textId="77777777" w:rsidR="00936269" w:rsidRDefault="00936269" w:rsidP="00936269">
      <w:pPr>
        <w:pStyle w:val="ae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Style w:val="ad"/>
          <w:rFonts w:ascii="GHEA Grapalat" w:eastAsiaTheme="majorEastAsia" w:hAnsi="GHEA Grapalat"/>
          <w:color w:val="000000"/>
          <w:lang w:val="hy-AM"/>
        </w:rPr>
      </w:pPr>
      <w:r w:rsidRPr="00675EAF">
        <w:rPr>
          <w:rStyle w:val="ad"/>
          <w:rFonts w:ascii="GHEA Grapalat" w:eastAsiaTheme="majorEastAsia" w:hAnsi="GHEA Grapalat"/>
          <w:color w:val="000000"/>
          <w:lang w:val="hy-AM"/>
        </w:rPr>
        <w:t>ՀԱՅԱՍՏԱՆԻ ՀԱՆՐԱՊԵՏՈՒԹՅԱՆ ԿԱՌԱՎԱՐՈՒԹՅԱՆ ՈՐՈՇՄԱՆ ՆԱԽԱԳԾԻ</w:t>
      </w:r>
    </w:p>
    <w:p w14:paraId="36334294" w14:textId="77777777" w:rsidR="00936269" w:rsidRPr="00910081" w:rsidRDefault="00936269" w:rsidP="00936269">
      <w:pPr>
        <w:pStyle w:val="ae"/>
        <w:shd w:val="clear" w:color="auto" w:fill="FFFFFF"/>
        <w:spacing w:before="0" w:beforeAutospacing="0" w:after="0" w:afterAutospacing="0" w:line="360" w:lineRule="auto"/>
        <w:ind w:left="-27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678DFEE8" w14:textId="77777777" w:rsidR="00936269" w:rsidRPr="00675EAF" w:rsidRDefault="00936269" w:rsidP="00936269">
      <w:pPr>
        <w:tabs>
          <w:tab w:val="left" w:pos="540"/>
          <w:tab w:val="left" w:pos="720"/>
          <w:tab w:val="left" w:pos="900"/>
        </w:tabs>
        <w:spacing w:after="0" w:line="360" w:lineRule="auto"/>
        <w:ind w:left="-270" w:firstLine="28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Pr="00675EA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1.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14:paraId="4D78FC06" w14:textId="77777777" w:rsidR="00936269" w:rsidRPr="00675EAF" w:rsidRDefault="00936269" w:rsidP="00936269">
      <w:pPr>
        <w:spacing w:after="0" w:line="360" w:lineRule="auto"/>
        <w:ind w:left="-270"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75EAF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«Պատմամակութային արգելոց-թանգարանների և պատմական միջավայրի պահպանության ծառայություն» պետական ոչ առևտրային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Լոռի Բերդ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քաղաքատեղի»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պատմամշակութային արգելոց մասնաճյուղ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պահպանական միջոցառումների արդյունավետ կազմակերպման, օգտագործմանն առնչվող նպատակային ծրագրերի իրականացման, ենթակառուցվածքների 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զարգացման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դրա հետ կապված պայմանագրային ծառայությունների մատուցման </w:t>
      </w:r>
      <w:r w:rsidRPr="000729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մշակութային միջոցառումներ, տարածքի լուսավորություն, մաքրման աշխատանքներ, այցելուների սպասարկում, հուշարձանի հանրահռչակման միջոցառումներ և այլն</w:t>
      </w:r>
      <w:r w:rsidRPr="000729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աշխատանքներն ապահովելու 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անհրաժեշտությամբ: </w:t>
      </w:r>
    </w:p>
    <w:p w14:paraId="356941AE" w14:textId="77777777" w:rsidR="00936269" w:rsidRDefault="00936269" w:rsidP="00936269">
      <w:pPr>
        <w:pStyle w:val="a7"/>
        <w:tabs>
          <w:tab w:val="left" w:pos="630"/>
          <w:tab w:val="left" w:pos="900"/>
        </w:tabs>
        <w:spacing w:after="0" w:line="360" w:lineRule="auto"/>
        <w:ind w:left="-270" w:firstLine="285"/>
        <w:rPr>
          <w:rFonts w:ascii="GHEA Grapalat" w:hAnsi="GHEA Grapalat"/>
          <w:sz w:val="24"/>
          <w:szCs w:val="24"/>
          <w:lang w:val="hy-AM"/>
        </w:rPr>
      </w:pPr>
      <w:r w:rsidRPr="00675EA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2.</w:t>
      </w:r>
      <w:r w:rsidRPr="00675E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  <w:r w:rsidRPr="00675EA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097F56" w14:textId="77777777" w:rsidR="00936269" w:rsidRPr="00290523" w:rsidRDefault="00936269" w:rsidP="00936269">
      <w:pPr>
        <w:pStyle w:val="a7"/>
        <w:tabs>
          <w:tab w:val="left" w:pos="630"/>
          <w:tab w:val="left" w:pos="900"/>
        </w:tabs>
        <w:spacing w:after="0" w:line="360" w:lineRule="auto"/>
        <w:ind w:left="-270" w:firstLine="28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«Պատմամակութային արգելոց-թանգարանների և պատմական միջավայրի պահպանության ծառայություն» պետական ոչ առևտրային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Լոռի Բերդ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քաղաքատեղի» 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պատմամշակութային արգելոց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տարածքում հուշարձանների պահպանական միջոցառումները </w:t>
      </w:r>
      <w:r w:rsidRPr="003C3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կառույցների նորոգում, վերականգնում, տարածքի բարեկարգում</w:t>
      </w:r>
      <w:r w:rsidRPr="003C3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գիտական ուսումնասիրությունները, արգելոցի սահմաններում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կրթամշակութային ծրագրերի իրականացումը </w:t>
      </w:r>
      <w:r w:rsidRPr="0081671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ցուցահանդեսներ, փառատոններ, ճամբարներ, բանակումներ և այլն</w:t>
      </w:r>
      <w:r w:rsidRPr="0081671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Բագրատունյաց Կյուրիկյան արքայական և Զաքարյան իշխանական տների նստավայր՝ պատմական Լոռի Բերդ քաղաք</w:t>
      </w:r>
      <w:r w:rsidRPr="003C3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այցելող զբոսաշրջ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իկ</w:t>
      </w:r>
      <w:r w:rsidRPr="003C3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պատշաճ սպասարկումը, </w:t>
      </w:r>
      <w:r w:rsidRPr="003C3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ենթակառուցված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Pr="003C3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նպատակային օգտագործումը և դրանց հետ կապված գործընթացների կազմակերպումը ու միջոցառումների իրականացումը առաջացնում է որոշակի դժվարություններ՝ դրանք արդյունավետ լուծելու, այդ նպատակով շահառու իրավաբանական և ֆիզիկական անձանց հետ հարաբերությունները օրենսդրությամբ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սահմանված կարգով կանոնավորելու և ընթացիկ լուծումներ տալու համար: Ներկայում</w:t>
      </w:r>
      <w:r w:rsidRPr="003C3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պետության սեփականությունը հանդիսացող հողամասի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դրանում առկա հուշարձանների </w:t>
      </w:r>
      <w:r w:rsidRPr="003C3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ամրացումը հիշյալ ՊՈԱԿ-ին անհրաժեշտություն է, ինչը հնարավորություն կտա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նախատեսել թանգարանի շենքի կառուցումը՝ </w:t>
      </w:r>
      <w:r w:rsidRPr="003C3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3C3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զբոսաշրջիկների ավելի մեծ հոսք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և</w:t>
      </w:r>
      <w:r w:rsidRPr="003C30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ներգրավել ֆինանսական լրացուցիչ միջոցներ հուշարձանի պահպանության, օգտագործմանն առնչվող միջոցառումների, տարածքը և շրջակայքը բարեկարգ պահելու աշխատանքների իրականացման համար:</w:t>
      </w:r>
    </w:p>
    <w:p w14:paraId="6166D8E3" w14:textId="77777777" w:rsidR="00936269" w:rsidRPr="00675EAF" w:rsidRDefault="00936269" w:rsidP="00936269">
      <w:pPr>
        <w:tabs>
          <w:tab w:val="left" w:pos="400"/>
          <w:tab w:val="left" w:pos="600"/>
          <w:tab w:val="left" w:pos="9900"/>
        </w:tabs>
        <w:spacing w:after="0"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675EAF">
        <w:rPr>
          <w:rFonts w:ascii="GHEA Grapalat" w:hAnsi="GHEA Grapalat"/>
          <w:b/>
          <w:sz w:val="24"/>
          <w:szCs w:val="24"/>
          <w:lang w:val="hy-AM"/>
        </w:rPr>
        <w:t>3</w:t>
      </w:r>
      <w:r w:rsidRPr="00675EA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675EAF"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</w:p>
    <w:p w14:paraId="419B63B7" w14:textId="77777777" w:rsidR="00936269" w:rsidRPr="00675EAF" w:rsidRDefault="00936269" w:rsidP="00936269">
      <w:pPr>
        <w:tabs>
          <w:tab w:val="left" w:pos="400"/>
          <w:tab w:val="left" w:pos="600"/>
          <w:tab w:val="left" w:pos="9900"/>
        </w:tabs>
        <w:spacing w:after="0"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Pr="006836D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«Պատմամակութային արգելոց-թանգարանների և պատմական միջավայրի պահպանության ծառայություն» պետական ոչ առևտրային կազմակերպության </w:t>
      </w:r>
      <w:r w:rsidRPr="008A59D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«Լոռի Բերդ» քաղաքատեղի»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36D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պատմամշակութային արգելոց մասնաճյուղ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 տարածքի արդյունավետ կառավարում և մասնաճյուղ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այցելող զբոսաշրջիկների պատշաճ սպասարկման ապահովում: </w:t>
      </w:r>
    </w:p>
    <w:p w14:paraId="014D48DD" w14:textId="77777777" w:rsidR="00936269" w:rsidRPr="00675EAF" w:rsidRDefault="00936269" w:rsidP="00936269">
      <w:pPr>
        <w:tabs>
          <w:tab w:val="left" w:pos="0"/>
          <w:tab w:val="left" w:pos="720"/>
          <w:tab w:val="left" w:pos="9900"/>
        </w:tabs>
        <w:spacing w:after="0" w:line="360" w:lineRule="auto"/>
        <w:ind w:left="-27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75E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4</w:t>
      </w:r>
      <w:r w:rsidRPr="00675EAF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Pr="00675EAF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75EAF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0CF0F08C" w14:textId="77777777" w:rsidR="00936269" w:rsidRPr="00675EAF" w:rsidRDefault="00936269" w:rsidP="00936269">
      <w:pPr>
        <w:pStyle w:val="a7"/>
        <w:tabs>
          <w:tab w:val="left" w:pos="-90"/>
          <w:tab w:val="left" w:pos="0"/>
          <w:tab w:val="left" w:pos="9900"/>
        </w:tabs>
        <w:spacing w:after="0" w:line="360" w:lineRule="auto"/>
        <w:ind w:left="-270" w:firstLine="285"/>
        <w:jc w:val="both"/>
        <w:rPr>
          <w:rFonts w:ascii="GHEA Grapalat" w:hAnsi="GHEA Grapalat"/>
          <w:sz w:val="24"/>
          <w:szCs w:val="24"/>
          <w:lang w:val="af-ZA"/>
        </w:rPr>
      </w:pPr>
      <w:r w:rsidRPr="00675EAF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Նախագիծը մշակվել է Հայաստանի Հանրապետության </w:t>
      </w:r>
      <w:r w:rsidRPr="00675EAF">
        <w:rPr>
          <w:rFonts w:ascii="GHEA Grapalat" w:hAnsi="GHEA Grapalat"/>
          <w:sz w:val="24"/>
          <w:szCs w:val="24"/>
          <w:lang w:val="hy-AM"/>
        </w:rPr>
        <w:t>կրթության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75EAF">
        <w:rPr>
          <w:rFonts w:ascii="GHEA Grapalat" w:hAnsi="GHEA Grapalat"/>
          <w:sz w:val="24"/>
          <w:szCs w:val="24"/>
          <w:lang w:val="hy-AM"/>
        </w:rPr>
        <w:t>գիտության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 մշակույթի </w:t>
      </w:r>
      <w:r w:rsidRPr="00675EAF">
        <w:rPr>
          <w:rFonts w:ascii="GHEA Grapalat" w:hAnsi="GHEA Grapalat"/>
          <w:sz w:val="24"/>
          <w:szCs w:val="24"/>
          <w:lang w:val="hy-AM"/>
        </w:rPr>
        <w:t>և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75EAF">
        <w:rPr>
          <w:rFonts w:ascii="GHEA Grapalat" w:hAnsi="GHEA Grapalat"/>
          <w:sz w:val="24"/>
          <w:szCs w:val="24"/>
          <w:lang w:val="hy-AM"/>
        </w:rPr>
        <w:t>սպորտի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  նախարարությ</w:t>
      </w:r>
      <w:r w:rsidRPr="00675EAF">
        <w:rPr>
          <w:rFonts w:ascii="GHEA Grapalat" w:hAnsi="GHEA Grapalat"/>
          <w:sz w:val="24"/>
          <w:szCs w:val="24"/>
          <w:lang w:val="hy-AM"/>
        </w:rPr>
        <w:t>ա</w:t>
      </w:r>
      <w:r w:rsidRPr="00675EAF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675EAF">
        <w:rPr>
          <w:rFonts w:ascii="GHEA Grapalat" w:hAnsi="GHEA Grapalat"/>
          <w:sz w:val="24"/>
          <w:szCs w:val="24"/>
          <w:lang w:val="hy-AM"/>
        </w:rPr>
        <w:t>կողմից</w:t>
      </w:r>
      <w:r w:rsidRPr="00675EAF">
        <w:rPr>
          <w:rFonts w:ascii="GHEA Grapalat" w:hAnsi="GHEA Grapalat"/>
          <w:sz w:val="24"/>
          <w:szCs w:val="24"/>
          <w:lang w:val="af-ZA"/>
        </w:rPr>
        <w:t>:</w:t>
      </w:r>
    </w:p>
    <w:p w14:paraId="1248EF6C" w14:textId="77777777" w:rsidR="00936269" w:rsidRPr="00675EAF" w:rsidRDefault="00936269" w:rsidP="00936269">
      <w:pPr>
        <w:pStyle w:val="mechtex"/>
        <w:tabs>
          <w:tab w:val="left" w:pos="360"/>
        </w:tabs>
        <w:spacing w:line="360" w:lineRule="auto"/>
        <w:ind w:left="-27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75EA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</w:t>
      </w:r>
      <w:r w:rsidRPr="00675EAF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675EAF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  <w:r w:rsidRPr="00675EAF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1315C8EF" w14:textId="77777777" w:rsidR="00936269" w:rsidRPr="00B442F6" w:rsidRDefault="00936269" w:rsidP="00936269">
      <w:pPr>
        <w:pStyle w:val="mechtex"/>
        <w:spacing w:line="360" w:lineRule="auto"/>
        <w:ind w:left="-270" w:firstLine="285"/>
        <w:jc w:val="both"/>
        <w:rPr>
          <w:rStyle w:val="ad"/>
          <w:rFonts w:ascii="GHEA Grapalat" w:hAnsi="GHEA Grapalat" w:cs="Arial"/>
          <w:b w:val="0"/>
          <w:lang w:val="hy-AM"/>
        </w:rPr>
      </w:pPr>
      <w:r w:rsidRPr="00B442F6">
        <w:rPr>
          <w:rStyle w:val="ad"/>
          <w:rFonts w:ascii="GHEA Grapalat" w:hAnsi="GHEA Grapalat" w:cs="Arial"/>
          <w:lang w:val="hy-AM"/>
        </w:rPr>
        <w:t xml:space="preserve">   </w:t>
      </w:r>
      <w:r>
        <w:rPr>
          <w:rStyle w:val="ad"/>
          <w:rFonts w:ascii="GHEA Grapalat" w:hAnsi="GHEA Grapalat" w:cs="Arial"/>
          <w:lang w:val="hy-AM"/>
        </w:rPr>
        <w:t xml:space="preserve"> </w:t>
      </w:r>
      <w:r w:rsidRPr="00B442F6">
        <w:rPr>
          <w:rStyle w:val="ad"/>
          <w:rFonts w:ascii="GHEA Grapalat" w:hAnsi="GHEA Grapalat" w:cs="Arial"/>
          <w:lang w:val="hy-AM"/>
        </w:rPr>
        <w:t>Որոշման ընդունման արդյունքում կապահովվի առավել մեծ թվով հուշարձան այցելող զբոսաշրջիկների և այցելուների սպասարկման հարցը, հնարավորություն կստեղծվի ֆ</w:t>
      </w:r>
      <w:r>
        <w:rPr>
          <w:rStyle w:val="ad"/>
          <w:rFonts w:ascii="GHEA Grapalat" w:hAnsi="GHEA Grapalat" w:cs="Arial"/>
          <w:lang w:val="hy-AM"/>
        </w:rPr>
        <w:t>ի</w:t>
      </w:r>
      <w:r w:rsidRPr="00B442F6">
        <w:rPr>
          <w:rStyle w:val="ad"/>
          <w:rFonts w:ascii="GHEA Grapalat" w:hAnsi="GHEA Grapalat" w:cs="Arial"/>
          <w:lang w:val="hy-AM"/>
        </w:rPr>
        <w:t>նանսական լրացուցիչ միջոցների ներգրավման, հուշարձանի հետագա պահպանության, լիարժեք օգտագործման և գիտական ուսումնասիրությունների կազմակերպման  համար:</w:t>
      </w:r>
    </w:p>
    <w:p w14:paraId="45CA279E" w14:textId="77777777" w:rsidR="00936269" w:rsidRPr="00F3221B" w:rsidRDefault="00936269" w:rsidP="00936269">
      <w:pPr>
        <w:shd w:val="clear" w:color="auto" w:fill="FFFFFF"/>
        <w:spacing w:after="0" w:line="360" w:lineRule="auto"/>
        <w:ind w:left="-27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3221B"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 </w:t>
      </w:r>
      <w:r w:rsidRPr="00F3221B">
        <w:rPr>
          <w:rFonts w:ascii="GHEA Grapalat" w:hAnsi="GHEA Grapalat" w:cs="Arial"/>
          <w:b/>
          <w:sz w:val="24"/>
          <w:szCs w:val="24"/>
          <w:lang w:val="hy-AM"/>
        </w:rPr>
        <w:t xml:space="preserve">6. </w:t>
      </w:r>
      <w:r w:rsidRPr="00F3221B">
        <w:rPr>
          <w:rStyle w:val="ad"/>
          <w:rFonts w:ascii="GHEA Grapalat" w:hAnsi="GHEA Grapalat"/>
          <w:color w:val="000000"/>
          <w:lang w:val="hy-AM"/>
        </w:rPr>
        <w:t>«</w:t>
      </w:r>
      <w:r w:rsidRPr="00F32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և անհատույց օգտագործման իրավունքով տարածք ամրացնելու մասին</w:t>
      </w:r>
      <w:r w:rsidRPr="00F3221B">
        <w:rPr>
          <w:rStyle w:val="ad"/>
          <w:rFonts w:ascii="GHEA Grapalat" w:hAnsi="GHEA Grapalat"/>
          <w:color w:val="000000"/>
          <w:lang w:val="hy-AM"/>
        </w:rPr>
        <w:t xml:space="preserve">» </w:t>
      </w:r>
      <w:r w:rsidRPr="00F3221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F3221B">
        <w:rPr>
          <w:rFonts w:ascii="GHEA Grapalat" w:hAnsi="GHEA Grapalat" w:cs="Sylfaen"/>
          <w:b/>
          <w:iCs/>
          <w:sz w:val="24"/>
          <w:szCs w:val="24"/>
          <w:lang w:val="hy-AM"/>
        </w:rPr>
        <w:t>ընդունման կապը ռազմավարական փաստաթղթերի հետ.</w:t>
      </w:r>
    </w:p>
    <w:p w14:paraId="775EAFB9" w14:textId="77777777" w:rsidR="00936269" w:rsidRPr="00675EAF" w:rsidRDefault="00936269" w:rsidP="00936269">
      <w:pPr>
        <w:spacing w:after="0" w:line="360" w:lineRule="auto"/>
        <w:ind w:left="-270" w:firstLine="28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75EA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   </w:t>
      </w:r>
      <w:r w:rsidRPr="00F3221B">
        <w:rPr>
          <w:rStyle w:val="ad"/>
          <w:rFonts w:ascii="GHEA Grapalat" w:hAnsi="GHEA Grapalat"/>
          <w:color w:val="000000"/>
          <w:lang w:val="hy-AM"/>
        </w:rPr>
        <w:t>«</w:t>
      </w:r>
      <w:r w:rsidRPr="00F32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և անհատույց օգտագործման իրավունքով տարածք ամրացնելու մասին</w:t>
      </w:r>
      <w:r w:rsidRPr="00F3221B">
        <w:rPr>
          <w:rStyle w:val="ad"/>
          <w:rFonts w:ascii="GHEA Grapalat" w:hAnsi="GHEA Grapalat"/>
          <w:color w:val="000000"/>
          <w:lang w:val="hy-AM"/>
        </w:rPr>
        <w:t xml:space="preserve">» </w:t>
      </w:r>
      <w:r w:rsidRPr="00F3221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նախագ</w:t>
      </w:r>
      <w:r w:rsidRPr="00675EAF">
        <w:rPr>
          <w:rFonts w:ascii="GHEA Grapalat" w:hAnsi="GHEA Grapalat"/>
          <w:b/>
          <w:color w:val="000000"/>
          <w:sz w:val="24"/>
          <w:szCs w:val="24"/>
          <w:lang w:val="hy-AM"/>
        </w:rPr>
        <w:t>ծ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ի </w:t>
      </w:r>
      <w:r w:rsidRPr="00CC7A01">
        <w:rPr>
          <w:rFonts w:ascii="GHEA Grapalat" w:hAnsi="GHEA Grapalat"/>
          <w:color w:val="000000"/>
          <w:sz w:val="24"/>
          <w:szCs w:val="24"/>
          <w:lang w:val="hy-AM"/>
        </w:rPr>
        <w:t>ընդունումը բխում է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վերափոխման ռազմավարության» 2050 ցուցանիշների Մեր ազգային արժեքները մասի 10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-րդ կետի ապահովման դրույթից՝ նկատի ունենալով, որ Լոռի Բերդ քաղաքատեղիի՝ ներկայում արգելոցի սահմաններում գտնվող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հուշարձան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ները  հանդիսանում են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ազգային արժեքների նյութական ժառանգության 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բաղադրիչների կարևորագույն մաս, հայ ժողովրդի պատմության,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միջնադարյան ժամանակաշրջանի արժեքավոր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դրսևորումներից, ուստի այն առավել դիտարժան և գրավիչ դարձնելը, գովազդելը, զբոսաշրջային ծրագրերում հուշարձանը ներառելու գործոնը հավաստագրելը, զբոսաշրջիկների քաղաքակիրթ սպասարկումը, սննդի, հանգստի կազմակերպումը զգալիորեն առնչվում է այցելուների և սպասարկման համար նախատեսված օբյեկտների անհրաժեշտ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միջոցառումների ապահովման 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>հետ: Գործըն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թացի իրականացմամբ կապահովվի նաև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«Պատմամակութային արգելոց-թանգարանների և պատմական միջավայրի պահպանության ծառայություն»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ՊՈԱԿ-ի կողմից 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>արժեքավոր հուշար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ձանների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պահպանական միջոցառումների կազմակերպումը՝ հուշարձանի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հարակից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տարածքների</w:t>
      </w: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հետագա ուսումնասիրման, ամրակայման, նորոգման, վերականգնման և տարածքի բարեկարգման աշխատանքների ապահովումը, զբոսաշրջային նպատակներով հուշարձանի գովազդումը և հանրահռչակումը, մշակութային և էկոտուրիզմի զարգացումը:  </w:t>
      </w:r>
    </w:p>
    <w:p w14:paraId="06885421" w14:textId="77777777" w:rsidR="00936269" w:rsidRPr="00675EAF" w:rsidRDefault="00936269" w:rsidP="00936269">
      <w:pPr>
        <w:tabs>
          <w:tab w:val="left" w:pos="270"/>
        </w:tabs>
        <w:spacing w:after="0" w:line="360" w:lineRule="auto"/>
        <w:ind w:left="-270" w:firstLine="28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7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75EAF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նոյեմբերի 18-ի Հայաստանի Հանրապետության ձեռքբերումը  կառավարության 2021-2026 թվականների գործունեության միջոցառումների ծրագիրը հաստատելու մասին N 1902-Լ որոշմամբ հաստատված N 1 հավելվածի «Կրթության, գիտության, մշակույթի և սպորտի նախարարություն բաժնի «Մշակույթ մասի 33-րդ կետով սահմանված պահանջի հետ կապը հուշարձանի վերաբերյալ հանրությանը հստակ տեղեկատվության տրամադրման գործընթացների իրականացումն է, այն բնական միջավայրում ցուցադրելու, մշակութային զանազան միջոցառումների իրականացման հնարավորությունների ստեղծումն է:</w:t>
      </w:r>
    </w:p>
    <w:p w14:paraId="37103CA6" w14:textId="77777777" w:rsidR="00936269" w:rsidRPr="00F407B6" w:rsidRDefault="00936269" w:rsidP="00936269">
      <w:pPr>
        <w:tabs>
          <w:tab w:val="left" w:pos="709"/>
        </w:tabs>
        <w:spacing w:after="0" w:line="360" w:lineRule="auto"/>
        <w:ind w:left="-270" w:firstLine="288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75EAF">
        <w:rPr>
          <w:rFonts w:ascii="GHEA Grapalat" w:hAnsi="GHEA Grapalat" w:cs="Sylfaen"/>
          <w:b/>
          <w:sz w:val="24"/>
          <w:szCs w:val="24"/>
          <w:lang w:val="hy-AM"/>
        </w:rPr>
        <w:t xml:space="preserve">   7.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04F36ACC" w14:textId="77777777" w:rsidR="00936269" w:rsidRPr="00675EAF" w:rsidRDefault="00936269" w:rsidP="00936269">
      <w:pPr>
        <w:tabs>
          <w:tab w:val="left" w:pos="709"/>
        </w:tabs>
        <w:spacing w:after="0" w:line="360" w:lineRule="auto"/>
        <w:ind w:left="-270"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FB30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F3221B">
        <w:rPr>
          <w:rStyle w:val="ad"/>
          <w:rFonts w:ascii="GHEA Grapalat" w:hAnsi="GHEA Grapalat"/>
          <w:color w:val="000000"/>
          <w:lang w:val="hy-AM"/>
        </w:rPr>
        <w:t>«</w:t>
      </w:r>
      <w:r w:rsidRPr="00F32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և անհատույց օգտագործման իրավունքով տարածք ամրացնելու մասին</w:t>
      </w:r>
      <w:r w:rsidRPr="00F3221B">
        <w:rPr>
          <w:rStyle w:val="ad"/>
          <w:rFonts w:ascii="GHEA Grapalat" w:hAnsi="GHEA Grapalat"/>
          <w:color w:val="000000"/>
          <w:lang w:val="hy-AM"/>
        </w:rPr>
        <w:t xml:space="preserve">» </w:t>
      </w:r>
      <w:r w:rsidRPr="00F3221B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  <w:r w:rsidRPr="00675EAF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ընդունումը </w:t>
      </w:r>
      <w:r w:rsidRPr="00675EA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պետական բյուջեում </w:t>
      </w:r>
      <w:r w:rsidRPr="00675EAF">
        <w:rPr>
          <w:rFonts w:ascii="GHEA Grapalat" w:hAnsi="GHEA Grapalat" w:cs="Times Armenian"/>
          <w:sz w:val="24"/>
          <w:szCs w:val="24"/>
          <w:lang w:val="hy-AM"/>
        </w:rPr>
        <w:t xml:space="preserve">լրացուցիչ </w:t>
      </w:r>
      <w:r w:rsidRPr="00675EAF">
        <w:rPr>
          <w:rFonts w:ascii="GHEA Grapalat" w:hAnsi="GHEA Grapalat" w:cs="Arial"/>
          <w:sz w:val="24"/>
          <w:szCs w:val="24"/>
          <w:lang w:val="hy-AM"/>
        </w:rPr>
        <w:t xml:space="preserve">ծախս չի առաջացնում: </w:t>
      </w:r>
    </w:p>
    <w:p w14:paraId="0954DA52" w14:textId="77777777" w:rsidR="00936269" w:rsidRDefault="00936269" w:rsidP="00936269">
      <w:pPr>
        <w:spacing w:after="160" w:line="259" w:lineRule="auto"/>
        <w:ind w:left="-270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7D407155" w14:textId="77777777" w:rsidR="00F12C76" w:rsidRPr="00936269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936269" w:rsidSect="00936269">
      <w:type w:val="continuous"/>
      <w:pgSz w:w="12240" w:h="15840"/>
      <w:pgMar w:top="90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D3A"/>
    <w:rsid w:val="00406FF0"/>
    <w:rsid w:val="00487D3A"/>
    <w:rsid w:val="00521C47"/>
    <w:rsid w:val="005432AA"/>
    <w:rsid w:val="006C0B77"/>
    <w:rsid w:val="008242FF"/>
    <w:rsid w:val="00870751"/>
    <w:rsid w:val="008B6678"/>
    <w:rsid w:val="00922C48"/>
    <w:rsid w:val="00936269"/>
    <w:rsid w:val="00B915B7"/>
    <w:rsid w:val="00EA59DF"/>
    <w:rsid w:val="00EE4070"/>
    <w:rsid w:val="00F12C76"/>
    <w:rsid w:val="00F5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FD00D2-3F74-4E6D-902D-A4C223280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6269"/>
    <w:pPr>
      <w:spacing w:after="200" w:line="27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87D3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7D3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7D3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7D3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7D3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7D3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7D3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7D3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7D3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7D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7D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7D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7D3A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87D3A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87D3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87D3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87D3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87D3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87D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87D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7D3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87D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7D3A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87D3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Akapit z listą BS,List Paragraph 1,Paragraphe de liste PBLH,List_Paragraph,Multilevel para_II,List Paragraph1,References,List Paragraph (numbered (a)),IBL List Paragraph,List Paragraph nowy,Numbered List Paragraph,Indent Paragraph,Bullets"/>
    <w:basedOn w:val="a"/>
    <w:link w:val="a8"/>
    <w:uiPriority w:val="34"/>
    <w:qFormat/>
    <w:rsid w:val="00487D3A"/>
    <w:pPr>
      <w:spacing w:after="160"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487D3A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87D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487D3A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487D3A"/>
    <w:rPr>
      <w:b/>
      <w:bCs/>
      <w:smallCaps/>
      <w:color w:val="2F5496" w:themeColor="accent1" w:themeShade="BF"/>
      <w:spacing w:val="5"/>
    </w:rPr>
  </w:style>
  <w:style w:type="character" w:styleId="ad">
    <w:name w:val="Strong"/>
    <w:basedOn w:val="a0"/>
    <w:uiPriority w:val="22"/>
    <w:qFormat/>
    <w:rsid w:val="00936269"/>
    <w:rPr>
      <w:b/>
      <w:bCs/>
    </w:rPr>
  </w:style>
  <w:style w:type="paragraph" w:styleId="ae">
    <w:name w:val="Normal (Web)"/>
    <w:aliases w:val="webb,Обычный (веб) Знак Знак,Знак Знак Знак Знак,Обычный (веб) Знак Знак Знак,Знак Знак Знак1 Знак Знак Знак Знак Знак,Знак1, webb"/>
    <w:basedOn w:val="a"/>
    <w:link w:val="af"/>
    <w:uiPriority w:val="99"/>
    <w:unhideWhenUsed/>
    <w:qFormat/>
    <w:rsid w:val="00936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Akapit z listą BS Знак,List Paragraph 1 Знак,Paragraphe de liste PBLH Знак,List_Paragraph Знак,Multilevel para_II Знак,List Paragraph1 Знак,References Знак,List Paragraph (numbered (a)) Знак,IBL List Paragraph Знак,Bullets Знак"/>
    <w:link w:val="a7"/>
    <w:uiPriority w:val="34"/>
    <w:qFormat/>
    <w:locked/>
    <w:rsid w:val="00936269"/>
    <w:rPr>
      <w:rFonts w:ascii="Times New Roman" w:hAnsi="Times New Roman"/>
      <w:sz w:val="28"/>
    </w:rPr>
  </w:style>
  <w:style w:type="character" w:customStyle="1" w:styleId="af">
    <w:name w:val="Обычный (Интернет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 webb Знак"/>
    <w:link w:val="ae"/>
    <w:uiPriority w:val="99"/>
    <w:locked/>
    <w:rsid w:val="0093626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mechtexChar">
    <w:name w:val="mechtex Char"/>
    <w:link w:val="mechtex"/>
    <w:locked/>
    <w:rsid w:val="00936269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qFormat/>
    <w:rsid w:val="00936269"/>
    <w:pPr>
      <w:spacing w:after="0" w:line="240" w:lineRule="auto"/>
      <w:jc w:val="center"/>
    </w:pPr>
    <w:rPr>
      <w:rFonts w:ascii="Arial Armenian" w:hAnsi="Arial Armenian" w:cs="Arial Armenian"/>
      <w:kern w:val="2"/>
      <w:lang w:val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https://mul2-spm.gov.am/tasks/513311/oneclick?token=8e89bb4818cbab6dae377173989a5c3a</cp:keywords>
  <dc:description/>
  <cp:lastModifiedBy>User</cp:lastModifiedBy>
  <cp:revision>2</cp:revision>
  <dcterms:created xsi:type="dcterms:W3CDTF">2025-10-13T07:24:00Z</dcterms:created>
  <dcterms:modified xsi:type="dcterms:W3CDTF">2025-10-13T07:45:00Z</dcterms:modified>
</cp:coreProperties>
</file>