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57CC15" w14:textId="77777777" w:rsidR="002D3903" w:rsidRDefault="002D3903" w:rsidP="00CC5C0D">
      <w:pPr>
        <w:tabs>
          <w:tab w:val="left" w:pos="1134"/>
        </w:tabs>
        <w:spacing w:after="0" w:line="360" w:lineRule="auto"/>
        <w:ind w:firstLine="567"/>
        <w:jc w:val="center"/>
        <w:rPr>
          <w:rFonts w:ascii="GHEA Grapalat" w:eastAsia="GHEA Grapalat" w:hAnsi="GHEA Grapalat" w:cs="GHEA Grapalat"/>
          <w:b/>
          <w:sz w:val="24"/>
          <w:szCs w:val="24"/>
        </w:rPr>
      </w:pPr>
      <w:r w:rsidRPr="00B06FCB">
        <w:rPr>
          <w:rFonts w:ascii="GHEA Grapalat" w:eastAsia="GHEA Grapalat" w:hAnsi="GHEA Grapalat" w:cs="GHEA Grapalat"/>
          <w:b/>
          <w:sz w:val="24"/>
          <w:szCs w:val="24"/>
        </w:rPr>
        <w:t>ՀԻՄՆԱՎՈՐՈՒՄ</w:t>
      </w:r>
    </w:p>
    <w:p w14:paraId="5E3D38FD" w14:textId="631F5196" w:rsidR="00092855" w:rsidRPr="00D4122C" w:rsidRDefault="00092855" w:rsidP="00CC5C0D">
      <w:pPr>
        <w:pStyle w:val="NormalWeb"/>
        <w:shd w:val="clear" w:color="auto" w:fill="FFFFFF"/>
        <w:spacing w:before="0" w:beforeAutospacing="0" w:after="0" w:afterAutospacing="0" w:line="360" w:lineRule="auto"/>
        <w:ind w:firstLine="567"/>
        <w:jc w:val="center"/>
        <w:rPr>
          <w:rFonts w:ascii="Calibri" w:hAnsi="Calibri" w:cs="Calibri"/>
          <w:b/>
          <w:bCs/>
          <w:color w:val="000000"/>
        </w:rPr>
      </w:pPr>
      <w:r>
        <w:rPr>
          <w:rFonts w:ascii="GHEA Grapalat" w:hAnsi="GHEA Grapalat"/>
          <w:b/>
          <w:lang w:val="hy-AM"/>
        </w:rPr>
        <w:t>«</w:t>
      </w:r>
      <w:r>
        <w:rPr>
          <w:rFonts w:ascii="GHEA Grapalat" w:hAnsi="GHEA Grapalat" w:cs="Sylfaen"/>
          <w:b/>
          <w:lang w:val="hy-AM"/>
        </w:rPr>
        <w:t>ՀԱՅԱՍՏԱՆԻ</w:t>
      </w:r>
      <w:r>
        <w:rPr>
          <w:rFonts w:ascii="GHEA Grapalat" w:hAnsi="GHEA Grapalat"/>
          <w:b/>
          <w:lang w:val="hy-AM"/>
        </w:rPr>
        <w:t xml:space="preserve"> </w:t>
      </w:r>
      <w:r>
        <w:rPr>
          <w:rFonts w:ascii="GHEA Grapalat" w:hAnsi="GHEA Grapalat" w:cs="Sylfaen"/>
          <w:b/>
          <w:lang w:val="hy-AM"/>
        </w:rPr>
        <w:t>ՀԱՆՐԱՊԵՏՈՒԹՅԱՆ</w:t>
      </w:r>
      <w:r>
        <w:rPr>
          <w:rFonts w:ascii="GHEA Grapalat" w:hAnsi="GHEA Grapalat"/>
          <w:b/>
          <w:lang w:val="hy-AM"/>
        </w:rPr>
        <w:t xml:space="preserve"> </w:t>
      </w:r>
      <w:r>
        <w:rPr>
          <w:rFonts w:ascii="GHEA Grapalat" w:hAnsi="GHEA Grapalat" w:cs="Sylfaen"/>
          <w:b/>
          <w:lang w:val="hy-AM"/>
        </w:rPr>
        <w:t>ԴԱՏԱԿԱՆ</w:t>
      </w:r>
      <w:r>
        <w:rPr>
          <w:rFonts w:ascii="GHEA Grapalat" w:hAnsi="GHEA Grapalat"/>
          <w:b/>
          <w:lang w:val="hy-AM"/>
        </w:rPr>
        <w:t xml:space="preserve"> </w:t>
      </w:r>
      <w:r>
        <w:rPr>
          <w:rFonts w:ascii="GHEA Grapalat" w:hAnsi="GHEA Grapalat" w:cs="Sylfaen"/>
          <w:b/>
          <w:lang w:val="hy-AM"/>
        </w:rPr>
        <w:t>ՕՐԵՆՍԳԻՐՔ</w:t>
      </w:r>
      <w:r>
        <w:rPr>
          <w:rFonts w:ascii="GHEA Grapalat" w:hAnsi="GHEA Grapalat"/>
          <w:b/>
          <w:lang w:val="hy-AM"/>
        </w:rPr>
        <w:t xml:space="preserve">» </w:t>
      </w:r>
      <w:r>
        <w:rPr>
          <w:rFonts w:ascii="GHEA Grapalat" w:hAnsi="GHEA Grapalat" w:cs="Sylfaen"/>
          <w:b/>
          <w:lang w:val="hy-AM"/>
        </w:rPr>
        <w:t>ՍԱՀՄԱՆԱԴՐԱԿԱՆ</w:t>
      </w:r>
      <w:r>
        <w:rPr>
          <w:rFonts w:ascii="GHEA Grapalat" w:hAnsi="GHEA Grapalat"/>
          <w:b/>
          <w:lang w:val="hy-AM"/>
        </w:rPr>
        <w:t xml:space="preserve"> </w:t>
      </w:r>
      <w:r>
        <w:rPr>
          <w:rFonts w:ascii="GHEA Grapalat" w:hAnsi="GHEA Grapalat" w:cs="Sylfaen"/>
          <w:b/>
          <w:lang w:val="hy-AM"/>
        </w:rPr>
        <w:t>ՕՐԵՆՔՈՒՄ</w:t>
      </w:r>
      <w:r w:rsidRPr="00626D39">
        <w:rPr>
          <w:rFonts w:ascii="GHEA Grapalat" w:hAnsi="GHEA Grapalat" w:cs="Sylfaen"/>
          <w:b/>
          <w:lang w:val="hy-AM"/>
        </w:rPr>
        <w:t xml:space="preserve"> ՓՈՓՈԽՈՒԹՅՈՒՆՆԵՐ</w:t>
      </w:r>
      <w:r>
        <w:rPr>
          <w:rFonts w:ascii="GHEA Grapalat" w:hAnsi="GHEA Grapalat"/>
          <w:b/>
          <w:lang w:val="hy-AM"/>
        </w:rPr>
        <w:t xml:space="preserve"> </w:t>
      </w:r>
      <w:r w:rsidR="00986A09" w:rsidRPr="00626D39">
        <w:rPr>
          <w:rFonts w:ascii="GHEA Grapalat" w:hAnsi="GHEA Grapalat" w:cs="Sylfaen"/>
          <w:b/>
          <w:lang w:val="hy-AM"/>
        </w:rPr>
        <w:t>ԵՎ</w:t>
      </w:r>
      <w:r w:rsidR="00986A09">
        <w:rPr>
          <w:rFonts w:ascii="GHEA Grapalat" w:hAnsi="GHEA Grapalat" w:cs="Sylfaen"/>
          <w:b/>
          <w:lang w:val="hy-AM"/>
        </w:rPr>
        <w:t xml:space="preserve"> </w:t>
      </w:r>
      <w:bookmarkStart w:id="0" w:name="_GoBack"/>
      <w:r w:rsidR="00986A09" w:rsidRPr="00626D39">
        <w:rPr>
          <w:rFonts w:ascii="GHEA Grapalat" w:hAnsi="GHEA Grapalat" w:cs="Sylfaen"/>
          <w:b/>
          <w:lang w:val="hy-AM"/>
        </w:rPr>
        <w:t xml:space="preserve">ԼՐԱՑՈՒՄՆԵՐ </w:t>
      </w:r>
      <w:r>
        <w:rPr>
          <w:rFonts w:ascii="GHEA Grapalat" w:hAnsi="GHEA Grapalat" w:cs="Sylfaen"/>
          <w:b/>
          <w:lang w:val="hy-AM"/>
        </w:rPr>
        <w:t>Կ</w:t>
      </w:r>
      <w:bookmarkEnd w:id="0"/>
      <w:r>
        <w:rPr>
          <w:rFonts w:ascii="GHEA Grapalat" w:hAnsi="GHEA Grapalat" w:cs="Sylfaen"/>
          <w:b/>
          <w:lang w:val="hy-AM"/>
        </w:rPr>
        <w:t>ԱՏԱՐԵԼՈՒ</w:t>
      </w:r>
      <w:r>
        <w:rPr>
          <w:rFonts w:ascii="GHEA Grapalat" w:hAnsi="GHEA Grapalat"/>
          <w:b/>
          <w:lang w:val="hy-AM"/>
        </w:rPr>
        <w:t xml:space="preserve"> </w:t>
      </w:r>
      <w:r>
        <w:rPr>
          <w:rFonts w:ascii="GHEA Grapalat" w:hAnsi="GHEA Grapalat" w:cs="Sylfaen"/>
          <w:b/>
          <w:lang w:val="hy-AM"/>
        </w:rPr>
        <w:t>ՄԱՍԻՆ</w:t>
      </w:r>
      <w:r w:rsidR="006D342D">
        <w:rPr>
          <w:rFonts w:ascii="GHEA Grapalat" w:hAnsi="GHEA Grapalat" w:cs="Sylfaen"/>
          <w:b/>
          <w:lang w:val="hy-AM"/>
        </w:rPr>
        <w:t>» ՍԱՀՄԱՆԱԴՐԱԿԱՆ</w:t>
      </w:r>
      <w:r w:rsidR="006D342D">
        <w:rPr>
          <w:rFonts w:ascii="GHEA Grapalat" w:hAnsi="GHEA Grapalat"/>
          <w:b/>
          <w:lang w:val="hy-AM"/>
        </w:rPr>
        <w:t xml:space="preserve"> </w:t>
      </w:r>
      <w:r w:rsidR="00250AAD">
        <w:rPr>
          <w:rFonts w:ascii="GHEA Grapalat" w:hAnsi="GHEA Grapalat" w:cs="Sylfaen"/>
          <w:b/>
          <w:lang w:val="hy-AM"/>
        </w:rPr>
        <w:t>ԵՎ</w:t>
      </w:r>
      <w:r w:rsidR="00D4122C">
        <w:rPr>
          <w:rFonts w:ascii="GHEA Grapalat" w:hAnsi="GHEA Grapalat" w:cs="Sylfaen"/>
          <w:b/>
          <w:lang w:val="hy-AM"/>
        </w:rPr>
        <w:t xml:space="preserve"> </w:t>
      </w:r>
      <w:r w:rsidR="007A2CA4">
        <w:rPr>
          <w:rFonts w:ascii="GHEA Grapalat" w:hAnsi="GHEA Grapalat" w:cs="Sylfaen"/>
          <w:b/>
          <w:lang w:val="hy-AM"/>
        </w:rPr>
        <w:t>«</w:t>
      </w:r>
      <w:r w:rsidR="001D741A" w:rsidRPr="00C63C4B">
        <w:rPr>
          <w:rFonts w:ascii="GHEA Grapalat" w:hAnsi="GHEA Grapalat"/>
          <w:b/>
          <w:bCs/>
          <w:color w:val="000000"/>
        </w:rPr>
        <w:t>«ՀԱՆՐԱՅԻՆ</w:t>
      </w:r>
      <w:r w:rsidR="001D741A" w:rsidRPr="00C63C4B">
        <w:rPr>
          <w:rFonts w:ascii="Calibri" w:hAnsi="Calibri" w:cs="Calibri"/>
          <w:b/>
          <w:bCs/>
          <w:color w:val="000000"/>
        </w:rPr>
        <w:t> </w:t>
      </w:r>
      <w:r w:rsidR="001D741A" w:rsidRPr="00C63C4B">
        <w:rPr>
          <w:rFonts w:ascii="GHEA Grapalat" w:hAnsi="GHEA Grapalat" w:cs="GHEA Grapalat"/>
          <w:b/>
          <w:bCs/>
          <w:color w:val="000000"/>
        </w:rPr>
        <w:t>ԾԱՌԱՅՈՒԹՅԱՆ</w:t>
      </w:r>
      <w:r w:rsidR="001D741A" w:rsidRPr="00C63C4B">
        <w:rPr>
          <w:rFonts w:ascii="Calibri" w:hAnsi="Calibri" w:cs="Calibri"/>
          <w:b/>
          <w:bCs/>
          <w:color w:val="000000"/>
        </w:rPr>
        <w:t> </w:t>
      </w:r>
      <w:r w:rsidR="001D741A" w:rsidRPr="00C63C4B">
        <w:rPr>
          <w:rFonts w:ascii="GHEA Grapalat" w:hAnsi="GHEA Grapalat" w:cs="GHEA Grapalat"/>
          <w:b/>
          <w:bCs/>
          <w:color w:val="000000"/>
        </w:rPr>
        <w:t>ՄԱՍԻՆ»</w:t>
      </w:r>
      <w:r w:rsidR="001D741A" w:rsidRPr="00C63C4B">
        <w:rPr>
          <w:rFonts w:ascii="Calibri" w:hAnsi="Calibri" w:cs="Calibri"/>
          <w:b/>
          <w:bCs/>
          <w:color w:val="000000"/>
        </w:rPr>
        <w:t> </w:t>
      </w:r>
      <w:r w:rsidR="00D4122C">
        <w:rPr>
          <w:rFonts w:ascii="Calibri" w:hAnsi="Calibri" w:cs="Calibri"/>
          <w:b/>
          <w:bCs/>
          <w:color w:val="000000"/>
          <w:lang w:val="hy-AM"/>
        </w:rPr>
        <w:t xml:space="preserve"> </w:t>
      </w:r>
      <w:r w:rsidR="001D741A" w:rsidRPr="00C63C4B">
        <w:rPr>
          <w:rFonts w:ascii="GHEA Grapalat" w:hAnsi="GHEA Grapalat" w:cs="GHEA Grapalat"/>
          <w:b/>
          <w:bCs/>
          <w:color w:val="000000"/>
        </w:rPr>
        <w:t>ՕՐԵՆՔՈՒՄ</w:t>
      </w:r>
      <w:r w:rsidR="001D741A" w:rsidRPr="00C63C4B">
        <w:rPr>
          <w:rFonts w:ascii="Calibri" w:hAnsi="Calibri" w:cs="Calibri"/>
          <w:b/>
          <w:bCs/>
          <w:color w:val="000000"/>
        </w:rPr>
        <w:t> </w:t>
      </w:r>
      <w:r w:rsidR="001D741A" w:rsidRPr="00C63C4B">
        <w:rPr>
          <w:rFonts w:ascii="GHEA Grapalat" w:hAnsi="GHEA Grapalat" w:cs="GHEA Grapalat"/>
          <w:b/>
          <w:bCs/>
          <w:color w:val="000000"/>
          <w:lang w:val="hy-AM"/>
        </w:rPr>
        <w:t>ԼՐԱՑՈՒՄ</w:t>
      </w:r>
      <w:r w:rsidR="007A2CA4">
        <w:rPr>
          <w:rFonts w:ascii="GHEA Grapalat" w:hAnsi="GHEA Grapalat"/>
          <w:color w:val="000000"/>
          <w:lang w:val="hy-AM"/>
        </w:rPr>
        <w:t xml:space="preserve"> </w:t>
      </w:r>
      <w:r w:rsidR="001D741A" w:rsidRPr="00C63C4B">
        <w:rPr>
          <w:rFonts w:ascii="GHEA Grapalat" w:hAnsi="GHEA Grapalat" w:cs="GHEA Grapalat"/>
          <w:b/>
          <w:bCs/>
          <w:color w:val="000000"/>
        </w:rPr>
        <w:t>ԿԱ</w:t>
      </w:r>
      <w:r w:rsidR="001D741A" w:rsidRPr="00C63C4B">
        <w:rPr>
          <w:rFonts w:ascii="GHEA Grapalat" w:hAnsi="GHEA Grapalat" w:cs="GHEA Grapalat"/>
          <w:b/>
          <w:bCs/>
          <w:color w:val="000000"/>
          <w:lang w:val="hy-AM"/>
        </w:rPr>
        <w:t>Տ</w:t>
      </w:r>
      <w:r w:rsidR="001D741A" w:rsidRPr="00C63C4B">
        <w:rPr>
          <w:rFonts w:ascii="GHEA Grapalat" w:hAnsi="GHEA Grapalat" w:cs="GHEA Grapalat"/>
          <w:b/>
          <w:bCs/>
          <w:color w:val="000000"/>
        </w:rPr>
        <w:t>ԱՐԵԼՈՒ</w:t>
      </w:r>
      <w:r w:rsidR="001D741A" w:rsidRPr="00C63C4B">
        <w:rPr>
          <w:rFonts w:ascii="Calibri" w:hAnsi="Calibri" w:cs="Calibri"/>
          <w:b/>
          <w:bCs/>
          <w:color w:val="000000"/>
        </w:rPr>
        <w:t> </w:t>
      </w:r>
      <w:r w:rsidR="001D741A" w:rsidRPr="00C63C4B">
        <w:rPr>
          <w:rFonts w:ascii="GHEA Grapalat" w:hAnsi="GHEA Grapalat"/>
          <w:b/>
          <w:bCs/>
          <w:color w:val="000000"/>
        </w:rPr>
        <w:t>ՄԱՍԻՆ</w:t>
      </w:r>
      <w:r w:rsidR="007A2CA4">
        <w:rPr>
          <w:rFonts w:ascii="GHEA Grapalat" w:hAnsi="GHEA Grapalat"/>
          <w:b/>
          <w:bCs/>
          <w:color w:val="000000"/>
          <w:lang w:val="hy-AM"/>
        </w:rPr>
        <w:t xml:space="preserve">» </w:t>
      </w:r>
      <w:r w:rsidR="0074166E">
        <w:rPr>
          <w:rFonts w:ascii="GHEA Grapalat" w:hAnsi="GHEA Grapalat" w:cs="Sylfaen"/>
          <w:b/>
          <w:lang w:val="hy-AM"/>
        </w:rPr>
        <w:t>ՕՐԵՆՔ</w:t>
      </w:r>
      <w:r w:rsidR="007A2CA4">
        <w:rPr>
          <w:rFonts w:ascii="GHEA Grapalat" w:hAnsi="GHEA Grapalat" w:cs="Sylfaen"/>
          <w:b/>
          <w:lang w:val="hy-AM"/>
        </w:rPr>
        <w:t>ՆԵՐ</w:t>
      </w:r>
      <w:r w:rsidR="0074166E">
        <w:rPr>
          <w:rFonts w:ascii="GHEA Grapalat" w:hAnsi="GHEA Grapalat" w:cs="Sylfaen"/>
          <w:b/>
          <w:lang w:val="hy-AM"/>
        </w:rPr>
        <w:t xml:space="preserve">Ի </w:t>
      </w:r>
      <w:r>
        <w:rPr>
          <w:rFonts w:ascii="GHEA Grapalat" w:hAnsi="GHEA Grapalat" w:cs="Sylfaen"/>
          <w:b/>
        </w:rPr>
        <w:t>ՆԱԽԱԳԾ</w:t>
      </w:r>
      <w:r w:rsidR="0074166E">
        <w:rPr>
          <w:rFonts w:ascii="GHEA Grapalat" w:hAnsi="GHEA Grapalat" w:cs="Sylfaen"/>
          <w:b/>
          <w:lang w:val="hy-AM"/>
        </w:rPr>
        <w:t>ԵՐ</w:t>
      </w:r>
      <w:r>
        <w:rPr>
          <w:rFonts w:ascii="GHEA Grapalat" w:hAnsi="GHEA Grapalat" w:cs="Sylfaen"/>
          <w:b/>
        </w:rPr>
        <w:t>Ի</w:t>
      </w:r>
      <w:r w:rsidR="0074166E">
        <w:rPr>
          <w:rFonts w:ascii="GHEA Grapalat" w:hAnsi="GHEA Grapalat" w:cs="Sylfaen"/>
          <w:b/>
          <w:lang w:val="hy-AM"/>
        </w:rPr>
        <w:t xml:space="preserve"> ԸՆԴՈՒՆՄԱՆ</w:t>
      </w:r>
    </w:p>
    <w:p w14:paraId="6DC034C6" w14:textId="77777777" w:rsidR="002D3903" w:rsidRPr="00C321E4" w:rsidRDefault="002D3903" w:rsidP="00CC5C0D">
      <w:pPr>
        <w:spacing w:after="0" w:line="360" w:lineRule="auto"/>
        <w:ind w:firstLine="567"/>
        <w:jc w:val="both"/>
        <w:rPr>
          <w:rFonts w:ascii="GHEA Grapalat" w:eastAsia="GHEA Grapalat" w:hAnsi="GHEA Grapalat" w:cs="GHEA Grapalat"/>
          <w:sz w:val="24"/>
          <w:szCs w:val="24"/>
        </w:rPr>
      </w:pPr>
    </w:p>
    <w:p w14:paraId="259251D4" w14:textId="286B8444" w:rsidR="00976552" w:rsidRPr="00667271" w:rsidRDefault="002D3903" w:rsidP="00CC5C0D">
      <w:pPr>
        <w:spacing w:after="0" w:line="360" w:lineRule="auto"/>
        <w:ind w:firstLine="567"/>
        <w:jc w:val="both"/>
        <w:rPr>
          <w:rFonts w:ascii="GHEA Grapalat" w:eastAsia="GHEA Grapalat" w:hAnsi="GHEA Grapalat" w:cs="GHEA Grapalat"/>
          <w:b/>
          <w:sz w:val="24"/>
          <w:szCs w:val="24"/>
        </w:rPr>
      </w:pPr>
      <w:r w:rsidRPr="00C321E4">
        <w:rPr>
          <w:rFonts w:ascii="GHEA Grapalat" w:eastAsia="GHEA Grapalat" w:hAnsi="GHEA Grapalat" w:cs="GHEA Grapalat"/>
          <w:b/>
          <w:sz w:val="24"/>
          <w:szCs w:val="24"/>
        </w:rPr>
        <w:t>1. Ընթացիկ իրավիճակը և իրավական ակտերի</w:t>
      </w:r>
      <w:r w:rsidR="00F05365">
        <w:rPr>
          <w:rFonts w:ascii="GHEA Grapalat" w:eastAsia="GHEA Grapalat" w:hAnsi="GHEA Grapalat" w:cs="GHEA Grapalat"/>
          <w:b/>
          <w:sz w:val="24"/>
          <w:szCs w:val="24"/>
          <w:lang w:val="hy-AM"/>
        </w:rPr>
        <w:t xml:space="preserve"> </w:t>
      </w:r>
      <w:r w:rsidRPr="00C321E4">
        <w:rPr>
          <w:rFonts w:ascii="GHEA Grapalat" w:eastAsia="GHEA Grapalat" w:hAnsi="GHEA Grapalat" w:cs="GHEA Grapalat"/>
          <w:b/>
          <w:sz w:val="24"/>
          <w:szCs w:val="24"/>
        </w:rPr>
        <w:t>ընդունման</w:t>
      </w:r>
      <w:r w:rsidR="00F05365">
        <w:rPr>
          <w:rFonts w:ascii="GHEA Grapalat" w:eastAsia="GHEA Grapalat" w:hAnsi="GHEA Grapalat" w:cs="GHEA Grapalat"/>
          <w:b/>
          <w:sz w:val="24"/>
          <w:szCs w:val="24"/>
        </w:rPr>
        <w:t xml:space="preserve"> </w:t>
      </w:r>
      <w:r w:rsidRPr="00C321E4">
        <w:rPr>
          <w:rFonts w:ascii="GHEA Grapalat" w:eastAsia="GHEA Grapalat" w:hAnsi="GHEA Grapalat" w:cs="GHEA Grapalat"/>
          <w:b/>
          <w:sz w:val="24"/>
          <w:szCs w:val="24"/>
        </w:rPr>
        <w:t>անհրաժեշտությունը.</w:t>
      </w:r>
    </w:p>
    <w:p w14:paraId="156FAA61" w14:textId="00190447" w:rsidR="00CA0369" w:rsidRDefault="00BA63BE" w:rsidP="00CC5C0D">
      <w:pPr>
        <w:spacing w:after="0" w:line="360" w:lineRule="auto"/>
        <w:ind w:firstLine="567"/>
        <w:jc w:val="both"/>
        <w:rPr>
          <w:rFonts w:ascii="GHEA Grapalat" w:hAnsi="GHEA Grapalat"/>
          <w:sz w:val="24"/>
          <w:szCs w:val="24"/>
        </w:rPr>
      </w:pPr>
      <w:r>
        <w:rPr>
          <w:rFonts w:ascii="GHEA Grapalat" w:hAnsi="GHEA Grapalat"/>
          <w:b/>
          <w:sz w:val="24"/>
          <w:szCs w:val="24"/>
        </w:rPr>
        <w:t>1.1</w:t>
      </w:r>
      <w:r w:rsidR="00303CB4" w:rsidRPr="00976552">
        <w:rPr>
          <w:rFonts w:ascii="GHEA Grapalat" w:hAnsi="GHEA Grapalat"/>
          <w:b/>
          <w:sz w:val="24"/>
          <w:szCs w:val="24"/>
        </w:rPr>
        <w:t>.</w:t>
      </w:r>
      <w:r w:rsidR="00976552" w:rsidRPr="00976552">
        <w:rPr>
          <w:rFonts w:ascii="GHEA Grapalat" w:hAnsi="GHEA Grapalat"/>
          <w:sz w:val="24"/>
          <w:szCs w:val="24"/>
        </w:rPr>
        <w:t xml:space="preserve"> </w:t>
      </w:r>
      <w:r w:rsidR="00303CB4" w:rsidRPr="00303CB4">
        <w:rPr>
          <w:rFonts w:ascii="GHEA Grapalat" w:hAnsi="GHEA Grapalat"/>
          <w:sz w:val="24"/>
          <w:szCs w:val="24"/>
        </w:rPr>
        <w:t xml:space="preserve">Ներկայումս </w:t>
      </w:r>
      <w:r w:rsidR="00E00F47" w:rsidRPr="00E00F47">
        <w:rPr>
          <w:rFonts w:ascii="GHEA Grapalat" w:hAnsi="GHEA Grapalat"/>
          <w:sz w:val="24"/>
          <w:szCs w:val="24"/>
        </w:rPr>
        <w:t>«</w:t>
      </w:r>
      <w:r w:rsidR="00E00F47">
        <w:rPr>
          <w:rFonts w:ascii="GHEA Grapalat" w:hAnsi="GHEA Grapalat"/>
          <w:sz w:val="24"/>
          <w:szCs w:val="24"/>
          <w:lang w:val="hy-AM"/>
        </w:rPr>
        <w:t>«</w:t>
      </w:r>
      <w:r w:rsidR="00E00F47" w:rsidRPr="00E00F47">
        <w:rPr>
          <w:rFonts w:ascii="GHEA Grapalat" w:hAnsi="GHEA Grapalat"/>
          <w:sz w:val="24"/>
          <w:szCs w:val="24"/>
        </w:rPr>
        <w:t>Հայաստանի Հանրապետության դատական օրենսգիրք»</w:t>
      </w:r>
      <w:r w:rsidR="00E00F47">
        <w:rPr>
          <w:rFonts w:ascii="GHEA Grapalat" w:hAnsi="GHEA Grapalat"/>
          <w:sz w:val="24"/>
          <w:szCs w:val="24"/>
          <w:lang w:val="hy-AM"/>
        </w:rPr>
        <w:t xml:space="preserve"> սահմանադրական </w:t>
      </w:r>
      <w:r>
        <w:rPr>
          <w:rFonts w:ascii="GHEA Grapalat" w:hAnsi="GHEA Grapalat"/>
          <w:sz w:val="24"/>
          <w:szCs w:val="24"/>
          <w:lang w:val="hy-AM"/>
        </w:rPr>
        <w:t>օրենքի» (այսուհետ՝ Դատական օրենսգիրք) կարգավորումների համաձայն՝ Դ</w:t>
      </w:r>
      <w:r w:rsidR="00303CB4" w:rsidRPr="00303CB4">
        <w:rPr>
          <w:rFonts w:ascii="GHEA Grapalat" w:hAnsi="GHEA Grapalat"/>
          <w:sz w:val="24"/>
          <w:szCs w:val="24"/>
        </w:rPr>
        <w:t>ատավորների ընդհանուր ժողովի Էթիկայի և կարգապահական հարցերի հանձնաժողովը կազմված է 8 անդամներից, որոնցից ոչ դատավոր անդամների թիվը սահմանափակվում է 2-ով։ Արդյունքում, սակայն, դատավոր անդամները, միևնույնն է, ունենում են գերակշիռ մասնակցություն հանձնաժողովի կազմում և դրա որոշումների կայացման ընթացքում: Այս համատեքստում հարկ է նկատի ունենալ Վենետիկի հանձնաժողովի կարծիքը, որը ներկայացվել էր Դատական օրենսգրքի փոփոխությունների նախնական տարբերակի վերաբերյալ և որի համաձայն հանձնաժողովի կազմում նախատեսված էր երեք ոչ դատավոր անդամների ներգրավում, ինչը Վենետիկի հանձնաժողովը ողջունելի էր համարել՝ հանձնաժողովի գործունեությունը արտաքին վերահսկողության/դիտարկման համար առավել բաց դարձնելու տեսանկյունից</w:t>
      </w:r>
      <w:r w:rsidR="00976552">
        <w:rPr>
          <w:rStyle w:val="FootnoteReference"/>
          <w:rFonts w:ascii="GHEA Grapalat" w:hAnsi="GHEA Grapalat"/>
          <w:sz w:val="24"/>
          <w:szCs w:val="24"/>
        </w:rPr>
        <w:footnoteReference w:id="1"/>
      </w:r>
      <w:r w:rsidR="00303CB4" w:rsidRPr="00303CB4">
        <w:rPr>
          <w:rFonts w:ascii="GHEA Grapalat" w:hAnsi="GHEA Grapalat"/>
          <w:sz w:val="24"/>
          <w:szCs w:val="24"/>
        </w:rPr>
        <w:t xml:space="preserve">: Իր հերթին, 2017 թ.-ի հոկտեմբերին </w:t>
      </w:r>
      <w:r w:rsidR="00303CB4" w:rsidRPr="00303CB4">
        <w:rPr>
          <w:rFonts w:ascii="GHEA Grapalat" w:hAnsi="GHEA Grapalat"/>
          <w:sz w:val="24"/>
          <w:szCs w:val="24"/>
        </w:rPr>
        <w:lastRenderedPageBreak/>
        <w:t>Դատական օրենսգրքի նախագծի վերաբերյալ տրված կարծիքում</w:t>
      </w:r>
      <w:r w:rsidR="00B565A8">
        <w:rPr>
          <w:rStyle w:val="FootnoteReference"/>
          <w:rFonts w:ascii="GHEA Grapalat" w:hAnsi="GHEA Grapalat"/>
          <w:sz w:val="24"/>
          <w:szCs w:val="24"/>
        </w:rPr>
        <w:footnoteReference w:id="2"/>
      </w:r>
      <w:r w:rsidR="00B565A8">
        <w:rPr>
          <w:rFonts w:ascii="GHEA Grapalat" w:hAnsi="GHEA Grapalat"/>
          <w:sz w:val="24"/>
          <w:szCs w:val="24"/>
          <w:lang w:val="hy-AM"/>
        </w:rPr>
        <w:t xml:space="preserve"> </w:t>
      </w:r>
      <w:r w:rsidR="00303CB4" w:rsidRPr="00303CB4">
        <w:rPr>
          <w:rFonts w:ascii="GHEA Grapalat" w:hAnsi="GHEA Grapalat"/>
          <w:sz w:val="24"/>
          <w:szCs w:val="24"/>
        </w:rPr>
        <w:t>Վենետիկի հանձնաժողովը ընդգծել է Էթիկայի և կարգապահական հարցերի հանձնաժողովում կորպորատիվ մոտեցում որդեգրելու ռիսկերը` առաջարկելով հանձնաժողովի կազմի հավասարակշռումը ոչ դատավոր անդամների ընդգրկման միջոցով:</w:t>
      </w:r>
    </w:p>
    <w:p w14:paraId="36C830E8" w14:textId="195160C9" w:rsidR="00CA0369" w:rsidRDefault="00CA0369" w:rsidP="00CC5C0D">
      <w:pPr>
        <w:spacing w:after="0" w:line="360" w:lineRule="auto"/>
        <w:ind w:firstLine="567"/>
        <w:jc w:val="both"/>
        <w:rPr>
          <w:rFonts w:ascii="GHEA Grapalat" w:hAnsi="GHEA Grapalat"/>
          <w:sz w:val="24"/>
          <w:szCs w:val="24"/>
          <w:lang w:val="hy-AM"/>
        </w:rPr>
      </w:pPr>
      <w:r w:rsidRPr="00CA0369">
        <w:rPr>
          <w:rFonts w:ascii="GHEA Grapalat" w:hAnsi="GHEA Grapalat"/>
          <w:sz w:val="24"/>
          <w:szCs w:val="24"/>
          <w:lang w:val="hy-AM"/>
        </w:rPr>
        <w:t>Վենետիկի հանձնաժողովի և Եվրոպայի խորհրդի մարդու իրավունքների և իրավունքի գերակայության գլխավոր տնօրինության համատեղ կա</w:t>
      </w:r>
      <w:r>
        <w:rPr>
          <w:rFonts w:ascii="GHEA Grapalat" w:hAnsi="GHEA Grapalat"/>
          <w:sz w:val="24"/>
          <w:szCs w:val="24"/>
          <w:lang w:val="hy-AM"/>
        </w:rPr>
        <w:t>րծիքում</w:t>
      </w:r>
      <w:r w:rsidR="0067171C">
        <w:rPr>
          <w:rStyle w:val="FootnoteReference"/>
          <w:rFonts w:ascii="GHEA Grapalat" w:hAnsi="GHEA Grapalat"/>
          <w:sz w:val="24"/>
          <w:szCs w:val="24"/>
          <w:lang w:val="hy-AM"/>
        </w:rPr>
        <w:footnoteReference w:id="3"/>
      </w:r>
      <w:r>
        <w:rPr>
          <w:rFonts w:ascii="GHEA Grapalat" w:hAnsi="GHEA Grapalat"/>
          <w:sz w:val="24"/>
          <w:szCs w:val="24"/>
          <w:lang w:val="hy-AM"/>
        </w:rPr>
        <w:t xml:space="preserve"> </w:t>
      </w:r>
      <w:r w:rsidR="00BE29B5" w:rsidRPr="00BE29B5">
        <w:rPr>
          <w:rFonts w:ascii="GHEA Grapalat" w:hAnsi="GHEA Grapalat"/>
          <w:sz w:val="24"/>
          <w:szCs w:val="24"/>
          <w:lang w:val="hy-AM"/>
        </w:rPr>
        <w:t>ողջունել է իշխանություններ</w:t>
      </w:r>
      <w:r w:rsidR="00BE29B5">
        <w:rPr>
          <w:rFonts w:ascii="GHEA Grapalat" w:hAnsi="GHEA Grapalat"/>
          <w:sz w:val="24"/>
          <w:szCs w:val="24"/>
          <w:lang w:val="hy-AM"/>
        </w:rPr>
        <w:t>ի</w:t>
      </w:r>
      <w:r w:rsidR="00BE29B5" w:rsidRPr="00BE29B5">
        <w:rPr>
          <w:rFonts w:ascii="GHEA Grapalat" w:hAnsi="GHEA Grapalat"/>
          <w:sz w:val="24"/>
          <w:szCs w:val="24"/>
          <w:lang w:val="hy-AM"/>
        </w:rPr>
        <w:t xml:space="preserve"> </w:t>
      </w:r>
      <w:r w:rsidR="0067171C">
        <w:rPr>
          <w:rFonts w:ascii="GHEA Grapalat" w:hAnsi="GHEA Grapalat"/>
          <w:sz w:val="24"/>
          <w:szCs w:val="24"/>
          <w:lang w:val="hy-AM"/>
        </w:rPr>
        <w:t xml:space="preserve">կողմից </w:t>
      </w:r>
      <w:r w:rsidR="00BE29B5" w:rsidRPr="00BE29B5">
        <w:rPr>
          <w:rFonts w:ascii="GHEA Grapalat" w:hAnsi="GHEA Grapalat"/>
          <w:sz w:val="24"/>
          <w:szCs w:val="24"/>
          <w:lang w:val="hy-AM"/>
        </w:rPr>
        <w:t>բարեփոխումների</w:t>
      </w:r>
      <w:r w:rsidR="00BE29B5">
        <w:rPr>
          <w:rFonts w:ascii="GHEA Grapalat" w:hAnsi="GHEA Grapalat"/>
          <w:sz w:val="24"/>
          <w:szCs w:val="24"/>
          <w:lang w:val="hy-AM"/>
        </w:rPr>
        <w:t xml:space="preserve"> հետևողական իրականացման</w:t>
      </w:r>
      <w:r w:rsidR="00BE29B5" w:rsidRPr="00BE29B5">
        <w:rPr>
          <w:rFonts w:ascii="GHEA Grapalat" w:hAnsi="GHEA Grapalat"/>
          <w:sz w:val="24"/>
          <w:szCs w:val="24"/>
          <w:lang w:val="hy-AM"/>
        </w:rPr>
        <w:t xml:space="preserve"> և </w:t>
      </w:r>
      <w:r w:rsidR="0067171C" w:rsidRPr="00303CB4">
        <w:rPr>
          <w:rFonts w:ascii="GHEA Grapalat" w:hAnsi="GHEA Grapalat"/>
          <w:sz w:val="24"/>
          <w:szCs w:val="24"/>
        </w:rPr>
        <w:t>Էթիկայի և կարգապահական հարցերի հանձնաժողով</w:t>
      </w:r>
      <w:r w:rsidR="0067171C">
        <w:rPr>
          <w:rFonts w:ascii="GHEA Grapalat" w:hAnsi="GHEA Grapalat"/>
          <w:sz w:val="24"/>
          <w:szCs w:val="24"/>
          <w:lang w:val="hy-AM"/>
        </w:rPr>
        <w:t>ի</w:t>
      </w:r>
      <w:r w:rsidR="00BE29B5" w:rsidRPr="00BE29B5">
        <w:rPr>
          <w:rFonts w:ascii="GHEA Grapalat" w:hAnsi="GHEA Grapalat"/>
          <w:sz w:val="24"/>
          <w:szCs w:val="24"/>
          <w:lang w:val="hy-AM"/>
        </w:rPr>
        <w:t xml:space="preserve"> արդյունավետությունը բարձրացնելու </w:t>
      </w:r>
      <w:r w:rsidR="0067171C">
        <w:rPr>
          <w:rFonts w:ascii="GHEA Grapalat" w:hAnsi="GHEA Grapalat"/>
          <w:sz w:val="24"/>
          <w:szCs w:val="24"/>
          <w:lang w:val="hy-AM"/>
        </w:rPr>
        <w:t>ուղղությամբ կատարվող ջանքերը</w:t>
      </w:r>
      <w:r w:rsidR="00C923EA">
        <w:rPr>
          <w:rFonts w:ascii="GHEA Grapalat" w:hAnsi="GHEA Grapalat"/>
          <w:sz w:val="24"/>
          <w:szCs w:val="24"/>
          <w:lang w:val="hy-AM"/>
        </w:rPr>
        <w:t xml:space="preserve"> (</w:t>
      </w:r>
      <w:r w:rsidR="00C923EA">
        <w:rPr>
          <w:rFonts w:ascii="GHEA Grapalat" w:hAnsi="GHEA Grapalat"/>
          <w:sz w:val="24"/>
          <w:szCs w:val="24"/>
        </w:rPr>
        <w:t>para. 17)</w:t>
      </w:r>
      <w:r w:rsidR="00BE29B5" w:rsidRPr="00BE29B5">
        <w:rPr>
          <w:rFonts w:ascii="GHEA Grapalat" w:hAnsi="GHEA Grapalat"/>
          <w:sz w:val="24"/>
          <w:szCs w:val="24"/>
          <w:lang w:val="hy-AM"/>
        </w:rPr>
        <w:t>:</w:t>
      </w:r>
      <w:r w:rsidR="0067171C">
        <w:rPr>
          <w:rFonts w:ascii="GHEA Grapalat" w:hAnsi="GHEA Grapalat"/>
          <w:sz w:val="24"/>
          <w:szCs w:val="24"/>
          <w:lang w:val="hy-AM"/>
        </w:rPr>
        <w:t xml:space="preserve"> Մասնավորապես նշվում է, որ ա</w:t>
      </w:r>
      <w:r w:rsidR="0067171C" w:rsidRPr="0067171C">
        <w:rPr>
          <w:rFonts w:ascii="GHEA Grapalat" w:hAnsi="GHEA Grapalat"/>
          <w:sz w:val="24"/>
          <w:szCs w:val="24"/>
          <w:lang w:val="hy-AM"/>
        </w:rPr>
        <w:t>ռաջարկվող</w:t>
      </w:r>
      <w:r w:rsidR="0067171C">
        <w:rPr>
          <w:rFonts w:ascii="GHEA Grapalat" w:hAnsi="GHEA Grapalat"/>
          <w:sz w:val="24"/>
          <w:szCs w:val="24"/>
          <w:lang w:val="hy-AM"/>
        </w:rPr>
        <w:t xml:space="preserve"> տարբերակով ոչ դատավոր</w:t>
      </w:r>
      <w:r w:rsidR="0067171C" w:rsidRPr="0067171C">
        <w:rPr>
          <w:rFonts w:ascii="GHEA Grapalat" w:hAnsi="GHEA Grapalat"/>
          <w:sz w:val="24"/>
          <w:szCs w:val="24"/>
          <w:lang w:val="hy-AM"/>
        </w:rPr>
        <w:t xml:space="preserve"> անդամների թիվը ավելացնելը </w:t>
      </w:r>
      <w:r w:rsidR="0067171C">
        <w:rPr>
          <w:rFonts w:ascii="GHEA Grapalat" w:hAnsi="GHEA Grapalat"/>
          <w:sz w:val="24"/>
          <w:szCs w:val="24"/>
          <w:lang w:val="hy-AM"/>
        </w:rPr>
        <w:t xml:space="preserve">և </w:t>
      </w:r>
      <w:r w:rsidR="0067171C" w:rsidRPr="0067171C">
        <w:rPr>
          <w:rFonts w:ascii="GHEA Grapalat" w:hAnsi="GHEA Grapalat"/>
          <w:sz w:val="24"/>
          <w:szCs w:val="24"/>
          <w:lang w:val="hy-AM"/>
        </w:rPr>
        <w:t xml:space="preserve">երկուսից հինգ </w:t>
      </w:r>
      <w:r w:rsidR="0067171C">
        <w:rPr>
          <w:rFonts w:ascii="GHEA Grapalat" w:hAnsi="GHEA Grapalat"/>
          <w:sz w:val="24"/>
          <w:szCs w:val="24"/>
          <w:lang w:val="hy-AM"/>
        </w:rPr>
        <w:t xml:space="preserve">դարձնելը </w:t>
      </w:r>
      <w:r w:rsidR="0067171C" w:rsidRPr="0067171C">
        <w:rPr>
          <w:rFonts w:ascii="GHEA Grapalat" w:hAnsi="GHEA Grapalat"/>
          <w:sz w:val="24"/>
          <w:szCs w:val="24"/>
          <w:lang w:val="hy-AM"/>
        </w:rPr>
        <w:t xml:space="preserve">ողջունելի է </w:t>
      </w:r>
      <w:r w:rsidR="0067171C">
        <w:rPr>
          <w:rFonts w:ascii="GHEA Grapalat" w:hAnsi="GHEA Grapalat"/>
          <w:sz w:val="24"/>
          <w:szCs w:val="24"/>
          <w:lang w:val="hy-AM"/>
        </w:rPr>
        <w:t xml:space="preserve">և </w:t>
      </w:r>
      <w:r w:rsidR="0067171C" w:rsidRPr="0067171C">
        <w:rPr>
          <w:rFonts w:ascii="GHEA Grapalat" w:hAnsi="GHEA Grapalat"/>
          <w:sz w:val="24"/>
          <w:szCs w:val="24"/>
          <w:lang w:val="hy-AM"/>
        </w:rPr>
        <w:t>համընկնում է նախորդ գնահատականի հետ</w:t>
      </w:r>
      <w:r w:rsidR="0067171C">
        <w:rPr>
          <w:rFonts w:ascii="GHEA Grapalat" w:hAnsi="GHEA Grapalat"/>
          <w:sz w:val="24"/>
          <w:szCs w:val="24"/>
          <w:lang w:val="hy-AM"/>
        </w:rPr>
        <w:t xml:space="preserve">, որով </w:t>
      </w:r>
      <w:r w:rsidR="0067171C" w:rsidRPr="0067171C">
        <w:rPr>
          <w:rFonts w:ascii="GHEA Grapalat" w:hAnsi="GHEA Grapalat"/>
          <w:sz w:val="24"/>
          <w:szCs w:val="24"/>
          <w:lang w:val="hy-AM"/>
        </w:rPr>
        <w:t xml:space="preserve">դրական </w:t>
      </w:r>
      <w:r w:rsidR="0067171C">
        <w:rPr>
          <w:rFonts w:ascii="GHEA Grapalat" w:hAnsi="GHEA Grapalat"/>
          <w:sz w:val="24"/>
          <w:szCs w:val="24"/>
          <w:lang w:val="hy-AM"/>
        </w:rPr>
        <w:t xml:space="preserve">էր </w:t>
      </w:r>
      <w:r w:rsidR="0067171C" w:rsidRPr="0067171C">
        <w:rPr>
          <w:rFonts w:ascii="GHEA Grapalat" w:hAnsi="GHEA Grapalat"/>
          <w:sz w:val="24"/>
          <w:szCs w:val="24"/>
          <w:lang w:val="hy-AM"/>
        </w:rPr>
        <w:t>գնահատ</w:t>
      </w:r>
      <w:r w:rsidR="0067171C">
        <w:rPr>
          <w:rFonts w:ascii="GHEA Grapalat" w:hAnsi="GHEA Grapalat"/>
          <w:sz w:val="24"/>
          <w:szCs w:val="24"/>
          <w:lang w:val="hy-AM"/>
        </w:rPr>
        <w:t>վ</w:t>
      </w:r>
      <w:r w:rsidR="0067171C" w:rsidRPr="0067171C">
        <w:rPr>
          <w:rFonts w:ascii="GHEA Grapalat" w:hAnsi="GHEA Grapalat"/>
          <w:sz w:val="24"/>
          <w:szCs w:val="24"/>
          <w:lang w:val="hy-AM"/>
        </w:rPr>
        <w:t xml:space="preserve">ել </w:t>
      </w:r>
      <w:r w:rsidR="0067171C" w:rsidRPr="00303CB4">
        <w:rPr>
          <w:rFonts w:ascii="GHEA Grapalat" w:hAnsi="GHEA Grapalat"/>
          <w:sz w:val="24"/>
          <w:szCs w:val="24"/>
        </w:rPr>
        <w:t xml:space="preserve">Էթիկայի և կարգապահական հարցերի հանձնաժողովում </w:t>
      </w:r>
      <w:r w:rsidR="0067171C">
        <w:rPr>
          <w:rFonts w:ascii="GHEA Grapalat" w:hAnsi="GHEA Grapalat"/>
          <w:sz w:val="24"/>
          <w:szCs w:val="24"/>
          <w:lang w:val="hy-AM"/>
        </w:rPr>
        <w:t>ոչ դատավոր անդամների</w:t>
      </w:r>
      <w:r w:rsidR="0067171C" w:rsidRPr="0067171C">
        <w:rPr>
          <w:rFonts w:ascii="GHEA Grapalat" w:hAnsi="GHEA Grapalat"/>
          <w:sz w:val="24"/>
          <w:szCs w:val="24"/>
          <w:lang w:val="hy-AM"/>
        </w:rPr>
        <w:t xml:space="preserve"> ներկայությունը՝ դատական կորպորատի</w:t>
      </w:r>
      <w:r w:rsidR="004555CD">
        <w:rPr>
          <w:rFonts w:ascii="GHEA Grapalat" w:hAnsi="GHEA Grapalat"/>
          <w:sz w:val="24"/>
          <w:szCs w:val="24"/>
          <w:lang w:val="hy-AM"/>
        </w:rPr>
        <w:t>վի</w:t>
      </w:r>
      <w:r w:rsidR="0067171C" w:rsidRPr="0067171C">
        <w:rPr>
          <w:rFonts w:ascii="GHEA Grapalat" w:hAnsi="GHEA Grapalat"/>
          <w:sz w:val="24"/>
          <w:szCs w:val="24"/>
          <w:lang w:val="hy-AM"/>
        </w:rPr>
        <w:t>զմի ռիսկերը սահմանափակելու նպատակով</w:t>
      </w:r>
      <w:r w:rsidR="00C923EA">
        <w:rPr>
          <w:rFonts w:ascii="GHEA Grapalat" w:hAnsi="GHEA Grapalat"/>
          <w:sz w:val="24"/>
          <w:szCs w:val="24"/>
        </w:rPr>
        <w:t xml:space="preserve"> </w:t>
      </w:r>
      <w:r w:rsidR="00C923EA">
        <w:rPr>
          <w:rFonts w:ascii="GHEA Grapalat" w:hAnsi="GHEA Grapalat"/>
          <w:sz w:val="24"/>
          <w:szCs w:val="24"/>
          <w:lang w:val="hy-AM"/>
        </w:rPr>
        <w:t>(</w:t>
      </w:r>
      <w:r w:rsidR="00C923EA">
        <w:rPr>
          <w:rFonts w:ascii="GHEA Grapalat" w:hAnsi="GHEA Grapalat"/>
          <w:sz w:val="24"/>
          <w:szCs w:val="24"/>
        </w:rPr>
        <w:t>para. 19)</w:t>
      </w:r>
      <w:r w:rsidR="0067171C" w:rsidRPr="0067171C">
        <w:rPr>
          <w:rFonts w:ascii="GHEA Grapalat" w:hAnsi="GHEA Grapalat"/>
          <w:sz w:val="24"/>
          <w:szCs w:val="24"/>
          <w:lang w:val="hy-AM"/>
        </w:rPr>
        <w:t>:</w:t>
      </w:r>
    </w:p>
    <w:p w14:paraId="39D7E9EC" w14:textId="1B885251" w:rsidR="00C923EA" w:rsidRDefault="00C923EA"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Կարծիքում </w:t>
      </w:r>
      <w:r w:rsidR="00234341">
        <w:rPr>
          <w:rFonts w:ascii="GHEA Grapalat" w:hAnsi="GHEA Grapalat"/>
          <w:sz w:val="24"/>
          <w:szCs w:val="24"/>
          <w:lang w:val="hy-AM"/>
        </w:rPr>
        <w:t>է</w:t>
      </w:r>
      <w:r w:rsidRPr="00C923EA">
        <w:rPr>
          <w:rFonts w:ascii="GHEA Grapalat" w:hAnsi="GHEA Grapalat"/>
          <w:sz w:val="24"/>
          <w:szCs w:val="24"/>
          <w:lang w:val="hy-AM"/>
        </w:rPr>
        <w:t>թիկայի և կարգապահական հարցերի հանձնաժողովում</w:t>
      </w:r>
      <w:r>
        <w:rPr>
          <w:rFonts w:ascii="GHEA Grapalat" w:hAnsi="GHEA Grapalat"/>
          <w:sz w:val="24"/>
          <w:szCs w:val="24"/>
          <w:lang w:val="hy-AM"/>
        </w:rPr>
        <w:t xml:space="preserve"> </w:t>
      </w:r>
      <w:r w:rsidRPr="00C923EA">
        <w:rPr>
          <w:rFonts w:ascii="GHEA Grapalat" w:hAnsi="GHEA Grapalat"/>
          <w:sz w:val="24"/>
          <w:szCs w:val="24"/>
          <w:lang w:val="hy-AM"/>
        </w:rPr>
        <w:t xml:space="preserve">արտաքին (ոչ դատավոր անդամների) մասնակցության ընդլայնումը </w:t>
      </w:r>
      <w:r>
        <w:rPr>
          <w:rFonts w:ascii="GHEA Grapalat" w:hAnsi="GHEA Grapalat"/>
          <w:sz w:val="24"/>
          <w:szCs w:val="24"/>
          <w:lang w:val="hy-AM"/>
        </w:rPr>
        <w:t xml:space="preserve">դիտարկվում է </w:t>
      </w:r>
      <w:r w:rsidRPr="00C923EA">
        <w:rPr>
          <w:rFonts w:ascii="GHEA Grapalat" w:hAnsi="GHEA Grapalat"/>
          <w:sz w:val="24"/>
          <w:szCs w:val="24"/>
          <w:lang w:val="hy-AM"/>
        </w:rPr>
        <w:t xml:space="preserve">դրական փոփոխություն, քանի որ այն ուղղված է </w:t>
      </w:r>
      <w:r>
        <w:rPr>
          <w:rFonts w:ascii="GHEA Grapalat" w:hAnsi="GHEA Grapalat"/>
          <w:sz w:val="24"/>
          <w:szCs w:val="24"/>
          <w:lang w:val="hy-AM"/>
        </w:rPr>
        <w:t>«</w:t>
      </w:r>
      <w:r w:rsidRPr="00C923EA">
        <w:rPr>
          <w:rFonts w:ascii="GHEA Grapalat" w:hAnsi="GHEA Grapalat"/>
          <w:sz w:val="24"/>
          <w:szCs w:val="24"/>
          <w:lang w:val="hy-AM"/>
        </w:rPr>
        <w:t>կորպորատիվ</w:t>
      </w:r>
      <w:r>
        <w:rPr>
          <w:rFonts w:ascii="GHEA Grapalat" w:hAnsi="GHEA Grapalat"/>
          <w:sz w:val="24"/>
          <w:szCs w:val="24"/>
          <w:lang w:val="hy-AM"/>
        </w:rPr>
        <w:t>իզմի»</w:t>
      </w:r>
      <w:r w:rsidRPr="00C923EA">
        <w:rPr>
          <w:rFonts w:ascii="GHEA Grapalat" w:hAnsi="GHEA Grapalat"/>
          <w:sz w:val="24"/>
          <w:szCs w:val="24"/>
          <w:lang w:val="hy-AM"/>
        </w:rPr>
        <w:t xml:space="preserve"> ռիսկի նվազեցմանը</w:t>
      </w:r>
      <w:r>
        <w:rPr>
          <w:rFonts w:ascii="GHEA Grapalat" w:hAnsi="GHEA Grapalat"/>
          <w:sz w:val="24"/>
          <w:szCs w:val="24"/>
          <w:lang w:val="hy-AM"/>
        </w:rPr>
        <w:t>՝ միաժամանակ շեշտելով, որ</w:t>
      </w:r>
      <w:r w:rsidRPr="00C923EA">
        <w:rPr>
          <w:rFonts w:ascii="GHEA Grapalat" w:hAnsi="GHEA Grapalat"/>
          <w:sz w:val="24"/>
          <w:szCs w:val="24"/>
          <w:lang w:val="hy-AM"/>
        </w:rPr>
        <w:t xml:space="preserve"> այս միջոցը չպետք է կրի դատական համակարգի վրա այլ պետական ճյուղերի կողմից անհիմն ազդեցության ռիսկերը: Այլ կերպ ասած, սոցիալական ներառականության և բազմակարծության նպատակը չպետք է իրականացվի դատական անկախության գնով։ Հետևաբար, </w:t>
      </w:r>
      <w:r w:rsidR="00293769">
        <w:rPr>
          <w:rFonts w:ascii="GHEA Grapalat" w:hAnsi="GHEA Grapalat"/>
          <w:sz w:val="24"/>
          <w:szCs w:val="24"/>
          <w:lang w:val="hy-AM"/>
        </w:rPr>
        <w:t xml:space="preserve">հանձնաժողովի </w:t>
      </w:r>
      <w:r w:rsidRPr="00C923EA">
        <w:rPr>
          <w:rFonts w:ascii="GHEA Grapalat" w:hAnsi="GHEA Grapalat"/>
          <w:sz w:val="24"/>
          <w:szCs w:val="24"/>
          <w:lang w:val="hy-AM"/>
        </w:rPr>
        <w:t xml:space="preserve">դատական անդամներին </w:t>
      </w:r>
      <w:r w:rsidR="00293769">
        <w:rPr>
          <w:rFonts w:ascii="GHEA Grapalat" w:hAnsi="GHEA Grapalat"/>
          <w:sz w:val="24"/>
          <w:szCs w:val="24"/>
          <w:lang w:val="hy-AM"/>
        </w:rPr>
        <w:t xml:space="preserve">որպես </w:t>
      </w:r>
      <w:r w:rsidR="00293769" w:rsidRPr="00C923EA">
        <w:rPr>
          <w:rFonts w:ascii="GHEA Grapalat" w:hAnsi="GHEA Grapalat"/>
          <w:sz w:val="24"/>
          <w:szCs w:val="24"/>
          <w:lang w:val="hy-AM"/>
        </w:rPr>
        <w:t>օգտակար հակակ</w:t>
      </w:r>
      <w:r w:rsidR="00293769">
        <w:rPr>
          <w:rFonts w:ascii="GHEA Grapalat" w:hAnsi="GHEA Grapalat"/>
          <w:sz w:val="24"/>
          <w:szCs w:val="24"/>
          <w:lang w:val="hy-AM"/>
        </w:rPr>
        <w:t xml:space="preserve">շիռ </w:t>
      </w:r>
      <w:r w:rsidRPr="00C923EA">
        <w:rPr>
          <w:rFonts w:ascii="GHEA Grapalat" w:hAnsi="GHEA Grapalat"/>
          <w:sz w:val="24"/>
          <w:szCs w:val="24"/>
          <w:lang w:val="hy-AM"/>
        </w:rPr>
        <w:t xml:space="preserve">պետք է </w:t>
      </w:r>
      <w:r w:rsidR="00293769">
        <w:rPr>
          <w:rFonts w:ascii="GHEA Grapalat" w:hAnsi="GHEA Grapalat"/>
          <w:sz w:val="24"/>
          <w:szCs w:val="24"/>
          <w:lang w:val="hy-AM"/>
        </w:rPr>
        <w:lastRenderedPageBreak/>
        <w:t xml:space="preserve">հանդես գան </w:t>
      </w:r>
      <w:r w:rsidRPr="00C923EA">
        <w:rPr>
          <w:rFonts w:ascii="GHEA Grapalat" w:hAnsi="GHEA Grapalat"/>
          <w:sz w:val="24"/>
          <w:szCs w:val="24"/>
          <w:lang w:val="hy-AM"/>
        </w:rPr>
        <w:t>քաղաքացիական հասարակության ներկայացուցիչները լայն իմաստով (ներառյալ, իրավունքի դասախոսների և այլ իրավասու ակադեմիական մասնագետների)</w:t>
      </w:r>
      <w:r w:rsidR="00293769">
        <w:rPr>
          <w:rFonts w:ascii="GHEA Grapalat" w:hAnsi="GHEA Grapalat"/>
          <w:sz w:val="24"/>
          <w:szCs w:val="24"/>
          <w:lang w:val="hy-AM"/>
        </w:rPr>
        <w:t xml:space="preserve"> (</w:t>
      </w:r>
      <w:r w:rsidR="00293769" w:rsidRPr="00293769">
        <w:rPr>
          <w:rFonts w:ascii="GHEA Grapalat" w:hAnsi="GHEA Grapalat"/>
          <w:sz w:val="24"/>
          <w:szCs w:val="24"/>
          <w:lang w:val="hy-AM"/>
        </w:rPr>
        <w:t>para. 20)</w:t>
      </w:r>
      <w:r w:rsidRPr="00C923EA">
        <w:rPr>
          <w:rFonts w:ascii="GHEA Grapalat" w:hAnsi="GHEA Grapalat"/>
          <w:sz w:val="24"/>
          <w:szCs w:val="24"/>
          <w:lang w:val="hy-AM"/>
        </w:rPr>
        <w:t>:</w:t>
      </w:r>
    </w:p>
    <w:p w14:paraId="142A6507" w14:textId="4B4452C9" w:rsidR="00D64EB6" w:rsidRPr="00CA0369" w:rsidRDefault="00D64EB6" w:rsidP="00CC5C0D">
      <w:pPr>
        <w:spacing w:after="0" w:line="360" w:lineRule="auto"/>
        <w:ind w:firstLine="567"/>
        <w:jc w:val="both"/>
        <w:rPr>
          <w:rFonts w:ascii="GHEA Grapalat" w:hAnsi="GHEA Grapalat"/>
          <w:sz w:val="24"/>
          <w:szCs w:val="24"/>
          <w:lang w:val="hy-AM"/>
        </w:rPr>
      </w:pPr>
      <w:r w:rsidRPr="00CA0369">
        <w:rPr>
          <w:rFonts w:ascii="GHEA Grapalat" w:hAnsi="GHEA Grapalat"/>
          <w:sz w:val="24"/>
          <w:szCs w:val="24"/>
          <w:lang w:val="hy-AM"/>
        </w:rPr>
        <w:t>Անհրաժեշտ է ընդգծել նաև այն, որ համանման մոտեցման հիման վրա է գործում նաև Մոլդովայի Հանրապետության Դատավորների կարգապահական պատասխանատվության մասին օրենքը</w:t>
      </w:r>
      <w:r>
        <w:rPr>
          <w:rStyle w:val="FootnoteReference"/>
          <w:rFonts w:ascii="GHEA Grapalat" w:hAnsi="GHEA Grapalat"/>
          <w:sz w:val="24"/>
          <w:szCs w:val="24"/>
        </w:rPr>
        <w:footnoteReference w:id="4"/>
      </w:r>
      <w:r w:rsidRPr="00CA0369">
        <w:rPr>
          <w:rFonts w:ascii="GHEA Grapalat" w:hAnsi="GHEA Grapalat"/>
          <w:sz w:val="24"/>
          <w:szCs w:val="24"/>
          <w:lang w:val="hy-AM"/>
        </w:rPr>
        <w:t xml:space="preserve">, որի 9-րդ հոդվածի 1-ին մասի համաձայն Դատավորների կարգապահական հանձնաժողովը բաղկացած է 4 դատավորից և քաղաքացիական  հասարակության 3 ներկայացուցչից։ Նշված հարաբերակցության (սկզբնական շրջանում նախատեսված է եղել 5 դատավոր և 4 քաղաքացիական հասարակության ներկայացուցիչ հարաբերակցությունը) վերաբերյալ իր կարծիքն է արտահայտել նաև Վենետիկի հանձնաժողովը, նշելով, որ նման կազմը ողջունելի է, քանի որ այն կօգնի ապահովել դրա գործունեության թափանցիկությունը, ինչպես նաև համայնքի ներգրավվածությունը կարգապահական վարույթներում՝ միաժամանակ կանխելով դատական </w:t>
      </w:r>
      <w:r w:rsidR="00C636BE">
        <w:rPr>
          <w:rFonts w:ascii="GHEA Grapalat" w:hAnsi="GHEA Grapalat"/>
          <w:sz w:val="24"/>
          <w:szCs w:val="24"/>
          <w:lang w:val="hy-AM"/>
        </w:rPr>
        <w:t>կորպորատիվիզմի</w:t>
      </w:r>
      <w:r w:rsidRPr="00CA0369">
        <w:rPr>
          <w:rFonts w:ascii="GHEA Grapalat" w:hAnsi="GHEA Grapalat"/>
          <w:sz w:val="24"/>
          <w:szCs w:val="24"/>
          <w:lang w:val="hy-AM"/>
        </w:rPr>
        <w:t xml:space="preserve"> ռիսկը։</w:t>
      </w:r>
    </w:p>
    <w:p w14:paraId="3B02E687" w14:textId="7C7BE081" w:rsidR="00976552" w:rsidRPr="004555CD" w:rsidRDefault="00303CB4" w:rsidP="00CC5C0D">
      <w:pPr>
        <w:spacing w:after="0" w:line="360" w:lineRule="auto"/>
        <w:ind w:firstLine="567"/>
        <w:jc w:val="both"/>
        <w:rPr>
          <w:rFonts w:ascii="GHEA Grapalat" w:hAnsi="GHEA Grapalat"/>
          <w:sz w:val="24"/>
          <w:szCs w:val="24"/>
          <w:lang w:val="hy-AM"/>
        </w:rPr>
      </w:pPr>
      <w:r w:rsidRPr="004555CD">
        <w:rPr>
          <w:rFonts w:ascii="GHEA Grapalat" w:hAnsi="GHEA Grapalat"/>
          <w:sz w:val="24"/>
          <w:szCs w:val="24"/>
          <w:lang w:val="hy-AM"/>
        </w:rPr>
        <w:t>Վերոգրյալի համատեքստում անհրաժեշտ է վերանայել դատավորների ընդհանուր ժողովի էթիկայի և կարգապահական հանձնաժողովում որոշումների կայացման գործընթացում ոչ դատավոր անդամների ձայների կշիռը։</w:t>
      </w:r>
    </w:p>
    <w:p w14:paraId="2157EB64" w14:textId="02856FD0" w:rsidR="00303CB4" w:rsidRPr="004555CD" w:rsidRDefault="00BA63BE" w:rsidP="00CC5C0D">
      <w:pPr>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1.2</w:t>
      </w:r>
      <w:r w:rsidR="00303CB4" w:rsidRPr="004555CD">
        <w:rPr>
          <w:rFonts w:ascii="GHEA Grapalat" w:hAnsi="GHEA Grapalat"/>
          <w:b/>
          <w:sz w:val="24"/>
          <w:szCs w:val="24"/>
          <w:lang w:val="hy-AM"/>
        </w:rPr>
        <w:t>.</w:t>
      </w:r>
      <w:r w:rsidR="00303CB4" w:rsidRPr="004555CD">
        <w:rPr>
          <w:rFonts w:ascii="GHEA Grapalat" w:hAnsi="GHEA Grapalat"/>
          <w:sz w:val="24"/>
          <w:szCs w:val="24"/>
          <w:lang w:val="hy-AM"/>
        </w:rPr>
        <w:t xml:space="preserve"> Ներկայումս</w:t>
      </w:r>
      <w:r w:rsidR="00CB49BD">
        <w:rPr>
          <w:rFonts w:ascii="GHEA Grapalat" w:hAnsi="GHEA Grapalat"/>
          <w:sz w:val="24"/>
          <w:szCs w:val="24"/>
          <w:lang w:val="hy-AM"/>
        </w:rPr>
        <w:t xml:space="preserve"> Օրենսգրքի կարգավորումների համաձայն՝</w:t>
      </w:r>
      <w:r w:rsidR="00303CB4" w:rsidRPr="004555CD">
        <w:rPr>
          <w:rFonts w:ascii="GHEA Grapalat" w:hAnsi="GHEA Grapalat"/>
          <w:sz w:val="24"/>
          <w:szCs w:val="24"/>
          <w:lang w:val="hy-AM"/>
        </w:rPr>
        <w:t xml:space="preserve"> Դատավորների ընդհանուր ժողովի հանձնաժողովներում որպես դատավոր չհանդիսացող անդամ </w:t>
      </w:r>
      <w:r w:rsidR="00C02C97">
        <w:rPr>
          <w:rFonts w:ascii="GHEA Grapalat" w:hAnsi="GHEA Grapalat"/>
          <w:sz w:val="24"/>
          <w:szCs w:val="24"/>
          <w:lang w:val="hy-AM"/>
        </w:rPr>
        <w:t xml:space="preserve">կարող </w:t>
      </w:r>
      <w:r w:rsidR="00303CB4" w:rsidRPr="004555CD">
        <w:rPr>
          <w:rFonts w:ascii="GHEA Grapalat" w:hAnsi="GHEA Grapalat"/>
          <w:sz w:val="24"/>
          <w:szCs w:val="24"/>
          <w:lang w:val="hy-AM"/>
        </w:rPr>
        <w:t>են ընտրվ</w:t>
      </w:r>
      <w:r w:rsidR="00C02C97">
        <w:rPr>
          <w:rFonts w:ascii="GHEA Grapalat" w:hAnsi="GHEA Grapalat"/>
          <w:sz w:val="24"/>
          <w:szCs w:val="24"/>
          <w:lang w:val="hy-AM"/>
        </w:rPr>
        <w:t>ել</w:t>
      </w:r>
      <w:r w:rsidR="00303CB4" w:rsidRPr="004555CD">
        <w:rPr>
          <w:rFonts w:ascii="GHEA Grapalat" w:hAnsi="GHEA Grapalat"/>
          <w:sz w:val="24"/>
          <w:szCs w:val="24"/>
          <w:lang w:val="hy-AM"/>
        </w:rPr>
        <w:t xml:space="preserve"> նաև գործող փաստաբանները</w:t>
      </w:r>
      <w:r w:rsidR="00C02C97">
        <w:rPr>
          <w:rFonts w:ascii="GHEA Grapalat" w:hAnsi="GHEA Grapalat"/>
          <w:sz w:val="24"/>
          <w:szCs w:val="24"/>
          <w:lang w:val="hy-AM"/>
        </w:rPr>
        <w:t>, կամ անձինք, ովքեր իրավասու են դատարաններում իրականացնել ներկայացուցչություն</w:t>
      </w:r>
      <w:r w:rsidR="00303CB4" w:rsidRPr="004555CD">
        <w:rPr>
          <w:rFonts w:ascii="GHEA Grapalat" w:hAnsi="GHEA Grapalat"/>
          <w:sz w:val="24"/>
          <w:szCs w:val="24"/>
          <w:lang w:val="hy-AM"/>
        </w:rPr>
        <w:t>:</w:t>
      </w:r>
    </w:p>
    <w:p w14:paraId="44EE1373" w14:textId="2C2289CF" w:rsidR="00303CB4" w:rsidRPr="004555CD" w:rsidRDefault="00303CB4" w:rsidP="00CC5C0D">
      <w:pPr>
        <w:spacing w:after="0" w:line="360" w:lineRule="auto"/>
        <w:ind w:firstLine="567"/>
        <w:jc w:val="both"/>
        <w:rPr>
          <w:rFonts w:ascii="GHEA Grapalat" w:hAnsi="GHEA Grapalat"/>
          <w:sz w:val="24"/>
          <w:szCs w:val="24"/>
          <w:lang w:val="hy-AM"/>
        </w:rPr>
      </w:pPr>
      <w:r w:rsidRPr="004555CD">
        <w:rPr>
          <w:rFonts w:ascii="GHEA Grapalat" w:hAnsi="GHEA Grapalat"/>
          <w:sz w:val="24"/>
          <w:szCs w:val="24"/>
          <w:lang w:val="hy-AM"/>
        </w:rPr>
        <w:t xml:space="preserve">Նշվածը խնդրահարույց է այնքանով, որ Դատավորների ընդհանուր ժողովը՝ իր հանձնաժողովներով հանդերձ, դատավորների ինքնակառավարման մարմին է, որի գործողությունները իրավական, այդ թվում՝ բացասական հետևանքներ են ունենում </w:t>
      </w:r>
      <w:r w:rsidRPr="004555CD">
        <w:rPr>
          <w:rFonts w:ascii="GHEA Grapalat" w:hAnsi="GHEA Grapalat"/>
          <w:sz w:val="24"/>
          <w:szCs w:val="24"/>
          <w:lang w:val="hy-AM"/>
        </w:rPr>
        <w:lastRenderedPageBreak/>
        <w:t>դատավորների համար: Այս առումով,</w:t>
      </w:r>
      <w:r w:rsidR="00EB4D0D">
        <w:rPr>
          <w:rFonts w:ascii="GHEA Grapalat" w:hAnsi="GHEA Grapalat"/>
          <w:sz w:val="24"/>
          <w:szCs w:val="24"/>
          <w:lang w:val="hy-AM"/>
        </w:rPr>
        <w:t xml:space="preserve"> </w:t>
      </w:r>
      <w:r w:rsidRPr="004555CD">
        <w:rPr>
          <w:rFonts w:ascii="GHEA Grapalat" w:hAnsi="GHEA Grapalat"/>
          <w:sz w:val="24"/>
          <w:szCs w:val="24"/>
          <w:lang w:val="hy-AM"/>
        </w:rPr>
        <w:t xml:space="preserve">գործող փաստաբանների </w:t>
      </w:r>
      <w:r w:rsidR="001D3DBE">
        <w:rPr>
          <w:rFonts w:ascii="GHEA Grapalat" w:hAnsi="GHEA Grapalat"/>
          <w:sz w:val="24"/>
          <w:szCs w:val="24"/>
          <w:lang w:val="hy-AM"/>
        </w:rPr>
        <w:t xml:space="preserve">կամ դատարաններում այլ կերպ ներկայացուցչություն իրականացնողների </w:t>
      </w:r>
      <w:r w:rsidRPr="004555CD">
        <w:rPr>
          <w:rFonts w:ascii="GHEA Grapalat" w:hAnsi="GHEA Grapalat"/>
          <w:sz w:val="24"/>
          <w:szCs w:val="24"/>
          <w:lang w:val="hy-AM"/>
        </w:rPr>
        <w:t xml:space="preserve">ընդգրկումը Դատավորների ընդհանուր ժողովի հանձնաժողովների կազմում օբյեկտիվորեն կարող է ենթադրել  շահերի բախման և սուբյեկտիվիզմի դրսևորման այլ հնարավոր ռիսկեր, քանի որ </w:t>
      </w:r>
      <w:r w:rsidR="001D3DBE">
        <w:rPr>
          <w:rFonts w:ascii="GHEA Grapalat" w:hAnsi="GHEA Grapalat"/>
          <w:sz w:val="24"/>
          <w:szCs w:val="24"/>
          <w:lang w:val="hy-AM"/>
        </w:rPr>
        <w:t>վերջիններիս</w:t>
      </w:r>
      <w:r w:rsidRPr="004555CD">
        <w:rPr>
          <w:rFonts w:ascii="GHEA Grapalat" w:hAnsi="GHEA Grapalat"/>
          <w:sz w:val="24"/>
          <w:szCs w:val="24"/>
          <w:lang w:val="hy-AM"/>
        </w:rPr>
        <w:t xml:space="preserve"> գործունեությունն անմիջականորեն կապված է դատարանների հետ: Այսպես, գործնականում հաճախ են լինելու իրավիճակներ, երբ դատարանի կայացրած դատական ակտը «չի բավարարելու» </w:t>
      </w:r>
      <w:r w:rsidR="001D3DBE">
        <w:rPr>
          <w:rFonts w:ascii="GHEA Grapalat" w:hAnsi="GHEA Grapalat"/>
          <w:sz w:val="24"/>
          <w:szCs w:val="24"/>
          <w:lang w:val="hy-AM"/>
        </w:rPr>
        <w:t>որևէ կողմի (ներկայացուցչի)</w:t>
      </w:r>
      <w:r w:rsidRPr="004555CD">
        <w:rPr>
          <w:rFonts w:ascii="GHEA Grapalat" w:hAnsi="GHEA Grapalat"/>
          <w:sz w:val="24"/>
          <w:szCs w:val="24"/>
          <w:lang w:val="hy-AM"/>
        </w:rPr>
        <w:t xml:space="preserve"> ակնկալիքները, ինչով պայմանավորված </w:t>
      </w:r>
      <w:r w:rsidR="00DD7101">
        <w:rPr>
          <w:rFonts w:ascii="GHEA Grapalat" w:hAnsi="GHEA Grapalat"/>
          <w:sz w:val="24"/>
          <w:szCs w:val="24"/>
          <w:lang w:val="hy-AM"/>
        </w:rPr>
        <w:t>վերջինս</w:t>
      </w:r>
      <w:r w:rsidRPr="004555CD">
        <w:rPr>
          <w:rFonts w:ascii="GHEA Grapalat" w:hAnsi="GHEA Grapalat"/>
          <w:sz w:val="24"/>
          <w:szCs w:val="24"/>
          <w:lang w:val="hy-AM"/>
        </w:rPr>
        <w:t xml:space="preserve"> սուբյեկտիվ տրամադրվածություն է ունենալու  դատավորի նկատմամբ: Ըստ այդմ, օրինակ՝ Դատավորների ընդհանուր ժողովի Էթիկայի և կարգապահական հարցերի հանձնաժողովի դատավոր չհանդիսացող անդամը, որը զուգահեռ իրականացնում է նաև փաստաբանական գործունեություն</w:t>
      </w:r>
      <w:r w:rsidR="001D3DBE">
        <w:rPr>
          <w:rFonts w:ascii="GHEA Grapalat" w:hAnsi="GHEA Grapalat"/>
          <w:sz w:val="24"/>
          <w:szCs w:val="24"/>
          <w:lang w:val="hy-AM"/>
        </w:rPr>
        <w:t xml:space="preserve"> կամ այլ կերպ ներկայացուցչություն է իրականացնում դատարաններում</w:t>
      </w:r>
      <w:r w:rsidRPr="004555CD">
        <w:rPr>
          <w:rFonts w:ascii="GHEA Grapalat" w:hAnsi="GHEA Grapalat"/>
          <w:sz w:val="24"/>
          <w:szCs w:val="24"/>
          <w:lang w:val="hy-AM"/>
        </w:rPr>
        <w:t xml:space="preserve">, կարող է շահագրգռվածություն ունենալ կոնկրետ դատավորին կարգապահական պատասխանատվության ենթարկելու հարցում:  </w:t>
      </w:r>
    </w:p>
    <w:p w14:paraId="6AE9E5DC" w14:textId="0CA9318A" w:rsidR="000C5B92" w:rsidRPr="004555CD" w:rsidRDefault="00303CB4" w:rsidP="00CC5C0D">
      <w:pPr>
        <w:spacing w:after="0" w:line="360" w:lineRule="auto"/>
        <w:ind w:firstLine="567"/>
        <w:jc w:val="both"/>
        <w:rPr>
          <w:rFonts w:ascii="GHEA Grapalat" w:hAnsi="GHEA Grapalat"/>
          <w:sz w:val="24"/>
          <w:szCs w:val="24"/>
          <w:lang w:val="hy-AM"/>
        </w:rPr>
      </w:pPr>
      <w:r w:rsidRPr="004555CD">
        <w:rPr>
          <w:rFonts w:ascii="GHEA Grapalat" w:hAnsi="GHEA Grapalat"/>
          <w:sz w:val="24"/>
          <w:szCs w:val="24"/>
          <w:lang w:val="hy-AM"/>
        </w:rPr>
        <w:t xml:space="preserve">Վերոգրյալի համատեքստում նման իրավիճակներից խուսափելու համար անհրաժեշտ է </w:t>
      </w:r>
      <w:r w:rsidR="00C02C97" w:rsidRPr="004555CD">
        <w:rPr>
          <w:rFonts w:ascii="GHEA Grapalat" w:hAnsi="GHEA Grapalat"/>
          <w:sz w:val="24"/>
          <w:szCs w:val="24"/>
          <w:lang w:val="hy-AM"/>
        </w:rPr>
        <w:t xml:space="preserve">սահմանափակել </w:t>
      </w:r>
      <w:r w:rsidR="00C02C97">
        <w:rPr>
          <w:rFonts w:ascii="GHEA Grapalat" w:hAnsi="GHEA Grapalat"/>
          <w:sz w:val="24"/>
          <w:szCs w:val="24"/>
          <w:lang w:val="hy-AM"/>
        </w:rPr>
        <w:t>անձի</w:t>
      </w:r>
      <w:r w:rsidRPr="004555CD">
        <w:rPr>
          <w:rFonts w:ascii="GHEA Grapalat" w:hAnsi="GHEA Grapalat"/>
          <w:sz w:val="24"/>
          <w:szCs w:val="24"/>
          <w:lang w:val="hy-AM"/>
        </w:rPr>
        <w:t xml:space="preserve">՝ Դատավորների ընդհանուր ժողովի հանձնաժողովների կազմում որպես անդամ ընդգրկվելու դեպքում լիազորությունների ժամկետով </w:t>
      </w:r>
      <w:r w:rsidR="00C02C97" w:rsidRPr="004555CD">
        <w:rPr>
          <w:rFonts w:ascii="GHEA Grapalat" w:hAnsi="GHEA Grapalat"/>
          <w:sz w:val="24"/>
          <w:szCs w:val="24"/>
          <w:lang w:val="hy-AM"/>
        </w:rPr>
        <w:t>դատարաններում ներկայացուցչություն իրականացնելու</w:t>
      </w:r>
      <w:r w:rsidRPr="004555CD">
        <w:rPr>
          <w:rFonts w:ascii="GHEA Grapalat" w:hAnsi="GHEA Grapalat"/>
          <w:sz w:val="24"/>
          <w:szCs w:val="24"/>
          <w:lang w:val="hy-AM"/>
        </w:rPr>
        <w:t xml:space="preserve"> իրավունքը:  </w:t>
      </w:r>
    </w:p>
    <w:p w14:paraId="18BD24AF" w14:textId="20EF600F" w:rsidR="009C31C7" w:rsidRPr="009C31C7" w:rsidRDefault="00BA63BE" w:rsidP="00CC5C0D">
      <w:pPr>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1.3</w:t>
      </w:r>
      <w:r w:rsidR="009C31C7" w:rsidRPr="009C31C7">
        <w:rPr>
          <w:rFonts w:ascii="GHEA Grapalat" w:hAnsi="GHEA Grapalat"/>
          <w:b/>
          <w:sz w:val="24"/>
          <w:szCs w:val="24"/>
          <w:lang w:val="hy-AM"/>
        </w:rPr>
        <w:t>.</w:t>
      </w:r>
      <w:r w:rsidR="009C31C7">
        <w:rPr>
          <w:rFonts w:ascii="GHEA Grapalat" w:hAnsi="GHEA Grapalat"/>
          <w:sz w:val="24"/>
          <w:szCs w:val="24"/>
          <w:lang w:val="hy-AM"/>
        </w:rPr>
        <w:t xml:space="preserve"> </w:t>
      </w:r>
      <w:r w:rsidR="009C31C7" w:rsidRPr="009C31C7">
        <w:rPr>
          <w:rFonts w:ascii="GHEA Grapalat" w:hAnsi="GHEA Grapalat"/>
          <w:sz w:val="24"/>
          <w:szCs w:val="24"/>
          <w:lang w:val="hy-AM"/>
        </w:rPr>
        <w:t xml:space="preserve">Ներկայումս </w:t>
      </w:r>
      <w:r w:rsidR="00CB49BD">
        <w:rPr>
          <w:rFonts w:ascii="GHEA Grapalat" w:hAnsi="GHEA Grapalat"/>
          <w:sz w:val="24"/>
          <w:szCs w:val="24"/>
          <w:lang w:val="hy-AM"/>
        </w:rPr>
        <w:t>Դատական օ</w:t>
      </w:r>
      <w:r w:rsidR="009C31C7" w:rsidRPr="009C31C7">
        <w:rPr>
          <w:rFonts w:ascii="GHEA Grapalat" w:hAnsi="GHEA Grapalat"/>
          <w:sz w:val="24"/>
          <w:szCs w:val="24"/>
          <w:lang w:val="hy-AM"/>
        </w:rPr>
        <w:t xml:space="preserve">րենսգրքում առկա կարգավորումների համաձայն Դատավորների ընդհանուր ժողովի ոչ դատավոր անդամների թեկնածուները կարող են ներկայացնել միայն Բարձրագույն դատական խորհրդի սահմանած պահանջները բավարարող հասարակական կազմակերպությունները, իսկ դատավորների թեկնածուների հավակնորդների որակավորման քննությանը կարող են ներկա գտնվել իրավունքի բնագավառում գործունեություն իրականացնող հասարակական կազմակերպությունների: Նման սահմանափակումը պայմանավորված է նրանով, որ </w:t>
      </w:r>
      <w:r w:rsidR="009C31C7" w:rsidRPr="009C31C7">
        <w:rPr>
          <w:rFonts w:ascii="GHEA Grapalat" w:hAnsi="GHEA Grapalat"/>
          <w:sz w:val="24"/>
          <w:szCs w:val="24"/>
          <w:lang w:val="hy-AM"/>
        </w:rPr>
        <w:lastRenderedPageBreak/>
        <w:t xml:space="preserve">հասարակական կազմակերպությունները իրենց կարգավիճակով ոչ առևտրային կազմակերպություններ են և նրանց գործունեության ուղղությունը սահմանվում է իրենց կանոնադրությամբ: </w:t>
      </w:r>
    </w:p>
    <w:p w14:paraId="2B351D60" w14:textId="5BED50F9" w:rsidR="009C31C7" w:rsidRPr="009C31C7" w:rsidRDefault="00450377"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ՀՀ </w:t>
      </w:r>
      <w:r w:rsidR="009C31C7" w:rsidRPr="009C31C7">
        <w:rPr>
          <w:rFonts w:ascii="GHEA Grapalat" w:hAnsi="GHEA Grapalat"/>
          <w:sz w:val="24"/>
          <w:szCs w:val="24"/>
          <w:lang w:val="hy-AM"/>
        </w:rPr>
        <w:t xml:space="preserve">Քաղաքացիական օրենսգրքի 51-րդ հոդվածի 4-րդ մասի և «Հիմնադրամների մասին» օրենքի 3-րդ հոդվածի 1-ին մասի համաձայն հիմնադրամը նույնպես համարվում է ոչ առևտրային կազմակերպություն, որը կարող է գործունեություն իրականացնել միայն հանրօգուտ նպատակների շրջանակներում, սակայն Օրենսգրքի կարգավորումների համաձայն նույնիսկ իրավունքի բնագավառում գործունեություն իրականացնող հիմնադրամները միայն իրենց կազմակերպաիրավական ձևից ելնելով հնարավորություն չունեն թեկնածուներ առաջադրելու: </w:t>
      </w:r>
    </w:p>
    <w:p w14:paraId="49C04A7E" w14:textId="70D3F1F6" w:rsidR="009C31C7" w:rsidRDefault="009C31C7" w:rsidP="00CC5C0D">
      <w:pPr>
        <w:spacing w:after="0" w:line="360" w:lineRule="auto"/>
        <w:ind w:firstLine="567"/>
        <w:jc w:val="both"/>
        <w:rPr>
          <w:rFonts w:ascii="GHEA Grapalat" w:hAnsi="GHEA Grapalat"/>
          <w:sz w:val="24"/>
          <w:szCs w:val="24"/>
          <w:lang w:val="hy-AM"/>
        </w:rPr>
      </w:pPr>
      <w:r w:rsidRPr="009C31C7">
        <w:rPr>
          <w:rFonts w:ascii="GHEA Grapalat" w:hAnsi="GHEA Grapalat"/>
          <w:sz w:val="24"/>
          <w:szCs w:val="24"/>
          <w:lang w:val="hy-AM"/>
        </w:rPr>
        <w:t xml:space="preserve">Ներկայացվածի շրջանակներում անհրաժեշտություն է առաջանում Օրենսգրքով հասարակական կազմակերպություններին վերապահված բնագավառներում թեկնածու առաջադրելու իրավասություն վերապահել նաև </w:t>
      </w:r>
      <w:r w:rsidR="00CE3D6A">
        <w:rPr>
          <w:rFonts w:ascii="GHEA Grapalat" w:hAnsi="GHEA Grapalat"/>
          <w:sz w:val="24"/>
          <w:szCs w:val="24"/>
          <w:lang w:val="hy-AM"/>
        </w:rPr>
        <w:t>այլ ոչ առևտրային կազմակերպությունների</w:t>
      </w:r>
      <w:r w:rsidRPr="009C31C7">
        <w:rPr>
          <w:rFonts w:ascii="GHEA Grapalat" w:hAnsi="GHEA Grapalat"/>
          <w:sz w:val="24"/>
          <w:szCs w:val="24"/>
          <w:lang w:val="hy-AM"/>
        </w:rPr>
        <w:t xml:space="preserve">: Նշվածը պայմանավորված է նաև այն հանգամանքով, որ ներկայացված Նախագծի համաձայն Դատավորների ընդհանուր </w:t>
      </w:r>
      <w:r w:rsidR="00CE3D6A">
        <w:rPr>
          <w:rFonts w:ascii="GHEA Grapalat" w:hAnsi="GHEA Grapalat"/>
          <w:sz w:val="24"/>
          <w:szCs w:val="24"/>
          <w:lang w:val="hy-AM"/>
        </w:rPr>
        <w:t xml:space="preserve">ժողովի </w:t>
      </w:r>
      <w:r w:rsidRPr="009C31C7">
        <w:rPr>
          <w:rFonts w:ascii="GHEA Grapalat" w:hAnsi="GHEA Grapalat"/>
          <w:sz w:val="24"/>
          <w:szCs w:val="24"/>
          <w:lang w:val="hy-AM"/>
        </w:rPr>
        <w:t xml:space="preserve">հանձնաժողովների թիվը ավելանալու է ևս մեկով, որտեղ կարող են ընդգրկվել նաև հասարակական կազմակերպությունների կողմից առաջադրվող թեկնածուներ, ինչպես նաև լրացվում է Դատավորների ընդհանուր ժողովի Էթիկայի և կարգապահական հարցերի հանձնաժողովի դատավոր անդամների  թիվը, որի համար թեկնածուներ կարող են ներկայացնել միայն Բարձրագույն դատական խորհրդի կողմից սահմանված պահանջներին համապատասխանող հասարակական կազմակերպությունները, հետևաբար որոշակի պահանջների բավարարող </w:t>
      </w:r>
      <w:r w:rsidR="00CE3D6A">
        <w:rPr>
          <w:rFonts w:ascii="GHEA Grapalat" w:hAnsi="GHEA Grapalat"/>
          <w:sz w:val="24"/>
          <w:szCs w:val="24"/>
          <w:lang w:val="hy-AM"/>
        </w:rPr>
        <w:t>ոչ առևտրային կազմակերպությունների</w:t>
      </w:r>
      <w:r w:rsidRPr="009C31C7">
        <w:rPr>
          <w:rFonts w:ascii="GHEA Grapalat" w:hAnsi="GHEA Grapalat"/>
          <w:sz w:val="24"/>
          <w:szCs w:val="24"/>
          <w:lang w:val="hy-AM"/>
        </w:rPr>
        <w:t xml:space="preserve"> կողմից թեկնածուների առաջադրումը կարող է նպաստել Դատավորների ընդհանուր ժողովի հանձնաժողովների կազմում նոր թեկնածուների ընդգրկմանը</w:t>
      </w:r>
      <w:r>
        <w:rPr>
          <w:rFonts w:ascii="GHEA Grapalat" w:hAnsi="GHEA Grapalat"/>
          <w:sz w:val="24"/>
          <w:szCs w:val="24"/>
          <w:lang w:val="hy-AM"/>
        </w:rPr>
        <w:t>:</w:t>
      </w:r>
    </w:p>
    <w:p w14:paraId="4EE60CAF" w14:textId="28CCEF59" w:rsidR="00C61E19" w:rsidRDefault="00C61E19"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 xml:space="preserve">Միևնույն ժամանակ խնդրին անդրադարձել են նաև </w:t>
      </w:r>
      <w:r w:rsidRPr="00C61E19">
        <w:rPr>
          <w:rFonts w:ascii="GHEA Grapalat" w:hAnsi="GHEA Grapalat"/>
          <w:sz w:val="24"/>
          <w:szCs w:val="24"/>
          <w:lang w:val="hy-AM"/>
        </w:rPr>
        <w:t>Վենետիկի հանձնաժողով</w:t>
      </w:r>
      <w:r>
        <w:rPr>
          <w:rFonts w:ascii="GHEA Grapalat" w:hAnsi="GHEA Grapalat"/>
          <w:sz w:val="24"/>
          <w:szCs w:val="24"/>
          <w:lang w:val="hy-AM"/>
        </w:rPr>
        <w:t>ը</w:t>
      </w:r>
      <w:r w:rsidRPr="00C61E19">
        <w:rPr>
          <w:rFonts w:ascii="GHEA Grapalat" w:hAnsi="GHEA Grapalat"/>
          <w:sz w:val="24"/>
          <w:szCs w:val="24"/>
          <w:lang w:val="hy-AM"/>
        </w:rPr>
        <w:t xml:space="preserve"> և Եվրոպայի խորհրդի մարդու իրավունքների և իրավունքի գերակայության գլխավոր տնօրինությ</w:t>
      </w:r>
      <w:r>
        <w:rPr>
          <w:rFonts w:ascii="GHEA Grapalat" w:hAnsi="GHEA Grapalat"/>
          <w:sz w:val="24"/>
          <w:szCs w:val="24"/>
          <w:lang w:val="hy-AM"/>
        </w:rPr>
        <w:t>ունը՝</w:t>
      </w:r>
      <w:r w:rsidRPr="00C61E19">
        <w:rPr>
          <w:rFonts w:ascii="GHEA Grapalat" w:hAnsi="GHEA Grapalat"/>
          <w:sz w:val="24"/>
          <w:szCs w:val="24"/>
          <w:lang w:val="hy-AM"/>
        </w:rPr>
        <w:t xml:space="preserve"> </w:t>
      </w:r>
      <w:r>
        <w:rPr>
          <w:rFonts w:ascii="GHEA Grapalat" w:hAnsi="GHEA Grapalat"/>
          <w:sz w:val="24"/>
          <w:szCs w:val="24"/>
          <w:lang w:val="hy-AM"/>
        </w:rPr>
        <w:t>նշելով</w:t>
      </w:r>
      <w:r>
        <w:rPr>
          <w:rStyle w:val="FootnoteReference"/>
          <w:rFonts w:ascii="GHEA Grapalat" w:hAnsi="GHEA Grapalat"/>
          <w:sz w:val="24"/>
          <w:szCs w:val="24"/>
          <w:lang w:val="hy-AM"/>
        </w:rPr>
        <w:footnoteReference w:id="5"/>
      </w:r>
      <w:r>
        <w:rPr>
          <w:rFonts w:ascii="GHEA Grapalat" w:hAnsi="GHEA Grapalat"/>
          <w:sz w:val="24"/>
          <w:szCs w:val="24"/>
          <w:lang w:val="hy-AM"/>
        </w:rPr>
        <w:t xml:space="preserve">, որ </w:t>
      </w:r>
      <w:r w:rsidRPr="00293769">
        <w:rPr>
          <w:rFonts w:ascii="GHEA Grapalat" w:hAnsi="GHEA Grapalat"/>
          <w:sz w:val="24"/>
          <w:szCs w:val="24"/>
          <w:lang w:val="hy-AM"/>
        </w:rPr>
        <w:t xml:space="preserve">իշխանությունները պետք է քննարկեն և մշակեն ոչ դատավոր անդամների առաջադրման ամենահարմար մոդելը՝ հաշվի առնելով Հայաստանի քաղաքական և ինստիտուցիոնալ իրողությունները: Այս համատեքստում իշխանությունները կարող են լրացուցիչ ուշադրություն դարձնել </w:t>
      </w:r>
      <w:r>
        <w:rPr>
          <w:rFonts w:ascii="GHEA Grapalat" w:hAnsi="GHEA Grapalat"/>
          <w:sz w:val="24"/>
          <w:szCs w:val="24"/>
          <w:lang w:val="hy-AM"/>
        </w:rPr>
        <w:t>մասնագիտական հանրության</w:t>
      </w:r>
      <w:r w:rsidRPr="00293769">
        <w:rPr>
          <w:rFonts w:ascii="GHEA Grapalat" w:hAnsi="GHEA Grapalat"/>
          <w:sz w:val="24"/>
          <w:szCs w:val="24"/>
          <w:lang w:val="hy-AM"/>
        </w:rPr>
        <w:t xml:space="preserve"> դերին առաջադրման գործընթացում՝ ապահովելով, որ իրավունքի դասախոսները և այլ իրավասու ակադեմիական մասնագետները բավարար հասանելիություն ունենան այդ պաշտոններին: Ամեն դեպքում, մոդելը մշակելիս Հայաստանի իշխանությունները պետք է իրական փորձ կատարեն ապահովելու, որ առաջադրման ընթացակարգը չքաղաքականացվի, և որ առաջադրող մարմինները չդիտարկվեն որպես դատական համակարգի վրա ոչ պատշաճ ազդեցություն գործադրելու գործիքներ</w:t>
      </w:r>
      <w:r>
        <w:rPr>
          <w:rFonts w:ascii="GHEA Grapalat" w:hAnsi="GHEA Grapalat"/>
          <w:sz w:val="24"/>
          <w:szCs w:val="24"/>
          <w:lang w:val="hy-AM"/>
        </w:rPr>
        <w:t xml:space="preserve"> (</w:t>
      </w:r>
      <w:r w:rsidRPr="00293769">
        <w:rPr>
          <w:rFonts w:ascii="GHEA Grapalat" w:hAnsi="GHEA Grapalat"/>
          <w:sz w:val="24"/>
          <w:szCs w:val="24"/>
          <w:lang w:val="hy-AM"/>
        </w:rPr>
        <w:t xml:space="preserve">para. </w:t>
      </w:r>
      <w:r w:rsidRPr="00C61E19">
        <w:rPr>
          <w:rFonts w:ascii="GHEA Grapalat" w:hAnsi="GHEA Grapalat"/>
          <w:sz w:val="24"/>
          <w:szCs w:val="24"/>
          <w:lang w:val="hy-AM"/>
        </w:rPr>
        <w:t>2</w:t>
      </w:r>
      <w:r>
        <w:rPr>
          <w:rFonts w:ascii="GHEA Grapalat" w:hAnsi="GHEA Grapalat"/>
          <w:sz w:val="24"/>
          <w:szCs w:val="24"/>
          <w:lang w:val="hy-AM"/>
        </w:rPr>
        <w:t>3</w:t>
      </w:r>
      <w:r w:rsidRPr="00C61E19">
        <w:rPr>
          <w:rFonts w:ascii="GHEA Grapalat" w:hAnsi="GHEA Grapalat"/>
          <w:sz w:val="24"/>
          <w:szCs w:val="24"/>
          <w:lang w:val="hy-AM"/>
        </w:rPr>
        <w:t>)</w:t>
      </w:r>
      <w:r w:rsidRPr="00293769">
        <w:rPr>
          <w:rFonts w:ascii="GHEA Grapalat" w:hAnsi="GHEA Grapalat"/>
          <w:sz w:val="24"/>
          <w:szCs w:val="24"/>
          <w:lang w:val="hy-AM"/>
        </w:rPr>
        <w:t>։</w:t>
      </w:r>
    </w:p>
    <w:p w14:paraId="3761D419" w14:textId="6BCFE613" w:rsidR="00E8545B" w:rsidRDefault="00C61E19"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Կարծիքում առաջարկվում է</w:t>
      </w:r>
      <w:r w:rsidRPr="00293769">
        <w:rPr>
          <w:lang w:val="hy-AM"/>
        </w:rPr>
        <w:t xml:space="preserve"> </w:t>
      </w:r>
      <w:r w:rsidRPr="00293769">
        <w:rPr>
          <w:rFonts w:ascii="GHEA Grapalat" w:hAnsi="GHEA Grapalat"/>
          <w:sz w:val="24"/>
          <w:szCs w:val="24"/>
          <w:lang w:val="hy-AM"/>
        </w:rPr>
        <w:t xml:space="preserve">իրավական որոշակիության և օրենքի կանխատեսելիության </w:t>
      </w:r>
      <w:r>
        <w:rPr>
          <w:rFonts w:ascii="GHEA Grapalat" w:hAnsi="GHEA Grapalat"/>
          <w:sz w:val="24"/>
          <w:szCs w:val="24"/>
          <w:lang w:val="hy-AM"/>
        </w:rPr>
        <w:t xml:space="preserve">նպատակով հանձնաժողովի </w:t>
      </w:r>
      <w:r w:rsidRPr="00293769">
        <w:rPr>
          <w:rFonts w:ascii="GHEA Grapalat" w:hAnsi="GHEA Grapalat"/>
          <w:sz w:val="24"/>
          <w:szCs w:val="24"/>
          <w:lang w:val="hy-AM"/>
        </w:rPr>
        <w:t>ոչ դատավոր անդամների թեկնածուների առաջադրմանը մասնակցելու պահանջները որոշվեին օրենքով,</w:t>
      </w:r>
      <w:r>
        <w:rPr>
          <w:rFonts w:ascii="GHEA Grapalat" w:hAnsi="GHEA Grapalat"/>
          <w:sz w:val="24"/>
          <w:szCs w:val="24"/>
          <w:lang w:val="hy-AM"/>
        </w:rPr>
        <w:t xml:space="preserve"> ԲԴԽ</w:t>
      </w:r>
      <w:r w:rsidRPr="00293769">
        <w:rPr>
          <w:rFonts w:ascii="GHEA Grapalat" w:hAnsi="GHEA Grapalat"/>
          <w:sz w:val="24"/>
          <w:szCs w:val="24"/>
          <w:lang w:val="hy-AM"/>
        </w:rPr>
        <w:t xml:space="preserve">-ին կարող է </w:t>
      </w:r>
      <w:r>
        <w:rPr>
          <w:rFonts w:ascii="GHEA Grapalat" w:hAnsi="GHEA Grapalat"/>
          <w:sz w:val="24"/>
          <w:szCs w:val="24"/>
          <w:lang w:val="hy-AM"/>
        </w:rPr>
        <w:t xml:space="preserve">լիազորություն </w:t>
      </w:r>
      <w:r w:rsidRPr="00293769">
        <w:rPr>
          <w:rFonts w:ascii="GHEA Grapalat" w:hAnsi="GHEA Grapalat"/>
          <w:sz w:val="24"/>
          <w:szCs w:val="24"/>
          <w:lang w:val="hy-AM"/>
        </w:rPr>
        <w:t xml:space="preserve">տրվել որոշելու, թե արդյոք </w:t>
      </w:r>
      <w:r>
        <w:rPr>
          <w:rFonts w:ascii="GHEA Grapalat" w:hAnsi="GHEA Grapalat"/>
          <w:sz w:val="24"/>
          <w:szCs w:val="24"/>
          <w:lang w:val="hy-AM"/>
        </w:rPr>
        <w:t>կազմակերպությունը</w:t>
      </w:r>
      <w:r w:rsidRPr="00293769">
        <w:rPr>
          <w:rFonts w:ascii="GHEA Grapalat" w:hAnsi="GHEA Grapalat"/>
          <w:sz w:val="24"/>
          <w:szCs w:val="24"/>
          <w:lang w:val="hy-AM"/>
        </w:rPr>
        <w:t xml:space="preserve"> համապատասխանում է </w:t>
      </w:r>
      <w:r>
        <w:rPr>
          <w:rFonts w:ascii="GHEA Grapalat" w:hAnsi="GHEA Grapalat"/>
          <w:sz w:val="24"/>
          <w:szCs w:val="24"/>
          <w:lang w:val="hy-AM"/>
        </w:rPr>
        <w:t>օրենքով սահմանված</w:t>
      </w:r>
      <w:r w:rsidRPr="00293769">
        <w:rPr>
          <w:rFonts w:ascii="GHEA Grapalat" w:hAnsi="GHEA Grapalat"/>
          <w:sz w:val="24"/>
          <w:szCs w:val="24"/>
          <w:lang w:val="hy-AM"/>
        </w:rPr>
        <w:t xml:space="preserve"> պահանջներին</w:t>
      </w:r>
      <w:r>
        <w:rPr>
          <w:rFonts w:ascii="GHEA Grapalat" w:hAnsi="GHEA Grapalat"/>
          <w:sz w:val="24"/>
          <w:szCs w:val="24"/>
          <w:lang w:val="hy-AM"/>
        </w:rPr>
        <w:t xml:space="preserve"> (</w:t>
      </w:r>
      <w:r w:rsidRPr="00293769">
        <w:rPr>
          <w:rFonts w:ascii="GHEA Grapalat" w:hAnsi="GHEA Grapalat"/>
          <w:sz w:val="24"/>
          <w:szCs w:val="24"/>
          <w:lang w:val="hy-AM"/>
        </w:rPr>
        <w:t xml:space="preserve">para. </w:t>
      </w:r>
      <w:r w:rsidRPr="00975BD7">
        <w:rPr>
          <w:rFonts w:ascii="GHEA Grapalat" w:hAnsi="GHEA Grapalat"/>
          <w:sz w:val="24"/>
          <w:szCs w:val="24"/>
          <w:lang w:val="hy-AM"/>
        </w:rPr>
        <w:t>2</w:t>
      </w:r>
      <w:r>
        <w:rPr>
          <w:rFonts w:ascii="GHEA Grapalat" w:hAnsi="GHEA Grapalat"/>
          <w:sz w:val="24"/>
          <w:szCs w:val="24"/>
          <w:lang w:val="hy-AM"/>
        </w:rPr>
        <w:t>4</w:t>
      </w:r>
      <w:r w:rsidRPr="00975BD7">
        <w:rPr>
          <w:rFonts w:ascii="GHEA Grapalat" w:hAnsi="GHEA Grapalat"/>
          <w:sz w:val="24"/>
          <w:szCs w:val="24"/>
          <w:lang w:val="hy-AM"/>
        </w:rPr>
        <w:t>)</w:t>
      </w:r>
      <w:r w:rsidRPr="00293769">
        <w:rPr>
          <w:rFonts w:ascii="GHEA Grapalat" w:hAnsi="GHEA Grapalat"/>
          <w:sz w:val="24"/>
          <w:szCs w:val="24"/>
          <w:lang w:val="hy-AM"/>
        </w:rPr>
        <w:t>:</w:t>
      </w:r>
      <w:r>
        <w:rPr>
          <w:rFonts w:ascii="GHEA Grapalat" w:hAnsi="GHEA Grapalat"/>
          <w:sz w:val="24"/>
          <w:szCs w:val="24"/>
          <w:lang w:val="hy-AM"/>
        </w:rPr>
        <w:t xml:space="preserve"> Միաժամանակը ողջունելի են համարվել թեկնածուների մրցութային կարգով ընտրության վերաբերյալ մոտեցումները (</w:t>
      </w:r>
      <w:r w:rsidRPr="00293769">
        <w:rPr>
          <w:rFonts w:ascii="GHEA Grapalat" w:hAnsi="GHEA Grapalat"/>
          <w:sz w:val="24"/>
          <w:szCs w:val="24"/>
          <w:lang w:val="hy-AM"/>
        </w:rPr>
        <w:t xml:space="preserve">para. </w:t>
      </w:r>
      <w:r w:rsidRPr="00626E53">
        <w:rPr>
          <w:rFonts w:ascii="GHEA Grapalat" w:hAnsi="GHEA Grapalat"/>
          <w:sz w:val="24"/>
          <w:szCs w:val="24"/>
          <w:lang w:val="hy-AM"/>
        </w:rPr>
        <w:t>2</w:t>
      </w:r>
      <w:r>
        <w:rPr>
          <w:rFonts w:ascii="GHEA Grapalat" w:hAnsi="GHEA Grapalat"/>
          <w:sz w:val="24"/>
          <w:szCs w:val="24"/>
          <w:lang w:val="hy-AM"/>
        </w:rPr>
        <w:t>5</w:t>
      </w:r>
      <w:r w:rsidRPr="00626E53">
        <w:rPr>
          <w:rFonts w:ascii="GHEA Grapalat" w:hAnsi="GHEA Grapalat"/>
          <w:sz w:val="24"/>
          <w:szCs w:val="24"/>
          <w:lang w:val="hy-AM"/>
        </w:rPr>
        <w:t>)</w:t>
      </w:r>
      <w:r>
        <w:rPr>
          <w:rFonts w:ascii="GHEA Grapalat" w:hAnsi="GHEA Grapalat"/>
          <w:sz w:val="24"/>
          <w:szCs w:val="24"/>
          <w:lang w:val="hy-AM"/>
        </w:rPr>
        <w:t>:</w:t>
      </w:r>
    </w:p>
    <w:p w14:paraId="3E7C5BA9" w14:textId="644FF17D" w:rsidR="00E8545B" w:rsidRPr="00E8545B" w:rsidRDefault="00CB49BD" w:rsidP="00CC5C0D">
      <w:pPr>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1.4</w:t>
      </w:r>
      <w:r w:rsidR="00E8545B" w:rsidRPr="00E8545B">
        <w:rPr>
          <w:rFonts w:ascii="GHEA Grapalat" w:hAnsi="GHEA Grapalat"/>
          <w:b/>
          <w:sz w:val="24"/>
          <w:szCs w:val="24"/>
          <w:lang w:val="hy-AM"/>
        </w:rPr>
        <w:t>.</w:t>
      </w:r>
      <w:r w:rsidR="00E8545B" w:rsidRPr="00E8545B">
        <w:rPr>
          <w:rFonts w:ascii="GHEA Grapalat" w:hAnsi="GHEA Grapalat"/>
          <w:sz w:val="24"/>
          <w:szCs w:val="24"/>
          <w:lang w:val="hy-AM"/>
        </w:rPr>
        <w:t xml:space="preserve"> </w:t>
      </w:r>
      <w:r>
        <w:rPr>
          <w:rFonts w:ascii="GHEA Grapalat" w:hAnsi="GHEA Grapalat"/>
          <w:sz w:val="24"/>
          <w:szCs w:val="24"/>
          <w:lang w:val="hy-AM"/>
        </w:rPr>
        <w:t>Դատական օ</w:t>
      </w:r>
      <w:r w:rsidR="00F13F4D" w:rsidRPr="00E8545B">
        <w:rPr>
          <w:rFonts w:ascii="GHEA Grapalat" w:hAnsi="GHEA Grapalat"/>
          <w:sz w:val="24"/>
          <w:szCs w:val="24"/>
          <w:lang w:val="hy-AM"/>
        </w:rPr>
        <w:t xml:space="preserve">րենսգրքի </w:t>
      </w:r>
      <w:r w:rsidR="00F13F4D">
        <w:rPr>
          <w:rFonts w:ascii="GHEA Grapalat" w:hAnsi="GHEA Grapalat"/>
          <w:sz w:val="24"/>
          <w:szCs w:val="24"/>
          <w:lang w:val="hy-AM"/>
        </w:rPr>
        <w:t>ն</w:t>
      </w:r>
      <w:r w:rsidR="00E8545B" w:rsidRPr="00E8545B">
        <w:rPr>
          <w:rFonts w:ascii="GHEA Grapalat" w:hAnsi="GHEA Grapalat"/>
          <w:sz w:val="24"/>
          <w:szCs w:val="24"/>
          <w:lang w:val="hy-AM"/>
        </w:rPr>
        <w:t>երկայումս գործող կարգավորումների համաձայն` դատավորի նկատմամբ կարգապահական վարույթ հարուցելու իրավասություն ունեն`</w:t>
      </w:r>
    </w:p>
    <w:p w14:paraId="43D54826" w14:textId="77777777" w:rsidR="00E8545B" w:rsidRPr="00E8545B" w:rsidRDefault="00E8545B" w:rsidP="00CC5C0D">
      <w:pPr>
        <w:spacing w:after="0" w:line="360" w:lineRule="auto"/>
        <w:ind w:firstLine="567"/>
        <w:jc w:val="both"/>
        <w:rPr>
          <w:rFonts w:ascii="GHEA Grapalat" w:hAnsi="GHEA Grapalat"/>
          <w:sz w:val="24"/>
          <w:szCs w:val="24"/>
          <w:lang w:val="hy-AM"/>
        </w:rPr>
      </w:pPr>
      <w:r w:rsidRPr="00E8545B">
        <w:rPr>
          <w:rFonts w:ascii="GHEA Grapalat" w:hAnsi="GHEA Grapalat"/>
          <w:sz w:val="24"/>
          <w:szCs w:val="24"/>
          <w:lang w:val="hy-AM"/>
        </w:rPr>
        <w:t>1) Էթիկայի և կարգապահական հարցերի հանձնաժողովը.</w:t>
      </w:r>
    </w:p>
    <w:p w14:paraId="683DA6E7" w14:textId="77777777" w:rsidR="00E8545B" w:rsidRPr="00E8545B" w:rsidRDefault="00E8545B" w:rsidP="00CC5C0D">
      <w:pPr>
        <w:spacing w:after="0" w:line="360" w:lineRule="auto"/>
        <w:ind w:firstLine="567"/>
        <w:jc w:val="both"/>
        <w:rPr>
          <w:rFonts w:ascii="GHEA Grapalat" w:hAnsi="GHEA Grapalat"/>
          <w:sz w:val="24"/>
          <w:szCs w:val="24"/>
          <w:lang w:val="hy-AM"/>
        </w:rPr>
      </w:pPr>
      <w:r w:rsidRPr="00E8545B">
        <w:rPr>
          <w:rFonts w:ascii="GHEA Grapalat" w:hAnsi="GHEA Grapalat"/>
          <w:sz w:val="24"/>
          <w:szCs w:val="24"/>
          <w:lang w:val="hy-AM"/>
        </w:rPr>
        <w:t>2) Արդարադատության նախարարությունը.</w:t>
      </w:r>
    </w:p>
    <w:p w14:paraId="2038E89A" w14:textId="77777777" w:rsidR="00E8545B" w:rsidRPr="00E8545B" w:rsidRDefault="00E8545B" w:rsidP="00CC5C0D">
      <w:pPr>
        <w:spacing w:after="0" w:line="360" w:lineRule="auto"/>
        <w:ind w:firstLine="567"/>
        <w:jc w:val="both"/>
        <w:rPr>
          <w:rFonts w:ascii="GHEA Grapalat" w:hAnsi="GHEA Grapalat"/>
          <w:sz w:val="24"/>
          <w:szCs w:val="24"/>
          <w:lang w:val="hy-AM"/>
        </w:rPr>
      </w:pPr>
      <w:r w:rsidRPr="00E8545B">
        <w:rPr>
          <w:rFonts w:ascii="GHEA Grapalat" w:hAnsi="GHEA Grapalat"/>
          <w:sz w:val="24"/>
          <w:szCs w:val="24"/>
          <w:lang w:val="hy-AM"/>
        </w:rPr>
        <w:lastRenderedPageBreak/>
        <w:t>3) Կոռուպցիայի կանխարգելման հանձնաժողովը (որոշ սահմանափակ դեպքերում):</w:t>
      </w:r>
    </w:p>
    <w:p w14:paraId="42401903" w14:textId="77777777" w:rsidR="00E8545B" w:rsidRPr="00E8545B" w:rsidRDefault="00E8545B" w:rsidP="00CC5C0D">
      <w:pPr>
        <w:spacing w:after="0" w:line="360" w:lineRule="auto"/>
        <w:ind w:firstLine="567"/>
        <w:jc w:val="both"/>
        <w:rPr>
          <w:rFonts w:ascii="GHEA Grapalat" w:hAnsi="GHEA Grapalat"/>
          <w:sz w:val="24"/>
          <w:szCs w:val="24"/>
          <w:lang w:val="hy-AM"/>
        </w:rPr>
      </w:pPr>
      <w:r w:rsidRPr="00E8545B">
        <w:rPr>
          <w:rFonts w:ascii="GHEA Grapalat" w:hAnsi="GHEA Grapalat"/>
          <w:sz w:val="24"/>
          <w:szCs w:val="24"/>
          <w:lang w:val="hy-AM"/>
        </w:rPr>
        <w:t>Էթիկայի և կարգապահական հարցերի հանձնաժողովը կազմված է ութ անդամից, որոնցից վեցը` դատավոր անդամներ, իսկ երկուսը` դատավոր չհանդիսացող անդամներ: Դատավոր անդամներից երկուսն ընտրվում են մասնագիտացված դատարանների դատավորներից, երկուսը` առաջին ատյանի ընդհանուր իրավասության դատարանի դատավորներից՝ համապատասխանաբար քրեական և քաղաքացիական մասնագիտացմամբ, մեկը՝ վերաքննիչ դատարանների դատավորներից, մեկը՝ Վճռաբեկ դատարանի դատավորներից:</w:t>
      </w:r>
    </w:p>
    <w:p w14:paraId="19A602AB" w14:textId="1F7F4671" w:rsidR="00E8545B" w:rsidRPr="00E8545B" w:rsidRDefault="00E8545B" w:rsidP="00CC5C0D">
      <w:pPr>
        <w:spacing w:after="0" w:line="360" w:lineRule="auto"/>
        <w:ind w:firstLine="567"/>
        <w:jc w:val="both"/>
        <w:rPr>
          <w:rFonts w:ascii="GHEA Grapalat" w:hAnsi="GHEA Grapalat"/>
          <w:sz w:val="24"/>
          <w:szCs w:val="24"/>
          <w:lang w:val="hy-AM"/>
        </w:rPr>
      </w:pPr>
      <w:r w:rsidRPr="00E8545B">
        <w:rPr>
          <w:rFonts w:ascii="GHEA Grapalat" w:hAnsi="GHEA Grapalat"/>
          <w:sz w:val="24"/>
          <w:szCs w:val="24"/>
          <w:lang w:val="hy-AM"/>
        </w:rPr>
        <w:t xml:space="preserve">Որպես Էթիկայի և կարգապահական հարցերի հանձնաժողովի դատավոր չհանդիսացող անդամի թեկնածու կարող է առաջադրվել այն իրավաբանը, որն օժտված է բարձր մասնագիտական որակներով, ունի իրավագիտության բնագավառում գիտական աստիճան կամ մասնագիտական աշխատանքի առնվազն հինգ տարվա փորձառություն, որևէ կուսակցության անդամ չէ, և նրա նկատմամբ առկա չեն </w:t>
      </w:r>
      <w:r w:rsidR="00F13F4D">
        <w:rPr>
          <w:rFonts w:ascii="GHEA Grapalat" w:hAnsi="GHEA Grapalat"/>
          <w:sz w:val="24"/>
          <w:szCs w:val="24"/>
          <w:lang w:val="hy-AM"/>
        </w:rPr>
        <w:t>Օ</w:t>
      </w:r>
      <w:r w:rsidRPr="00E8545B">
        <w:rPr>
          <w:rFonts w:ascii="GHEA Grapalat" w:hAnsi="GHEA Grapalat"/>
          <w:sz w:val="24"/>
          <w:szCs w:val="24"/>
          <w:lang w:val="hy-AM"/>
        </w:rPr>
        <w:t xml:space="preserve">րենսգրքով </w:t>
      </w:r>
      <w:r w:rsidR="00F13F4D">
        <w:rPr>
          <w:rFonts w:ascii="GHEA Grapalat" w:hAnsi="GHEA Grapalat"/>
          <w:sz w:val="24"/>
          <w:szCs w:val="24"/>
          <w:lang w:val="hy-AM"/>
        </w:rPr>
        <w:t>նախատես</w:t>
      </w:r>
      <w:r w:rsidRPr="00E8545B">
        <w:rPr>
          <w:rFonts w:ascii="GHEA Grapalat" w:hAnsi="GHEA Grapalat"/>
          <w:sz w:val="24"/>
          <w:szCs w:val="24"/>
          <w:lang w:val="hy-AM"/>
        </w:rPr>
        <w:t>ված սահմանափակումները</w:t>
      </w:r>
      <w:r w:rsidR="00F9078E">
        <w:rPr>
          <w:rFonts w:ascii="GHEA Grapalat" w:hAnsi="GHEA Grapalat"/>
          <w:sz w:val="24"/>
          <w:szCs w:val="24"/>
          <w:lang w:val="hy-AM"/>
        </w:rPr>
        <w:t>: Որպես</w:t>
      </w:r>
      <w:r w:rsidRPr="00E8545B">
        <w:rPr>
          <w:rFonts w:ascii="GHEA Grapalat" w:hAnsi="GHEA Grapalat"/>
          <w:sz w:val="24"/>
          <w:szCs w:val="24"/>
          <w:lang w:val="hy-AM"/>
        </w:rPr>
        <w:t xml:space="preserve"> թեկնածու կարող են առաջադրել Բարձրագույն դատական խորհրդի սահմանած պահանջները բավարարող հասարակական կազմակերպությունները։</w:t>
      </w:r>
      <w:r w:rsidR="00F9078E">
        <w:rPr>
          <w:rFonts w:ascii="GHEA Grapalat" w:hAnsi="GHEA Grapalat"/>
          <w:sz w:val="24"/>
          <w:szCs w:val="24"/>
          <w:lang w:val="hy-AM"/>
        </w:rPr>
        <w:t xml:space="preserve"> </w:t>
      </w:r>
      <w:r w:rsidRPr="00E8545B">
        <w:rPr>
          <w:rFonts w:ascii="GHEA Grapalat" w:hAnsi="GHEA Grapalat"/>
          <w:sz w:val="24"/>
          <w:szCs w:val="24"/>
          <w:lang w:val="hy-AM"/>
        </w:rPr>
        <w:t xml:space="preserve">Էթիկայի և կարգապահական հարցերի հանձնաժողովի դատավոր չհանդիսացող անդամներին ընտրում է Ընդհանուր ժողովը քվեարկությանը մասնակցող դատավորների ձայների մեծամասնությամբ՝ բաց քվեարկությամբ՝ չորս տարի ժամկետով։ </w:t>
      </w:r>
    </w:p>
    <w:p w14:paraId="10C1091B" w14:textId="53832E7E" w:rsidR="00E8545B" w:rsidRPr="00E8545B" w:rsidRDefault="00E8545B" w:rsidP="00CC5C0D">
      <w:pPr>
        <w:spacing w:after="0" w:line="360" w:lineRule="auto"/>
        <w:ind w:firstLine="567"/>
        <w:jc w:val="both"/>
        <w:rPr>
          <w:rFonts w:ascii="GHEA Grapalat" w:hAnsi="GHEA Grapalat"/>
          <w:sz w:val="24"/>
          <w:szCs w:val="24"/>
          <w:lang w:val="hy-AM"/>
        </w:rPr>
      </w:pPr>
      <w:r w:rsidRPr="00E8545B">
        <w:rPr>
          <w:rFonts w:ascii="GHEA Grapalat" w:hAnsi="GHEA Grapalat"/>
          <w:sz w:val="24"/>
          <w:szCs w:val="24"/>
          <w:lang w:val="hy-AM"/>
        </w:rPr>
        <w:t xml:space="preserve">Ինչպես </w:t>
      </w:r>
      <w:r w:rsidR="00C61E19" w:rsidRPr="00C61E19">
        <w:rPr>
          <w:rFonts w:ascii="GHEA Grapalat" w:hAnsi="GHEA Grapalat"/>
          <w:sz w:val="24"/>
          <w:szCs w:val="24"/>
          <w:lang w:val="hy-AM"/>
        </w:rPr>
        <w:t>GRECO</w:t>
      </w:r>
      <w:r w:rsidR="00F9078E">
        <w:rPr>
          <w:rFonts w:ascii="GHEA Grapalat" w:hAnsi="GHEA Grapalat"/>
          <w:sz w:val="24"/>
          <w:szCs w:val="24"/>
          <w:lang w:val="hy-AM"/>
        </w:rPr>
        <w:t>-ն</w:t>
      </w:r>
      <w:r w:rsidRPr="00E8545B">
        <w:rPr>
          <w:rFonts w:ascii="GHEA Grapalat" w:hAnsi="GHEA Grapalat"/>
          <w:sz w:val="24"/>
          <w:szCs w:val="24"/>
          <w:lang w:val="hy-AM"/>
        </w:rPr>
        <w:t>, այնպես էլ Վենետիկի հանձնաժողովը իրենց տարբեր փաստաթղթերում</w:t>
      </w:r>
      <w:r w:rsidR="00F9078E">
        <w:rPr>
          <w:rStyle w:val="FootnoteReference"/>
          <w:rFonts w:ascii="GHEA Grapalat" w:hAnsi="GHEA Grapalat"/>
          <w:sz w:val="24"/>
          <w:szCs w:val="24"/>
          <w:lang w:val="hy-AM"/>
        </w:rPr>
        <w:footnoteReference w:id="6"/>
      </w:r>
      <w:r w:rsidRPr="00E8545B">
        <w:rPr>
          <w:rFonts w:ascii="GHEA Grapalat" w:hAnsi="GHEA Grapalat"/>
          <w:sz w:val="24"/>
          <w:szCs w:val="24"/>
          <w:lang w:val="hy-AM"/>
        </w:rPr>
        <w:t xml:space="preserve"> մատնանշել են դատավորների նկատմամբ կարգապահական ընթացակարգերի վերանայման անհրաժեշտությունը: Վենետիկի հանձնաժողովը, </w:t>
      </w:r>
      <w:r w:rsidRPr="00E8545B">
        <w:rPr>
          <w:rFonts w:ascii="GHEA Grapalat" w:hAnsi="GHEA Grapalat"/>
          <w:sz w:val="24"/>
          <w:szCs w:val="24"/>
          <w:lang w:val="hy-AM"/>
        </w:rPr>
        <w:lastRenderedPageBreak/>
        <w:t>մասնավորապես, նշել է, որ Էթիկայի և կարգապահական հանձնաժողովի բարեփոխումների լույսի ներքո պետք է որ հնարավոր լինի նախարարի կողմից վարույթ հարուցելու գործառույթը աստիճանաբար վերաց</w:t>
      </w:r>
      <w:r w:rsidR="00106D92">
        <w:rPr>
          <w:rFonts w:ascii="GHEA Grapalat" w:hAnsi="GHEA Grapalat"/>
          <w:sz w:val="24"/>
          <w:szCs w:val="24"/>
          <w:lang w:val="hy-AM"/>
        </w:rPr>
        <w:t>ն</w:t>
      </w:r>
      <w:r w:rsidRPr="00E8545B">
        <w:rPr>
          <w:rFonts w:ascii="GHEA Grapalat" w:hAnsi="GHEA Grapalat"/>
          <w:sz w:val="24"/>
          <w:szCs w:val="24"/>
          <w:lang w:val="hy-AM"/>
        </w:rPr>
        <w:t>ել, երբ նոր համակարգը գործի դրվի և աշխատի</w:t>
      </w:r>
      <w:r w:rsidR="00106D92">
        <w:rPr>
          <w:rStyle w:val="FootnoteReference"/>
          <w:rFonts w:ascii="GHEA Grapalat" w:hAnsi="GHEA Grapalat"/>
          <w:sz w:val="24"/>
          <w:szCs w:val="24"/>
          <w:lang w:val="hy-AM"/>
        </w:rPr>
        <w:footnoteReference w:id="7"/>
      </w:r>
      <w:r w:rsidRPr="00E8545B">
        <w:rPr>
          <w:rFonts w:ascii="GHEA Grapalat" w:hAnsi="GHEA Grapalat"/>
          <w:sz w:val="24"/>
          <w:szCs w:val="24"/>
          <w:lang w:val="hy-AM"/>
        </w:rPr>
        <w:t>: Հանձնաժողովը նաև նշել է, որ թեև նախարարի ներգրավվածությունը ներկայումս դիտվում է որպես դատական կորպորատի</w:t>
      </w:r>
      <w:r w:rsidR="00D024E1">
        <w:rPr>
          <w:rFonts w:ascii="GHEA Grapalat" w:hAnsi="GHEA Grapalat"/>
          <w:sz w:val="24"/>
          <w:szCs w:val="24"/>
          <w:lang w:val="hy-AM"/>
        </w:rPr>
        <w:t>վի</w:t>
      </w:r>
      <w:r w:rsidRPr="00E8545B">
        <w:rPr>
          <w:rFonts w:ascii="GHEA Grapalat" w:hAnsi="GHEA Grapalat"/>
          <w:sz w:val="24"/>
          <w:szCs w:val="24"/>
          <w:lang w:val="hy-AM"/>
        </w:rPr>
        <w:t>զմի դեմ պայքարին օժանդակող գործիք, ավելի երկար հեռանկարում նախընտրելի կլինի հրաժարվել այդ լիազորությունից, երբ մյուս մեխանիզմները, մասնավորապես՝ Էթիկայի և կարգապահական հարցերի հանձնաժողովը ապացուցեն իրենց արդյունավետությունը</w:t>
      </w:r>
      <w:r w:rsidR="00480E56">
        <w:rPr>
          <w:rStyle w:val="FootnoteReference"/>
          <w:rFonts w:ascii="GHEA Grapalat" w:hAnsi="GHEA Grapalat"/>
          <w:sz w:val="24"/>
          <w:szCs w:val="24"/>
          <w:lang w:val="hy-AM"/>
        </w:rPr>
        <w:footnoteReference w:id="8"/>
      </w:r>
      <w:r w:rsidRPr="00E8545B">
        <w:rPr>
          <w:rFonts w:ascii="GHEA Grapalat" w:hAnsi="GHEA Grapalat"/>
          <w:sz w:val="24"/>
          <w:szCs w:val="24"/>
          <w:lang w:val="hy-AM"/>
        </w:rPr>
        <w:t>: Ավելին Լիբանանի վերաբերյալ իր վերջին կարծիքում Վենետիկի հանձնաժողովը շեշտել է, որ խնդրահարույց են այն դեպքերը, երբ միայն նախարարը կարող է կարգապահական վարույթ հարուցել, դա կարող է խնդրահարույց լինել և պետք է ձգտել հավասարակշռված համակարգի, որտեղ դատավորների դեմ կարգապահական վարույթներ հարուցելու իրավասությունը չի պատկանում ոչ բացառապես նախարարությանը և ոչ էլ բացառապես դատավորներին</w:t>
      </w:r>
      <w:r w:rsidR="00480E56">
        <w:rPr>
          <w:rStyle w:val="FootnoteReference"/>
          <w:rFonts w:ascii="GHEA Grapalat" w:hAnsi="GHEA Grapalat"/>
          <w:sz w:val="24"/>
          <w:szCs w:val="24"/>
          <w:lang w:val="hy-AM"/>
        </w:rPr>
        <w:footnoteReference w:id="9"/>
      </w:r>
      <w:r w:rsidRPr="00E8545B">
        <w:rPr>
          <w:rFonts w:ascii="GHEA Grapalat" w:hAnsi="GHEA Grapalat"/>
          <w:sz w:val="24"/>
          <w:szCs w:val="24"/>
          <w:lang w:val="hy-AM"/>
        </w:rPr>
        <w:t>:</w:t>
      </w:r>
    </w:p>
    <w:p w14:paraId="58870003" w14:textId="1CD2E891" w:rsidR="00E8545B" w:rsidRPr="00E8545B" w:rsidRDefault="00E8545B" w:rsidP="00CC5C0D">
      <w:pPr>
        <w:spacing w:after="0" w:line="360" w:lineRule="auto"/>
        <w:ind w:firstLine="567"/>
        <w:jc w:val="both"/>
        <w:rPr>
          <w:rFonts w:ascii="GHEA Grapalat" w:hAnsi="GHEA Grapalat"/>
          <w:sz w:val="24"/>
          <w:szCs w:val="24"/>
          <w:lang w:val="hy-AM"/>
        </w:rPr>
      </w:pPr>
      <w:r w:rsidRPr="00E8545B">
        <w:rPr>
          <w:rFonts w:ascii="GHEA Grapalat" w:hAnsi="GHEA Grapalat"/>
          <w:sz w:val="24"/>
          <w:szCs w:val="24"/>
          <w:lang w:val="hy-AM"/>
        </w:rPr>
        <w:t>Հայաստանի Հանրապետության Կառավարությունը</w:t>
      </w:r>
      <w:r w:rsidR="00934DE8">
        <w:rPr>
          <w:rFonts w:ascii="GHEA Grapalat" w:hAnsi="GHEA Grapalat"/>
          <w:sz w:val="24"/>
          <w:szCs w:val="24"/>
          <w:lang w:val="hy-AM"/>
        </w:rPr>
        <w:t>,</w:t>
      </w:r>
      <w:r w:rsidRPr="00E8545B">
        <w:rPr>
          <w:rFonts w:ascii="GHEA Grapalat" w:hAnsi="GHEA Grapalat"/>
          <w:sz w:val="24"/>
          <w:szCs w:val="24"/>
          <w:lang w:val="hy-AM"/>
        </w:rPr>
        <w:t xml:space="preserve"> հավատարիմ լինելով իր կողմից ստանձնած միջազգային պարտավորությունների կատարմանը և նպատակ ունենալով կատարելագործել դատավորների կարգապահական պատասխանատվության ինստիտուտի իրավական կարգավորումները, խիստ կարևորում է Էթիկայի և կարգապահական հարցերի հանձնաժողովի հզորացման և արդյունավետության բարձրացման անհրաժեշտությունը` որպես կարգապահական </w:t>
      </w:r>
      <w:r w:rsidRPr="00E8545B">
        <w:rPr>
          <w:rFonts w:ascii="GHEA Grapalat" w:hAnsi="GHEA Grapalat"/>
          <w:sz w:val="24"/>
          <w:szCs w:val="24"/>
          <w:lang w:val="hy-AM"/>
        </w:rPr>
        <w:lastRenderedPageBreak/>
        <w:t>վարույթ հարուցելու այլընտրանքային ինստիտուտ: Սրան հնարավոր կլինի</w:t>
      </w:r>
      <w:r w:rsidR="00C636BE">
        <w:rPr>
          <w:rFonts w:ascii="GHEA Grapalat" w:hAnsi="GHEA Grapalat"/>
          <w:sz w:val="24"/>
          <w:szCs w:val="24"/>
          <w:lang w:val="hy-AM"/>
        </w:rPr>
        <w:t>,</w:t>
      </w:r>
      <w:r w:rsidRPr="00E8545B">
        <w:rPr>
          <w:rFonts w:ascii="GHEA Grapalat" w:hAnsi="GHEA Grapalat"/>
          <w:sz w:val="24"/>
          <w:szCs w:val="24"/>
          <w:lang w:val="hy-AM"/>
        </w:rPr>
        <w:t xml:space="preserve"> սակայն</w:t>
      </w:r>
      <w:r w:rsidR="00C636BE">
        <w:rPr>
          <w:rFonts w:ascii="GHEA Grapalat" w:hAnsi="GHEA Grapalat"/>
          <w:sz w:val="24"/>
          <w:szCs w:val="24"/>
          <w:lang w:val="hy-AM"/>
        </w:rPr>
        <w:t>,</w:t>
      </w:r>
      <w:r w:rsidRPr="00E8545B">
        <w:rPr>
          <w:rFonts w:ascii="GHEA Grapalat" w:hAnsi="GHEA Grapalat"/>
          <w:sz w:val="24"/>
          <w:szCs w:val="24"/>
          <w:lang w:val="hy-AM"/>
        </w:rPr>
        <w:t xml:space="preserve"> հասնել այն դեպքում, երբ Էթիկայի և կարգապահական հարցերի հանձնաժողովի գործունեությունը միտված չլինի «կորպորատիվ շահերի» սպասարկմանը:</w:t>
      </w:r>
    </w:p>
    <w:p w14:paraId="17CA3B6D" w14:textId="15BB5955" w:rsidR="00E8545B" w:rsidRPr="00E8545B" w:rsidRDefault="00934DE8"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Այս առնչությամբ, հարկ է նշել, </w:t>
      </w:r>
      <w:r w:rsidR="00E8545B" w:rsidRPr="00E8545B">
        <w:rPr>
          <w:rFonts w:ascii="GHEA Grapalat" w:hAnsi="GHEA Grapalat"/>
          <w:sz w:val="24"/>
          <w:szCs w:val="24"/>
          <w:lang w:val="hy-AM"/>
        </w:rPr>
        <w:t xml:space="preserve">որ շատ հարցեր ներկայումս կարող </w:t>
      </w:r>
      <w:r>
        <w:rPr>
          <w:rFonts w:ascii="GHEA Grapalat" w:hAnsi="GHEA Grapalat"/>
          <w:sz w:val="24"/>
          <w:szCs w:val="24"/>
          <w:lang w:val="hy-AM"/>
        </w:rPr>
        <w:t xml:space="preserve">են </w:t>
      </w:r>
      <w:r w:rsidR="00E8545B" w:rsidRPr="00E8545B">
        <w:rPr>
          <w:rFonts w:ascii="GHEA Grapalat" w:hAnsi="GHEA Grapalat"/>
          <w:sz w:val="24"/>
          <w:szCs w:val="24"/>
          <w:lang w:val="hy-AM"/>
        </w:rPr>
        <w:t>չընդունվե</w:t>
      </w:r>
      <w:r>
        <w:rPr>
          <w:rFonts w:ascii="GHEA Grapalat" w:hAnsi="GHEA Grapalat"/>
          <w:sz w:val="24"/>
          <w:szCs w:val="24"/>
          <w:lang w:val="hy-AM"/>
        </w:rPr>
        <w:t>լ</w:t>
      </w:r>
      <w:r w:rsidR="00E8545B" w:rsidRPr="00E8545B">
        <w:rPr>
          <w:rFonts w:ascii="GHEA Grapalat" w:hAnsi="GHEA Grapalat"/>
          <w:sz w:val="24"/>
          <w:szCs w:val="24"/>
          <w:lang w:val="hy-AM"/>
        </w:rPr>
        <w:t xml:space="preserve"> ներքին կորպորատիվիզմի և ոչ դատավոր անդամների ձայների սակավաթվությամբ</w:t>
      </w:r>
      <w:r>
        <w:rPr>
          <w:rFonts w:ascii="GHEA Grapalat" w:hAnsi="GHEA Grapalat"/>
          <w:sz w:val="24"/>
          <w:szCs w:val="24"/>
          <w:lang w:val="hy-AM"/>
        </w:rPr>
        <w:t xml:space="preserve"> պայմանավորված</w:t>
      </w:r>
      <w:r w:rsidR="00E8545B" w:rsidRPr="00E8545B">
        <w:rPr>
          <w:rFonts w:ascii="GHEA Grapalat" w:hAnsi="GHEA Grapalat"/>
          <w:sz w:val="24"/>
          <w:szCs w:val="24"/>
          <w:lang w:val="hy-AM"/>
        </w:rPr>
        <w:t xml:space="preserve">: Սակայն </w:t>
      </w:r>
      <w:r w:rsidRPr="00E8545B">
        <w:rPr>
          <w:rFonts w:ascii="GHEA Grapalat" w:hAnsi="GHEA Grapalat"/>
          <w:sz w:val="24"/>
          <w:szCs w:val="24"/>
          <w:lang w:val="hy-AM"/>
        </w:rPr>
        <w:t>Էթիկայի և կարգապահական հարցերի հանձնաժողովում ոչ դատավոր անդամների թվաքանակի ավելացումը չի կարող որակական փոփոխություններ մտցնել այս համակարգում</w:t>
      </w:r>
      <w:r w:rsidR="00E8545B" w:rsidRPr="00E8545B">
        <w:rPr>
          <w:rFonts w:ascii="GHEA Grapalat" w:hAnsi="GHEA Grapalat"/>
          <w:sz w:val="24"/>
          <w:szCs w:val="24"/>
          <w:lang w:val="hy-AM"/>
        </w:rPr>
        <w:t xml:space="preserve">, </w:t>
      </w:r>
      <w:r>
        <w:rPr>
          <w:rFonts w:ascii="GHEA Grapalat" w:hAnsi="GHEA Grapalat"/>
          <w:sz w:val="24"/>
          <w:szCs w:val="24"/>
          <w:lang w:val="hy-AM"/>
        </w:rPr>
        <w:t xml:space="preserve">հետևաբար՝ </w:t>
      </w:r>
      <w:r w:rsidR="00E8545B" w:rsidRPr="00E8545B">
        <w:rPr>
          <w:rFonts w:ascii="GHEA Grapalat" w:hAnsi="GHEA Grapalat"/>
          <w:sz w:val="24"/>
          <w:szCs w:val="24"/>
          <w:lang w:val="hy-AM"/>
        </w:rPr>
        <w:t xml:space="preserve">բավարար </w:t>
      </w:r>
      <w:r>
        <w:rPr>
          <w:rFonts w:ascii="GHEA Grapalat" w:hAnsi="GHEA Grapalat"/>
          <w:sz w:val="24"/>
          <w:szCs w:val="24"/>
          <w:lang w:val="hy-AM"/>
        </w:rPr>
        <w:t>չ</w:t>
      </w:r>
      <w:r w:rsidR="00E8545B" w:rsidRPr="00E8545B">
        <w:rPr>
          <w:rFonts w:ascii="GHEA Grapalat" w:hAnsi="GHEA Grapalat"/>
          <w:sz w:val="24"/>
          <w:szCs w:val="24"/>
          <w:lang w:val="hy-AM"/>
        </w:rPr>
        <w:t>է լիարժեք արդյունքին հասնելու և կարգապահական վարույթների հարուցման հարցում հավասարակշռված համակարգ ու ռեալ այլընտրանք ունենալու հարցում</w:t>
      </w:r>
      <w:r>
        <w:rPr>
          <w:rFonts w:ascii="GHEA Grapalat" w:hAnsi="GHEA Grapalat"/>
          <w:sz w:val="24"/>
          <w:szCs w:val="24"/>
          <w:lang w:val="hy-AM"/>
        </w:rPr>
        <w:t>՝ հաշվի առնելով նաև այն հանգամանքը, որ</w:t>
      </w:r>
      <w:r w:rsidR="00E8545B" w:rsidRPr="00E8545B">
        <w:rPr>
          <w:rFonts w:ascii="GHEA Grapalat" w:hAnsi="GHEA Grapalat"/>
          <w:sz w:val="24"/>
          <w:szCs w:val="24"/>
          <w:lang w:val="hy-AM"/>
        </w:rPr>
        <w:t xml:space="preserve"> ոչ դատավոր անդամների ընտրությունը բացառապես դատավորների տիրույթում է` ի դեմս դատավորների ընդհանուր ժողովի:</w:t>
      </w:r>
    </w:p>
    <w:p w14:paraId="3C730B8B" w14:textId="324E545A" w:rsidR="00E8545B" w:rsidRDefault="008F4C84"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Մասնավորապես</w:t>
      </w:r>
      <w:r w:rsidR="00E8545B" w:rsidRPr="008F4C84">
        <w:rPr>
          <w:rFonts w:ascii="GHEA Grapalat" w:hAnsi="GHEA Grapalat"/>
          <w:sz w:val="24"/>
          <w:szCs w:val="24"/>
          <w:lang w:val="hy-AM"/>
        </w:rPr>
        <w:t>, որ յուրաքանչյուր դեպքում Դատավորների ընդհանուր ժողովը կարող է չընտրել այնպիսի թեկնածուի, ով կարող է հետագայում արժեքավոր մասնակցություն ունենալ դատավորների նկատմամբ կարգապա</w:t>
      </w:r>
      <w:r w:rsidR="004555CD">
        <w:rPr>
          <w:rFonts w:ascii="GHEA Grapalat" w:hAnsi="GHEA Grapalat"/>
          <w:sz w:val="24"/>
          <w:szCs w:val="24"/>
          <w:lang w:val="hy-AM"/>
        </w:rPr>
        <w:t>հա</w:t>
      </w:r>
      <w:r w:rsidR="00E8545B" w:rsidRPr="008F4C84">
        <w:rPr>
          <w:rFonts w:ascii="GHEA Grapalat" w:hAnsi="GHEA Grapalat"/>
          <w:sz w:val="24"/>
          <w:szCs w:val="24"/>
          <w:lang w:val="hy-AM"/>
        </w:rPr>
        <w:t>կան վարույթների հարուցման արդյունավետության բարձրացմանը</w:t>
      </w:r>
      <w:r>
        <w:rPr>
          <w:rFonts w:ascii="GHEA Grapalat" w:hAnsi="GHEA Grapalat"/>
          <w:sz w:val="24"/>
          <w:szCs w:val="24"/>
          <w:lang w:val="hy-AM"/>
        </w:rPr>
        <w:t xml:space="preserve">, կամ ովքեր </w:t>
      </w:r>
      <w:r w:rsidRPr="008F4C84">
        <w:rPr>
          <w:rFonts w:ascii="GHEA Grapalat" w:hAnsi="GHEA Grapalat"/>
          <w:sz w:val="24"/>
          <w:szCs w:val="24"/>
          <w:lang w:val="hy-AM"/>
        </w:rPr>
        <w:t>սկզբունքային, օբյեկտիվ և «շահեր չսպասարկելու» իրենց մոտեցումներ են նախկինում արտահայտել, այդ թվում՝ դատավորների շրջանում վեթթինգ անելու անհրաժեշտության մասին</w:t>
      </w:r>
      <w:r w:rsidR="00E8545B" w:rsidRPr="008F4C84">
        <w:rPr>
          <w:rFonts w:ascii="GHEA Grapalat" w:hAnsi="GHEA Grapalat"/>
          <w:sz w:val="24"/>
          <w:szCs w:val="24"/>
          <w:lang w:val="hy-AM"/>
        </w:rPr>
        <w:t xml:space="preserve">: Սրանով փաստորեն հնարավոր չի լինում լիարժեք կանխել այն «կորպորատիվիզմը», որի վերացման համար հենց նախատեսվել է ոչ դատավոր անդամների թվի ավելացումը հանձնաժողովում: </w:t>
      </w:r>
    </w:p>
    <w:p w14:paraId="54665485" w14:textId="75D2FD99" w:rsidR="00067E1F" w:rsidRDefault="003A58F2"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Դ</w:t>
      </w:r>
      <w:r w:rsidRPr="003A58F2">
        <w:rPr>
          <w:rFonts w:ascii="GHEA Grapalat" w:hAnsi="GHEA Grapalat"/>
          <w:sz w:val="24"/>
          <w:szCs w:val="24"/>
          <w:lang w:val="hy-AM"/>
        </w:rPr>
        <w:t xml:space="preserve">ատավորների </w:t>
      </w:r>
      <w:r>
        <w:rPr>
          <w:rFonts w:ascii="GHEA Grapalat" w:hAnsi="GHEA Grapalat"/>
          <w:sz w:val="24"/>
          <w:szCs w:val="24"/>
          <w:lang w:val="hy-AM"/>
        </w:rPr>
        <w:t>ընդհանուր</w:t>
      </w:r>
      <w:r w:rsidRPr="003A58F2">
        <w:rPr>
          <w:rFonts w:ascii="GHEA Grapalat" w:hAnsi="GHEA Grapalat"/>
          <w:sz w:val="24"/>
          <w:szCs w:val="24"/>
          <w:lang w:val="hy-AM"/>
        </w:rPr>
        <w:t xml:space="preserve"> ժողովի էթիկայի </w:t>
      </w:r>
      <w:r>
        <w:rPr>
          <w:rFonts w:ascii="GHEA Grapalat" w:hAnsi="GHEA Grapalat"/>
          <w:sz w:val="24"/>
          <w:szCs w:val="24"/>
          <w:lang w:val="hy-AM"/>
        </w:rPr>
        <w:t>և</w:t>
      </w:r>
      <w:r w:rsidRPr="003A58F2">
        <w:rPr>
          <w:rFonts w:ascii="GHEA Grapalat" w:hAnsi="GHEA Grapalat"/>
          <w:sz w:val="24"/>
          <w:szCs w:val="24"/>
          <w:lang w:val="hy-AM"/>
        </w:rPr>
        <w:t xml:space="preserve"> կարգապահական </w:t>
      </w:r>
      <w:r>
        <w:rPr>
          <w:rFonts w:ascii="GHEA Grapalat" w:hAnsi="GHEA Grapalat"/>
          <w:sz w:val="24"/>
          <w:szCs w:val="24"/>
          <w:lang w:val="hy-AM"/>
        </w:rPr>
        <w:t xml:space="preserve">հարցերի </w:t>
      </w:r>
      <w:r w:rsidRPr="003A58F2">
        <w:rPr>
          <w:rFonts w:ascii="GHEA Grapalat" w:hAnsi="GHEA Grapalat"/>
          <w:sz w:val="24"/>
          <w:szCs w:val="24"/>
          <w:lang w:val="hy-AM"/>
        </w:rPr>
        <w:t>հանձնաժողովի բարեփոխ</w:t>
      </w:r>
      <w:r>
        <w:rPr>
          <w:rFonts w:ascii="GHEA Grapalat" w:hAnsi="GHEA Grapalat"/>
          <w:sz w:val="24"/>
          <w:szCs w:val="24"/>
          <w:lang w:val="hy-AM"/>
        </w:rPr>
        <w:t>ումների</w:t>
      </w:r>
      <w:r w:rsidRPr="003A58F2">
        <w:rPr>
          <w:rFonts w:ascii="GHEA Grapalat" w:hAnsi="GHEA Grapalat"/>
          <w:sz w:val="24"/>
          <w:szCs w:val="24"/>
          <w:lang w:val="hy-AM"/>
        </w:rPr>
        <w:t xml:space="preserve"> </w:t>
      </w:r>
      <w:r>
        <w:rPr>
          <w:rFonts w:ascii="GHEA Grapalat" w:hAnsi="GHEA Grapalat"/>
          <w:sz w:val="24"/>
          <w:szCs w:val="24"/>
          <w:lang w:val="hy-AM"/>
        </w:rPr>
        <w:t>հայեցակարգի</w:t>
      </w:r>
      <w:r w:rsidRPr="003A58F2">
        <w:rPr>
          <w:rFonts w:ascii="GHEA Grapalat" w:hAnsi="GHEA Grapalat"/>
          <w:sz w:val="24"/>
          <w:szCs w:val="24"/>
          <w:lang w:val="hy-AM"/>
        </w:rPr>
        <w:t xml:space="preserve"> </w:t>
      </w:r>
      <w:r>
        <w:rPr>
          <w:rFonts w:ascii="GHEA Grapalat" w:hAnsi="GHEA Grapalat"/>
          <w:sz w:val="24"/>
          <w:szCs w:val="24"/>
          <w:lang w:val="hy-AM"/>
        </w:rPr>
        <w:t>վերաբերյալ համատեղ</w:t>
      </w:r>
      <w:r w:rsidR="008F4C84" w:rsidRPr="008F4C84">
        <w:rPr>
          <w:rFonts w:ascii="GHEA Grapalat" w:hAnsi="GHEA Grapalat"/>
          <w:sz w:val="24"/>
          <w:szCs w:val="24"/>
          <w:lang w:val="hy-AM"/>
        </w:rPr>
        <w:t xml:space="preserve"> </w:t>
      </w:r>
      <w:r w:rsidR="008F4C84" w:rsidRPr="008F4C84">
        <w:rPr>
          <w:rFonts w:ascii="GHEA Grapalat" w:hAnsi="GHEA Grapalat"/>
          <w:sz w:val="24"/>
          <w:szCs w:val="24"/>
          <w:lang w:val="hy-AM"/>
        </w:rPr>
        <w:lastRenderedPageBreak/>
        <w:t>կարծիքում</w:t>
      </w:r>
      <w:r>
        <w:rPr>
          <w:rStyle w:val="FootnoteReference"/>
          <w:rFonts w:ascii="GHEA Grapalat" w:hAnsi="GHEA Grapalat"/>
          <w:sz w:val="24"/>
          <w:szCs w:val="24"/>
          <w:lang w:val="hy-AM"/>
        </w:rPr>
        <w:footnoteReference w:id="10"/>
      </w:r>
      <w:r w:rsidR="008F4C84" w:rsidRPr="008F4C84">
        <w:rPr>
          <w:rFonts w:ascii="GHEA Grapalat" w:hAnsi="GHEA Grapalat"/>
          <w:sz w:val="24"/>
          <w:szCs w:val="24"/>
          <w:lang w:val="hy-AM"/>
        </w:rPr>
        <w:t xml:space="preserve"> Վենետիկի հանձնաժողովը </w:t>
      </w:r>
      <w:r w:rsidR="00BD347A">
        <w:rPr>
          <w:rFonts w:ascii="GHEA Grapalat" w:hAnsi="GHEA Grapalat"/>
          <w:sz w:val="24"/>
          <w:szCs w:val="24"/>
          <w:lang w:val="hy-AM"/>
        </w:rPr>
        <w:t>ո</w:t>
      </w:r>
      <w:r w:rsidR="00BD347A" w:rsidRPr="00BD347A">
        <w:rPr>
          <w:rFonts w:ascii="GHEA Grapalat" w:hAnsi="GHEA Grapalat"/>
          <w:sz w:val="24"/>
          <w:szCs w:val="24"/>
          <w:lang w:val="hy-AM"/>
        </w:rPr>
        <w:t>ղջունել է</w:t>
      </w:r>
      <w:r w:rsidR="001B5C3C">
        <w:rPr>
          <w:rFonts w:ascii="GHEA Grapalat" w:hAnsi="GHEA Grapalat"/>
          <w:sz w:val="24"/>
          <w:szCs w:val="24"/>
          <w:lang w:val="hy-AM"/>
        </w:rPr>
        <w:t xml:space="preserve"> Դ</w:t>
      </w:r>
      <w:r w:rsidR="001B5C3C" w:rsidRPr="003A58F2">
        <w:rPr>
          <w:rFonts w:ascii="GHEA Grapalat" w:hAnsi="GHEA Grapalat"/>
          <w:sz w:val="24"/>
          <w:szCs w:val="24"/>
          <w:lang w:val="hy-AM"/>
        </w:rPr>
        <w:t xml:space="preserve">ատավորների </w:t>
      </w:r>
      <w:r w:rsidR="001B5C3C">
        <w:rPr>
          <w:rFonts w:ascii="GHEA Grapalat" w:hAnsi="GHEA Grapalat"/>
          <w:sz w:val="24"/>
          <w:szCs w:val="24"/>
          <w:lang w:val="hy-AM"/>
        </w:rPr>
        <w:t>ընդհանուր</w:t>
      </w:r>
      <w:r w:rsidR="001B5C3C" w:rsidRPr="003A58F2">
        <w:rPr>
          <w:rFonts w:ascii="GHEA Grapalat" w:hAnsi="GHEA Grapalat"/>
          <w:sz w:val="24"/>
          <w:szCs w:val="24"/>
          <w:lang w:val="hy-AM"/>
        </w:rPr>
        <w:t xml:space="preserve"> ժողովի էթիկայի </w:t>
      </w:r>
      <w:r w:rsidR="001B5C3C">
        <w:rPr>
          <w:rFonts w:ascii="GHEA Grapalat" w:hAnsi="GHEA Grapalat"/>
          <w:sz w:val="24"/>
          <w:szCs w:val="24"/>
          <w:lang w:val="hy-AM"/>
        </w:rPr>
        <w:t>և</w:t>
      </w:r>
      <w:r w:rsidR="001B5C3C" w:rsidRPr="003A58F2">
        <w:rPr>
          <w:rFonts w:ascii="GHEA Grapalat" w:hAnsi="GHEA Grapalat"/>
          <w:sz w:val="24"/>
          <w:szCs w:val="24"/>
          <w:lang w:val="hy-AM"/>
        </w:rPr>
        <w:t xml:space="preserve"> կարգապահական </w:t>
      </w:r>
      <w:r w:rsidR="001B5C3C">
        <w:rPr>
          <w:rFonts w:ascii="GHEA Grapalat" w:hAnsi="GHEA Grapalat"/>
          <w:sz w:val="24"/>
          <w:szCs w:val="24"/>
          <w:lang w:val="hy-AM"/>
        </w:rPr>
        <w:t xml:space="preserve">հարցերի </w:t>
      </w:r>
      <w:r w:rsidR="001B5C3C" w:rsidRPr="003A58F2">
        <w:rPr>
          <w:rFonts w:ascii="GHEA Grapalat" w:hAnsi="GHEA Grapalat"/>
          <w:sz w:val="24"/>
          <w:szCs w:val="24"/>
          <w:lang w:val="hy-AM"/>
        </w:rPr>
        <w:t>հանձնաժողովի</w:t>
      </w:r>
      <w:r w:rsidR="001B5C3C" w:rsidRPr="00BD347A">
        <w:rPr>
          <w:rFonts w:ascii="GHEA Grapalat" w:hAnsi="GHEA Grapalat"/>
          <w:sz w:val="24"/>
          <w:szCs w:val="24"/>
          <w:lang w:val="hy-AM"/>
        </w:rPr>
        <w:t xml:space="preserve"> </w:t>
      </w:r>
      <w:r w:rsidR="00BD347A" w:rsidRPr="00BD347A">
        <w:rPr>
          <w:rFonts w:ascii="GHEA Grapalat" w:hAnsi="GHEA Grapalat"/>
          <w:sz w:val="24"/>
          <w:szCs w:val="24"/>
          <w:lang w:val="hy-AM"/>
        </w:rPr>
        <w:t>արդյունավետության բարձրացման</w:t>
      </w:r>
      <w:r w:rsidR="001B5C3C">
        <w:rPr>
          <w:rFonts w:ascii="GHEA Grapalat" w:hAnsi="GHEA Grapalat"/>
          <w:sz w:val="24"/>
          <w:szCs w:val="24"/>
          <w:lang w:val="hy-AM"/>
        </w:rPr>
        <w:t>ն ուղղված փոփոխությունները՝ նշելով, որ</w:t>
      </w:r>
      <w:r w:rsidR="00BD347A" w:rsidRPr="00BD347A">
        <w:rPr>
          <w:rFonts w:ascii="GHEA Grapalat" w:hAnsi="GHEA Grapalat"/>
          <w:sz w:val="24"/>
          <w:szCs w:val="24"/>
          <w:lang w:val="hy-AM"/>
        </w:rPr>
        <w:t xml:space="preserve"> </w:t>
      </w:r>
      <w:r w:rsidR="00513B1C">
        <w:rPr>
          <w:rFonts w:ascii="GHEA Grapalat" w:hAnsi="GHEA Grapalat"/>
          <w:sz w:val="24"/>
          <w:szCs w:val="24"/>
          <w:lang w:val="hy-AM"/>
        </w:rPr>
        <w:t>հայեցակարգով ներկայացված փոփոխությունները</w:t>
      </w:r>
      <w:r w:rsidR="00BD347A" w:rsidRPr="00BD347A">
        <w:rPr>
          <w:rFonts w:ascii="GHEA Grapalat" w:hAnsi="GHEA Grapalat"/>
          <w:sz w:val="24"/>
          <w:szCs w:val="24"/>
          <w:lang w:val="hy-AM"/>
        </w:rPr>
        <w:t xml:space="preserve"> համահունչ </w:t>
      </w:r>
      <w:r w:rsidR="00513B1C">
        <w:rPr>
          <w:rFonts w:ascii="GHEA Grapalat" w:hAnsi="GHEA Grapalat"/>
          <w:sz w:val="24"/>
          <w:szCs w:val="24"/>
          <w:lang w:val="hy-AM"/>
        </w:rPr>
        <w:t>են</w:t>
      </w:r>
      <w:r w:rsidR="00BD347A" w:rsidRPr="00BD347A">
        <w:rPr>
          <w:rFonts w:ascii="GHEA Grapalat" w:hAnsi="GHEA Grapalat"/>
          <w:sz w:val="24"/>
          <w:szCs w:val="24"/>
          <w:lang w:val="hy-AM"/>
        </w:rPr>
        <w:t xml:space="preserve"> Վենետիկի հանձնաժողովի և </w:t>
      </w:r>
      <w:r w:rsidR="001A787D">
        <w:rPr>
          <w:rFonts w:ascii="GHEA Grapalat" w:hAnsi="GHEA Grapalat"/>
          <w:sz w:val="24"/>
          <w:szCs w:val="24"/>
          <w:lang w:val="hy-AM"/>
        </w:rPr>
        <w:t>ԵԽ</w:t>
      </w:r>
      <w:r w:rsidR="001A787D" w:rsidRPr="001A787D">
        <w:rPr>
          <w:rFonts w:ascii="GHEA Grapalat" w:hAnsi="GHEA Grapalat"/>
          <w:sz w:val="24"/>
          <w:szCs w:val="24"/>
          <w:lang w:val="hy-AM"/>
        </w:rPr>
        <w:t xml:space="preserve"> մարդու իրավունքների և իրավունքի գերակայության գլխավոր տնօրինության </w:t>
      </w:r>
      <w:r w:rsidR="00BD347A" w:rsidRPr="00BD347A">
        <w:rPr>
          <w:rFonts w:ascii="GHEA Grapalat" w:hAnsi="GHEA Grapalat"/>
          <w:sz w:val="24"/>
          <w:szCs w:val="24"/>
          <w:lang w:val="hy-AM"/>
        </w:rPr>
        <w:t xml:space="preserve">կողմից </w:t>
      </w:r>
      <w:r w:rsidR="001A787D">
        <w:rPr>
          <w:rFonts w:ascii="GHEA Grapalat" w:hAnsi="GHEA Grapalat"/>
          <w:sz w:val="24"/>
          <w:szCs w:val="24"/>
          <w:lang w:val="hy-AM"/>
        </w:rPr>
        <w:t xml:space="preserve">նախկինում </w:t>
      </w:r>
      <w:r w:rsidR="00BD347A" w:rsidRPr="00BD347A">
        <w:rPr>
          <w:rFonts w:ascii="GHEA Grapalat" w:hAnsi="GHEA Grapalat"/>
          <w:sz w:val="24"/>
          <w:szCs w:val="24"/>
          <w:lang w:val="hy-AM"/>
        </w:rPr>
        <w:t xml:space="preserve">տրված առաջարկությանը` </w:t>
      </w:r>
      <w:r w:rsidR="004366F9">
        <w:rPr>
          <w:rFonts w:ascii="GHEA Grapalat" w:hAnsi="GHEA Grapalat"/>
          <w:sz w:val="24"/>
          <w:szCs w:val="24"/>
          <w:lang w:val="hy-AM"/>
        </w:rPr>
        <w:t>բարձրացնելու նշված հանձնաժողովի</w:t>
      </w:r>
      <w:r w:rsidR="00BD347A" w:rsidRPr="00BD347A">
        <w:rPr>
          <w:rFonts w:ascii="GHEA Grapalat" w:hAnsi="GHEA Grapalat"/>
          <w:sz w:val="24"/>
          <w:szCs w:val="24"/>
          <w:lang w:val="hy-AM"/>
        </w:rPr>
        <w:t xml:space="preserve"> արդյունավետությունը, դրանով իսկ հնարավոր դարձնելով արդարադատության նախարարին հեռացնել դատավորների նկատմամբ կարգապահական գործեր հարուցելու </w:t>
      </w:r>
      <w:r w:rsidR="004366F9">
        <w:rPr>
          <w:rFonts w:ascii="GHEA Grapalat" w:hAnsi="GHEA Grapalat"/>
          <w:sz w:val="24"/>
          <w:szCs w:val="24"/>
          <w:lang w:val="hy-AM"/>
        </w:rPr>
        <w:t>իրավասու սուբյեկտների շարքից</w:t>
      </w:r>
      <w:r w:rsidR="00BD347A" w:rsidRPr="00BD347A">
        <w:rPr>
          <w:rFonts w:ascii="GHEA Grapalat" w:hAnsi="GHEA Grapalat"/>
          <w:sz w:val="24"/>
          <w:szCs w:val="24"/>
          <w:lang w:val="hy-AM"/>
        </w:rPr>
        <w:t>:</w:t>
      </w:r>
      <w:r w:rsidR="0043364A" w:rsidRPr="0043364A">
        <w:rPr>
          <w:rFonts w:ascii="GHEA Grapalat" w:hAnsi="GHEA Grapalat"/>
          <w:sz w:val="24"/>
          <w:szCs w:val="24"/>
          <w:lang w:val="hy-AM"/>
        </w:rPr>
        <w:t xml:space="preserve"> </w:t>
      </w:r>
      <w:r w:rsidR="00067E1F">
        <w:rPr>
          <w:rFonts w:ascii="GHEA Grapalat" w:hAnsi="GHEA Grapalat"/>
          <w:sz w:val="24"/>
          <w:szCs w:val="24"/>
          <w:lang w:val="hy-AM"/>
        </w:rPr>
        <w:t xml:space="preserve">Նույն կարծիքում Վենետիկի հանձնաժողովը նշել է, որ </w:t>
      </w:r>
      <w:r w:rsidR="00067E1F" w:rsidRPr="003A58F2">
        <w:rPr>
          <w:rFonts w:ascii="GHEA Grapalat" w:hAnsi="GHEA Grapalat"/>
          <w:sz w:val="24"/>
          <w:szCs w:val="24"/>
          <w:lang w:val="hy-AM"/>
        </w:rPr>
        <w:t xml:space="preserve">էթիկայի </w:t>
      </w:r>
      <w:r w:rsidR="00067E1F">
        <w:rPr>
          <w:rFonts w:ascii="GHEA Grapalat" w:hAnsi="GHEA Grapalat"/>
          <w:sz w:val="24"/>
          <w:szCs w:val="24"/>
          <w:lang w:val="hy-AM"/>
        </w:rPr>
        <w:t>և</w:t>
      </w:r>
      <w:r w:rsidR="00067E1F" w:rsidRPr="003A58F2">
        <w:rPr>
          <w:rFonts w:ascii="GHEA Grapalat" w:hAnsi="GHEA Grapalat"/>
          <w:sz w:val="24"/>
          <w:szCs w:val="24"/>
          <w:lang w:val="hy-AM"/>
        </w:rPr>
        <w:t xml:space="preserve"> կարգապահական </w:t>
      </w:r>
      <w:r w:rsidR="00067E1F">
        <w:rPr>
          <w:rFonts w:ascii="GHEA Grapalat" w:hAnsi="GHEA Grapalat"/>
          <w:sz w:val="24"/>
          <w:szCs w:val="24"/>
          <w:lang w:val="hy-AM"/>
        </w:rPr>
        <w:t xml:space="preserve">հարցերի </w:t>
      </w:r>
      <w:r w:rsidR="00067E1F" w:rsidRPr="003A58F2">
        <w:rPr>
          <w:rFonts w:ascii="GHEA Grapalat" w:hAnsi="GHEA Grapalat"/>
          <w:sz w:val="24"/>
          <w:szCs w:val="24"/>
          <w:lang w:val="hy-AM"/>
        </w:rPr>
        <w:t>հանձնաժողով</w:t>
      </w:r>
      <w:r w:rsidR="00067E1F" w:rsidRPr="00067E1F">
        <w:rPr>
          <w:rFonts w:ascii="GHEA Grapalat" w:hAnsi="GHEA Grapalat"/>
          <w:sz w:val="24"/>
          <w:szCs w:val="24"/>
          <w:lang w:val="hy-AM"/>
        </w:rPr>
        <w:t xml:space="preserve">ում արտաքին մասնակցության ընդլայնումը դրական փոփոխություն է, քանի որ այն ուղղված է </w:t>
      </w:r>
      <w:r w:rsidR="00F03E65" w:rsidRPr="008F4C84">
        <w:rPr>
          <w:rFonts w:ascii="GHEA Grapalat" w:hAnsi="GHEA Grapalat"/>
          <w:sz w:val="24"/>
          <w:szCs w:val="24"/>
          <w:lang w:val="hy-AM"/>
        </w:rPr>
        <w:t>«</w:t>
      </w:r>
      <w:r w:rsidR="00F03E65">
        <w:rPr>
          <w:rFonts w:ascii="GHEA Grapalat" w:hAnsi="GHEA Grapalat"/>
          <w:sz w:val="24"/>
          <w:szCs w:val="24"/>
          <w:lang w:val="hy-AM"/>
        </w:rPr>
        <w:t>կորպորատիվիզմի»</w:t>
      </w:r>
      <w:r w:rsidR="00067E1F" w:rsidRPr="00067E1F">
        <w:rPr>
          <w:rFonts w:ascii="GHEA Grapalat" w:hAnsi="GHEA Grapalat"/>
          <w:sz w:val="24"/>
          <w:szCs w:val="24"/>
          <w:lang w:val="hy-AM"/>
        </w:rPr>
        <w:t xml:space="preserve"> ռիսկի նվազեցմանը</w:t>
      </w:r>
      <w:r w:rsidR="00835CCC">
        <w:rPr>
          <w:rFonts w:ascii="GHEA Grapalat" w:hAnsi="GHEA Grapalat"/>
          <w:sz w:val="24"/>
          <w:szCs w:val="24"/>
          <w:lang w:val="hy-AM"/>
        </w:rPr>
        <w:t>:</w:t>
      </w:r>
      <w:r w:rsidR="0043364A" w:rsidRPr="0043364A">
        <w:rPr>
          <w:rFonts w:ascii="GHEA Grapalat" w:hAnsi="GHEA Grapalat"/>
          <w:sz w:val="24"/>
          <w:szCs w:val="24"/>
          <w:lang w:val="hy-AM"/>
        </w:rPr>
        <w:t xml:space="preserve"> </w:t>
      </w:r>
      <w:r w:rsidR="0043364A">
        <w:rPr>
          <w:rFonts w:ascii="GHEA Grapalat" w:hAnsi="GHEA Grapalat"/>
          <w:sz w:val="24"/>
          <w:szCs w:val="24"/>
          <w:lang w:val="hy-AM"/>
        </w:rPr>
        <w:t xml:space="preserve">Ավելին, Վենետիկի հանձնաժողովը կարևորել է նաև հանձնաժողովի </w:t>
      </w:r>
      <w:r w:rsidR="0043364A" w:rsidRPr="0043364A">
        <w:rPr>
          <w:rFonts w:ascii="GHEA Grapalat" w:hAnsi="GHEA Grapalat"/>
          <w:sz w:val="24"/>
          <w:szCs w:val="24"/>
          <w:lang w:val="hy-AM"/>
        </w:rPr>
        <w:t xml:space="preserve">քվորումի և </w:t>
      </w:r>
      <w:r w:rsidR="0043364A">
        <w:rPr>
          <w:rFonts w:ascii="GHEA Grapalat" w:hAnsi="GHEA Grapalat"/>
          <w:sz w:val="24"/>
          <w:szCs w:val="24"/>
          <w:lang w:val="hy-AM"/>
        </w:rPr>
        <w:t>որոշումների ընդունման</w:t>
      </w:r>
      <w:r w:rsidR="0043364A" w:rsidRPr="0043364A">
        <w:rPr>
          <w:rFonts w:ascii="GHEA Grapalat" w:hAnsi="GHEA Grapalat"/>
          <w:sz w:val="24"/>
          <w:szCs w:val="24"/>
          <w:lang w:val="hy-AM"/>
        </w:rPr>
        <w:t xml:space="preserve"> հարցեր</w:t>
      </w:r>
      <w:r w:rsidR="0043364A">
        <w:rPr>
          <w:rFonts w:ascii="GHEA Grapalat" w:hAnsi="GHEA Grapalat"/>
          <w:sz w:val="24"/>
          <w:szCs w:val="24"/>
          <w:lang w:val="hy-AM"/>
        </w:rPr>
        <w:t xml:space="preserve">ը՝ արձանագրելով, որ թե </w:t>
      </w:r>
      <w:r w:rsidR="0043364A" w:rsidRPr="0043364A">
        <w:rPr>
          <w:rFonts w:ascii="GHEA Grapalat" w:hAnsi="GHEA Grapalat"/>
          <w:sz w:val="24"/>
          <w:szCs w:val="24"/>
          <w:lang w:val="hy-AM"/>
        </w:rPr>
        <w:t>դատա</w:t>
      </w:r>
      <w:r w:rsidR="0043364A">
        <w:rPr>
          <w:rFonts w:ascii="GHEA Grapalat" w:hAnsi="GHEA Grapalat"/>
          <w:sz w:val="24"/>
          <w:szCs w:val="24"/>
          <w:lang w:val="hy-AM"/>
        </w:rPr>
        <w:t>վոր անդամների</w:t>
      </w:r>
      <w:r w:rsidR="0043364A" w:rsidRPr="0043364A">
        <w:rPr>
          <w:rFonts w:ascii="GHEA Grapalat" w:hAnsi="GHEA Grapalat"/>
          <w:sz w:val="24"/>
          <w:szCs w:val="24"/>
          <w:lang w:val="hy-AM"/>
        </w:rPr>
        <w:t xml:space="preserve">, </w:t>
      </w:r>
      <w:r w:rsidR="0043364A">
        <w:rPr>
          <w:rFonts w:ascii="GHEA Grapalat" w:hAnsi="GHEA Grapalat"/>
          <w:sz w:val="24"/>
          <w:szCs w:val="24"/>
          <w:lang w:val="hy-AM"/>
        </w:rPr>
        <w:t>թե</w:t>
      </w:r>
      <w:r w:rsidR="0043364A" w:rsidRPr="0043364A">
        <w:rPr>
          <w:rFonts w:ascii="GHEA Grapalat" w:hAnsi="GHEA Grapalat"/>
          <w:sz w:val="24"/>
          <w:szCs w:val="24"/>
          <w:lang w:val="hy-AM"/>
        </w:rPr>
        <w:t xml:space="preserve"> ոչ դատա</w:t>
      </w:r>
      <w:r w:rsidR="0043364A">
        <w:rPr>
          <w:rFonts w:ascii="GHEA Grapalat" w:hAnsi="GHEA Grapalat"/>
          <w:sz w:val="24"/>
          <w:szCs w:val="24"/>
          <w:lang w:val="hy-AM"/>
        </w:rPr>
        <w:t>վոր անդամների</w:t>
      </w:r>
      <w:r w:rsidR="0043364A" w:rsidRPr="0043364A">
        <w:rPr>
          <w:rFonts w:ascii="GHEA Grapalat" w:hAnsi="GHEA Grapalat"/>
          <w:sz w:val="24"/>
          <w:szCs w:val="24"/>
          <w:lang w:val="hy-AM"/>
        </w:rPr>
        <w:t xml:space="preserve"> </w:t>
      </w:r>
      <w:r w:rsidR="0043364A" w:rsidRPr="0043364A">
        <w:rPr>
          <w:rFonts w:ascii="Cambria Math" w:hAnsi="Cambria Math" w:cs="Cambria Math"/>
          <w:sz w:val="24"/>
          <w:szCs w:val="24"/>
          <w:lang w:val="hy-AM"/>
        </w:rPr>
        <w:t>​​</w:t>
      </w:r>
      <w:r w:rsidR="0043364A" w:rsidRPr="0043364A">
        <w:rPr>
          <w:rFonts w:ascii="GHEA Grapalat" w:hAnsi="GHEA Grapalat"/>
          <w:sz w:val="24"/>
          <w:szCs w:val="24"/>
          <w:lang w:val="hy-AM"/>
        </w:rPr>
        <w:t xml:space="preserve">արդյունավետ մասնակցության համար, կարող է տեղին լինել ապահովել, որ </w:t>
      </w:r>
      <w:r w:rsidR="0043364A">
        <w:rPr>
          <w:rFonts w:ascii="GHEA Grapalat" w:hAnsi="GHEA Grapalat"/>
          <w:sz w:val="24"/>
          <w:szCs w:val="24"/>
          <w:lang w:val="hy-AM"/>
        </w:rPr>
        <w:t>հանձնաժողովում</w:t>
      </w:r>
      <w:r w:rsidR="0043364A" w:rsidRPr="0043364A">
        <w:rPr>
          <w:rFonts w:ascii="GHEA Grapalat" w:hAnsi="GHEA Grapalat"/>
          <w:sz w:val="24"/>
          <w:szCs w:val="24"/>
          <w:lang w:val="hy-AM"/>
        </w:rPr>
        <w:t xml:space="preserve"> որոշումները չընդունվեն բացառապես այդ խմբերից մեկի քվեարկությամբ:</w:t>
      </w:r>
    </w:p>
    <w:p w14:paraId="22E4E153" w14:textId="5183BBBF" w:rsidR="00C61E19" w:rsidRPr="009F273A" w:rsidRDefault="00C61E19"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Վենետիկի հանձնաժողովը </w:t>
      </w:r>
      <w:r w:rsidRPr="00CA0369">
        <w:rPr>
          <w:rFonts w:ascii="GHEA Grapalat" w:hAnsi="GHEA Grapalat"/>
          <w:sz w:val="24"/>
          <w:szCs w:val="24"/>
          <w:lang w:val="hy-AM"/>
        </w:rPr>
        <w:t>և Եվրոպայի խորհրդի մարդու իրավունքների և իրավունքի գերակայության գլխավոր տնօրինությ</w:t>
      </w:r>
      <w:r>
        <w:rPr>
          <w:rFonts w:ascii="GHEA Grapalat" w:hAnsi="GHEA Grapalat"/>
          <w:sz w:val="24"/>
          <w:szCs w:val="24"/>
          <w:lang w:val="hy-AM"/>
        </w:rPr>
        <w:t>ունը վերը նշված</w:t>
      </w:r>
      <w:r w:rsidRPr="00CA0369">
        <w:rPr>
          <w:rFonts w:ascii="GHEA Grapalat" w:hAnsi="GHEA Grapalat"/>
          <w:sz w:val="24"/>
          <w:szCs w:val="24"/>
          <w:lang w:val="hy-AM"/>
        </w:rPr>
        <w:t xml:space="preserve"> համատեղ կա</w:t>
      </w:r>
      <w:r>
        <w:rPr>
          <w:rFonts w:ascii="GHEA Grapalat" w:hAnsi="GHEA Grapalat"/>
          <w:sz w:val="24"/>
          <w:szCs w:val="24"/>
          <w:lang w:val="hy-AM"/>
        </w:rPr>
        <w:t xml:space="preserve">րծիքում ողջունել են նաև </w:t>
      </w:r>
      <w:r w:rsidRPr="009F273A">
        <w:rPr>
          <w:rFonts w:ascii="GHEA Grapalat" w:hAnsi="GHEA Grapalat"/>
          <w:sz w:val="24"/>
          <w:szCs w:val="24"/>
          <w:lang w:val="hy-AM"/>
        </w:rPr>
        <w:t xml:space="preserve">իշխանությունների ջանքերը՝ մշակելու </w:t>
      </w:r>
      <w:r>
        <w:rPr>
          <w:rFonts w:ascii="GHEA Grapalat" w:hAnsi="GHEA Grapalat"/>
          <w:sz w:val="24"/>
          <w:szCs w:val="24"/>
          <w:lang w:val="hy-AM"/>
        </w:rPr>
        <w:t>հանձնաժողովի ոչ դատավոր</w:t>
      </w:r>
      <w:r w:rsidRPr="009F273A">
        <w:rPr>
          <w:rFonts w:ascii="GHEA Grapalat" w:hAnsi="GHEA Grapalat"/>
          <w:sz w:val="24"/>
          <w:szCs w:val="24"/>
          <w:lang w:val="hy-AM"/>
        </w:rPr>
        <w:t xml:space="preserve"> անդամների ընտրության համար </w:t>
      </w:r>
      <w:r w:rsidR="00145DEA">
        <w:rPr>
          <w:rFonts w:ascii="GHEA Grapalat" w:hAnsi="GHEA Grapalat"/>
          <w:sz w:val="24"/>
          <w:szCs w:val="24"/>
          <w:lang w:val="hy-AM"/>
        </w:rPr>
        <w:t>հավասարակշռման</w:t>
      </w:r>
      <w:r w:rsidRPr="009F273A">
        <w:rPr>
          <w:rFonts w:ascii="GHEA Grapalat" w:hAnsi="GHEA Grapalat"/>
          <w:sz w:val="24"/>
          <w:szCs w:val="24"/>
          <w:lang w:val="hy-AM"/>
        </w:rPr>
        <w:t xml:space="preserve"> մեխանիզմ</w:t>
      </w:r>
      <w:r w:rsidR="00145DEA">
        <w:rPr>
          <w:rFonts w:ascii="GHEA Grapalat" w:hAnsi="GHEA Grapalat"/>
          <w:sz w:val="24"/>
          <w:szCs w:val="24"/>
          <w:lang w:val="hy-AM"/>
        </w:rPr>
        <w:t>, իսկ ԲԴԽ կողմից ընտրությունը</w:t>
      </w:r>
      <w:r w:rsidRPr="009F273A">
        <w:rPr>
          <w:rFonts w:ascii="GHEA Grapalat" w:hAnsi="GHEA Grapalat"/>
          <w:sz w:val="24"/>
          <w:szCs w:val="24"/>
          <w:lang w:val="hy-AM"/>
        </w:rPr>
        <w:t xml:space="preserve"> </w:t>
      </w:r>
      <w:r w:rsidR="00145DEA">
        <w:rPr>
          <w:rFonts w:ascii="GHEA Grapalat" w:hAnsi="GHEA Grapalat"/>
          <w:sz w:val="24"/>
          <w:szCs w:val="24"/>
          <w:lang w:val="hy-AM"/>
        </w:rPr>
        <w:t xml:space="preserve">դիտարկվել է </w:t>
      </w:r>
      <w:r w:rsidRPr="009F273A">
        <w:rPr>
          <w:rFonts w:ascii="GHEA Grapalat" w:hAnsi="GHEA Grapalat"/>
          <w:sz w:val="24"/>
          <w:szCs w:val="24"/>
          <w:lang w:val="hy-AM"/>
        </w:rPr>
        <w:t xml:space="preserve">ողջամիտ առաջարկ։ Այնուամենայնիվ, </w:t>
      </w:r>
      <w:r w:rsidR="00145DEA">
        <w:rPr>
          <w:rFonts w:ascii="GHEA Grapalat" w:hAnsi="GHEA Grapalat"/>
          <w:sz w:val="24"/>
          <w:szCs w:val="24"/>
          <w:lang w:val="hy-AM"/>
        </w:rPr>
        <w:t xml:space="preserve">նշվել է, որ </w:t>
      </w:r>
      <w:r w:rsidRPr="009F273A">
        <w:rPr>
          <w:rFonts w:ascii="GHEA Grapalat" w:hAnsi="GHEA Grapalat"/>
          <w:sz w:val="24"/>
          <w:szCs w:val="24"/>
          <w:lang w:val="hy-AM"/>
        </w:rPr>
        <w:t xml:space="preserve">ընդհանուր ժողովի՝ թեկնածու չընտրելու պատճառաբանված որոշումը, </w:t>
      </w:r>
      <w:r w:rsidRPr="009F273A">
        <w:rPr>
          <w:rFonts w:ascii="GHEA Grapalat" w:hAnsi="GHEA Grapalat"/>
          <w:sz w:val="24"/>
          <w:szCs w:val="24"/>
          <w:lang w:val="hy-AM"/>
        </w:rPr>
        <w:lastRenderedPageBreak/>
        <w:t xml:space="preserve">հատկապես եթե որոշումն ընդունված է որակյալ մեծամասնությամբ, պետք է զգալի կշիռ ունենա </w:t>
      </w:r>
      <w:r w:rsidR="00145DEA">
        <w:rPr>
          <w:rFonts w:ascii="GHEA Grapalat" w:hAnsi="GHEA Grapalat"/>
          <w:sz w:val="24"/>
          <w:szCs w:val="24"/>
          <w:lang w:val="hy-AM"/>
        </w:rPr>
        <w:t>ԲԴԽ</w:t>
      </w:r>
      <w:r w:rsidRPr="009F273A">
        <w:rPr>
          <w:rFonts w:ascii="GHEA Grapalat" w:hAnsi="GHEA Grapalat"/>
          <w:sz w:val="24"/>
          <w:szCs w:val="24"/>
          <w:lang w:val="hy-AM"/>
        </w:rPr>
        <w:t>-ի առջև հետագա ընթացակարգերում</w:t>
      </w:r>
      <w:r w:rsidR="00145DEA">
        <w:rPr>
          <w:rFonts w:ascii="GHEA Grapalat" w:hAnsi="GHEA Grapalat"/>
          <w:sz w:val="24"/>
          <w:szCs w:val="24"/>
          <w:lang w:val="hy-AM"/>
        </w:rPr>
        <w:t xml:space="preserve"> (</w:t>
      </w:r>
      <w:r w:rsidR="00145DEA" w:rsidRPr="00145DEA">
        <w:rPr>
          <w:rFonts w:ascii="GHEA Grapalat" w:hAnsi="GHEA Grapalat"/>
          <w:sz w:val="24"/>
          <w:szCs w:val="24"/>
          <w:lang w:val="hy-AM"/>
        </w:rPr>
        <w:t>para. 35)</w:t>
      </w:r>
      <w:r w:rsidRPr="009F273A">
        <w:rPr>
          <w:rFonts w:ascii="GHEA Grapalat" w:hAnsi="GHEA Grapalat"/>
          <w:sz w:val="24"/>
          <w:szCs w:val="24"/>
          <w:lang w:val="hy-AM"/>
        </w:rPr>
        <w:t>:</w:t>
      </w:r>
    </w:p>
    <w:p w14:paraId="00B51F95" w14:textId="4A4126D9" w:rsidR="00857537" w:rsidRDefault="00FD44A9"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Վերոգրյալի հաշվառմամբ՝ անհրաժեշտություն է առաջացել </w:t>
      </w:r>
      <w:r w:rsidR="00145DEA">
        <w:rPr>
          <w:rFonts w:ascii="GHEA Grapalat" w:hAnsi="GHEA Grapalat"/>
          <w:sz w:val="24"/>
          <w:szCs w:val="24"/>
          <w:lang w:val="hy-AM"/>
        </w:rPr>
        <w:t xml:space="preserve">հանձնաժողովի դատավոր չհանդիսացող անդամների թվի </w:t>
      </w:r>
      <w:r w:rsidR="004555CD">
        <w:rPr>
          <w:rFonts w:ascii="GHEA Grapalat" w:hAnsi="GHEA Grapalat"/>
          <w:sz w:val="24"/>
          <w:szCs w:val="24"/>
          <w:lang w:val="hy-AM"/>
        </w:rPr>
        <w:t>ավ</w:t>
      </w:r>
      <w:r w:rsidR="00145DEA">
        <w:rPr>
          <w:rFonts w:ascii="GHEA Grapalat" w:hAnsi="GHEA Grapalat"/>
          <w:sz w:val="24"/>
          <w:szCs w:val="24"/>
          <w:lang w:val="hy-AM"/>
        </w:rPr>
        <w:t>ե</w:t>
      </w:r>
      <w:r w:rsidR="004555CD">
        <w:rPr>
          <w:rFonts w:ascii="GHEA Grapalat" w:hAnsi="GHEA Grapalat"/>
          <w:sz w:val="24"/>
          <w:szCs w:val="24"/>
          <w:lang w:val="hy-AM"/>
        </w:rPr>
        <w:t>լ</w:t>
      </w:r>
      <w:r w:rsidR="00145DEA">
        <w:rPr>
          <w:rFonts w:ascii="GHEA Grapalat" w:hAnsi="GHEA Grapalat"/>
          <w:sz w:val="24"/>
          <w:szCs w:val="24"/>
          <w:lang w:val="hy-AM"/>
        </w:rPr>
        <w:t xml:space="preserve">ացմանը զուգահեռ </w:t>
      </w:r>
      <w:r>
        <w:rPr>
          <w:rFonts w:ascii="GHEA Grapalat" w:hAnsi="GHEA Grapalat"/>
          <w:sz w:val="24"/>
          <w:szCs w:val="24"/>
          <w:lang w:val="hy-AM"/>
        </w:rPr>
        <w:t xml:space="preserve">վերանայել Դատավորների ընդհանուր ժողովի Էթիկայի և կարգապահական հարցերի հանձնաժողովի գործունեությանն ու </w:t>
      </w:r>
      <w:r w:rsidR="004555CD">
        <w:rPr>
          <w:rFonts w:ascii="GHEA Grapalat" w:hAnsi="GHEA Grapalat"/>
          <w:sz w:val="24"/>
          <w:szCs w:val="24"/>
          <w:lang w:val="hy-AM"/>
        </w:rPr>
        <w:t>գործառույթներին</w:t>
      </w:r>
      <w:r>
        <w:rPr>
          <w:rFonts w:ascii="GHEA Grapalat" w:hAnsi="GHEA Grapalat"/>
          <w:sz w:val="24"/>
          <w:szCs w:val="24"/>
          <w:lang w:val="hy-AM"/>
        </w:rPr>
        <w:t xml:space="preserve"> վերաբերող կարգավորումները:</w:t>
      </w:r>
    </w:p>
    <w:p w14:paraId="363015A1" w14:textId="585D0322" w:rsidR="00857537" w:rsidRDefault="00033F6A" w:rsidP="00CC5C0D">
      <w:pPr>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1.5</w:t>
      </w:r>
      <w:r w:rsidR="000A6B6D">
        <w:rPr>
          <w:rFonts w:ascii="GHEA Grapalat" w:hAnsi="GHEA Grapalat"/>
          <w:b/>
          <w:sz w:val="24"/>
          <w:szCs w:val="24"/>
          <w:lang w:val="hy-AM"/>
        </w:rPr>
        <w:t xml:space="preserve">. </w:t>
      </w:r>
      <w:r w:rsidR="000A6B6D">
        <w:rPr>
          <w:rFonts w:ascii="GHEA Grapalat" w:hAnsi="GHEA Grapalat"/>
          <w:sz w:val="24"/>
          <w:szCs w:val="24"/>
          <w:lang w:val="hy-AM"/>
        </w:rPr>
        <w:t xml:space="preserve">Ներկայումս Էթիկայի և կարգապահական հարցերի հանձնաժողովի դատավոր չհանդիսացող անդամների թեկնածուներին բարեվարքության վերաբերյալ </w:t>
      </w:r>
      <w:r w:rsidR="004555CD">
        <w:rPr>
          <w:rFonts w:ascii="GHEA Grapalat" w:hAnsi="GHEA Grapalat"/>
          <w:sz w:val="24"/>
          <w:szCs w:val="24"/>
          <w:lang w:val="hy-AM"/>
        </w:rPr>
        <w:t>հարցաթերթ</w:t>
      </w:r>
      <w:r w:rsidR="000A6B6D">
        <w:rPr>
          <w:rFonts w:ascii="GHEA Grapalat" w:hAnsi="GHEA Grapalat"/>
          <w:sz w:val="24"/>
          <w:szCs w:val="24"/>
          <w:lang w:val="hy-AM"/>
        </w:rPr>
        <w:t xml:space="preserve">իկ ներկայացնելու պահանջ չի ներկայացվում: Սակայն, հաշվի առնելով այն, որ Էթիկայի և կարգապահական հարցերի հանձնաժողովի գործունեության հիմնական ուղղությունն է դատավորների </w:t>
      </w:r>
      <w:r w:rsidR="00A902C1">
        <w:rPr>
          <w:rFonts w:ascii="GHEA Grapalat" w:hAnsi="GHEA Grapalat"/>
          <w:sz w:val="24"/>
          <w:szCs w:val="24"/>
          <w:lang w:val="hy-AM"/>
        </w:rPr>
        <w:t xml:space="preserve">նկատմամբ կարգապահական </w:t>
      </w:r>
      <w:r w:rsidR="00601CE7" w:rsidRPr="00601CE7">
        <w:rPr>
          <w:rFonts w:ascii="GHEA Grapalat" w:hAnsi="GHEA Grapalat"/>
          <w:sz w:val="24"/>
          <w:szCs w:val="24"/>
          <w:lang w:val="hy-AM"/>
        </w:rPr>
        <w:t xml:space="preserve">վարույթ </w:t>
      </w:r>
      <w:r w:rsidR="00601CE7">
        <w:rPr>
          <w:rFonts w:ascii="GHEA Grapalat" w:hAnsi="GHEA Grapalat"/>
          <w:sz w:val="24"/>
          <w:szCs w:val="24"/>
          <w:lang w:val="hy-AM"/>
        </w:rPr>
        <w:t xml:space="preserve">հարուցելը, </w:t>
      </w:r>
      <w:r w:rsidR="00601CE7" w:rsidRPr="00601CE7">
        <w:rPr>
          <w:rFonts w:ascii="GHEA Grapalat" w:hAnsi="GHEA Grapalat"/>
          <w:sz w:val="24"/>
          <w:szCs w:val="24"/>
          <w:lang w:val="hy-AM"/>
        </w:rPr>
        <w:t xml:space="preserve">այն </w:t>
      </w:r>
      <w:r w:rsidR="00262BB8">
        <w:rPr>
          <w:rFonts w:ascii="GHEA Grapalat" w:hAnsi="GHEA Grapalat"/>
          <w:sz w:val="24"/>
          <w:szCs w:val="24"/>
          <w:lang w:val="hy-AM"/>
        </w:rPr>
        <w:t>կասեցնելը</w:t>
      </w:r>
      <w:r w:rsidR="00601CE7" w:rsidRPr="00601CE7">
        <w:rPr>
          <w:rFonts w:ascii="GHEA Grapalat" w:hAnsi="GHEA Grapalat"/>
          <w:sz w:val="24"/>
          <w:szCs w:val="24"/>
          <w:lang w:val="hy-AM"/>
        </w:rPr>
        <w:t xml:space="preserve">, </w:t>
      </w:r>
      <w:r w:rsidR="00262BB8">
        <w:rPr>
          <w:rFonts w:ascii="GHEA Grapalat" w:hAnsi="GHEA Grapalat"/>
          <w:sz w:val="24"/>
          <w:szCs w:val="24"/>
          <w:lang w:val="hy-AM"/>
        </w:rPr>
        <w:t>վերսկսելը,</w:t>
      </w:r>
      <w:r w:rsidR="00601CE7" w:rsidRPr="00601CE7">
        <w:rPr>
          <w:rFonts w:ascii="GHEA Grapalat" w:hAnsi="GHEA Grapalat"/>
          <w:sz w:val="24"/>
          <w:szCs w:val="24"/>
          <w:lang w:val="hy-AM"/>
        </w:rPr>
        <w:t xml:space="preserve"> կարճել</w:t>
      </w:r>
      <w:r w:rsidR="00262BB8">
        <w:rPr>
          <w:rFonts w:ascii="GHEA Grapalat" w:hAnsi="GHEA Grapalat"/>
          <w:sz w:val="24"/>
          <w:szCs w:val="24"/>
          <w:lang w:val="hy-AM"/>
        </w:rPr>
        <w:t>ը և կարգապա</w:t>
      </w:r>
      <w:r w:rsidR="00A902C1">
        <w:rPr>
          <w:rFonts w:ascii="GHEA Grapalat" w:hAnsi="GHEA Grapalat"/>
          <w:sz w:val="24"/>
          <w:szCs w:val="24"/>
          <w:lang w:val="hy-AM"/>
        </w:rPr>
        <w:t>հ</w:t>
      </w:r>
      <w:r w:rsidR="00262BB8">
        <w:rPr>
          <w:rFonts w:ascii="GHEA Grapalat" w:hAnsi="GHEA Grapalat"/>
          <w:sz w:val="24"/>
          <w:szCs w:val="24"/>
          <w:lang w:val="hy-AM"/>
        </w:rPr>
        <w:t xml:space="preserve">ական </w:t>
      </w:r>
      <w:r w:rsidR="004555CD">
        <w:rPr>
          <w:rFonts w:ascii="GHEA Grapalat" w:hAnsi="GHEA Grapalat"/>
          <w:sz w:val="24"/>
          <w:szCs w:val="24"/>
          <w:lang w:val="hy-AM"/>
        </w:rPr>
        <w:t>պատասխանատվության</w:t>
      </w:r>
      <w:r w:rsidR="00262BB8">
        <w:rPr>
          <w:rFonts w:ascii="GHEA Grapalat" w:hAnsi="GHEA Grapalat"/>
          <w:sz w:val="24"/>
          <w:szCs w:val="24"/>
          <w:lang w:val="hy-AM"/>
        </w:rPr>
        <w:t xml:space="preserve"> ենթարկելու միջնորդությամբ </w:t>
      </w:r>
      <w:r w:rsidR="00A902C1">
        <w:rPr>
          <w:rFonts w:ascii="GHEA Grapalat" w:hAnsi="GHEA Grapalat"/>
          <w:sz w:val="24"/>
          <w:szCs w:val="24"/>
          <w:lang w:val="hy-AM"/>
        </w:rPr>
        <w:t>Բարձրագույն դատական խորհրդին դիմելը</w:t>
      </w:r>
      <w:r w:rsidR="00262BB8">
        <w:rPr>
          <w:rFonts w:ascii="GHEA Grapalat" w:hAnsi="GHEA Grapalat"/>
          <w:sz w:val="24"/>
          <w:szCs w:val="24"/>
          <w:lang w:val="hy-AM"/>
        </w:rPr>
        <w:t xml:space="preserve">, ինչպես </w:t>
      </w:r>
      <w:r w:rsidR="00D81E94">
        <w:rPr>
          <w:rFonts w:ascii="GHEA Grapalat" w:hAnsi="GHEA Grapalat"/>
          <w:sz w:val="24"/>
          <w:szCs w:val="24"/>
          <w:lang w:val="hy-AM"/>
        </w:rPr>
        <w:t xml:space="preserve">նաև հիմք ընդունելով այն, որ </w:t>
      </w:r>
      <w:r w:rsidR="00857537">
        <w:rPr>
          <w:rFonts w:ascii="GHEA Grapalat" w:hAnsi="GHEA Grapalat"/>
          <w:sz w:val="24"/>
          <w:szCs w:val="24"/>
          <w:lang w:val="hy-AM"/>
        </w:rPr>
        <w:t>նախատեսվում է</w:t>
      </w:r>
      <w:r w:rsidR="00D81E94">
        <w:rPr>
          <w:rFonts w:ascii="GHEA Grapalat" w:hAnsi="GHEA Grapalat"/>
          <w:sz w:val="24"/>
          <w:szCs w:val="24"/>
          <w:lang w:val="hy-AM"/>
        </w:rPr>
        <w:t xml:space="preserve"> դատավոր չհանդիսացող անդամների թիվը </w:t>
      </w:r>
      <w:r w:rsidR="00857537">
        <w:rPr>
          <w:rFonts w:ascii="GHEA Grapalat" w:hAnsi="GHEA Grapalat"/>
          <w:sz w:val="24"/>
          <w:szCs w:val="24"/>
          <w:lang w:val="hy-AM"/>
        </w:rPr>
        <w:t xml:space="preserve">ավելացնել </w:t>
      </w:r>
      <w:r w:rsidR="00D81E94">
        <w:rPr>
          <w:rFonts w:ascii="GHEA Grapalat" w:hAnsi="GHEA Grapalat"/>
          <w:sz w:val="24"/>
          <w:szCs w:val="24"/>
          <w:lang w:val="hy-AM"/>
        </w:rPr>
        <w:t>3-ով, և նրանց ներկայացվածությունը հանձնաժողովում ծանրակշիռ դեր է ունենալու</w:t>
      </w:r>
      <w:r w:rsidR="00857537">
        <w:rPr>
          <w:rFonts w:ascii="GHEA Grapalat" w:hAnsi="GHEA Grapalat"/>
          <w:sz w:val="24"/>
          <w:szCs w:val="24"/>
          <w:lang w:val="hy-AM"/>
        </w:rPr>
        <w:t>՝</w:t>
      </w:r>
      <w:r w:rsidR="00D81E94">
        <w:rPr>
          <w:rFonts w:ascii="GHEA Grapalat" w:hAnsi="GHEA Grapalat"/>
          <w:sz w:val="24"/>
          <w:szCs w:val="24"/>
          <w:lang w:val="hy-AM"/>
        </w:rPr>
        <w:t xml:space="preserve"> առաջացել է նաև նրանց համար բարեվարքության վերաբերյալ հարցաթերթիկ ներկայացնելու </w:t>
      </w:r>
      <w:r w:rsidR="00857537">
        <w:rPr>
          <w:rFonts w:ascii="GHEA Grapalat" w:hAnsi="GHEA Grapalat"/>
          <w:sz w:val="24"/>
          <w:szCs w:val="24"/>
          <w:lang w:val="hy-AM"/>
        </w:rPr>
        <w:t xml:space="preserve">պահանջ սահմանելու </w:t>
      </w:r>
      <w:r w:rsidR="00D81E94">
        <w:rPr>
          <w:rFonts w:ascii="GHEA Grapalat" w:hAnsi="GHEA Grapalat"/>
          <w:sz w:val="24"/>
          <w:szCs w:val="24"/>
          <w:lang w:val="hy-AM"/>
        </w:rPr>
        <w:t xml:space="preserve">անհրաժեշտություն: Նշված հարցաթերթիկի կապակցությամբ Կոռուպցիայի կանխարգելման հանձնաժողովը պետք է տրամադրի խորհրդատվական եզրակացությունը, որը կարող է </w:t>
      </w:r>
      <w:r w:rsidR="00857537">
        <w:rPr>
          <w:rFonts w:ascii="GHEA Grapalat" w:hAnsi="GHEA Grapalat"/>
          <w:sz w:val="24"/>
          <w:szCs w:val="24"/>
          <w:lang w:val="hy-AM"/>
        </w:rPr>
        <w:t xml:space="preserve">հաշվի առնվել </w:t>
      </w:r>
      <w:r w:rsidR="00D81E94">
        <w:rPr>
          <w:rFonts w:ascii="GHEA Grapalat" w:hAnsi="GHEA Grapalat"/>
          <w:sz w:val="24"/>
          <w:szCs w:val="24"/>
          <w:lang w:val="hy-AM"/>
        </w:rPr>
        <w:t>Ընդհանուր ժողովի կողմից ընտրության ժամանակ:</w:t>
      </w:r>
    </w:p>
    <w:p w14:paraId="46F6BEAE" w14:textId="0C6298D8" w:rsidR="00F05365" w:rsidRPr="0043364A" w:rsidRDefault="004316E6"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Վերը կատարված վերլուծության շրջանակներում</w:t>
      </w:r>
      <w:r w:rsidR="00085702">
        <w:rPr>
          <w:rFonts w:ascii="GHEA Grapalat" w:hAnsi="GHEA Grapalat"/>
          <w:sz w:val="24"/>
          <w:szCs w:val="24"/>
          <w:lang w:val="hy-AM"/>
        </w:rPr>
        <w:t xml:space="preserve"> պայմանավորված նաև անհրաժեշտ</w:t>
      </w:r>
      <w:r w:rsidR="009E1489">
        <w:rPr>
          <w:rFonts w:ascii="GHEA Grapalat" w:hAnsi="GHEA Grapalat"/>
          <w:sz w:val="24"/>
          <w:szCs w:val="24"/>
          <w:lang w:val="hy-AM"/>
        </w:rPr>
        <w:t>ություն է</w:t>
      </w:r>
      <w:r w:rsidR="00E70FC5">
        <w:rPr>
          <w:rFonts w:ascii="GHEA Grapalat" w:hAnsi="GHEA Grapalat"/>
          <w:sz w:val="24"/>
          <w:szCs w:val="24"/>
          <w:lang w:val="hy-AM"/>
        </w:rPr>
        <w:t xml:space="preserve"> </w:t>
      </w:r>
      <w:r w:rsidR="009E1489">
        <w:rPr>
          <w:rFonts w:ascii="GHEA Grapalat" w:hAnsi="GHEA Grapalat"/>
          <w:sz w:val="24"/>
          <w:szCs w:val="24"/>
          <w:lang w:val="hy-AM"/>
        </w:rPr>
        <w:t xml:space="preserve">առաջացել </w:t>
      </w:r>
      <w:r w:rsidR="00E70FC5">
        <w:rPr>
          <w:rFonts w:ascii="GHEA Grapalat" w:hAnsi="GHEA Grapalat"/>
          <w:sz w:val="24"/>
          <w:szCs w:val="24"/>
          <w:lang w:val="hy-AM"/>
        </w:rPr>
        <w:t xml:space="preserve">նախատեսել </w:t>
      </w:r>
      <w:r w:rsidR="00C55F5F">
        <w:rPr>
          <w:rFonts w:ascii="GHEA Grapalat" w:hAnsi="GHEA Grapalat"/>
          <w:sz w:val="24"/>
          <w:szCs w:val="24"/>
          <w:lang w:val="hy-AM"/>
        </w:rPr>
        <w:t xml:space="preserve">թեկնածուների կողմից </w:t>
      </w:r>
      <w:r w:rsidR="00085702">
        <w:rPr>
          <w:rFonts w:ascii="GHEA Grapalat" w:hAnsi="GHEA Grapalat"/>
          <w:sz w:val="24"/>
          <w:szCs w:val="24"/>
          <w:lang w:val="hy-AM"/>
        </w:rPr>
        <w:t xml:space="preserve">Ընդհանուր ժողովի էթիկայի և կարգապահական հանձնաժողովի դատավոր չհանդիսացող </w:t>
      </w:r>
      <w:r w:rsidR="00C55F5F">
        <w:rPr>
          <w:rFonts w:ascii="GHEA Grapalat" w:hAnsi="GHEA Grapalat"/>
          <w:sz w:val="24"/>
          <w:szCs w:val="24"/>
          <w:lang w:val="hy-AM"/>
        </w:rPr>
        <w:t xml:space="preserve">անդամ ընտրվելու դեպքում </w:t>
      </w:r>
      <w:r w:rsidR="009E1489">
        <w:rPr>
          <w:rFonts w:ascii="GHEA Grapalat" w:hAnsi="GHEA Grapalat"/>
          <w:sz w:val="24"/>
          <w:szCs w:val="24"/>
          <w:lang w:val="hy-AM"/>
        </w:rPr>
        <w:t xml:space="preserve"> </w:t>
      </w:r>
      <w:r w:rsidR="006103EC">
        <w:rPr>
          <w:rFonts w:ascii="GHEA Grapalat" w:hAnsi="GHEA Grapalat"/>
          <w:sz w:val="24"/>
          <w:szCs w:val="24"/>
          <w:lang w:val="hy-AM"/>
        </w:rPr>
        <w:t>Կոռուպցիայի կանխարգելման հանձնաժողով</w:t>
      </w:r>
      <w:r w:rsidR="009E1489">
        <w:rPr>
          <w:rFonts w:ascii="GHEA Grapalat" w:hAnsi="GHEA Grapalat"/>
          <w:sz w:val="24"/>
          <w:szCs w:val="24"/>
          <w:lang w:val="hy-AM"/>
        </w:rPr>
        <w:t xml:space="preserve">ի կողմից </w:t>
      </w:r>
      <w:r w:rsidR="009E1489">
        <w:rPr>
          <w:rFonts w:ascii="GHEA Grapalat" w:hAnsi="GHEA Grapalat"/>
          <w:sz w:val="24"/>
          <w:szCs w:val="24"/>
          <w:lang w:val="hy-AM"/>
        </w:rPr>
        <w:lastRenderedPageBreak/>
        <w:t xml:space="preserve">պահանջված դեպքերում </w:t>
      </w:r>
      <w:r w:rsidR="006103EC">
        <w:rPr>
          <w:rFonts w:ascii="GHEA Grapalat" w:hAnsi="GHEA Grapalat"/>
          <w:sz w:val="24"/>
          <w:szCs w:val="24"/>
          <w:lang w:val="hy-AM"/>
        </w:rPr>
        <w:t>իրավիճակային հայտարարագիր</w:t>
      </w:r>
      <w:r w:rsidR="009E1489">
        <w:rPr>
          <w:rFonts w:ascii="GHEA Grapalat" w:hAnsi="GHEA Grapalat"/>
          <w:sz w:val="24"/>
          <w:szCs w:val="24"/>
          <w:lang w:val="hy-AM"/>
        </w:rPr>
        <w:t xml:space="preserve"> ներկայացնելու պարտավորություն</w:t>
      </w:r>
      <w:r w:rsidR="006103EC">
        <w:rPr>
          <w:rFonts w:ascii="GHEA Grapalat" w:hAnsi="GHEA Grapalat"/>
          <w:sz w:val="24"/>
          <w:szCs w:val="24"/>
          <w:lang w:val="hy-AM"/>
        </w:rPr>
        <w:t>:</w:t>
      </w:r>
    </w:p>
    <w:p w14:paraId="7C39D353" w14:textId="63CB57BD" w:rsidR="00235BA4" w:rsidRDefault="0043364A" w:rsidP="00CC5C0D">
      <w:pPr>
        <w:spacing w:after="0" w:line="360" w:lineRule="auto"/>
        <w:ind w:firstLine="567"/>
        <w:jc w:val="both"/>
        <w:rPr>
          <w:rFonts w:ascii="GHEA Grapalat" w:hAnsi="GHEA Grapalat"/>
          <w:sz w:val="24"/>
          <w:szCs w:val="24"/>
          <w:lang w:val="hy-AM"/>
        </w:rPr>
      </w:pPr>
      <w:r w:rsidRPr="00FD44A9">
        <w:rPr>
          <w:rFonts w:ascii="GHEA Grapalat" w:hAnsi="GHEA Grapalat"/>
          <w:b/>
          <w:sz w:val="24"/>
          <w:szCs w:val="24"/>
          <w:lang w:val="hy-AM"/>
        </w:rPr>
        <w:t>1.</w:t>
      </w:r>
      <w:r w:rsidR="00033F6A">
        <w:rPr>
          <w:rFonts w:ascii="GHEA Grapalat" w:hAnsi="GHEA Grapalat"/>
          <w:b/>
          <w:sz w:val="24"/>
          <w:szCs w:val="24"/>
          <w:lang w:val="hy-AM"/>
        </w:rPr>
        <w:t>6</w:t>
      </w:r>
      <w:r w:rsidRPr="00FD44A9">
        <w:rPr>
          <w:rFonts w:ascii="GHEA Grapalat" w:hAnsi="GHEA Grapalat"/>
          <w:b/>
          <w:sz w:val="24"/>
          <w:szCs w:val="24"/>
          <w:lang w:val="hy-AM"/>
        </w:rPr>
        <w:t>.</w:t>
      </w:r>
      <w:r>
        <w:rPr>
          <w:rFonts w:ascii="GHEA Grapalat" w:hAnsi="GHEA Grapalat"/>
          <w:sz w:val="24"/>
          <w:szCs w:val="24"/>
          <w:lang w:val="hy-AM"/>
        </w:rPr>
        <w:t xml:space="preserve"> </w:t>
      </w:r>
      <w:r w:rsidR="00C352BD">
        <w:rPr>
          <w:rFonts w:ascii="GHEA Grapalat" w:hAnsi="GHEA Grapalat"/>
          <w:sz w:val="24"/>
          <w:szCs w:val="24"/>
          <w:lang w:val="hy-AM"/>
        </w:rPr>
        <w:t>Օ</w:t>
      </w:r>
      <w:r w:rsidR="00303CB4" w:rsidRPr="00FD44A9">
        <w:rPr>
          <w:rFonts w:ascii="GHEA Grapalat" w:hAnsi="GHEA Grapalat"/>
          <w:sz w:val="24"/>
          <w:szCs w:val="24"/>
          <w:lang w:val="hy-AM"/>
        </w:rPr>
        <w:t xml:space="preserve">րենսգրքի 115-րդ հոդվածի 4-6-րդ կետերով նախատեսված են Հանրապետության նախագահի նշանակմանն առաջարկելու նպատակով թեկնածու ընտրելիս առաջարկություն ներկայացնելիս հերթերը, </w:t>
      </w:r>
      <w:r w:rsidR="00235BA4">
        <w:rPr>
          <w:rFonts w:ascii="GHEA Grapalat" w:hAnsi="GHEA Grapalat"/>
          <w:sz w:val="24"/>
          <w:szCs w:val="24"/>
          <w:lang w:val="hy-AM"/>
        </w:rPr>
        <w:t>ըստ որի՝</w:t>
      </w:r>
    </w:p>
    <w:p w14:paraId="2C9F5A5F" w14:textId="0C89E03F" w:rsidR="00235BA4" w:rsidRDefault="00235BA4"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 </w:t>
      </w:r>
      <w:r w:rsidR="00303CB4" w:rsidRPr="00FD44A9">
        <w:rPr>
          <w:rFonts w:ascii="GHEA Grapalat" w:hAnsi="GHEA Grapalat"/>
          <w:sz w:val="24"/>
          <w:szCs w:val="24"/>
          <w:lang w:val="hy-AM"/>
        </w:rPr>
        <w:t>հինգերորդ հերթին</w:t>
      </w:r>
      <w:r>
        <w:rPr>
          <w:rFonts w:ascii="GHEA Grapalat" w:hAnsi="GHEA Grapalat"/>
          <w:sz w:val="24"/>
          <w:szCs w:val="24"/>
          <w:lang w:val="hy-AM"/>
        </w:rPr>
        <w:t xml:space="preserve"> ներկայացվում են</w:t>
      </w:r>
      <w:r w:rsidR="00303CB4" w:rsidRPr="00FD44A9">
        <w:rPr>
          <w:rFonts w:ascii="GHEA Grapalat" w:hAnsi="GHEA Grapalat"/>
          <w:sz w:val="24"/>
          <w:szCs w:val="24"/>
          <w:lang w:val="hy-AM"/>
        </w:rPr>
        <w:t xml:space="preserve"> թեկնածուների ցուցակի համապատասխան մասնագիտացման բաժնի՝ Արդարադատության ակադեմիան ավելի վաղ ավարտած 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թեկնածուին, </w:t>
      </w:r>
    </w:p>
    <w:p w14:paraId="4D4FA598" w14:textId="38DC6983" w:rsidR="00235BA4" w:rsidRDefault="00235BA4"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 </w:t>
      </w:r>
      <w:r w:rsidR="00303CB4" w:rsidRPr="00FD44A9">
        <w:rPr>
          <w:rFonts w:ascii="GHEA Grapalat" w:hAnsi="GHEA Grapalat"/>
          <w:sz w:val="24"/>
          <w:szCs w:val="24"/>
          <w:lang w:val="hy-AM"/>
        </w:rPr>
        <w:t xml:space="preserve">վեցերորդ հերթին՝ դատավորների թեկնածուների ցուցակում ընդգրկված գիտական աստիճան ունեցող հավակնորդներին: Մի քանի անձանց առկայության դեպքում նախապատվությունը տրվում է առավել երկար փորձառություն ունեցող հավակնորդին, </w:t>
      </w:r>
    </w:p>
    <w:p w14:paraId="6912CCFC" w14:textId="6E130ABB" w:rsidR="00303CB4" w:rsidRPr="00FD44A9" w:rsidRDefault="00235BA4" w:rsidP="00CC5C0D">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 </w:t>
      </w:r>
      <w:r w:rsidR="00303CB4" w:rsidRPr="00FD44A9">
        <w:rPr>
          <w:rFonts w:ascii="GHEA Grapalat" w:hAnsi="GHEA Grapalat"/>
          <w:sz w:val="24"/>
          <w:szCs w:val="24"/>
          <w:lang w:val="hy-AM"/>
        </w:rPr>
        <w:t>յոթերորդ հերթին՝ դատավորների թեկնածուների ցուցակում ընդգրկված՝ վերջին 10 տարվա ընթացքում մասնագիտական աշխատանքի առնվազն ութ տարվա փորձառություն ունեցող հավակնորդներին։ Մի քանի անձանց առկայության դեպքում նախապատվությունը տրվում է առավել երկար փորձառություն ունեցող հավակնորդին:</w:t>
      </w:r>
    </w:p>
    <w:p w14:paraId="1323FA4E" w14:textId="5287D1BC" w:rsidR="007149DA" w:rsidRPr="00FD44A9" w:rsidRDefault="00303CB4" w:rsidP="00CC5C0D">
      <w:pPr>
        <w:spacing w:after="0" w:line="360" w:lineRule="auto"/>
        <w:ind w:firstLine="567"/>
        <w:jc w:val="both"/>
        <w:rPr>
          <w:rFonts w:ascii="GHEA Grapalat" w:hAnsi="GHEA Grapalat"/>
          <w:sz w:val="24"/>
          <w:szCs w:val="24"/>
          <w:lang w:val="hy-AM"/>
        </w:rPr>
      </w:pPr>
      <w:r w:rsidRPr="00FD44A9">
        <w:rPr>
          <w:rFonts w:ascii="GHEA Grapalat" w:hAnsi="GHEA Grapalat"/>
          <w:sz w:val="24"/>
          <w:szCs w:val="24"/>
          <w:lang w:val="hy-AM"/>
        </w:rPr>
        <w:t xml:space="preserve">Այս կարգավորումներից հետևում է, որ դատավորների թեկնածուների ցուցակում ընդգրկված գիտական աստիճան ունեցող հավակնորդներին և դատավորների թեկնածուների ցուցակում ընդգրկված՝ վերջին 10 տարվա ընթացքում մասնագիտական աշխատանքի առնվազն ութ տարվա փորձառություն ունեցող հավակնորդներին դատավոր նշանակելու համար առաջարկությունը ներկայացվում է ավելի </w:t>
      </w:r>
      <w:r w:rsidR="00235BA4">
        <w:rPr>
          <w:rFonts w:ascii="GHEA Grapalat" w:hAnsi="GHEA Grapalat"/>
          <w:sz w:val="24"/>
          <w:szCs w:val="24"/>
          <w:lang w:val="hy-AM"/>
        </w:rPr>
        <w:t xml:space="preserve">ուշ </w:t>
      </w:r>
      <w:r w:rsidRPr="00FD44A9">
        <w:rPr>
          <w:rFonts w:ascii="GHEA Grapalat" w:hAnsi="GHEA Grapalat"/>
          <w:sz w:val="24"/>
          <w:szCs w:val="24"/>
          <w:lang w:val="hy-AM"/>
        </w:rPr>
        <w:t xml:space="preserve">հերթով, քան թեկնածուների ցուցակի համապատասխան </w:t>
      </w:r>
      <w:r w:rsidRPr="00FD44A9">
        <w:rPr>
          <w:rFonts w:ascii="GHEA Grapalat" w:hAnsi="GHEA Grapalat"/>
          <w:sz w:val="24"/>
          <w:szCs w:val="24"/>
          <w:lang w:val="hy-AM"/>
        </w:rPr>
        <w:lastRenderedPageBreak/>
        <w:t xml:space="preserve">մասնագիտացման բաժնի՝ Արդարադատության ակադեմիան ավելի վաղ ավարտած թեկնածուներին: Մինչդեռ, հարկ է նկատի ունենալ, որ դատավորների թեկնածուների ցուցակում ընդգրկված գիտական աստիճան ունեցող հավակնորդները և դատավորների թեկնածուների ցուցակում ընդգրկված՝ վերջին 10 տարվա ընթացքում մասնագիտական աշխատանքի առնվազն ութ տարվա փորձառություն ունեցող հավակնորդները ևս ուսուցում են անցնում Արդարադատության ակադեմիայում, հանձնում են նույն քննությունները, ինչ 5-րդ հերթով նախատեսված թեկնածուները: Նման պայմաններում վերը նշված երկու հերթերում ընդգրկված </w:t>
      </w:r>
      <w:r w:rsidR="00235BA4">
        <w:rPr>
          <w:rFonts w:ascii="GHEA Grapalat" w:hAnsi="GHEA Grapalat"/>
          <w:sz w:val="24"/>
          <w:szCs w:val="24"/>
          <w:lang w:val="hy-AM"/>
        </w:rPr>
        <w:t>թեկնածուների դեպքում</w:t>
      </w:r>
      <w:r w:rsidRPr="00FD44A9">
        <w:rPr>
          <w:rFonts w:ascii="GHEA Grapalat" w:hAnsi="GHEA Grapalat"/>
          <w:sz w:val="24"/>
          <w:szCs w:val="24"/>
          <w:lang w:val="hy-AM"/>
        </w:rPr>
        <w:t xml:space="preserve"> առանց արդարացի հիմքի դատավոր նշանակելու համար առաջարկությունը ներկայացվում է միայն հինգերորդ հերթի բոլոր թեկնածուներին սպառելուց հետո:</w:t>
      </w:r>
    </w:p>
    <w:p w14:paraId="33FB2083" w14:textId="5ACE482D" w:rsidR="00FD44A9" w:rsidRPr="00935D73" w:rsidRDefault="009E34B1" w:rsidP="00CC5C0D">
      <w:pPr>
        <w:spacing w:after="0" w:line="360" w:lineRule="auto"/>
        <w:ind w:firstLine="567"/>
        <w:jc w:val="both"/>
        <w:rPr>
          <w:rFonts w:ascii="GHEA Grapalat" w:eastAsia="GHEA Grapalat" w:hAnsi="GHEA Grapalat" w:cs="GHEA Grapalat"/>
          <w:sz w:val="24"/>
          <w:szCs w:val="24"/>
          <w:lang w:val="hy-AM"/>
        </w:rPr>
      </w:pPr>
      <w:r>
        <w:rPr>
          <w:rFonts w:ascii="GHEA Grapalat" w:hAnsi="GHEA Grapalat"/>
          <w:b/>
          <w:sz w:val="24"/>
          <w:szCs w:val="24"/>
          <w:lang w:val="hy-AM"/>
        </w:rPr>
        <w:t>1.</w:t>
      </w:r>
      <w:r w:rsidR="00033F6A">
        <w:rPr>
          <w:rFonts w:ascii="GHEA Grapalat" w:hAnsi="GHEA Grapalat"/>
          <w:b/>
          <w:sz w:val="24"/>
          <w:szCs w:val="24"/>
          <w:lang w:val="hy-AM"/>
        </w:rPr>
        <w:t>7</w:t>
      </w:r>
      <w:r w:rsidR="00303CB4" w:rsidRPr="009E34B1">
        <w:rPr>
          <w:rFonts w:ascii="GHEA Grapalat" w:hAnsi="GHEA Grapalat"/>
          <w:b/>
          <w:sz w:val="24"/>
          <w:szCs w:val="24"/>
          <w:lang w:val="hy-AM"/>
        </w:rPr>
        <w:t>.</w:t>
      </w:r>
      <w:r w:rsidR="00303CB4" w:rsidRPr="009E34B1">
        <w:rPr>
          <w:rFonts w:ascii="GHEA Grapalat" w:hAnsi="GHEA Grapalat"/>
          <w:sz w:val="24"/>
          <w:szCs w:val="24"/>
          <w:lang w:val="hy-AM"/>
        </w:rPr>
        <w:t xml:space="preserve"> </w:t>
      </w:r>
      <w:r w:rsidR="006C2867" w:rsidRPr="009E34B1">
        <w:rPr>
          <w:rFonts w:ascii="GHEA Grapalat" w:hAnsi="GHEA Grapalat"/>
          <w:sz w:val="24"/>
          <w:szCs w:val="24"/>
          <w:lang w:val="hy-AM"/>
        </w:rPr>
        <w:t>Օ</w:t>
      </w:r>
      <w:r w:rsidR="00303CB4" w:rsidRPr="009E34B1">
        <w:rPr>
          <w:rFonts w:ascii="GHEA Grapalat" w:hAnsi="GHEA Grapalat"/>
          <w:sz w:val="24"/>
          <w:szCs w:val="24"/>
          <w:lang w:val="hy-AM"/>
        </w:rPr>
        <w:t xml:space="preserve">րենսգրքում կարիք </w:t>
      </w:r>
      <w:r w:rsidR="00935D73">
        <w:rPr>
          <w:rFonts w:ascii="GHEA Grapalat" w:hAnsi="GHEA Grapalat"/>
          <w:sz w:val="24"/>
          <w:szCs w:val="24"/>
          <w:lang w:val="hy-AM"/>
        </w:rPr>
        <w:t>ունեն</w:t>
      </w:r>
      <w:r w:rsidR="00303CB4" w:rsidRPr="009E34B1">
        <w:rPr>
          <w:rFonts w:ascii="GHEA Grapalat" w:hAnsi="GHEA Grapalat"/>
          <w:sz w:val="24"/>
          <w:szCs w:val="24"/>
          <w:lang w:val="hy-AM"/>
        </w:rPr>
        <w:t xml:space="preserve"> </w:t>
      </w:r>
      <w:r w:rsidR="00935D73" w:rsidRPr="009E34B1">
        <w:rPr>
          <w:rFonts w:ascii="GHEA Grapalat" w:hAnsi="GHEA Grapalat"/>
          <w:sz w:val="24"/>
          <w:szCs w:val="24"/>
          <w:lang w:val="hy-AM"/>
        </w:rPr>
        <w:t xml:space="preserve">հստակեցման </w:t>
      </w:r>
      <w:r w:rsidR="00303CB4" w:rsidRPr="009E34B1">
        <w:rPr>
          <w:rFonts w:ascii="GHEA Grapalat" w:hAnsi="GHEA Grapalat"/>
          <w:sz w:val="24"/>
          <w:szCs w:val="24"/>
          <w:lang w:val="hy-AM"/>
        </w:rPr>
        <w:t>նաև</w:t>
      </w:r>
      <w:r w:rsidR="00F05365">
        <w:rPr>
          <w:rFonts w:ascii="GHEA Grapalat" w:hAnsi="GHEA Grapalat"/>
          <w:sz w:val="24"/>
          <w:szCs w:val="24"/>
          <w:lang w:val="hy-AM"/>
        </w:rPr>
        <w:t xml:space="preserve"> </w:t>
      </w:r>
      <w:r w:rsidR="00B33618">
        <w:rPr>
          <w:rFonts w:ascii="GHEA Grapalat" w:eastAsia="GHEA Grapalat" w:hAnsi="GHEA Grapalat" w:cs="GHEA Grapalat"/>
          <w:sz w:val="24"/>
          <w:szCs w:val="24"/>
          <w:lang w:val="hy-AM"/>
        </w:rPr>
        <w:t xml:space="preserve">ԴԸԺ հանձնաժողովի դատավոր անդամի, այնպես էլ դատավոր չհանդիսացող անդամի կողմից </w:t>
      </w:r>
      <w:r w:rsidR="00B33618" w:rsidRPr="007D48FB">
        <w:rPr>
          <w:rFonts w:ascii="GHEA Grapalat" w:eastAsia="GHEA Grapalat" w:hAnsi="GHEA Grapalat" w:cs="GHEA Grapalat"/>
          <w:sz w:val="24"/>
          <w:szCs w:val="24"/>
          <w:lang w:val="hy-AM"/>
        </w:rPr>
        <w:t>վարքագծի կանոնները</w:t>
      </w:r>
      <w:r w:rsidR="00B33618">
        <w:rPr>
          <w:rFonts w:ascii="GHEA Grapalat" w:eastAsia="GHEA Grapalat" w:hAnsi="GHEA Grapalat" w:cs="GHEA Grapalat"/>
          <w:sz w:val="24"/>
          <w:szCs w:val="24"/>
          <w:lang w:val="hy-AM"/>
        </w:rPr>
        <w:t xml:space="preserve"> խախտելու</w:t>
      </w:r>
      <w:r w:rsidR="00B33618" w:rsidRPr="007D48FB">
        <w:rPr>
          <w:rFonts w:ascii="GHEA Grapalat" w:eastAsia="GHEA Grapalat" w:hAnsi="GHEA Grapalat" w:cs="GHEA Grapalat"/>
          <w:sz w:val="24"/>
          <w:szCs w:val="24"/>
          <w:lang w:val="hy-AM"/>
        </w:rPr>
        <w:t xml:space="preserve">, ինչպես նաև </w:t>
      </w:r>
      <w:r w:rsidR="00B33618" w:rsidRPr="00A0593F">
        <w:rPr>
          <w:rFonts w:ascii="GHEA Grapalat" w:eastAsia="GHEA Grapalat" w:hAnsi="GHEA Grapalat" w:cs="GHEA Grapalat"/>
          <w:sz w:val="24"/>
          <w:szCs w:val="24"/>
          <w:lang w:val="hy-AM"/>
        </w:rPr>
        <w:t xml:space="preserve">Էթիկայի և կարգապահական հանձնաժողովի </w:t>
      </w:r>
      <w:r w:rsidR="00B33618" w:rsidRPr="007D48FB">
        <w:rPr>
          <w:rFonts w:ascii="GHEA Grapalat" w:eastAsia="GHEA Grapalat" w:hAnsi="GHEA Grapalat" w:cs="GHEA Grapalat"/>
          <w:sz w:val="24"/>
          <w:szCs w:val="24"/>
          <w:lang w:val="hy-AM"/>
        </w:rPr>
        <w:t xml:space="preserve">դատավոր </w:t>
      </w:r>
      <w:r w:rsidR="00C636BE">
        <w:rPr>
          <w:rFonts w:ascii="GHEA Grapalat" w:eastAsia="GHEA Grapalat" w:hAnsi="GHEA Grapalat" w:cs="GHEA Grapalat"/>
          <w:sz w:val="24"/>
          <w:szCs w:val="24"/>
          <w:lang w:val="hy-AM"/>
        </w:rPr>
        <w:t>չհանդիսացող</w:t>
      </w:r>
      <w:r w:rsidR="00B33618" w:rsidRPr="007D48FB">
        <w:rPr>
          <w:rFonts w:ascii="GHEA Grapalat" w:eastAsia="GHEA Grapalat" w:hAnsi="GHEA Grapalat" w:cs="GHEA Grapalat"/>
          <w:sz w:val="24"/>
          <w:szCs w:val="24"/>
          <w:lang w:val="hy-AM"/>
        </w:rPr>
        <w:t xml:space="preserve"> անդամի կողմից </w:t>
      </w:r>
      <w:r w:rsidR="00B33618" w:rsidRPr="00DE7038">
        <w:rPr>
          <w:rFonts w:ascii="GHEA Grapalat" w:eastAsia="GHEA Grapalat" w:hAnsi="GHEA Grapalat" w:cs="GHEA Grapalat"/>
          <w:sz w:val="24"/>
          <w:szCs w:val="24"/>
          <w:lang w:val="hy-AM"/>
        </w:rPr>
        <w:t>Էթիկայի և կարգապահական հարցերի հանձնաժողովի անդամ ընտրվելու օրվանից հետո մինչև իր լիազորությունների ժամկետի ավարտը Հայաստանի Հանրապետության ընդհանուր իրավասության, մասնագիտացված, վերաքննիչ դատարաններում և Վճռաբեկ դատարանում դատական ներկայացուցչություն իրականացնել</w:t>
      </w:r>
      <w:r w:rsidR="00B33618">
        <w:rPr>
          <w:rFonts w:ascii="GHEA Grapalat" w:eastAsia="GHEA Grapalat" w:hAnsi="GHEA Grapalat" w:cs="GHEA Grapalat"/>
          <w:sz w:val="24"/>
          <w:szCs w:val="24"/>
          <w:lang w:val="hy-AM"/>
        </w:rPr>
        <w:t>ու կամ</w:t>
      </w:r>
      <w:r w:rsidR="00B33618" w:rsidRPr="00DE7038">
        <w:rPr>
          <w:rFonts w:ascii="GHEA Grapalat" w:eastAsia="GHEA Grapalat" w:hAnsi="GHEA Grapalat" w:cs="GHEA Grapalat"/>
          <w:sz w:val="24"/>
          <w:szCs w:val="24"/>
          <w:lang w:val="hy-AM"/>
        </w:rPr>
        <w:t xml:space="preserve"> իր գործունեության ընթացքում և դրանից հետո երկու տարվա ընթացքում «Կոռուպցիայի կանխարգելման հանձնաժողովի մասին» օրենքով սահմանված դեպքում գույքի, եկամուտների, շահերի և ծախսերի իրավիճակային հայտարարագի</w:t>
      </w:r>
      <w:r w:rsidR="00B33618">
        <w:rPr>
          <w:rFonts w:ascii="GHEA Grapalat" w:eastAsia="GHEA Grapalat" w:hAnsi="GHEA Grapalat" w:cs="GHEA Grapalat"/>
          <w:sz w:val="24"/>
          <w:szCs w:val="24"/>
          <w:lang w:val="hy-AM"/>
        </w:rPr>
        <w:t xml:space="preserve">ր </w:t>
      </w:r>
      <w:r w:rsidR="00B33618" w:rsidRPr="00DE7038">
        <w:rPr>
          <w:rFonts w:ascii="GHEA Grapalat" w:eastAsia="GHEA Grapalat" w:hAnsi="GHEA Grapalat" w:cs="GHEA Grapalat"/>
          <w:sz w:val="24"/>
          <w:szCs w:val="24"/>
          <w:lang w:val="hy-AM"/>
        </w:rPr>
        <w:t xml:space="preserve">ներկայացնել </w:t>
      </w:r>
      <w:r w:rsidR="00B33618" w:rsidRPr="007D48FB">
        <w:rPr>
          <w:rFonts w:ascii="GHEA Grapalat" w:eastAsia="GHEA Grapalat" w:hAnsi="GHEA Grapalat" w:cs="GHEA Grapalat"/>
          <w:sz w:val="24"/>
          <w:szCs w:val="24"/>
          <w:lang w:val="hy-AM"/>
        </w:rPr>
        <w:t>պահանջները խախտելու</w:t>
      </w:r>
      <w:r w:rsidR="00935D73">
        <w:rPr>
          <w:rFonts w:ascii="GHEA Grapalat" w:eastAsia="GHEA Grapalat" w:hAnsi="GHEA Grapalat" w:cs="GHEA Grapalat"/>
          <w:sz w:val="24"/>
          <w:szCs w:val="24"/>
          <w:lang w:val="hy-AM"/>
        </w:rPr>
        <w:t xml:space="preserve"> հետևանքները</w:t>
      </w:r>
      <w:r w:rsidR="00303CB4" w:rsidRPr="009E34B1">
        <w:rPr>
          <w:rFonts w:ascii="GHEA Grapalat" w:hAnsi="GHEA Grapalat"/>
          <w:sz w:val="24"/>
          <w:szCs w:val="24"/>
          <w:lang w:val="hy-AM"/>
        </w:rPr>
        <w:t>։</w:t>
      </w:r>
    </w:p>
    <w:p w14:paraId="75F170E0" w14:textId="7590CEC6" w:rsidR="00303CB4" w:rsidRDefault="00303CB4" w:rsidP="00CC5C0D">
      <w:pPr>
        <w:spacing w:after="0" w:line="360" w:lineRule="auto"/>
        <w:ind w:firstLine="567"/>
        <w:jc w:val="both"/>
        <w:rPr>
          <w:rFonts w:ascii="GHEA Grapalat" w:hAnsi="GHEA Grapalat"/>
          <w:sz w:val="24"/>
          <w:szCs w:val="24"/>
          <w:lang w:val="hy-AM"/>
        </w:rPr>
      </w:pPr>
    </w:p>
    <w:p w14:paraId="3BA05F99" w14:textId="77777777" w:rsidR="00DD451A" w:rsidRPr="00C02C97" w:rsidRDefault="00DD451A" w:rsidP="00CC5C0D">
      <w:pPr>
        <w:spacing w:after="0" w:line="360" w:lineRule="auto"/>
        <w:ind w:firstLine="567"/>
        <w:jc w:val="both"/>
        <w:rPr>
          <w:rFonts w:ascii="GHEA Grapalat" w:hAnsi="GHEA Grapalat"/>
          <w:sz w:val="24"/>
          <w:szCs w:val="24"/>
          <w:lang w:val="hy-AM"/>
        </w:rPr>
      </w:pPr>
    </w:p>
    <w:p w14:paraId="34105407" w14:textId="77777777" w:rsidR="002D3903" w:rsidRPr="00C02C97" w:rsidRDefault="002D3903" w:rsidP="00CC5C0D">
      <w:pPr>
        <w:spacing w:after="0" w:line="360" w:lineRule="auto"/>
        <w:ind w:firstLine="567"/>
        <w:jc w:val="both"/>
        <w:rPr>
          <w:rFonts w:ascii="GHEA Grapalat" w:eastAsia="GHEA Grapalat" w:hAnsi="GHEA Grapalat" w:cs="GHEA Grapalat"/>
          <w:b/>
          <w:sz w:val="24"/>
          <w:szCs w:val="24"/>
          <w:lang w:val="hy-AM"/>
        </w:rPr>
      </w:pPr>
      <w:r w:rsidRPr="00C02C97">
        <w:rPr>
          <w:rFonts w:ascii="GHEA Grapalat" w:eastAsia="GHEA Grapalat" w:hAnsi="GHEA Grapalat" w:cs="GHEA Grapalat"/>
          <w:b/>
          <w:sz w:val="24"/>
          <w:szCs w:val="24"/>
          <w:lang w:val="hy-AM"/>
        </w:rPr>
        <w:t>2. Առաջարկվող կարգավորման բնույթը.</w:t>
      </w:r>
    </w:p>
    <w:p w14:paraId="05DBC19B" w14:textId="2BF0FB16" w:rsidR="009C01E1" w:rsidRPr="009A5DDD" w:rsidRDefault="00241132" w:rsidP="00CC5C0D">
      <w:pPr>
        <w:spacing w:after="0" w:line="360" w:lineRule="auto"/>
        <w:ind w:firstLine="567"/>
        <w:jc w:val="both"/>
        <w:rPr>
          <w:rFonts w:ascii="GHEA Grapalat" w:eastAsia="GHEA Grapalat" w:hAnsi="GHEA Grapalat" w:cs="GHEA Grapalat"/>
          <w:sz w:val="24"/>
          <w:szCs w:val="24"/>
          <w:lang w:val="hy-AM"/>
        </w:rPr>
      </w:pPr>
      <w:r w:rsidRPr="00241132">
        <w:rPr>
          <w:rFonts w:ascii="GHEA Grapalat" w:hAnsi="GHEA Grapalat"/>
          <w:sz w:val="24"/>
          <w:szCs w:val="24"/>
          <w:lang w:val="hy-AM"/>
        </w:rPr>
        <w:lastRenderedPageBreak/>
        <w:t>«</w:t>
      </w:r>
      <w:r w:rsidR="00630A97">
        <w:rPr>
          <w:rFonts w:ascii="GHEA Grapalat" w:hAnsi="GHEA Grapalat"/>
          <w:sz w:val="24"/>
          <w:szCs w:val="24"/>
          <w:lang w:val="hy-AM"/>
        </w:rPr>
        <w:t>«</w:t>
      </w:r>
      <w:r>
        <w:rPr>
          <w:rFonts w:ascii="GHEA Grapalat" w:hAnsi="GHEA Grapalat"/>
          <w:sz w:val="24"/>
          <w:szCs w:val="24"/>
          <w:lang w:val="hy-AM"/>
        </w:rPr>
        <w:t>Հ</w:t>
      </w:r>
      <w:r w:rsidRPr="00241132">
        <w:rPr>
          <w:rFonts w:ascii="GHEA Grapalat" w:hAnsi="GHEA Grapalat"/>
          <w:sz w:val="24"/>
          <w:szCs w:val="24"/>
          <w:lang w:val="hy-AM"/>
        </w:rPr>
        <w:t xml:space="preserve">այաստանի </w:t>
      </w:r>
      <w:r>
        <w:rPr>
          <w:rFonts w:ascii="GHEA Grapalat" w:hAnsi="GHEA Grapalat"/>
          <w:sz w:val="24"/>
          <w:szCs w:val="24"/>
          <w:lang w:val="hy-AM"/>
        </w:rPr>
        <w:t>Հ</w:t>
      </w:r>
      <w:r w:rsidRPr="00241132">
        <w:rPr>
          <w:rFonts w:ascii="GHEA Grapalat" w:hAnsi="GHEA Grapalat"/>
          <w:sz w:val="24"/>
          <w:szCs w:val="24"/>
          <w:lang w:val="hy-AM"/>
        </w:rPr>
        <w:t xml:space="preserve">անրապետության դատական օրենսգիրք» սահմանադրական օրենքում լրացումներ </w:t>
      </w:r>
      <w:r>
        <w:rPr>
          <w:rFonts w:ascii="GHEA Grapalat" w:hAnsi="GHEA Grapalat"/>
          <w:sz w:val="24"/>
          <w:szCs w:val="24"/>
          <w:lang w:val="hy-AM"/>
        </w:rPr>
        <w:t>և</w:t>
      </w:r>
      <w:r w:rsidRPr="00241132">
        <w:rPr>
          <w:rFonts w:ascii="GHEA Grapalat" w:hAnsi="GHEA Grapalat"/>
          <w:sz w:val="24"/>
          <w:szCs w:val="24"/>
          <w:lang w:val="hy-AM"/>
        </w:rPr>
        <w:t xml:space="preserve"> փոփոխություններ կատարելու մասին» սահմանադրական </w:t>
      </w:r>
      <w:r>
        <w:rPr>
          <w:rFonts w:ascii="GHEA Grapalat" w:hAnsi="GHEA Grapalat"/>
          <w:sz w:val="24"/>
          <w:szCs w:val="24"/>
          <w:lang w:val="hy-AM"/>
        </w:rPr>
        <w:t>և</w:t>
      </w:r>
      <w:r w:rsidRPr="00241132">
        <w:rPr>
          <w:rFonts w:ascii="GHEA Grapalat" w:hAnsi="GHEA Grapalat"/>
          <w:sz w:val="24"/>
          <w:szCs w:val="24"/>
          <w:lang w:val="hy-AM"/>
        </w:rPr>
        <w:t xml:space="preserve"> </w:t>
      </w:r>
      <w:r w:rsidR="00630A97" w:rsidRPr="00630A97">
        <w:rPr>
          <w:rFonts w:ascii="GHEA Grapalat" w:hAnsi="GHEA Grapalat"/>
          <w:sz w:val="24"/>
          <w:szCs w:val="24"/>
          <w:lang w:val="hy-AM"/>
        </w:rPr>
        <w:t>«</w:t>
      </w:r>
      <w:r w:rsidR="00630A97" w:rsidRPr="00630A97">
        <w:rPr>
          <w:rFonts w:ascii="GHEA Grapalat" w:hAnsi="GHEA Grapalat"/>
          <w:bCs/>
          <w:sz w:val="24"/>
          <w:szCs w:val="24"/>
          <w:lang w:val="hy-AM"/>
        </w:rPr>
        <w:t>«</w:t>
      </w:r>
      <w:r w:rsidR="00630A97">
        <w:rPr>
          <w:rFonts w:ascii="GHEA Grapalat" w:hAnsi="GHEA Grapalat"/>
          <w:bCs/>
          <w:sz w:val="24"/>
          <w:szCs w:val="24"/>
          <w:lang w:val="hy-AM"/>
        </w:rPr>
        <w:t>Հ</w:t>
      </w:r>
      <w:r w:rsidR="00630A97" w:rsidRPr="00630A97">
        <w:rPr>
          <w:rFonts w:ascii="GHEA Grapalat" w:hAnsi="GHEA Grapalat"/>
          <w:bCs/>
          <w:sz w:val="24"/>
          <w:szCs w:val="24"/>
          <w:lang w:val="hy-AM"/>
        </w:rPr>
        <w:t>անրային</w:t>
      </w:r>
      <w:r w:rsidR="00630A97" w:rsidRPr="00630A97">
        <w:rPr>
          <w:bCs/>
          <w:sz w:val="24"/>
          <w:szCs w:val="24"/>
          <w:lang w:val="hy-AM"/>
        </w:rPr>
        <w:t> </w:t>
      </w:r>
      <w:r w:rsidR="00630A97" w:rsidRPr="00630A97">
        <w:rPr>
          <w:rFonts w:ascii="GHEA Grapalat" w:hAnsi="GHEA Grapalat"/>
          <w:bCs/>
          <w:sz w:val="24"/>
          <w:szCs w:val="24"/>
          <w:lang w:val="hy-AM"/>
        </w:rPr>
        <w:t>ծառայության</w:t>
      </w:r>
      <w:r w:rsidR="00630A97" w:rsidRPr="00630A97">
        <w:rPr>
          <w:bCs/>
          <w:sz w:val="24"/>
          <w:szCs w:val="24"/>
          <w:lang w:val="hy-AM"/>
        </w:rPr>
        <w:t> </w:t>
      </w:r>
      <w:r w:rsidR="00630A97" w:rsidRPr="00630A97">
        <w:rPr>
          <w:rFonts w:ascii="GHEA Grapalat" w:hAnsi="GHEA Grapalat"/>
          <w:bCs/>
          <w:sz w:val="24"/>
          <w:szCs w:val="24"/>
          <w:lang w:val="hy-AM"/>
        </w:rPr>
        <w:t>մասին»</w:t>
      </w:r>
      <w:r w:rsidR="00630A97" w:rsidRPr="00630A97">
        <w:rPr>
          <w:bCs/>
          <w:sz w:val="24"/>
          <w:szCs w:val="24"/>
          <w:lang w:val="hy-AM"/>
        </w:rPr>
        <w:t> </w:t>
      </w:r>
      <w:r w:rsidR="00630A97">
        <w:rPr>
          <w:rFonts w:ascii="GHEA Grapalat" w:hAnsi="GHEA Grapalat"/>
          <w:bCs/>
          <w:sz w:val="24"/>
          <w:szCs w:val="24"/>
          <w:lang w:val="hy-AM"/>
        </w:rPr>
        <w:t xml:space="preserve"> </w:t>
      </w:r>
      <w:r w:rsidR="00630A97" w:rsidRPr="00630A97">
        <w:rPr>
          <w:rFonts w:ascii="GHEA Grapalat" w:hAnsi="GHEA Grapalat"/>
          <w:bCs/>
          <w:sz w:val="24"/>
          <w:szCs w:val="24"/>
          <w:lang w:val="hy-AM"/>
        </w:rPr>
        <w:t>օրենքում</w:t>
      </w:r>
      <w:r w:rsidR="00630A97" w:rsidRPr="00630A97">
        <w:rPr>
          <w:bCs/>
          <w:sz w:val="24"/>
          <w:szCs w:val="24"/>
          <w:lang w:val="hy-AM"/>
        </w:rPr>
        <w:t> </w:t>
      </w:r>
      <w:r w:rsidR="00630A97" w:rsidRPr="00630A97">
        <w:rPr>
          <w:rFonts w:ascii="GHEA Grapalat" w:hAnsi="GHEA Grapalat"/>
          <w:bCs/>
          <w:sz w:val="24"/>
          <w:szCs w:val="24"/>
          <w:lang w:val="hy-AM"/>
        </w:rPr>
        <w:t>լրացում</w:t>
      </w:r>
      <w:r w:rsidR="00630A97" w:rsidRPr="00630A97">
        <w:rPr>
          <w:rFonts w:ascii="GHEA Grapalat" w:hAnsi="GHEA Grapalat"/>
          <w:sz w:val="24"/>
          <w:szCs w:val="24"/>
          <w:lang w:val="hy-AM"/>
        </w:rPr>
        <w:t xml:space="preserve"> </w:t>
      </w:r>
      <w:r w:rsidR="00630A97" w:rsidRPr="00630A97">
        <w:rPr>
          <w:rFonts w:ascii="GHEA Grapalat" w:hAnsi="GHEA Grapalat"/>
          <w:bCs/>
          <w:sz w:val="24"/>
          <w:szCs w:val="24"/>
          <w:lang w:val="hy-AM"/>
        </w:rPr>
        <w:t>կատարելու</w:t>
      </w:r>
      <w:r w:rsidR="00630A97" w:rsidRPr="00630A97">
        <w:rPr>
          <w:bCs/>
          <w:sz w:val="24"/>
          <w:szCs w:val="24"/>
          <w:lang w:val="hy-AM"/>
        </w:rPr>
        <w:t> </w:t>
      </w:r>
      <w:r w:rsidR="00630A97" w:rsidRPr="00630A97">
        <w:rPr>
          <w:rFonts w:ascii="GHEA Grapalat" w:hAnsi="GHEA Grapalat"/>
          <w:bCs/>
          <w:sz w:val="24"/>
          <w:szCs w:val="24"/>
          <w:lang w:val="hy-AM"/>
        </w:rPr>
        <w:t xml:space="preserve">մասին» </w:t>
      </w:r>
      <w:r w:rsidR="00630A97" w:rsidRPr="00630A97">
        <w:rPr>
          <w:rFonts w:ascii="GHEA Grapalat" w:hAnsi="GHEA Grapalat"/>
          <w:sz w:val="24"/>
          <w:szCs w:val="24"/>
          <w:lang w:val="hy-AM"/>
        </w:rPr>
        <w:t xml:space="preserve">օրենքների </w:t>
      </w:r>
      <w:r>
        <w:rPr>
          <w:rFonts w:ascii="GHEA Grapalat" w:eastAsia="GHEA Grapalat" w:hAnsi="GHEA Grapalat" w:cs="GHEA Grapalat"/>
          <w:sz w:val="24"/>
          <w:szCs w:val="24"/>
          <w:lang w:val="hy-AM"/>
        </w:rPr>
        <w:t>ն</w:t>
      </w:r>
      <w:r w:rsidR="009C01E1" w:rsidRPr="009A5DDD">
        <w:rPr>
          <w:rFonts w:ascii="GHEA Grapalat" w:eastAsia="GHEA Grapalat" w:hAnsi="GHEA Grapalat" w:cs="GHEA Grapalat"/>
          <w:sz w:val="24"/>
          <w:szCs w:val="24"/>
          <w:lang w:val="hy-AM"/>
        </w:rPr>
        <w:t>ախագծերի</w:t>
      </w:r>
      <w:r>
        <w:rPr>
          <w:rFonts w:ascii="GHEA Grapalat" w:eastAsia="GHEA Grapalat" w:hAnsi="GHEA Grapalat" w:cs="GHEA Grapalat"/>
          <w:sz w:val="24"/>
          <w:szCs w:val="24"/>
          <w:lang w:val="hy-AM"/>
        </w:rPr>
        <w:t xml:space="preserve"> (այսուհետ նաև՝ Նախագծեր)</w:t>
      </w:r>
      <w:r w:rsidR="009C01E1" w:rsidRPr="009A5DDD">
        <w:rPr>
          <w:rFonts w:ascii="GHEA Grapalat" w:eastAsia="GHEA Grapalat" w:hAnsi="GHEA Grapalat" w:cs="GHEA Grapalat"/>
          <w:sz w:val="24"/>
          <w:szCs w:val="24"/>
          <w:lang w:val="hy-AM"/>
        </w:rPr>
        <w:t xml:space="preserve"> ընդունման արդյունքում նախատեսվելու են հետևյալ հիմնական փոփոխությունները.</w:t>
      </w:r>
    </w:p>
    <w:p w14:paraId="5A9F00E4" w14:textId="49E2F042" w:rsidR="009C01E1" w:rsidRPr="009A5DDD" w:rsidRDefault="00630A97" w:rsidP="00CC5C0D">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w:t>
      </w:r>
      <w:r w:rsidR="009C01E1" w:rsidRPr="009A5DDD">
        <w:rPr>
          <w:rFonts w:ascii="GHEA Grapalat" w:eastAsia="GHEA Grapalat" w:hAnsi="GHEA Grapalat" w:cs="GHEA Grapalat"/>
          <w:sz w:val="24"/>
          <w:szCs w:val="24"/>
          <w:lang w:val="hy-AM"/>
        </w:rPr>
        <w:t>.</w:t>
      </w:r>
      <w:r w:rsidR="009C01E1" w:rsidRPr="009A5DDD">
        <w:rPr>
          <w:rFonts w:ascii="GHEA Grapalat" w:hAnsi="GHEA Grapalat" w:cs="Sylfaen"/>
          <w:sz w:val="24"/>
          <w:szCs w:val="24"/>
          <w:lang w:val="hy-AM"/>
        </w:rPr>
        <w:t xml:space="preserve"> </w:t>
      </w:r>
      <w:r w:rsidR="009C01E1" w:rsidRPr="009A5DDD">
        <w:rPr>
          <w:rFonts w:ascii="GHEA Grapalat" w:eastAsia="GHEA Grapalat" w:hAnsi="GHEA Grapalat" w:cs="GHEA Grapalat"/>
          <w:sz w:val="24"/>
          <w:szCs w:val="24"/>
          <w:lang w:val="hy-AM"/>
        </w:rPr>
        <w:t>Դատավորների ընդհանուր ժողովի էթիկայի և կարգապահական հարցերի հանձնաժողովում</w:t>
      </w:r>
      <w:r w:rsidR="00DB3336">
        <w:rPr>
          <w:rFonts w:ascii="GHEA Grapalat" w:eastAsia="GHEA Grapalat" w:hAnsi="GHEA Grapalat" w:cs="GHEA Grapalat"/>
          <w:sz w:val="24"/>
          <w:szCs w:val="24"/>
          <w:lang w:val="hy-AM"/>
        </w:rPr>
        <w:t xml:space="preserve"> </w:t>
      </w:r>
      <w:r w:rsidR="009C01E1" w:rsidRPr="009A5DDD">
        <w:rPr>
          <w:rFonts w:ascii="GHEA Grapalat" w:eastAsia="GHEA Grapalat" w:hAnsi="GHEA Grapalat" w:cs="GHEA Grapalat"/>
          <w:sz w:val="24"/>
          <w:szCs w:val="24"/>
          <w:lang w:val="hy-AM"/>
        </w:rPr>
        <w:t>ոչ դատավոր անդամների ձայների կշիռը բարձրացնել 3 ձայնով</w:t>
      </w:r>
      <w:r w:rsidR="006B74F1">
        <w:rPr>
          <w:rFonts w:ascii="GHEA Grapalat" w:eastAsia="GHEA Grapalat" w:hAnsi="GHEA Grapalat" w:cs="GHEA Grapalat"/>
          <w:sz w:val="24"/>
          <w:szCs w:val="24"/>
          <w:lang w:val="hy-AM"/>
        </w:rPr>
        <w:t xml:space="preserve">, հստակեցվում են </w:t>
      </w:r>
      <w:r w:rsidR="004555CD">
        <w:rPr>
          <w:rFonts w:ascii="GHEA Grapalat" w:eastAsia="GHEA Grapalat" w:hAnsi="GHEA Grapalat" w:cs="GHEA Grapalat"/>
          <w:sz w:val="24"/>
          <w:szCs w:val="24"/>
          <w:lang w:val="hy-AM"/>
        </w:rPr>
        <w:t>հանձնաժողովի</w:t>
      </w:r>
      <w:r w:rsidR="006B74F1">
        <w:rPr>
          <w:rFonts w:ascii="GHEA Grapalat" w:eastAsia="GHEA Grapalat" w:hAnsi="GHEA Grapalat" w:cs="GHEA Grapalat"/>
          <w:sz w:val="24"/>
          <w:szCs w:val="24"/>
          <w:lang w:val="hy-AM"/>
        </w:rPr>
        <w:t xml:space="preserve"> գործունեությանն ու գործառույթներին </w:t>
      </w:r>
      <w:r w:rsidR="004555CD">
        <w:rPr>
          <w:rFonts w:ascii="GHEA Grapalat" w:eastAsia="GHEA Grapalat" w:hAnsi="GHEA Grapalat" w:cs="GHEA Grapalat"/>
          <w:sz w:val="24"/>
          <w:szCs w:val="24"/>
          <w:lang w:val="hy-AM"/>
        </w:rPr>
        <w:t>վերաբերող</w:t>
      </w:r>
      <w:r w:rsidR="006B74F1">
        <w:rPr>
          <w:rFonts w:ascii="GHEA Grapalat" w:eastAsia="GHEA Grapalat" w:hAnsi="GHEA Grapalat" w:cs="GHEA Grapalat"/>
          <w:sz w:val="24"/>
          <w:szCs w:val="24"/>
          <w:lang w:val="hy-AM"/>
        </w:rPr>
        <w:t xml:space="preserve"> կարգավորումները</w:t>
      </w:r>
      <w:r w:rsidR="009C01E1" w:rsidRPr="009A5DDD">
        <w:rPr>
          <w:rFonts w:ascii="GHEA Grapalat" w:eastAsia="GHEA Grapalat" w:hAnsi="GHEA Grapalat" w:cs="GHEA Grapalat"/>
          <w:sz w:val="24"/>
          <w:szCs w:val="24"/>
          <w:lang w:val="hy-AM"/>
        </w:rPr>
        <w:t>:</w:t>
      </w:r>
    </w:p>
    <w:p w14:paraId="20F223C4" w14:textId="4FB6703F" w:rsidR="009C01E1" w:rsidRPr="00CF289F" w:rsidRDefault="00053091" w:rsidP="00CC5C0D">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2</w:t>
      </w:r>
      <w:r w:rsidR="009C01E1" w:rsidRPr="009A5DDD">
        <w:rPr>
          <w:rFonts w:ascii="GHEA Grapalat" w:eastAsia="GHEA Grapalat" w:hAnsi="GHEA Grapalat" w:cs="GHEA Grapalat"/>
          <w:sz w:val="24"/>
          <w:szCs w:val="24"/>
          <w:lang w:val="hy-AM"/>
        </w:rPr>
        <w:t xml:space="preserve">. </w:t>
      </w:r>
      <w:r w:rsidR="000D55CE">
        <w:rPr>
          <w:rFonts w:ascii="GHEA Grapalat" w:eastAsia="GHEA Grapalat" w:hAnsi="GHEA Grapalat" w:cs="GHEA Grapalat"/>
          <w:sz w:val="24"/>
          <w:szCs w:val="24"/>
          <w:lang w:val="hy-AM"/>
        </w:rPr>
        <w:t xml:space="preserve">Սահմանափակել </w:t>
      </w:r>
      <w:r w:rsidR="009C01E1" w:rsidRPr="009A5DDD">
        <w:rPr>
          <w:rFonts w:ascii="GHEA Grapalat" w:eastAsia="GHEA Grapalat" w:hAnsi="GHEA Grapalat" w:cs="GHEA Grapalat"/>
          <w:sz w:val="24"/>
          <w:szCs w:val="24"/>
          <w:lang w:val="hy-AM"/>
        </w:rPr>
        <w:t>Դատավորների ընդհանուր ժողովի հանձնաժողովների դատավոր չհանդիսացող անդամ</w:t>
      </w:r>
      <w:r w:rsidR="000D55CE">
        <w:rPr>
          <w:rFonts w:ascii="GHEA Grapalat" w:eastAsia="GHEA Grapalat" w:hAnsi="GHEA Grapalat" w:cs="GHEA Grapalat"/>
          <w:sz w:val="24"/>
          <w:szCs w:val="24"/>
          <w:lang w:val="hy-AM"/>
        </w:rPr>
        <w:t xml:space="preserve">ի կողմից </w:t>
      </w:r>
      <w:r w:rsidR="000D55CE" w:rsidRPr="000D55CE">
        <w:rPr>
          <w:rFonts w:ascii="GHEA Grapalat" w:eastAsia="GHEA Grapalat" w:hAnsi="GHEA Grapalat" w:cs="GHEA Grapalat"/>
          <w:sz w:val="24"/>
          <w:szCs w:val="24"/>
          <w:lang w:val="hy-AM"/>
        </w:rPr>
        <w:t xml:space="preserve">Հայաստանի Հանրապետության ընդհանուր իրավասության, մասնագիտացված, վերաքննիչ դատարաններում և Վճռաբեկ դատարանում դատական ներկայացուցչություն </w:t>
      </w:r>
      <w:r w:rsidR="000D55CE">
        <w:rPr>
          <w:rFonts w:ascii="GHEA Grapalat" w:eastAsia="GHEA Grapalat" w:hAnsi="GHEA Grapalat" w:cs="GHEA Grapalat"/>
          <w:sz w:val="24"/>
          <w:szCs w:val="24"/>
          <w:lang w:val="hy-AM"/>
        </w:rPr>
        <w:t>իրականացումը</w:t>
      </w:r>
      <w:r w:rsidR="009C01E1" w:rsidRPr="009A5DDD">
        <w:rPr>
          <w:rFonts w:ascii="GHEA Grapalat" w:eastAsia="GHEA Grapalat" w:hAnsi="GHEA Grapalat" w:cs="GHEA Grapalat"/>
          <w:sz w:val="24"/>
          <w:szCs w:val="24"/>
          <w:lang w:val="hy-AM"/>
        </w:rPr>
        <w:t>:</w:t>
      </w:r>
    </w:p>
    <w:p w14:paraId="4433EF17" w14:textId="479306B9" w:rsidR="009C01E1" w:rsidRDefault="00053091" w:rsidP="00CC5C0D">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w:t>
      </w:r>
      <w:r w:rsidR="009C01E1">
        <w:rPr>
          <w:rFonts w:ascii="GHEA Grapalat" w:eastAsia="GHEA Grapalat" w:hAnsi="GHEA Grapalat" w:cs="GHEA Grapalat"/>
          <w:sz w:val="24"/>
          <w:szCs w:val="24"/>
          <w:lang w:val="hy-AM"/>
        </w:rPr>
        <w:t>.</w:t>
      </w:r>
      <w:r w:rsidR="00DB3336">
        <w:rPr>
          <w:rFonts w:ascii="GHEA Grapalat" w:eastAsia="GHEA Grapalat" w:hAnsi="GHEA Grapalat" w:cs="GHEA Grapalat"/>
          <w:sz w:val="24"/>
          <w:szCs w:val="24"/>
          <w:lang w:val="hy-AM"/>
        </w:rPr>
        <w:t xml:space="preserve"> </w:t>
      </w:r>
      <w:r w:rsidR="00451E73">
        <w:rPr>
          <w:rFonts w:ascii="GHEA Grapalat" w:eastAsia="GHEA Grapalat" w:hAnsi="GHEA Grapalat" w:cs="GHEA Grapalat"/>
          <w:sz w:val="24"/>
          <w:szCs w:val="24"/>
          <w:lang w:val="hy-AM"/>
        </w:rPr>
        <w:t>Օրենքով</w:t>
      </w:r>
      <w:r w:rsidR="00DB3336">
        <w:rPr>
          <w:rFonts w:ascii="GHEA Grapalat" w:eastAsia="GHEA Grapalat" w:hAnsi="GHEA Grapalat" w:cs="GHEA Grapalat"/>
          <w:sz w:val="24"/>
          <w:szCs w:val="24"/>
          <w:lang w:val="hy-AM"/>
        </w:rPr>
        <w:t xml:space="preserve"> </w:t>
      </w:r>
      <w:r w:rsidR="00451E73">
        <w:rPr>
          <w:rFonts w:ascii="GHEA Grapalat" w:eastAsia="GHEA Grapalat" w:hAnsi="GHEA Grapalat" w:cs="GHEA Grapalat"/>
          <w:sz w:val="24"/>
          <w:szCs w:val="24"/>
          <w:lang w:val="hy-AM"/>
        </w:rPr>
        <w:t xml:space="preserve">սահմանված կարգով </w:t>
      </w:r>
      <w:r w:rsidR="004555CD">
        <w:rPr>
          <w:rFonts w:ascii="GHEA Grapalat" w:eastAsia="GHEA Grapalat" w:hAnsi="GHEA Grapalat" w:cs="GHEA Grapalat"/>
          <w:sz w:val="24"/>
          <w:szCs w:val="24"/>
          <w:lang w:val="hy-AM"/>
        </w:rPr>
        <w:t>գրանցված</w:t>
      </w:r>
      <w:r w:rsidR="009C01E1">
        <w:rPr>
          <w:rFonts w:ascii="GHEA Grapalat" w:eastAsia="GHEA Grapalat" w:hAnsi="GHEA Grapalat" w:cs="GHEA Grapalat"/>
          <w:sz w:val="24"/>
          <w:szCs w:val="24"/>
          <w:lang w:val="hy-AM"/>
        </w:rPr>
        <w:t xml:space="preserve"> և որոշակի ոլորտներում գործունեություն ծավալող </w:t>
      </w:r>
      <w:r w:rsidR="00451E73" w:rsidRPr="00DB3336">
        <w:rPr>
          <w:rFonts w:ascii="GHEA Grapalat" w:eastAsia="GHEA Grapalat" w:hAnsi="GHEA Grapalat" w:cs="GHEA Grapalat"/>
          <w:sz w:val="24"/>
          <w:szCs w:val="24"/>
          <w:lang w:val="hy-AM"/>
        </w:rPr>
        <w:t>ոչ առևտրային կազմակերպությունները</w:t>
      </w:r>
      <w:r w:rsidR="00451E73">
        <w:rPr>
          <w:rFonts w:ascii="GHEA Grapalat" w:eastAsia="GHEA Grapalat" w:hAnsi="GHEA Grapalat" w:cs="GHEA Grapalat"/>
          <w:sz w:val="24"/>
          <w:szCs w:val="24"/>
          <w:lang w:val="hy-AM"/>
        </w:rPr>
        <w:t xml:space="preserve"> </w:t>
      </w:r>
      <w:r w:rsidR="009C01E1">
        <w:rPr>
          <w:rFonts w:ascii="GHEA Grapalat" w:eastAsia="GHEA Grapalat" w:hAnsi="GHEA Grapalat" w:cs="GHEA Grapalat"/>
          <w:sz w:val="24"/>
          <w:szCs w:val="24"/>
          <w:lang w:val="hy-AM"/>
        </w:rPr>
        <w:t xml:space="preserve">հնարավորություն կունենան առաջադրելու Դատավորների ընդհանուր ժողովի հանձնաժողովի ոչ դատավոր անդամի թեկնածուներ: </w:t>
      </w:r>
    </w:p>
    <w:p w14:paraId="437B79E3" w14:textId="1D7627B1" w:rsidR="006B74F1" w:rsidRDefault="00053091" w:rsidP="00CC5C0D">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4</w:t>
      </w:r>
      <w:r w:rsidR="00DB3336">
        <w:rPr>
          <w:rFonts w:ascii="GHEA Grapalat" w:eastAsia="GHEA Grapalat" w:hAnsi="GHEA Grapalat" w:cs="GHEA Grapalat"/>
          <w:sz w:val="24"/>
          <w:szCs w:val="24"/>
          <w:lang w:val="hy-AM"/>
        </w:rPr>
        <w:t xml:space="preserve">. </w:t>
      </w:r>
      <w:r w:rsidR="006B74F1" w:rsidRPr="00200B2E">
        <w:rPr>
          <w:rFonts w:ascii="GHEA Grapalat" w:eastAsia="GHEA Grapalat" w:hAnsi="GHEA Grapalat" w:cs="GHEA Grapalat"/>
          <w:sz w:val="24"/>
          <w:szCs w:val="24"/>
          <w:lang w:val="hy-AM"/>
        </w:rPr>
        <w:t>Դատավորների թեկնածուների ցուցակում ընդգրկված գիտական աստիճան ունեցող հավակնորդներին և դատավորների թեկնածուների ցուցակում ընդգրկված՝ վերջին 10 տարվա ընթացքում մասնագիտական աշխատանքի առնվազն ութ տարվա փորձառություն ունեցող հավակնորդները կներառվեն ավելի վաղ հերթում:</w:t>
      </w:r>
    </w:p>
    <w:p w14:paraId="1FE49FFC" w14:textId="3275B9E3" w:rsidR="00A8729F" w:rsidRDefault="00053091" w:rsidP="00CC5C0D">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5</w:t>
      </w:r>
      <w:r w:rsidR="00A8729F">
        <w:rPr>
          <w:rFonts w:ascii="GHEA Grapalat" w:eastAsia="GHEA Grapalat" w:hAnsi="GHEA Grapalat" w:cs="GHEA Grapalat"/>
          <w:sz w:val="24"/>
          <w:szCs w:val="24"/>
          <w:lang w:val="hy-AM"/>
        </w:rPr>
        <w:t xml:space="preserve">. </w:t>
      </w:r>
      <w:r w:rsidR="0057496A">
        <w:rPr>
          <w:rFonts w:ascii="GHEA Grapalat" w:eastAsia="GHEA Grapalat" w:hAnsi="GHEA Grapalat" w:cs="GHEA Grapalat"/>
          <w:sz w:val="24"/>
          <w:szCs w:val="24"/>
          <w:lang w:val="hy-AM"/>
        </w:rPr>
        <w:t xml:space="preserve">Սահմանվում է </w:t>
      </w:r>
      <w:r w:rsidR="00A8729F">
        <w:rPr>
          <w:rFonts w:ascii="GHEA Grapalat" w:eastAsia="GHEA Grapalat" w:hAnsi="GHEA Grapalat" w:cs="GHEA Grapalat"/>
          <w:sz w:val="24"/>
          <w:szCs w:val="24"/>
          <w:lang w:val="hy-AM"/>
        </w:rPr>
        <w:t>Էթիկայի և կարգապահական հարցերի</w:t>
      </w:r>
      <w:r w:rsidR="00F05365">
        <w:rPr>
          <w:rFonts w:ascii="GHEA Grapalat" w:eastAsia="GHEA Grapalat" w:hAnsi="GHEA Grapalat" w:cs="GHEA Grapalat"/>
          <w:sz w:val="24"/>
          <w:szCs w:val="24"/>
          <w:lang w:val="hy-AM"/>
        </w:rPr>
        <w:t xml:space="preserve"> հանձնաժողովի</w:t>
      </w:r>
      <w:r w:rsidR="00A8729F">
        <w:rPr>
          <w:rFonts w:ascii="GHEA Grapalat" w:eastAsia="GHEA Grapalat" w:hAnsi="GHEA Grapalat" w:cs="GHEA Grapalat"/>
          <w:sz w:val="24"/>
          <w:szCs w:val="24"/>
          <w:lang w:val="hy-AM"/>
        </w:rPr>
        <w:t xml:space="preserve"> դատավոր չհանդիսացող անդամների </w:t>
      </w:r>
      <w:r w:rsidR="0057496A">
        <w:rPr>
          <w:rFonts w:ascii="GHEA Grapalat" w:eastAsia="GHEA Grapalat" w:hAnsi="GHEA Grapalat" w:cs="GHEA Grapalat"/>
          <w:sz w:val="24"/>
          <w:szCs w:val="24"/>
          <w:lang w:val="hy-AM"/>
        </w:rPr>
        <w:t xml:space="preserve">թեկնածուների կողմից </w:t>
      </w:r>
      <w:r w:rsidR="00A8729F">
        <w:rPr>
          <w:rFonts w:ascii="GHEA Grapalat" w:eastAsia="GHEA Grapalat" w:hAnsi="GHEA Grapalat" w:cs="GHEA Grapalat"/>
          <w:sz w:val="24"/>
          <w:szCs w:val="24"/>
          <w:lang w:val="hy-AM"/>
        </w:rPr>
        <w:t xml:space="preserve">իրենց ընտրությունից առաջ Դատական դեպարտամենտ </w:t>
      </w:r>
      <w:r w:rsidR="00311D14">
        <w:rPr>
          <w:rFonts w:ascii="GHEA Grapalat" w:eastAsia="GHEA Grapalat" w:hAnsi="GHEA Grapalat" w:cs="GHEA Grapalat"/>
          <w:sz w:val="24"/>
          <w:szCs w:val="24"/>
          <w:lang w:val="hy-AM"/>
        </w:rPr>
        <w:t>բարեվարքության վերաբերյալ հարցաթերթիկ</w:t>
      </w:r>
      <w:r w:rsidR="0057496A">
        <w:rPr>
          <w:rFonts w:ascii="GHEA Grapalat" w:eastAsia="GHEA Grapalat" w:hAnsi="GHEA Grapalat" w:cs="GHEA Grapalat"/>
          <w:sz w:val="24"/>
          <w:szCs w:val="24"/>
          <w:lang w:val="hy-AM"/>
        </w:rPr>
        <w:t xml:space="preserve"> </w:t>
      </w:r>
      <w:r w:rsidR="00507DB0">
        <w:rPr>
          <w:rFonts w:ascii="GHEA Grapalat" w:eastAsia="GHEA Grapalat" w:hAnsi="GHEA Grapalat" w:cs="GHEA Grapalat"/>
          <w:sz w:val="24"/>
          <w:szCs w:val="24"/>
          <w:lang w:val="hy-AM"/>
        </w:rPr>
        <w:t>ներկայացնելու</w:t>
      </w:r>
      <w:r w:rsidR="00CB11AD">
        <w:rPr>
          <w:rFonts w:ascii="GHEA Grapalat" w:eastAsia="GHEA Grapalat" w:hAnsi="GHEA Grapalat" w:cs="GHEA Grapalat"/>
          <w:sz w:val="24"/>
          <w:szCs w:val="24"/>
          <w:lang w:val="hy-AM"/>
        </w:rPr>
        <w:t xml:space="preserve">, ինչպես նաև </w:t>
      </w:r>
      <w:r w:rsidR="00A654B7">
        <w:rPr>
          <w:rFonts w:ascii="GHEA Grapalat" w:eastAsia="GHEA Grapalat" w:hAnsi="GHEA Grapalat" w:cs="GHEA Grapalat"/>
          <w:sz w:val="24"/>
          <w:szCs w:val="24"/>
          <w:lang w:val="hy-AM"/>
        </w:rPr>
        <w:t xml:space="preserve">ընտրվելու դեպքում՝ </w:t>
      </w:r>
      <w:r w:rsidR="00CB11AD">
        <w:rPr>
          <w:rFonts w:ascii="GHEA Grapalat" w:eastAsia="GHEA Grapalat" w:hAnsi="GHEA Grapalat" w:cs="GHEA Grapalat"/>
          <w:sz w:val="24"/>
          <w:szCs w:val="24"/>
          <w:lang w:val="hy-AM"/>
        </w:rPr>
        <w:t xml:space="preserve">ըստ պահանջի </w:t>
      </w:r>
      <w:r w:rsidR="00507DB0">
        <w:rPr>
          <w:rFonts w:ascii="GHEA Grapalat" w:eastAsia="GHEA Grapalat" w:hAnsi="GHEA Grapalat" w:cs="GHEA Grapalat"/>
          <w:sz w:val="24"/>
          <w:szCs w:val="24"/>
          <w:lang w:val="hy-AM"/>
        </w:rPr>
        <w:t xml:space="preserve">Կոռուպցիայի </w:t>
      </w:r>
      <w:r w:rsidR="00507DB0">
        <w:rPr>
          <w:rFonts w:ascii="GHEA Grapalat" w:eastAsia="GHEA Grapalat" w:hAnsi="GHEA Grapalat" w:cs="GHEA Grapalat"/>
          <w:sz w:val="24"/>
          <w:szCs w:val="24"/>
          <w:lang w:val="hy-AM"/>
        </w:rPr>
        <w:lastRenderedPageBreak/>
        <w:t xml:space="preserve">կանխարգելման հանձնաժողով իրավիճակային </w:t>
      </w:r>
      <w:r w:rsidR="00D024E1">
        <w:rPr>
          <w:rFonts w:ascii="GHEA Grapalat" w:eastAsia="GHEA Grapalat" w:hAnsi="GHEA Grapalat" w:cs="GHEA Grapalat"/>
          <w:sz w:val="24"/>
          <w:szCs w:val="24"/>
          <w:lang w:val="hy-AM"/>
        </w:rPr>
        <w:t>հայտարար</w:t>
      </w:r>
      <w:r w:rsidR="00507DB0">
        <w:rPr>
          <w:rFonts w:ascii="GHEA Grapalat" w:eastAsia="GHEA Grapalat" w:hAnsi="GHEA Grapalat" w:cs="GHEA Grapalat"/>
          <w:sz w:val="24"/>
          <w:szCs w:val="24"/>
          <w:lang w:val="hy-AM"/>
        </w:rPr>
        <w:t>ագիր ներկայացնելու պահանջներ</w:t>
      </w:r>
      <w:r w:rsidR="00311D14">
        <w:rPr>
          <w:rFonts w:ascii="GHEA Grapalat" w:eastAsia="GHEA Grapalat" w:hAnsi="GHEA Grapalat" w:cs="GHEA Grapalat"/>
          <w:sz w:val="24"/>
          <w:szCs w:val="24"/>
          <w:lang w:val="hy-AM"/>
        </w:rPr>
        <w:t>:</w:t>
      </w:r>
    </w:p>
    <w:p w14:paraId="4F38EE2C" w14:textId="3A874440" w:rsidR="007A108B" w:rsidRPr="007A108B" w:rsidRDefault="00A525B0" w:rsidP="00CC5C0D">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6</w:t>
      </w:r>
      <w:r w:rsidR="006B74F1">
        <w:rPr>
          <w:rFonts w:ascii="GHEA Grapalat" w:eastAsia="GHEA Grapalat" w:hAnsi="GHEA Grapalat" w:cs="GHEA Grapalat"/>
          <w:sz w:val="24"/>
          <w:szCs w:val="24"/>
          <w:lang w:val="hy-AM"/>
        </w:rPr>
        <w:t xml:space="preserve">. Սահմանվում է </w:t>
      </w:r>
      <w:r w:rsidR="00593758">
        <w:rPr>
          <w:rFonts w:ascii="GHEA Grapalat" w:eastAsia="GHEA Grapalat" w:hAnsi="GHEA Grapalat" w:cs="GHEA Grapalat"/>
          <w:sz w:val="24"/>
          <w:szCs w:val="24"/>
          <w:lang w:val="hy-AM"/>
        </w:rPr>
        <w:t>ինչպես ԴԸԺ հանձնաժողովի դատավոր անդամի, այնպես էլ դատավոր չհանդիսացող անդամի կողմից</w:t>
      </w:r>
      <w:r w:rsidR="007D48FB">
        <w:rPr>
          <w:rFonts w:ascii="GHEA Grapalat" w:eastAsia="GHEA Grapalat" w:hAnsi="GHEA Grapalat" w:cs="GHEA Grapalat"/>
          <w:sz w:val="24"/>
          <w:szCs w:val="24"/>
          <w:lang w:val="hy-AM"/>
        </w:rPr>
        <w:t xml:space="preserve"> </w:t>
      </w:r>
      <w:r w:rsidR="007D48FB" w:rsidRPr="007D48FB">
        <w:rPr>
          <w:rFonts w:ascii="GHEA Grapalat" w:eastAsia="GHEA Grapalat" w:hAnsi="GHEA Grapalat" w:cs="GHEA Grapalat"/>
          <w:sz w:val="24"/>
          <w:szCs w:val="24"/>
          <w:lang w:val="hy-AM"/>
        </w:rPr>
        <w:t>վարքագծի կանոնները</w:t>
      </w:r>
      <w:r w:rsidR="00DB1106">
        <w:rPr>
          <w:rFonts w:ascii="GHEA Grapalat" w:eastAsia="GHEA Grapalat" w:hAnsi="GHEA Grapalat" w:cs="GHEA Grapalat"/>
          <w:sz w:val="24"/>
          <w:szCs w:val="24"/>
          <w:lang w:val="hy-AM"/>
        </w:rPr>
        <w:t xml:space="preserve"> խախտելու</w:t>
      </w:r>
      <w:r w:rsidR="007D48FB" w:rsidRPr="007D48FB">
        <w:rPr>
          <w:rFonts w:ascii="GHEA Grapalat" w:eastAsia="GHEA Grapalat" w:hAnsi="GHEA Grapalat" w:cs="GHEA Grapalat"/>
          <w:sz w:val="24"/>
          <w:szCs w:val="24"/>
          <w:lang w:val="hy-AM"/>
        </w:rPr>
        <w:t xml:space="preserve">, ինչպես նաև </w:t>
      </w:r>
      <w:r w:rsidR="00A0593F" w:rsidRPr="00A0593F">
        <w:rPr>
          <w:rFonts w:ascii="GHEA Grapalat" w:eastAsia="GHEA Grapalat" w:hAnsi="GHEA Grapalat" w:cs="GHEA Grapalat"/>
          <w:sz w:val="24"/>
          <w:szCs w:val="24"/>
          <w:lang w:val="hy-AM"/>
        </w:rPr>
        <w:t>Էթիկայի և կարգապահական հանձնաժողովի</w:t>
      </w:r>
      <w:r w:rsidR="007D48FB" w:rsidRPr="00A0593F">
        <w:rPr>
          <w:rFonts w:ascii="GHEA Grapalat" w:eastAsia="GHEA Grapalat" w:hAnsi="GHEA Grapalat" w:cs="GHEA Grapalat"/>
          <w:sz w:val="24"/>
          <w:szCs w:val="24"/>
          <w:lang w:val="hy-AM"/>
        </w:rPr>
        <w:t xml:space="preserve"> </w:t>
      </w:r>
      <w:r w:rsidR="007D48FB" w:rsidRPr="007D48FB">
        <w:rPr>
          <w:rFonts w:ascii="GHEA Grapalat" w:eastAsia="GHEA Grapalat" w:hAnsi="GHEA Grapalat" w:cs="GHEA Grapalat"/>
          <w:sz w:val="24"/>
          <w:szCs w:val="24"/>
          <w:lang w:val="hy-AM"/>
        </w:rPr>
        <w:t>դատավոր չհանդիս</w:t>
      </w:r>
      <w:r w:rsidR="000A0B76">
        <w:rPr>
          <w:rFonts w:ascii="GHEA Grapalat" w:eastAsia="GHEA Grapalat" w:hAnsi="GHEA Grapalat" w:cs="GHEA Grapalat"/>
          <w:sz w:val="24"/>
          <w:szCs w:val="24"/>
          <w:lang w:val="hy-AM"/>
        </w:rPr>
        <w:t>աց</w:t>
      </w:r>
      <w:r w:rsidR="007D48FB" w:rsidRPr="007D48FB">
        <w:rPr>
          <w:rFonts w:ascii="GHEA Grapalat" w:eastAsia="GHEA Grapalat" w:hAnsi="GHEA Grapalat" w:cs="GHEA Grapalat"/>
          <w:sz w:val="24"/>
          <w:szCs w:val="24"/>
          <w:lang w:val="hy-AM"/>
        </w:rPr>
        <w:t xml:space="preserve">ող անդամի կողմից </w:t>
      </w:r>
      <w:r w:rsidR="00DE7038" w:rsidRPr="00DE7038">
        <w:rPr>
          <w:rFonts w:ascii="GHEA Grapalat" w:eastAsia="GHEA Grapalat" w:hAnsi="GHEA Grapalat" w:cs="GHEA Grapalat"/>
          <w:sz w:val="24"/>
          <w:szCs w:val="24"/>
          <w:lang w:val="hy-AM"/>
        </w:rPr>
        <w:t>Էթիկայի և կարգապահական հարցերի հանձնաժողովի անդամ ընտրվելու օրվանից հետո մինչև իր լիազորությունների ժամկետի ավարտը Հայաստանի Հանրապետության ընդհանուր իրավասության, մասնագիտացված, վերաքննիչ դատարաններում և Վճռաբեկ դատարանում դատական ներկայացուցչություն իրականացնել</w:t>
      </w:r>
      <w:r w:rsidR="00DB1106">
        <w:rPr>
          <w:rFonts w:ascii="GHEA Grapalat" w:eastAsia="GHEA Grapalat" w:hAnsi="GHEA Grapalat" w:cs="GHEA Grapalat"/>
          <w:sz w:val="24"/>
          <w:szCs w:val="24"/>
          <w:lang w:val="hy-AM"/>
        </w:rPr>
        <w:t>ու կամ</w:t>
      </w:r>
      <w:r w:rsidR="00DE7038" w:rsidRPr="00DE7038">
        <w:rPr>
          <w:rFonts w:ascii="GHEA Grapalat" w:eastAsia="GHEA Grapalat" w:hAnsi="GHEA Grapalat" w:cs="GHEA Grapalat"/>
          <w:sz w:val="24"/>
          <w:szCs w:val="24"/>
          <w:lang w:val="hy-AM"/>
        </w:rPr>
        <w:t xml:space="preserve"> իր գործունեության ընթացքում և դրանից հետո երկու տարվա ընթացքում «Կոռուպցիայի կանխարգելման հանձնաժողովի մասին» օրենքով սահմանված դեպքում գույքի, եկամուտների, շահերի և ծախսերի իրավիճակային հայտարարագի</w:t>
      </w:r>
      <w:r w:rsidR="00DB1106">
        <w:rPr>
          <w:rFonts w:ascii="GHEA Grapalat" w:eastAsia="GHEA Grapalat" w:hAnsi="GHEA Grapalat" w:cs="GHEA Grapalat"/>
          <w:sz w:val="24"/>
          <w:szCs w:val="24"/>
          <w:lang w:val="hy-AM"/>
        </w:rPr>
        <w:t xml:space="preserve">ր </w:t>
      </w:r>
      <w:r w:rsidR="00DB1106" w:rsidRPr="00DE7038">
        <w:rPr>
          <w:rFonts w:ascii="GHEA Grapalat" w:eastAsia="GHEA Grapalat" w:hAnsi="GHEA Grapalat" w:cs="GHEA Grapalat"/>
          <w:sz w:val="24"/>
          <w:szCs w:val="24"/>
          <w:lang w:val="hy-AM"/>
        </w:rPr>
        <w:t xml:space="preserve">ներկայացնել </w:t>
      </w:r>
      <w:r w:rsidR="007D48FB" w:rsidRPr="007D48FB">
        <w:rPr>
          <w:rFonts w:ascii="GHEA Grapalat" w:eastAsia="GHEA Grapalat" w:hAnsi="GHEA Grapalat" w:cs="GHEA Grapalat"/>
          <w:sz w:val="24"/>
          <w:szCs w:val="24"/>
          <w:lang w:val="hy-AM"/>
        </w:rPr>
        <w:t>պահանջները խախտելու դեպքում</w:t>
      </w:r>
      <w:r w:rsidR="00DE7038" w:rsidRPr="00DE7038">
        <w:rPr>
          <w:rFonts w:ascii="GHEA Grapalat" w:eastAsia="GHEA Grapalat" w:hAnsi="GHEA Grapalat" w:cs="GHEA Grapalat"/>
          <w:sz w:val="24"/>
          <w:szCs w:val="24"/>
          <w:lang w:val="hy-AM"/>
        </w:rPr>
        <w:t xml:space="preserve"> </w:t>
      </w:r>
      <w:r w:rsidR="00B33618">
        <w:rPr>
          <w:rFonts w:ascii="GHEA Grapalat" w:eastAsia="GHEA Grapalat" w:hAnsi="GHEA Grapalat" w:cs="GHEA Grapalat"/>
          <w:sz w:val="24"/>
          <w:szCs w:val="24"/>
          <w:lang w:val="hy-AM"/>
        </w:rPr>
        <w:t>Հանձնաժողովի անդամի լիազորությունները ենթակա են լինում դադարեցման:</w:t>
      </w:r>
    </w:p>
    <w:p w14:paraId="7B7D8AB8" w14:textId="77777777" w:rsidR="005B12F3" w:rsidRPr="009C01E1" w:rsidRDefault="005B12F3" w:rsidP="00CC5C0D">
      <w:pPr>
        <w:spacing w:after="0" w:line="360" w:lineRule="auto"/>
        <w:ind w:firstLine="567"/>
        <w:jc w:val="both"/>
        <w:rPr>
          <w:rFonts w:ascii="GHEA Grapalat" w:eastAsia="GHEA Grapalat" w:hAnsi="GHEA Grapalat" w:cs="GHEA Grapalat"/>
          <w:sz w:val="24"/>
          <w:szCs w:val="24"/>
          <w:lang w:val="hy-AM"/>
        </w:rPr>
      </w:pPr>
    </w:p>
    <w:p w14:paraId="1A3FA71D" w14:textId="1F141ADD" w:rsidR="002D3903" w:rsidRPr="009C01E1" w:rsidRDefault="002D3903" w:rsidP="00CC5C0D">
      <w:pPr>
        <w:spacing w:after="0" w:line="360" w:lineRule="auto"/>
        <w:ind w:firstLine="567"/>
        <w:jc w:val="both"/>
        <w:rPr>
          <w:rFonts w:ascii="GHEA Grapalat" w:eastAsia="GHEA Grapalat" w:hAnsi="GHEA Grapalat" w:cs="GHEA Grapalat"/>
          <w:b/>
          <w:sz w:val="24"/>
          <w:szCs w:val="24"/>
          <w:lang w:val="hy-AM"/>
        </w:rPr>
      </w:pPr>
      <w:r w:rsidRPr="009C01E1">
        <w:rPr>
          <w:rFonts w:ascii="GHEA Grapalat" w:eastAsia="GHEA Grapalat" w:hAnsi="GHEA Grapalat" w:cs="GHEA Grapalat"/>
          <w:b/>
          <w:sz w:val="24"/>
          <w:szCs w:val="24"/>
          <w:lang w:val="hy-AM"/>
        </w:rPr>
        <w:t>3. Նախագծ</w:t>
      </w:r>
      <w:r w:rsidR="00241132">
        <w:rPr>
          <w:rFonts w:ascii="GHEA Grapalat" w:eastAsia="GHEA Grapalat" w:hAnsi="GHEA Grapalat" w:cs="GHEA Grapalat"/>
          <w:b/>
          <w:sz w:val="24"/>
          <w:szCs w:val="24"/>
          <w:lang w:val="hy-AM"/>
        </w:rPr>
        <w:t>եր</w:t>
      </w:r>
      <w:r w:rsidRPr="009C01E1">
        <w:rPr>
          <w:rFonts w:ascii="GHEA Grapalat" w:eastAsia="GHEA Grapalat" w:hAnsi="GHEA Grapalat" w:cs="GHEA Grapalat"/>
          <w:b/>
          <w:sz w:val="24"/>
          <w:szCs w:val="24"/>
          <w:lang w:val="hy-AM"/>
        </w:rPr>
        <w:t>ի մշակման գործընթացում ներգրավված ինստիտուտները, անձինք և նրանց դիրքորոշումը.</w:t>
      </w:r>
    </w:p>
    <w:p w14:paraId="16FAB72A" w14:textId="14F4C89D" w:rsidR="002D3903" w:rsidRPr="00E8545B" w:rsidRDefault="002D3903" w:rsidP="00CC5C0D">
      <w:pPr>
        <w:spacing w:after="0" w:line="360" w:lineRule="auto"/>
        <w:ind w:firstLine="567"/>
        <w:jc w:val="both"/>
        <w:rPr>
          <w:rFonts w:ascii="GHEA Grapalat" w:eastAsia="GHEA Grapalat" w:hAnsi="GHEA Grapalat" w:cs="GHEA Grapalat"/>
          <w:sz w:val="24"/>
          <w:szCs w:val="24"/>
          <w:lang w:val="hy-AM"/>
        </w:rPr>
      </w:pPr>
      <w:r w:rsidRPr="00E8545B">
        <w:rPr>
          <w:rFonts w:ascii="GHEA Grapalat" w:eastAsia="GHEA Grapalat" w:hAnsi="GHEA Grapalat" w:cs="GHEA Grapalat"/>
          <w:sz w:val="24"/>
          <w:szCs w:val="24"/>
          <w:lang w:val="hy-AM"/>
        </w:rPr>
        <w:t>Նախագծ</w:t>
      </w:r>
      <w:r w:rsidR="00241132">
        <w:rPr>
          <w:rFonts w:ascii="GHEA Grapalat" w:eastAsia="GHEA Grapalat" w:hAnsi="GHEA Grapalat" w:cs="GHEA Grapalat"/>
          <w:sz w:val="24"/>
          <w:szCs w:val="24"/>
          <w:lang w:val="hy-AM"/>
        </w:rPr>
        <w:t>եր</w:t>
      </w:r>
      <w:r w:rsidRPr="00E8545B">
        <w:rPr>
          <w:rFonts w:ascii="GHEA Grapalat" w:eastAsia="GHEA Grapalat" w:hAnsi="GHEA Grapalat" w:cs="GHEA Grapalat"/>
          <w:sz w:val="24"/>
          <w:szCs w:val="24"/>
          <w:lang w:val="hy-AM"/>
        </w:rPr>
        <w:t xml:space="preserve">ը մշակվել </w:t>
      </w:r>
      <w:r w:rsidR="00241132">
        <w:rPr>
          <w:rFonts w:ascii="GHEA Grapalat" w:eastAsia="GHEA Grapalat" w:hAnsi="GHEA Grapalat" w:cs="GHEA Grapalat"/>
          <w:sz w:val="24"/>
          <w:szCs w:val="24"/>
          <w:lang w:val="hy-AM"/>
        </w:rPr>
        <w:t>են</w:t>
      </w:r>
      <w:r w:rsidRPr="00E8545B">
        <w:rPr>
          <w:rFonts w:ascii="GHEA Grapalat" w:eastAsia="GHEA Grapalat" w:hAnsi="GHEA Grapalat" w:cs="GHEA Grapalat"/>
          <w:sz w:val="24"/>
          <w:szCs w:val="24"/>
          <w:lang w:val="hy-AM"/>
        </w:rPr>
        <w:t xml:space="preserve"> Արդարադատության նախարարության «Օրենսդրության զարգացման կենտրոն» հիմնադրամի կողմից:</w:t>
      </w:r>
    </w:p>
    <w:p w14:paraId="2B517F81" w14:textId="77777777" w:rsidR="002D3903" w:rsidRPr="00E8545B" w:rsidRDefault="002D3903" w:rsidP="00CC5C0D">
      <w:pPr>
        <w:spacing w:after="0" w:line="360" w:lineRule="auto"/>
        <w:ind w:firstLine="567"/>
        <w:jc w:val="both"/>
        <w:rPr>
          <w:rFonts w:ascii="GHEA Grapalat" w:eastAsia="GHEA Grapalat" w:hAnsi="GHEA Grapalat" w:cs="GHEA Grapalat"/>
          <w:sz w:val="24"/>
          <w:szCs w:val="24"/>
          <w:highlight w:val="yellow"/>
          <w:lang w:val="hy-AM"/>
        </w:rPr>
      </w:pPr>
    </w:p>
    <w:p w14:paraId="70954902" w14:textId="77777777" w:rsidR="002D3903" w:rsidRPr="00E8545B" w:rsidRDefault="002D3903" w:rsidP="00CC5C0D">
      <w:pPr>
        <w:spacing w:after="0" w:line="360" w:lineRule="auto"/>
        <w:ind w:firstLine="567"/>
        <w:jc w:val="both"/>
        <w:rPr>
          <w:rFonts w:ascii="GHEA Grapalat" w:eastAsia="GHEA Grapalat" w:hAnsi="GHEA Grapalat" w:cs="GHEA Grapalat"/>
          <w:b/>
          <w:sz w:val="24"/>
          <w:szCs w:val="24"/>
          <w:lang w:val="hy-AM"/>
        </w:rPr>
      </w:pPr>
      <w:r w:rsidRPr="00E8545B">
        <w:rPr>
          <w:rFonts w:ascii="GHEA Grapalat" w:eastAsia="GHEA Grapalat" w:hAnsi="GHEA Grapalat" w:cs="GHEA Grapalat"/>
          <w:b/>
          <w:sz w:val="24"/>
          <w:szCs w:val="24"/>
          <w:lang w:val="hy-AM"/>
        </w:rPr>
        <w:t>4. Ակնկալվող արդյունքը.</w:t>
      </w:r>
    </w:p>
    <w:p w14:paraId="1B493507" w14:textId="40BCFD27" w:rsidR="009C01E1" w:rsidRPr="009A5DDD" w:rsidRDefault="009C01E1" w:rsidP="00CC5C0D">
      <w:pPr>
        <w:spacing w:after="0" w:line="360" w:lineRule="auto"/>
        <w:ind w:firstLine="567"/>
        <w:jc w:val="both"/>
        <w:rPr>
          <w:rFonts w:ascii="GHEA Grapalat" w:eastAsia="GHEA Grapalat" w:hAnsi="GHEA Grapalat" w:cs="GHEA Grapalat"/>
          <w:sz w:val="24"/>
          <w:szCs w:val="24"/>
          <w:lang w:val="hy-AM"/>
        </w:rPr>
      </w:pPr>
      <w:r w:rsidRPr="009A5DDD">
        <w:rPr>
          <w:rFonts w:ascii="GHEA Grapalat" w:eastAsia="GHEA Grapalat" w:hAnsi="GHEA Grapalat" w:cs="GHEA Grapalat"/>
          <w:sz w:val="24"/>
          <w:szCs w:val="24"/>
          <w:lang w:val="hy-AM"/>
        </w:rPr>
        <w:t>Նախագծերի նպատակը Էթիկայի և կարգապահական հարցերի հանձնաժողովում</w:t>
      </w:r>
      <w:r w:rsidR="00590FE8">
        <w:rPr>
          <w:rFonts w:ascii="GHEA Grapalat" w:eastAsia="GHEA Grapalat" w:hAnsi="GHEA Grapalat" w:cs="GHEA Grapalat"/>
          <w:sz w:val="24"/>
          <w:szCs w:val="24"/>
          <w:lang w:val="hy-AM"/>
        </w:rPr>
        <w:t xml:space="preserve"> </w:t>
      </w:r>
      <w:r w:rsidRPr="009A5DDD">
        <w:rPr>
          <w:rFonts w:ascii="GHEA Grapalat" w:eastAsia="GHEA Grapalat" w:hAnsi="GHEA Grapalat" w:cs="GHEA Grapalat"/>
          <w:sz w:val="24"/>
          <w:szCs w:val="24"/>
          <w:lang w:val="hy-AM"/>
        </w:rPr>
        <w:t xml:space="preserve">ոչ դատավոր անդամների ձայների կշռի </w:t>
      </w:r>
      <w:r w:rsidR="00E76227">
        <w:rPr>
          <w:rFonts w:ascii="GHEA Grapalat" w:eastAsia="GHEA Grapalat" w:hAnsi="GHEA Grapalat" w:cs="GHEA Grapalat"/>
          <w:sz w:val="24"/>
          <w:szCs w:val="24"/>
          <w:lang w:val="hy-AM"/>
        </w:rPr>
        <w:t>և</w:t>
      </w:r>
      <w:r w:rsidR="00451E73">
        <w:rPr>
          <w:rFonts w:ascii="GHEA Grapalat" w:eastAsia="GHEA Grapalat" w:hAnsi="GHEA Grapalat" w:cs="GHEA Grapalat"/>
          <w:sz w:val="24"/>
          <w:szCs w:val="24"/>
          <w:lang w:val="hy-AM"/>
        </w:rPr>
        <w:t xml:space="preserve"> հանձնաժողովի գործունեության արդյունավետության </w:t>
      </w:r>
      <w:r w:rsidRPr="009A5DDD">
        <w:rPr>
          <w:rFonts w:ascii="GHEA Grapalat" w:eastAsia="GHEA Grapalat" w:hAnsi="GHEA Grapalat" w:cs="GHEA Grapalat"/>
          <w:sz w:val="24"/>
          <w:szCs w:val="24"/>
          <w:lang w:val="hy-AM"/>
        </w:rPr>
        <w:t>բարձրացումն է:</w:t>
      </w:r>
    </w:p>
    <w:p w14:paraId="79C79C08" w14:textId="77777777" w:rsidR="005B12F3" w:rsidRPr="009C01E1" w:rsidRDefault="005B12F3" w:rsidP="00CC5C0D">
      <w:pPr>
        <w:spacing w:after="0" w:line="360" w:lineRule="auto"/>
        <w:ind w:firstLine="567"/>
        <w:jc w:val="both"/>
        <w:rPr>
          <w:rFonts w:ascii="GHEA Grapalat" w:eastAsia="GHEA Grapalat" w:hAnsi="GHEA Grapalat" w:cs="GHEA Grapalat"/>
          <w:b/>
          <w:sz w:val="24"/>
          <w:szCs w:val="24"/>
          <w:highlight w:val="yellow"/>
          <w:lang w:val="hy-AM"/>
        </w:rPr>
      </w:pPr>
    </w:p>
    <w:p w14:paraId="79B9DC55" w14:textId="790D809D" w:rsidR="002D3903" w:rsidRPr="00E8545B" w:rsidRDefault="002D3903" w:rsidP="00CC5C0D">
      <w:pPr>
        <w:spacing w:after="0" w:line="360" w:lineRule="auto"/>
        <w:ind w:firstLine="567"/>
        <w:jc w:val="both"/>
        <w:rPr>
          <w:rFonts w:ascii="GHEA Grapalat" w:eastAsia="GHEA Grapalat" w:hAnsi="GHEA Grapalat" w:cs="GHEA Grapalat"/>
          <w:b/>
          <w:sz w:val="24"/>
          <w:szCs w:val="24"/>
          <w:lang w:val="hy-AM"/>
        </w:rPr>
      </w:pPr>
      <w:r w:rsidRPr="00E8545B">
        <w:rPr>
          <w:rFonts w:ascii="GHEA Grapalat" w:eastAsia="GHEA Grapalat" w:hAnsi="GHEA Grapalat" w:cs="GHEA Grapalat"/>
          <w:b/>
          <w:sz w:val="24"/>
          <w:szCs w:val="24"/>
          <w:lang w:val="hy-AM"/>
        </w:rPr>
        <w:lastRenderedPageBreak/>
        <w:t>5. Նախագծ</w:t>
      </w:r>
      <w:r w:rsidR="00241132">
        <w:rPr>
          <w:rFonts w:ascii="GHEA Grapalat" w:eastAsia="GHEA Grapalat" w:hAnsi="GHEA Grapalat" w:cs="GHEA Grapalat"/>
          <w:b/>
          <w:sz w:val="24"/>
          <w:szCs w:val="24"/>
          <w:lang w:val="hy-AM"/>
        </w:rPr>
        <w:t>եր</w:t>
      </w:r>
      <w:r w:rsidRPr="00E8545B">
        <w:rPr>
          <w:rFonts w:ascii="GHEA Grapalat" w:eastAsia="GHEA Grapalat" w:hAnsi="GHEA Grapalat" w:cs="GHEA Grapalat"/>
          <w:b/>
          <w:sz w:val="24"/>
          <w:szCs w:val="24"/>
          <w:lang w:val="hy-AM"/>
        </w:rPr>
        <w:t>ի ընդունման կապակցությամբ լրացուցիչ ֆինանսական միջոցների անհրաժեշտության և ծախսերում սպասվելիք փոփոխությունների մասին.</w:t>
      </w:r>
    </w:p>
    <w:p w14:paraId="33789CAB" w14:textId="09D27950" w:rsidR="009C01E1" w:rsidRPr="00E8545B" w:rsidRDefault="00241132" w:rsidP="00CC5C0D">
      <w:pPr>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w:t>
      </w:r>
      <w:r w:rsidR="009C01E1" w:rsidRPr="00E8545B">
        <w:rPr>
          <w:rFonts w:ascii="GHEA Grapalat" w:eastAsia="GHEA Grapalat" w:hAnsi="GHEA Grapalat" w:cs="GHEA Grapalat"/>
          <w:sz w:val="24"/>
          <w:szCs w:val="24"/>
          <w:lang w:val="hy-AM"/>
        </w:rPr>
        <w:t xml:space="preserve">ախագծերի ընդունման կապակցությամբ Հայաստանի Հանրապետության պետական բյուջեում նախատեսվում են ծախսերի ավելացումներ, մասնավորապես Դատական օրենսգիրք սահմանադրական օրենքի 77-րդ հոդվածի 19-րդ մասի համաձայն Հանձնաժողովների՝ դատավոր չհանդիսացող անդամին վճարվում է հատուցում՝ Կառավարության սահմանած կարգով և չափով:: </w:t>
      </w:r>
    </w:p>
    <w:p w14:paraId="351F2D31" w14:textId="77777777" w:rsidR="009C01E1" w:rsidRPr="00E8545B" w:rsidRDefault="009C01E1" w:rsidP="00CC5C0D">
      <w:pPr>
        <w:spacing w:after="0" w:line="360" w:lineRule="auto"/>
        <w:ind w:firstLine="567"/>
        <w:jc w:val="both"/>
        <w:rPr>
          <w:rFonts w:ascii="GHEA Grapalat" w:eastAsia="GHEA Grapalat" w:hAnsi="GHEA Grapalat" w:cs="GHEA Grapalat"/>
          <w:sz w:val="24"/>
          <w:szCs w:val="24"/>
          <w:lang w:val="hy-AM"/>
        </w:rPr>
      </w:pPr>
      <w:r w:rsidRPr="00E8545B">
        <w:rPr>
          <w:rFonts w:ascii="GHEA Grapalat" w:eastAsia="GHEA Grapalat" w:hAnsi="GHEA Grapalat" w:cs="GHEA Grapalat"/>
          <w:sz w:val="24"/>
          <w:szCs w:val="24"/>
          <w:lang w:val="hy-AM"/>
        </w:rPr>
        <w:t>Կառավարության 2020 թվականի հուլիսի 7-ի թիվ 1282-Ն որոշման 1-ին կետի համաձայն՝ Դատավորների ընդհանուր ժողովի Էթիկայի և կարգապահական հարցերի հանձնաժողովի, Դատավորների գործունեության գնահատման հանձնաժողովի և Ուսումնական հարցերի հանձնաժողովի (այսուհետ` ընդհանուր ժողովի հանձնաժողովներ) դատավոր չհանդիսացող անդամի գործունեության համար հատուցման ամսական չափ սահմանվել է «Պետական պաշտոններ և պետական ծառայության պաշտոններ զբաղեցնող անձանց վարձատրության մասին» Հայաստանի Հանրապետության օրենքին համապատասխան պետական պաշտոն և պետական ծառայության պաշտոն զբաղեցնող անձանց բազային աշխատավարձի յոթնապատիկի չափով::</w:t>
      </w:r>
    </w:p>
    <w:p w14:paraId="08158390" w14:textId="3FDB5620" w:rsidR="009C01E1" w:rsidRPr="00E8545B" w:rsidRDefault="009C01E1" w:rsidP="00CC5C0D">
      <w:pPr>
        <w:spacing w:after="0" w:line="360" w:lineRule="auto"/>
        <w:ind w:firstLine="567"/>
        <w:jc w:val="both"/>
        <w:rPr>
          <w:rFonts w:ascii="GHEA Grapalat" w:eastAsia="GHEA Grapalat" w:hAnsi="GHEA Grapalat" w:cs="GHEA Grapalat"/>
          <w:sz w:val="24"/>
          <w:szCs w:val="24"/>
          <w:lang w:val="hy-AM"/>
        </w:rPr>
      </w:pPr>
      <w:r w:rsidRPr="00E8545B">
        <w:rPr>
          <w:rFonts w:ascii="GHEA Grapalat" w:eastAsia="GHEA Grapalat" w:hAnsi="GHEA Grapalat" w:cs="GHEA Grapalat"/>
          <w:sz w:val="24"/>
          <w:szCs w:val="24"/>
          <w:lang w:val="hy-AM"/>
        </w:rPr>
        <w:t>Հայաստանի Հանրապետության</w:t>
      </w:r>
      <w:r w:rsidR="00C636BE">
        <w:rPr>
          <w:rFonts w:ascii="GHEA Grapalat" w:eastAsia="GHEA Grapalat" w:hAnsi="GHEA Grapalat" w:cs="GHEA Grapalat"/>
          <w:sz w:val="24"/>
          <w:szCs w:val="24"/>
          <w:lang w:val="hy-AM"/>
        </w:rPr>
        <w:t xml:space="preserve"> 2025</w:t>
      </w:r>
      <w:r w:rsidRPr="00E8545B">
        <w:rPr>
          <w:rFonts w:ascii="GHEA Grapalat" w:eastAsia="GHEA Grapalat" w:hAnsi="GHEA Grapalat" w:cs="GHEA Grapalat"/>
          <w:sz w:val="24"/>
          <w:szCs w:val="24"/>
          <w:lang w:val="hy-AM"/>
        </w:rPr>
        <w:t xml:space="preserve"> թվականի պետական բյուջեի մասին օրենքի 7-րդ հոդվածի</w:t>
      </w:r>
      <w:r w:rsidR="0041330E">
        <w:rPr>
          <w:rFonts w:ascii="GHEA Grapalat" w:eastAsia="GHEA Grapalat" w:hAnsi="GHEA Grapalat" w:cs="GHEA Grapalat"/>
          <w:sz w:val="24"/>
          <w:szCs w:val="24"/>
          <w:lang w:val="hy-AM"/>
        </w:rPr>
        <w:t xml:space="preserve"> 3</w:t>
      </w:r>
      <w:r w:rsidRPr="00E8545B">
        <w:rPr>
          <w:rFonts w:ascii="GHEA Grapalat" w:eastAsia="GHEA Grapalat" w:hAnsi="GHEA Grapalat" w:cs="GHEA Grapalat"/>
          <w:sz w:val="24"/>
          <w:szCs w:val="24"/>
          <w:lang w:val="hy-AM"/>
        </w:rPr>
        <w:t>-րդ մասի համաձայն՝</w:t>
      </w:r>
      <w:r w:rsidR="00C636BE">
        <w:rPr>
          <w:rFonts w:ascii="GHEA Grapalat" w:eastAsia="GHEA Grapalat" w:hAnsi="GHEA Grapalat" w:cs="GHEA Grapalat"/>
          <w:sz w:val="24"/>
          <w:szCs w:val="24"/>
          <w:lang w:val="hy-AM"/>
        </w:rPr>
        <w:t xml:space="preserve"> 2025</w:t>
      </w:r>
      <w:r w:rsidRPr="00E8545B">
        <w:rPr>
          <w:rFonts w:ascii="GHEA Grapalat" w:eastAsia="GHEA Grapalat" w:hAnsi="GHEA Grapalat" w:cs="GHEA Grapalat"/>
          <w:sz w:val="24"/>
          <w:szCs w:val="24"/>
          <w:lang w:val="hy-AM"/>
        </w:rPr>
        <w:t xml:space="preserve"> թվականին պետական պաշտոն և պետական ծառայության պաշտոն զբաղեցնող անձանց բազային աշխատավարձի չափը կազմում է 83 200 դրամ.:</w:t>
      </w:r>
    </w:p>
    <w:p w14:paraId="3C64E379" w14:textId="77777777" w:rsidR="009C01E1" w:rsidRPr="00E8545B" w:rsidRDefault="009C01E1" w:rsidP="00CC5C0D">
      <w:pPr>
        <w:spacing w:after="0" w:line="360" w:lineRule="auto"/>
        <w:ind w:firstLine="567"/>
        <w:jc w:val="both"/>
        <w:rPr>
          <w:rFonts w:ascii="GHEA Grapalat" w:eastAsia="GHEA Grapalat" w:hAnsi="GHEA Grapalat" w:cs="GHEA Grapalat"/>
          <w:sz w:val="24"/>
          <w:szCs w:val="24"/>
          <w:lang w:val="hy-AM"/>
        </w:rPr>
      </w:pPr>
      <w:r w:rsidRPr="00E8545B">
        <w:rPr>
          <w:rFonts w:ascii="GHEA Grapalat" w:eastAsia="GHEA Grapalat" w:hAnsi="GHEA Grapalat" w:cs="GHEA Grapalat"/>
          <w:sz w:val="24"/>
          <w:szCs w:val="24"/>
          <w:lang w:val="hy-AM"/>
        </w:rPr>
        <w:t xml:space="preserve">Այսինքն՝ Դատավորների ընդհանուր ժողովի Էթիկայի և կարգապահական հարցերի հանձնաժողովի դատավոր չհանդիսացող մեկ անդամի գործունեության համար հատուցման ամսական չափը կազմում է 582.400 ՀՀ դրամ /83.200*7/: Դատավորների ընդհանուր ժողովի Էթիկայի և կարգապահական հարցերի </w:t>
      </w:r>
      <w:r w:rsidRPr="00E8545B">
        <w:rPr>
          <w:rFonts w:ascii="GHEA Grapalat" w:eastAsia="GHEA Grapalat" w:hAnsi="GHEA Grapalat" w:cs="GHEA Grapalat"/>
          <w:sz w:val="24"/>
          <w:szCs w:val="24"/>
          <w:lang w:val="hy-AM"/>
        </w:rPr>
        <w:lastRenderedPageBreak/>
        <w:t>հանձնաժողովում դատավոր չհանդիսացող անդամների թիվը 3-ով ավելացնելու դեպքում Հայաստանի Հանրապետության պետական բյուջեում նախատեսվում են ծախսեր՝ յուրաքանչյուր ամիս 1.747.200 ՀՀ դրամի չափով /582.400*3/:</w:t>
      </w:r>
    </w:p>
    <w:p w14:paraId="3438D7B9" w14:textId="45E4D2B5" w:rsidR="002D3903" w:rsidRPr="00E8545B" w:rsidRDefault="002D3903" w:rsidP="00CC5C0D">
      <w:pPr>
        <w:spacing w:after="0" w:line="360" w:lineRule="auto"/>
        <w:ind w:firstLine="567"/>
        <w:jc w:val="both"/>
        <w:rPr>
          <w:rFonts w:ascii="GHEA Grapalat" w:eastAsia="GHEA Grapalat" w:hAnsi="GHEA Grapalat" w:cs="GHEA Grapalat"/>
          <w:sz w:val="24"/>
          <w:szCs w:val="24"/>
          <w:highlight w:val="yellow"/>
          <w:lang w:val="hy-AM"/>
        </w:rPr>
      </w:pPr>
    </w:p>
    <w:p w14:paraId="03B8934D" w14:textId="77777777" w:rsidR="002D3903" w:rsidRPr="00E8545B" w:rsidRDefault="002D3903" w:rsidP="00CC5C0D">
      <w:pPr>
        <w:spacing w:after="0" w:line="360" w:lineRule="auto"/>
        <w:ind w:firstLine="567"/>
        <w:jc w:val="both"/>
        <w:rPr>
          <w:rFonts w:ascii="GHEA Grapalat" w:eastAsia="GHEA Grapalat" w:hAnsi="GHEA Grapalat" w:cs="GHEA Grapalat"/>
          <w:b/>
          <w:sz w:val="24"/>
          <w:szCs w:val="24"/>
          <w:lang w:val="hy-AM"/>
        </w:rPr>
      </w:pPr>
      <w:r w:rsidRPr="00E8545B">
        <w:rPr>
          <w:rFonts w:ascii="GHEA Grapalat" w:eastAsia="GHEA Grapalat" w:hAnsi="GHEA Grapalat" w:cs="GHEA Grapalat"/>
          <w:b/>
          <w:sz w:val="24"/>
          <w:szCs w:val="24"/>
          <w:lang w:val="hy-AM"/>
        </w:rPr>
        <w:t>6. Կապը ռազմավարական փաստաթղթերի հետ.</w:t>
      </w:r>
    </w:p>
    <w:p w14:paraId="06901A31" w14:textId="6AE55092" w:rsidR="009C01E1" w:rsidRPr="00CE3D6A" w:rsidRDefault="009C01E1" w:rsidP="00CC5C0D">
      <w:pPr>
        <w:widowControl w:val="0"/>
        <w:tabs>
          <w:tab w:val="left" w:pos="2967"/>
        </w:tabs>
        <w:spacing w:line="360" w:lineRule="auto"/>
        <w:ind w:right="-19" w:firstLine="567"/>
        <w:jc w:val="both"/>
        <w:rPr>
          <w:rFonts w:ascii="GHEA Grapalat" w:hAnsi="GHEA Grapalat"/>
          <w:sz w:val="24"/>
          <w:szCs w:val="24"/>
          <w:lang w:val="hy-AM"/>
        </w:rPr>
      </w:pPr>
      <w:r w:rsidRPr="009A5DDD">
        <w:rPr>
          <w:rFonts w:ascii="GHEA Grapalat" w:hAnsi="GHEA Grapalat"/>
          <w:sz w:val="24"/>
          <w:szCs w:val="24"/>
          <w:lang w:val="hy-AM"/>
        </w:rPr>
        <w:t>Նախագծ</w:t>
      </w:r>
      <w:r w:rsidR="00241132">
        <w:rPr>
          <w:rFonts w:ascii="GHEA Grapalat" w:hAnsi="GHEA Grapalat"/>
          <w:sz w:val="24"/>
          <w:szCs w:val="24"/>
          <w:lang w:val="hy-AM"/>
        </w:rPr>
        <w:t>եր</w:t>
      </w:r>
      <w:r w:rsidRPr="009A5DDD">
        <w:rPr>
          <w:rFonts w:ascii="GHEA Grapalat" w:hAnsi="GHEA Grapalat"/>
          <w:sz w:val="24"/>
          <w:szCs w:val="24"/>
          <w:lang w:val="hy-AM"/>
        </w:rPr>
        <w:t xml:space="preserve">ի մշակումը բխում է </w:t>
      </w:r>
      <w:r w:rsidR="00CE3D6A" w:rsidRPr="00E8545B">
        <w:rPr>
          <w:rFonts w:ascii="GHEA Grapalat" w:hAnsi="GHEA Grapalat" w:cs="Sylfaen"/>
          <w:sz w:val="24"/>
          <w:szCs w:val="24"/>
          <w:lang w:val="hy-AM"/>
        </w:rPr>
        <w:t xml:space="preserve">Հայաստանի Հանրապետության </w:t>
      </w:r>
      <w:r w:rsidR="00CE3D6A">
        <w:rPr>
          <w:rFonts w:ascii="GHEA Grapalat" w:hAnsi="GHEA Grapalat" w:cs="Sylfaen"/>
          <w:sz w:val="24"/>
          <w:szCs w:val="24"/>
          <w:lang w:val="hy-AM"/>
        </w:rPr>
        <w:t>դ</w:t>
      </w:r>
      <w:r w:rsidRPr="009A5DDD">
        <w:rPr>
          <w:rFonts w:ascii="GHEA Grapalat" w:hAnsi="GHEA Grapalat"/>
          <w:sz w:val="24"/>
          <w:szCs w:val="24"/>
          <w:lang w:val="hy-AM"/>
        </w:rPr>
        <w:t xml:space="preserve">ատական և իրավական բարեփոխումների 2022-2026 թվականների ռազմավարությունից բխող գործողությունների ծրագրի 4-րդ նպատակի 9-րդ գործողությունից, որը նախատեսում է </w:t>
      </w:r>
      <w:r w:rsidR="00CE3D6A">
        <w:rPr>
          <w:rFonts w:ascii="GHEA Grapalat" w:hAnsi="GHEA Grapalat"/>
          <w:sz w:val="24"/>
          <w:szCs w:val="24"/>
          <w:lang w:val="hy-AM"/>
        </w:rPr>
        <w:t>վերանայել դ</w:t>
      </w:r>
      <w:r w:rsidRPr="009A5DDD">
        <w:rPr>
          <w:rFonts w:ascii="GHEA Grapalat" w:hAnsi="GHEA Grapalat"/>
          <w:sz w:val="24"/>
          <w:szCs w:val="24"/>
          <w:lang w:val="hy-AM"/>
        </w:rPr>
        <w:t>ատավորների ընդհանուր ժողովի էթիկայի և կարգապահական հարցերի հանձնաժողովում ոչ դատավոր անդամների ձայների կշիռը:</w:t>
      </w:r>
    </w:p>
    <w:sectPr w:rsidR="009C01E1" w:rsidRPr="00CE3D6A" w:rsidSect="00B63DB5">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767E6" w14:textId="77777777" w:rsidR="004E6BA1" w:rsidRDefault="004E6BA1" w:rsidP="00993F9C">
      <w:pPr>
        <w:spacing w:after="0" w:line="240" w:lineRule="auto"/>
      </w:pPr>
      <w:r>
        <w:separator/>
      </w:r>
    </w:p>
  </w:endnote>
  <w:endnote w:type="continuationSeparator" w:id="0">
    <w:p w14:paraId="7BA53815" w14:textId="77777777" w:rsidR="004E6BA1" w:rsidRDefault="004E6BA1" w:rsidP="00993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29474"/>
      <w:docPartObj>
        <w:docPartGallery w:val="Page Numbers (Bottom of Page)"/>
        <w:docPartUnique/>
      </w:docPartObj>
    </w:sdtPr>
    <w:sdtEndPr/>
    <w:sdtContent>
      <w:p w14:paraId="60D5408D" w14:textId="019E1AD8" w:rsidR="001067B7" w:rsidRDefault="0080353A">
        <w:pPr>
          <w:pStyle w:val="Footer"/>
          <w:jc w:val="right"/>
        </w:pPr>
        <w:r>
          <w:fldChar w:fldCharType="begin"/>
        </w:r>
        <w:r>
          <w:instrText xml:space="preserve"> PAGE   \* MERGEFORMAT </w:instrText>
        </w:r>
        <w:r>
          <w:fldChar w:fldCharType="separate"/>
        </w:r>
        <w:r w:rsidR="00986A09">
          <w:rPr>
            <w:noProof/>
          </w:rPr>
          <w:t>1</w:t>
        </w:r>
        <w:r>
          <w:rPr>
            <w:noProof/>
          </w:rPr>
          <w:fldChar w:fldCharType="end"/>
        </w:r>
      </w:p>
    </w:sdtContent>
  </w:sdt>
  <w:p w14:paraId="701A4660" w14:textId="77777777" w:rsidR="001067B7" w:rsidRDefault="001067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9812BF" w14:textId="77777777" w:rsidR="004E6BA1" w:rsidRDefault="004E6BA1" w:rsidP="00993F9C">
      <w:pPr>
        <w:spacing w:after="0" w:line="240" w:lineRule="auto"/>
      </w:pPr>
      <w:r>
        <w:separator/>
      </w:r>
    </w:p>
  </w:footnote>
  <w:footnote w:type="continuationSeparator" w:id="0">
    <w:p w14:paraId="317911FC" w14:textId="77777777" w:rsidR="004E6BA1" w:rsidRDefault="004E6BA1" w:rsidP="00993F9C">
      <w:pPr>
        <w:spacing w:after="0" w:line="240" w:lineRule="auto"/>
      </w:pPr>
      <w:r>
        <w:continuationSeparator/>
      </w:r>
    </w:p>
  </w:footnote>
  <w:footnote w:id="1">
    <w:p w14:paraId="5CEB808B" w14:textId="4E91DFE8" w:rsidR="00976552" w:rsidRPr="00C636BE" w:rsidRDefault="00976552" w:rsidP="00976552">
      <w:pPr>
        <w:pStyle w:val="FootnoteText"/>
        <w:jc w:val="both"/>
        <w:rPr>
          <w:rFonts w:ascii="GHEA Grapalat" w:hAnsi="GHEA Grapalat"/>
          <w:lang w:val="hy-AM"/>
        </w:rPr>
      </w:pPr>
      <w:r w:rsidRPr="00C636BE">
        <w:rPr>
          <w:rStyle w:val="FootnoteReference"/>
          <w:rFonts w:ascii="GHEA Grapalat" w:hAnsi="GHEA Grapalat"/>
        </w:rPr>
        <w:footnoteRef/>
      </w:r>
      <w:r w:rsidRPr="00C636BE">
        <w:rPr>
          <w:rFonts w:ascii="GHEA Grapalat" w:hAnsi="GHEA Grapalat"/>
          <w:lang w:val="hy-AM"/>
        </w:rPr>
        <w:t xml:space="preserve"> Վենետիկի հանձնաժողովի և Եվրոպայի խորհրդի մարդու իրավունքների և իրավունքի գերակայության գլխավոր </w:t>
      </w:r>
      <w:r w:rsidR="005D0B7F" w:rsidRPr="00C636BE">
        <w:rPr>
          <w:rFonts w:ascii="GHEA Grapalat" w:hAnsi="GHEA Grapalat"/>
          <w:lang w:val="hy-AM"/>
        </w:rPr>
        <w:t>տնօրինությա</w:t>
      </w:r>
      <w:r w:rsidRPr="00C636BE">
        <w:rPr>
          <w:rFonts w:ascii="GHEA Grapalat" w:hAnsi="GHEA Grapalat"/>
          <w:lang w:val="hy-AM"/>
        </w:rPr>
        <w:t>ն համատեղ թիվ CDL-AD(2019)024 կարծիքը https://www.venice.coe.int/webforms/documents/?pdf=CDL-AD(2019)024-e հղումով։</w:t>
      </w:r>
    </w:p>
  </w:footnote>
  <w:footnote w:id="2">
    <w:p w14:paraId="53C330BF" w14:textId="71133CFF" w:rsidR="00B565A8" w:rsidRPr="00B565A8" w:rsidRDefault="00B565A8" w:rsidP="00B565A8">
      <w:pPr>
        <w:pStyle w:val="FootnoteText"/>
        <w:jc w:val="both"/>
        <w:rPr>
          <w:rFonts w:ascii="Sylfaen" w:hAnsi="Sylfaen"/>
          <w:lang w:val="hy-AM"/>
        </w:rPr>
      </w:pPr>
      <w:r w:rsidRPr="00C636BE">
        <w:rPr>
          <w:rStyle w:val="FootnoteReference"/>
          <w:rFonts w:ascii="GHEA Grapalat" w:hAnsi="GHEA Grapalat"/>
        </w:rPr>
        <w:footnoteRef/>
      </w:r>
      <w:r w:rsidRPr="00C636BE">
        <w:rPr>
          <w:rFonts w:ascii="GHEA Grapalat" w:hAnsi="GHEA Grapalat"/>
          <w:lang w:val="hy-AM"/>
        </w:rPr>
        <w:t xml:space="preserve"> Վենետիկի հանձնաժողովի թիվ CDL-AD(2017)019 կարծիքը https://www.venice.coe.int/webforms/documents/?pdf=CDL-AD(2017)019-e հղումով։</w:t>
      </w:r>
    </w:p>
  </w:footnote>
  <w:footnote w:id="3">
    <w:p w14:paraId="1BF1E1E9" w14:textId="2E75ADDB" w:rsidR="0067171C" w:rsidRPr="005D0B7F" w:rsidRDefault="0067171C" w:rsidP="0067171C">
      <w:pPr>
        <w:pStyle w:val="FootnoteText"/>
        <w:jc w:val="both"/>
        <w:rPr>
          <w:rFonts w:ascii="GHEA Grapalat" w:hAnsi="GHEA Grapalat"/>
          <w:lang w:val="hy-AM"/>
        </w:rPr>
      </w:pPr>
      <w:r>
        <w:rPr>
          <w:rStyle w:val="FootnoteReference"/>
        </w:rPr>
        <w:footnoteRef/>
      </w:r>
      <w:r w:rsidRPr="0067171C">
        <w:rPr>
          <w:lang w:val="hy-AM"/>
        </w:rPr>
        <w:t xml:space="preserve"> </w:t>
      </w:r>
      <w:r w:rsidRPr="00976552">
        <w:rPr>
          <w:rFonts w:ascii="GHEA Grapalat" w:hAnsi="GHEA Grapalat"/>
          <w:lang w:val="hy-AM"/>
        </w:rPr>
        <w:t xml:space="preserve">Վենետիկի հանձնաժողովի և Եվրոպայի խորհրդի մարդու իրավունքների և իրավունքի գերակայության գլխավոր </w:t>
      </w:r>
      <w:r>
        <w:rPr>
          <w:rFonts w:ascii="GHEA Grapalat" w:hAnsi="GHEA Grapalat"/>
          <w:lang w:val="hy-AM"/>
        </w:rPr>
        <w:t>տնօրինությա</w:t>
      </w:r>
      <w:r w:rsidRPr="00976552">
        <w:rPr>
          <w:rFonts w:ascii="GHEA Grapalat" w:hAnsi="GHEA Grapalat"/>
          <w:lang w:val="hy-AM"/>
        </w:rPr>
        <w:t>ն համատեղ թիվ CDL-AD(</w:t>
      </w:r>
      <w:r>
        <w:rPr>
          <w:rFonts w:ascii="GHEA Grapalat" w:hAnsi="GHEA Grapalat"/>
          <w:lang w:val="hy-AM"/>
        </w:rPr>
        <w:t>2023</w:t>
      </w:r>
      <w:r w:rsidRPr="00976552">
        <w:rPr>
          <w:rFonts w:ascii="GHEA Grapalat" w:hAnsi="GHEA Grapalat"/>
          <w:lang w:val="hy-AM"/>
        </w:rPr>
        <w:t>)0</w:t>
      </w:r>
      <w:r>
        <w:rPr>
          <w:rFonts w:ascii="GHEA Grapalat" w:hAnsi="GHEA Grapalat"/>
          <w:lang w:val="hy-AM"/>
        </w:rPr>
        <w:t>45</w:t>
      </w:r>
      <w:r w:rsidRPr="00976552">
        <w:rPr>
          <w:rFonts w:ascii="GHEA Grapalat" w:hAnsi="GHEA Grapalat"/>
          <w:lang w:val="hy-AM"/>
        </w:rPr>
        <w:t xml:space="preserve"> կարծիքը </w:t>
      </w:r>
      <w:r w:rsidRPr="0067171C">
        <w:rPr>
          <w:rFonts w:ascii="GHEA Grapalat" w:hAnsi="GHEA Grapalat"/>
          <w:lang w:val="hy-AM"/>
        </w:rPr>
        <w:t>https://www.venice.coe.int/webforms/documents/?pdf=CDL-AD(2023)045-e</w:t>
      </w:r>
      <w:r w:rsidRPr="00976552">
        <w:rPr>
          <w:rFonts w:ascii="GHEA Grapalat" w:hAnsi="GHEA Grapalat"/>
          <w:lang w:val="hy-AM"/>
        </w:rPr>
        <w:t xml:space="preserve"> հղումով։</w:t>
      </w:r>
    </w:p>
    <w:p w14:paraId="31D0AB69" w14:textId="6F7DBF1C" w:rsidR="0067171C" w:rsidRPr="0067171C" w:rsidRDefault="0067171C">
      <w:pPr>
        <w:pStyle w:val="FootnoteText"/>
        <w:rPr>
          <w:lang w:val="hy-AM"/>
        </w:rPr>
      </w:pPr>
    </w:p>
  </w:footnote>
  <w:footnote w:id="4">
    <w:p w14:paraId="4715530A" w14:textId="24C830B3" w:rsidR="00D64EB6" w:rsidRPr="00D64EB6" w:rsidRDefault="00D64EB6" w:rsidP="00D64EB6">
      <w:pPr>
        <w:pStyle w:val="FootnoteText"/>
        <w:jc w:val="both"/>
        <w:rPr>
          <w:lang w:val="hy-AM"/>
        </w:rPr>
      </w:pPr>
      <w:r>
        <w:rPr>
          <w:rStyle w:val="FootnoteReference"/>
        </w:rPr>
        <w:footnoteRef/>
      </w:r>
      <w:r w:rsidRPr="00D64EB6">
        <w:rPr>
          <w:lang w:val="hy-AM"/>
        </w:rPr>
        <w:t xml:space="preserve"> </w:t>
      </w:r>
      <w:r w:rsidRPr="00D64EB6">
        <w:rPr>
          <w:rFonts w:ascii="GHEA Grapalat" w:hAnsi="GHEA Grapalat"/>
          <w:lang w:val="hy-AM"/>
        </w:rPr>
        <w:t>Տե՛ս, Մոլդովայի Հանրապետության Դատավորների կարգապահական պատասխանատվության մասին օրենքի հղումը՝ https://www.legis.md/cautare/getResults?doc_id=135676&amp;lang=ru#</w:t>
      </w:r>
    </w:p>
  </w:footnote>
  <w:footnote w:id="5">
    <w:p w14:paraId="5906ED24" w14:textId="501B29D4" w:rsidR="00C61E19" w:rsidRPr="00721AD3" w:rsidRDefault="00C61E19">
      <w:pPr>
        <w:pStyle w:val="FootnoteText"/>
        <w:rPr>
          <w:rFonts w:ascii="GHEA Grapalat" w:hAnsi="GHEA Grapalat"/>
          <w:lang w:val="hy-AM"/>
        </w:rPr>
      </w:pPr>
      <w:r>
        <w:rPr>
          <w:rStyle w:val="FootnoteReference"/>
        </w:rPr>
        <w:footnoteRef/>
      </w:r>
      <w:r>
        <w:t xml:space="preserve"> </w:t>
      </w:r>
      <w:r w:rsidRPr="00C61E19">
        <w:rPr>
          <w:rFonts w:ascii="GHEA Grapalat" w:hAnsi="GHEA Grapalat"/>
        </w:rPr>
        <w:t xml:space="preserve">CDL-AD(2023)045, </w:t>
      </w:r>
      <w:hyperlink r:id="rId1" w:history="1">
        <w:r w:rsidR="00721AD3" w:rsidRPr="002B69DB">
          <w:rPr>
            <w:rStyle w:val="Hyperlink"/>
            <w:rFonts w:ascii="GHEA Grapalat" w:hAnsi="GHEA Grapalat"/>
          </w:rPr>
          <w:t>https://www.venice.coe.int/webforms/documents/?pdf=CDL-AD(2023)045-e</w:t>
        </w:r>
      </w:hyperlink>
      <w:r w:rsidR="00721AD3">
        <w:rPr>
          <w:rFonts w:ascii="GHEA Grapalat" w:hAnsi="GHEA Grapalat"/>
          <w:lang w:val="hy-AM"/>
        </w:rPr>
        <w:t xml:space="preserve"> </w:t>
      </w:r>
    </w:p>
  </w:footnote>
  <w:footnote w:id="6">
    <w:p w14:paraId="46E69AFB" w14:textId="4FCB4131" w:rsidR="00F9078E" w:rsidRPr="00F9078E" w:rsidRDefault="00F9078E" w:rsidP="00F9078E">
      <w:pPr>
        <w:pStyle w:val="FootnoteText"/>
        <w:jc w:val="both"/>
        <w:rPr>
          <w:lang w:val="hy-AM"/>
        </w:rPr>
      </w:pPr>
      <w:r>
        <w:rPr>
          <w:rStyle w:val="FootnoteReference"/>
        </w:rPr>
        <w:footnoteRef/>
      </w:r>
      <w:r>
        <w:t xml:space="preserve"> </w:t>
      </w:r>
      <w:r w:rsidRPr="00F9078E">
        <w:rPr>
          <w:rFonts w:ascii="GHEA Grapalat" w:hAnsi="GHEA Grapalat"/>
        </w:rPr>
        <w:t>GRECO, Interim Compliance Report Armenia, Fourth Evaluation Round, adopted on 20-22 September 2021, paras. 41 and 43; Venice Commission, CDL-AD(2017)019, Armenia - Opinion on the draft Judicial Code, and CDLAD(2019)024; Venice Commission, CDL-AD(2019)024, Armenia - Joint Opinion of the Venice Commission and the Directorate of Human Rights (DHR) of the Directorate General of Human Rights and Rule of Law (DGI), on the amendments to the Judicial Code and some other Laws</w:t>
      </w:r>
    </w:p>
  </w:footnote>
  <w:footnote w:id="7">
    <w:p w14:paraId="06484338" w14:textId="4FF134A6" w:rsidR="00106D92" w:rsidRPr="00106D92" w:rsidRDefault="00106D92" w:rsidP="00106D92">
      <w:pPr>
        <w:pStyle w:val="FootnoteText"/>
        <w:jc w:val="both"/>
        <w:rPr>
          <w:lang w:val="hy-AM"/>
        </w:rPr>
      </w:pPr>
      <w:r>
        <w:rPr>
          <w:rStyle w:val="FootnoteReference"/>
        </w:rPr>
        <w:footnoteRef/>
      </w:r>
      <w:r>
        <w:t xml:space="preserve"> </w:t>
      </w:r>
      <w:r w:rsidRPr="00106D92">
        <w:rPr>
          <w:rFonts w:ascii="GHEA Grapalat" w:hAnsi="GHEA Grapalat"/>
        </w:rPr>
        <w:t>Venice Commission, CDL-AD(2022)044, Armenia - Joint Opinion of the Venice Commission and the Directorate of Human Rights (DHR) of the Directorate General of Human Rights and Rule of Law (DGI), on the amendments to the Judicial Code, para 8</w:t>
      </w:r>
    </w:p>
  </w:footnote>
  <w:footnote w:id="8">
    <w:p w14:paraId="7C8EFAF0" w14:textId="5FE34FBE" w:rsidR="00480E56" w:rsidRPr="00480E56" w:rsidRDefault="00480E56" w:rsidP="00480E56">
      <w:pPr>
        <w:pStyle w:val="FootnoteText"/>
        <w:jc w:val="both"/>
        <w:rPr>
          <w:rFonts w:ascii="Sylfaen" w:hAnsi="Sylfaen"/>
          <w:lang w:val="hy-AM"/>
        </w:rPr>
      </w:pPr>
      <w:r>
        <w:rPr>
          <w:rStyle w:val="FootnoteReference"/>
        </w:rPr>
        <w:footnoteRef/>
      </w:r>
      <w:r>
        <w:t xml:space="preserve"> </w:t>
      </w:r>
      <w:r w:rsidRPr="00480E56">
        <w:rPr>
          <w:rFonts w:ascii="GHEA Grapalat" w:hAnsi="GHEA Grapalat"/>
        </w:rPr>
        <w:t>Venice Commission, CDL-AD(2022)044, Armenia - Joint Opinion of the Venice Commission and the Directorate of Human Rights (DHR) of the Directorate General of Human Rights and Rule of Law (DGI), on the amendments to the Judicial Code, para 9</w:t>
      </w:r>
    </w:p>
  </w:footnote>
  <w:footnote w:id="9">
    <w:p w14:paraId="6ED27EDC" w14:textId="4A8AE4E3" w:rsidR="00480E56" w:rsidRPr="00480E56" w:rsidRDefault="00480E56" w:rsidP="00480E56">
      <w:pPr>
        <w:pStyle w:val="FootnoteText"/>
        <w:jc w:val="both"/>
        <w:rPr>
          <w:rFonts w:ascii="Sylfaen" w:hAnsi="Sylfaen"/>
          <w:lang w:val="hy-AM"/>
        </w:rPr>
      </w:pPr>
      <w:r>
        <w:rPr>
          <w:rStyle w:val="FootnoteReference"/>
        </w:rPr>
        <w:footnoteRef/>
      </w:r>
      <w:r>
        <w:t xml:space="preserve"> </w:t>
      </w:r>
      <w:r w:rsidRPr="00480E56">
        <w:rPr>
          <w:rFonts w:ascii="GHEA Grapalat" w:hAnsi="GHEA Grapalat"/>
        </w:rPr>
        <w:t>Venice Commission, CDL-AD(2022)020, Lebanon - Opinion on the draft law on the independence of judicial courts, para. 71</w:t>
      </w:r>
    </w:p>
  </w:footnote>
  <w:footnote w:id="10">
    <w:p w14:paraId="286CE094" w14:textId="58915D1E" w:rsidR="003A58F2" w:rsidRPr="003A58F2" w:rsidRDefault="003A58F2" w:rsidP="003A58F2">
      <w:pPr>
        <w:pStyle w:val="FootnoteText"/>
        <w:jc w:val="both"/>
        <w:rPr>
          <w:lang w:val="hy-AM"/>
        </w:rPr>
      </w:pPr>
      <w:r>
        <w:rPr>
          <w:rStyle w:val="FootnoteReference"/>
        </w:rPr>
        <w:footnoteRef/>
      </w:r>
      <w:r w:rsidRPr="003A58F2">
        <w:rPr>
          <w:lang w:val="hy-AM"/>
        </w:rPr>
        <w:t xml:space="preserve"> </w:t>
      </w:r>
      <w:r w:rsidRPr="003A58F2">
        <w:rPr>
          <w:rFonts w:ascii="GHEA Grapalat" w:hAnsi="GHEA Grapalat"/>
          <w:lang w:val="hy-AM"/>
        </w:rPr>
        <w:t>CDL-AD(2023)045-e Armenia - Joint opinion of the Venice Commission and the Directorate General of Human Rights and Rule of Law (DGI) of the Council of Europe on the Concept Paper concerning the reform of the Ethics and Disciplinary Commission of the General Assembly of Judges, adopted by the Venice Commission at its 137th Plenary Session (Venice, 15-16 December 2023), https://www.venice.coe.int/webforms/documents/?pdf=CDL-AD(2023)045-e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900EB1"/>
    <w:multiLevelType w:val="hybridMultilevel"/>
    <w:tmpl w:val="C97645AC"/>
    <w:lvl w:ilvl="0" w:tplc="4CC48E04">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D3903"/>
    <w:rsid w:val="00007F47"/>
    <w:rsid w:val="000233FA"/>
    <w:rsid w:val="0002668C"/>
    <w:rsid w:val="00026865"/>
    <w:rsid w:val="00027809"/>
    <w:rsid w:val="00033F6A"/>
    <w:rsid w:val="000368D7"/>
    <w:rsid w:val="0004309A"/>
    <w:rsid w:val="00046B3F"/>
    <w:rsid w:val="000520B9"/>
    <w:rsid w:val="00053091"/>
    <w:rsid w:val="00053260"/>
    <w:rsid w:val="00067E1F"/>
    <w:rsid w:val="000735A5"/>
    <w:rsid w:val="00085702"/>
    <w:rsid w:val="0009243F"/>
    <w:rsid w:val="00092855"/>
    <w:rsid w:val="00096569"/>
    <w:rsid w:val="000A0B76"/>
    <w:rsid w:val="000A6B6D"/>
    <w:rsid w:val="000C0B58"/>
    <w:rsid w:val="000C2236"/>
    <w:rsid w:val="000C3873"/>
    <w:rsid w:val="000C5B92"/>
    <w:rsid w:val="000C5E36"/>
    <w:rsid w:val="000D55CE"/>
    <w:rsid w:val="000F2A52"/>
    <w:rsid w:val="001065D2"/>
    <w:rsid w:val="001067B7"/>
    <w:rsid w:val="00106D92"/>
    <w:rsid w:val="00110293"/>
    <w:rsid w:val="00112606"/>
    <w:rsid w:val="00112648"/>
    <w:rsid w:val="00124B1D"/>
    <w:rsid w:val="00134AAA"/>
    <w:rsid w:val="001437B0"/>
    <w:rsid w:val="00145DEA"/>
    <w:rsid w:val="001561BC"/>
    <w:rsid w:val="0017215C"/>
    <w:rsid w:val="00186F60"/>
    <w:rsid w:val="00190273"/>
    <w:rsid w:val="00191392"/>
    <w:rsid w:val="001921CF"/>
    <w:rsid w:val="001A787D"/>
    <w:rsid w:val="001B5C3C"/>
    <w:rsid w:val="001C2082"/>
    <w:rsid w:val="001C2B8D"/>
    <w:rsid w:val="001C336B"/>
    <w:rsid w:val="001C3370"/>
    <w:rsid w:val="001C5336"/>
    <w:rsid w:val="001C5945"/>
    <w:rsid w:val="001D073E"/>
    <w:rsid w:val="001D3DBE"/>
    <w:rsid w:val="001D741A"/>
    <w:rsid w:val="001E29A0"/>
    <w:rsid w:val="001E37E2"/>
    <w:rsid w:val="001F1AD9"/>
    <w:rsid w:val="001F42FA"/>
    <w:rsid w:val="001F5696"/>
    <w:rsid w:val="00200B2E"/>
    <w:rsid w:val="002030AF"/>
    <w:rsid w:val="00211D7C"/>
    <w:rsid w:val="00214E9F"/>
    <w:rsid w:val="002235B3"/>
    <w:rsid w:val="00223816"/>
    <w:rsid w:val="00223C68"/>
    <w:rsid w:val="00234341"/>
    <w:rsid w:val="00235BA4"/>
    <w:rsid w:val="00236015"/>
    <w:rsid w:val="00241132"/>
    <w:rsid w:val="00242F7B"/>
    <w:rsid w:val="00250627"/>
    <w:rsid w:val="00250AAD"/>
    <w:rsid w:val="00253598"/>
    <w:rsid w:val="0025421E"/>
    <w:rsid w:val="002543BA"/>
    <w:rsid w:val="00255634"/>
    <w:rsid w:val="00257945"/>
    <w:rsid w:val="00261EA3"/>
    <w:rsid w:val="00262BB8"/>
    <w:rsid w:val="00270208"/>
    <w:rsid w:val="0027743C"/>
    <w:rsid w:val="00293769"/>
    <w:rsid w:val="0029417E"/>
    <w:rsid w:val="00296E59"/>
    <w:rsid w:val="002A197A"/>
    <w:rsid w:val="002A3A1C"/>
    <w:rsid w:val="002B2F0B"/>
    <w:rsid w:val="002B7B55"/>
    <w:rsid w:val="002C148C"/>
    <w:rsid w:val="002D20AC"/>
    <w:rsid w:val="002D3903"/>
    <w:rsid w:val="002D4A94"/>
    <w:rsid w:val="002E732E"/>
    <w:rsid w:val="002E7A3F"/>
    <w:rsid w:val="002F1BC8"/>
    <w:rsid w:val="002F67DF"/>
    <w:rsid w:val="003020B7"/>
    <w:rsid w:val="00303CB4"/>
    <w:rsid w:val="00305366"/>
    <w:rsid w:val="00311D14"/>
    <w:rsid w:val="003156E8"/>
    <w:rsid w:val="0032073A"/>
    <w:rsid w:val="00323D45"/>
    <w:rsid w:val="003253C6"/>
    <w:rsid w:val="00332F37"/>
    <w:rsid w:val="00333C16"/>
    <w:rsid w:val="003360C4"/>
    <w:rsid w:val="003400A6"/>
    <w:rsid w:val="003457E7"/>
    <w:rsid w:val="0035460A"/>
    <w:rsid w:val="00357602"/>
    <w:rsid w:val="00361C0E"/>
    <w:rsid w:val="00375A8F"/>
    <w:rsid w:val="00375F46"/>
    <w:rsid w:val="003836F3"/>
    <w:rsid w:val="00383E03"/>
    <w:rsid w:val="003901DC"/>
    <w:rsid w:val="003A0786"/>
    <w:rsid w:val="003A1844"/>
    <w:rsid w:val="003A2B38"/>
    <w:rsid w:val="003A396A"/>
    <w:rsid w:val="003A58F2"/>
    <w:rsid w:val="003B0C3D"/>
    <w:rsid w:val="003B1563"/>
    <w:rsid w:val="003B75D1"/>
    <w:rsid w:val="003D081F"/>
    <w:rsid w:val="003D362D"/>
    <w:rsid w:val="003D3BFD"/>
    <w:rsid w:val="00405771"/>
    <w:rsid w:val="00406E4E"/>
    <w:rsid w:val="00411918"/>
    <w:rsid w:val="00411B1A"/>
    <w:rsid w:val="00412F6D"/>
    <w:rsid w:val="0041330E"/>
    <w:rsid w:val="00415340"/>
    <w:rsid w:val="0041779E"/>
    <w:rsid w:val="004178C4"/>
    <w:rsid w:val="0042142A"/>
    <w:rsid w:val="0042476B"/>
    <w:rsid w:val="00424CA5"/>
    <w:rsid w:val="004275B4"/>
    <w:rsid w:val="004316E6"/>
    <w:rsid w:val="00432B78"/>
    <w:rsid w:val="0043364A"/>
    <w:rsid w:val="00433A09"/>
    <w:rsid w:val="004366F9"/>
    <w:rsid w:val="00450377"/>
    <w:rsid w:val="00451E73"/>
    <w:rsid w:val="004555CD"/>
    <w:rsid w:val="00455DF4"/>
    <w:rsid w:val="00461D2B"/>
    <w:rsid w:val="00463A7B"/>
    <w:rsid w:val="0046470F"/>
    <w:rsid w:val="00474260"/>
    <w:rsid w:val="00476C33"/>
    <w:rsid w:val="004779F9"/>
    <w:rsid w:val="00480E56"/>
    <w:rsid w:val="00483DF6"/>
    <w:rsid w:val="00486C1C"/>
    <w:rsid w:val="00497784"/>
    <w:rsid w:val="004A6153"/>
    <w:rsid w:val="004C1A74"/>
    <w:rsid w:val="004C2CDA"/>
    <w:rsid w:val="004C4350"/>
    <w:rsid w:val="004C5738"/>
    <w:rsid w:val="004D69FC"/>
    <w:rsid w:val="004E050A"/>
    <w:rsid w:val="004E6625"/>
    <w:rsid w:val="004E6BA1"/>
    <w:rsid w:val="0050113A"/>
    <w:rsid w:val="00507DB0"/>
    <w:rsid w:val="00510562"/>
    <w:rsid w:val="00513B1C"/>
    <w:rsid w:val="005160AF"/>
    <w:rsid w:val="00522FF0"/>
    <w:rsid w:val="00534E2B"/>
    <w:rsid w:val="005362F5"/>
    <w:rsid w:val="00543887"/>
    <w:rsid w:val="00546D24"/>
    <w:rsid w:val="005519F4"/>
    <w:rsid w:val="005551F0"/>
    <w:rsid w:val="0055581C"/>
    <w:rsid w:val="00561B30"/>
    <w:rsid w:val="00562856"/>
    <w:rsid w:val="00566D63"/>
    <w:rsid w:val="005671A3"/>
    <w:rsid w:val="0057496A"/>
    <w:rsid w:val="00577CA4"/>
    <w:rsid w:val="005824A1"/>
    <w:rsid w:val="00584D8F"/>
    <w:rsid w:val="00590FE8"/>
    <w:rsid w:val="0059284A"/>
    <w:rsid w:val="00593758"/>
    <w:rsid w:val="005A0837"/>
    <w:rsid w:val="005A2BC9"/>
    <w:rsid w:val="005A3FFB"/>
    <w:rsid w:val="005A6C5D"/>
    <w:rsid w:val="005B12F3"/>
    <w:rsid w:val="005B14EF"/>
    <w:rsid w:val="005B1BE3"/>
    <w:rsid w:val="005B6516"/>
    <w:rsid w:val="005C3E49"/>
    <w:rsid w:val="005D0B7F"/>
    <w:rsid w:val="005D21E1"/>
    <w:rsid w:val="005E3807"/>
    <w:rsid w:val="005E5537"/>
    <w:rsid w:val="005F49A1"/>
    <w:rsid w:val="00601CE7"/>
    <w:rsid w:val="006047CF"/>
    <w:rsid w:val="006103EC"/>
    <w:rsid w:val="006140F2"/>
    <w:rsid w:val="00614571"/>
    <w:rsid w:val="00614D2C"/>
    <w:rsid w:val="006162A6"/>
    <w:rsid w:val="00626E53"/>
    <w:rsid w:val="00630A97"/>
    <w:rsid w:val="00632AD6"/>
    <w:rsid w:val="00635269"/>
    <w:rsid w:val="00654C26"/>
    <w:rsid w:val="00654FF2"/>
    <w:rsid w:val="00662826"/>
    <w:rsid w:val="00667271"/>
    <w:rsid w:val="0067171C"/>
    <w:rsid w:val="00671E55"/>
    <w:rsid w:val="006846BD"/>
    <w:rsid w:val="00692117"/>
    <w:rsid w:val="006A523D"/>
    <w:rsid w:val="006B3052"/>
    <w:rsid w:val="006B74F1"/>
    <w:rsid w:val="006B78A3"/>
    <w:rsid w:val="006C2867"/>
    <w:rsid w:val="006C4805"/>
    <w:rsid w:val="006D342D"/>
    <w:rsid w:val="006D6EEB"/>
    <w:rsid w:val="006E6DF6"/>
    <w:rsid w:val="006F0EC2"/>
    <w:rsid w:val="006F592D"/>
    <w:rsid w:val="006F7B62"/>
    <w:rsid w:val="0070399B"/>
    <w:rsid w:val="00712A8F"/>
    <w:rsid w:val="007149DA"/>
    <w:rsid w:val="00714F42"/>
    <w:rsid w:val="0071607C"/>
    <w:rsid w:val="00721AD3"/>
    <w:rsid w:val="00723EAA"/>
    <w:rsid w:val="007407C5"/>
    <w:rsid w:val="00740879"/>
    <w:rsid w:val="0074166E"/>
    <w:rsid w:val="007459CD"/>
    <w:rsid w:val="00750123"/>
    <w:rsid w:val="00757287"/>
    <w:rsid w:val="007678B7"/>
    <w:rsid w:val="0077460B"/>
    <w:rsid w:val="007746C8"/>
    <w:rsid w:val="00780723"/>
    <w:rsid w:val="0078127D"/>
    <w:rsid w:val="00781D04"/>
    <w:rsid w:val="00783658"/>
    <w:rsid w:val="007A108B"/>
    <w:rsid w:val="007A1258"/>
    <w:rsid w:val="007A2344"/>
    <w:rsid w:val="007A2CA4"/>
    <w:rsid w:val="007A37CE"/>
    <w:rsid w:val="007A53B8"/>
    <w:rsid w:val="007A544A"/>
    <w:rsid w:val="007A5E1D"/>
    <w:rsid w:val="007A5F8D"/>
    <w:rsid w:val="007A6351"/>
    <w:rsid w:val="007C387E"/>
    <w:rsid w:val="007D48FB"/>
    <w:rsid w:val="007E0128"/>
    <w:rsid w:val="007E55F8"/>
    <w:rsid w:val="007F6FE4"/>
    <w:rsid w:val="008000A2"/>
    <w:rsid w:val="0080035C"/>
    <w:rsid w:val="00801868"/>
    <w:rsid w:val="00802E80"/>
    <w:rsid w:val="0080353A"/>
    <w:rsid w:val="0081226D"/>
    <w:rsid w:val="00812F60"/>
    <w:rsid w:val="00833874"/>
    <w:rsid w:val="00835CCC"/>
    <w:rsid w:val="00843374"/>
    <w:rsid w:val="00845807"/>
    <w:rsid w:val="0085215F"/>
    <w:rsid w:val="00853C81"/>
    <w:rsid w:val="00857537"/>
    <w:rsid w:val="008602E0"/>
    <w:rsid w:val="00873A22"/>
    <w:rsid w:val="00876D52"/>
    <w:rsid w:val="008809F3"/>
    <w:rsid w:val="00887214"/>
    <w:rsid w:val="008A08F6"/>
    <w:rsid w:val="008A2EDE"/>
    <w:rsid w:val="008A4A42"/>
    <w:rsid w:val="008A68A8"/>
    <w:rsid w:val="008B0149"/>
    <w:rsid w:val="008D2FCF"/>
    <w:rsid w:val="008D47A8"/>
    <w:rsid w:val="008D5947"/>
    <w:rsid w:val="008D5C77"/>
    <w:rsid w:val="008F3CC3"/>
    <w:rsid w:val="008F4C84"/>
    <w:rsid w:val="008F52D6"/>
    <w:rsid w:val="009034A7"/>
    <w:rsid w:val="00905037"/>
    <w:rsid w:val="00905F50"/>
    <w:rsid w:val="00917D15"/>
    <w:rsid w:val="009232A5"/>
    <w:rsid w:val="00927B04"/>
    <w:rsid w:val="00934DE8"/>
    <w:rsid w:val="00935D73"/>
    <w:rsid w:val="00945218"/>
    <w:rsid w:val="009647A2"/>
    <w:rsid w:val="00970376"/>
    <w:rsid w:val="00975BD7"/>
    <w:rsid w:val="00976552"/>
    <w:rsid w:val="00983BA0"/>
    <w:rsid w:val="009841B1"/>
    <w:rsid w:val="00986A09"/>
    <w:rsid w:val="00991FA0"/>
    <w:rsid w:val="00993F9C"/>
    <w:rsid w:val="009A3A2E"/>
    <w:rsid w:val="009B2DEB"/>
    <w:rsid w:val="009B6F63"/>
    <w:rsid w:val="009C01E1"/>
    <w:rsid w:val="009C31C7"/>
    <w:rsid w:val="009C3539"/>
    <w:rsid w:val="009C73E9"/>
    <w:rsid w:val="009D0DFE"/>
    <w:rsid w:val="009E1489"/>
    <w:rsid w:val="009E325D"/>
    <w:rsid w:val="009E34B1"/>
    <w:rsid w:val="009F1E40"/>
    <w:rsid w:val="009F273A"/>
    <w:rsid w:val="009F4BD9"/>
    <w:rsid w:val="009F585B"/>
    <w:rsid w:val="00A03DA3"/>
    <w:rsid w:val="00A0593F"/>
    <w:rsid w:val="00A05E4C"/>
    <w:rsid w:val="00A37426"/>
    <w:rsid w:val="00A452CD"/>
    <w:rsid w:val="00A525B0"/>
    <w:rsid w:val="00A55634"/>
    <w:rsid w:val="00A56F42"/>
    <w:rsid w:val="00A602B8"/>
    <w:rsid w:val="00A654B7"/>
    <w:rsid w:val="00A70EBD"/>
    <w:rsid w:val="00A71FA9"/>
    <w:rsid w:val="00A726DA"/>
    <w:rsid w:val="00A83808"/>
    <w:rsid w:val="00A862C1"/>
    <w:rsid w:val="00A869F7"/>
    <w:rsid w:val="00A8729F"/>
    <w:rsid w:val="00A902C1"/>
    <w:rsid w:val="00A90D56"/>
    <w:rsid w:val="00A944C6"/>
    <w:rsid w:val="00AA3911"/>
    <w:rsid w:val="00AA5241"/>
    <w:rsid w:val="00AB4997"/>
    <w:rsid w:val="00AC2C96"/>
    <w:rsid w:val="00AC353A"/>
    <w:rsid w:val="00AC4EC2"/>
    <w:rsid w:val="00AD20A0"/>
    <w:rsid w:val="00AD419B"/>
    <w:rsid w:val="00AE08E3"/>
    <w:rsid w:val="00AE57D0"/>
    <w:rsid w:val="00AE6822"/>
    <w:rsid w:val="00AE7F1B"/>
    <w:rsid w:val="00AE7F83"/>
    <w:rsid w:val="00AF6B6D"/>
    <w:rsid w:val="00B02E92"/>
    <w:rsid w:val="00B02F1C"/>
    <w:rsid w:val="00B04C05"/>
    <w:rsid w:val="00B05980"/>
    <w:rsid w:val="00B06FCB"/>
    <w:rsid w:val="00B11F8C"/>
    <w:rsid w:val="00B20DD0"/>
    <w:rsid w:val="00B213AA"/>
    <w:rsid w:val="00B32B8D"/>
    <w:rsid w:val="00B33618"/>
    <w:rsid w:val="00B37745"/>
    <w:rsid w:val="00B41075"/>
    <w:rsid w:val="00B446B7"/>
    <w:rsid w:val="00B4642C"/>
    <w:rsid w:val="00B565A8"/>
    <w:rsid w:val="00B63DB5"/>
    <w:rsid w:val="00B63E34"/>
    <w:rsid w:val="00B6711A"/>
    <w:rsid w:val="00B6761A"/>
    <w:rsid w:val="00B72B64"/>
    <w:rsid w:val="00B80E54"/>
    <w:rsid w:val="00B8618E"/>
    <w:rsid w:val="00B9275A"/>
    <w:rsid w:val="00B95BE7"/>
    <w:rsid w:val="00B96606"/>
    <w:rsid w:val="00BA63BE"/>
    <w:rsid w:val="00BB1868"/>
    <w:rsid w:val="00BB4D46"/>
    <w:rsid w:val="00BB70C2"/>
    <w:rsid w:val="00BC122C"/>
    <w:rsid w:val="00BC2CED"/>
    <w:rsid w:val="00BD347A"/>
    <w:rsid w:val="00BD3A5D"/>
    <w:rsid w:val="00BD497A"/>
    <w:rsid w:val="00BE29B5"/>
    <w:rsid w:val="00BF2930"/>
    <w:rsid w:val="00C02C97"/>
    <w:rsid w:val="00C352BD"/>
    <w:rsid w:val="00C36D45"/>
    <w:rsid w:val="00C477A1"/>
    <w:rsid w:val="00C503A5"/>
    <w:rsid w:val="00C50589"/>
    <w:rsid w:val="00C53CD1"/>
    <w:rsid w:val="00C549BB"/>
    <w:rsid w:val="00C55F5F"/>
    <w:rsid w:val="00C61E19"/>
    <w:rsid w:val="00C636BE"/>
    <w:rsid w:val="00C6768E"/>
    <w:rsid w:val="00C820B2"/>
    <w:rsid w:val="00C90F72"/>
    <w:rsid w:val="00C91E7C"/>
    <w:rsid w:val="00C923EA"/>
    <w:rsid w:val="00C928DB"/>
    <w:rsid w:val="00C94FD9"/>
    <w:rsid w:val="00C9546D"/>
    <w:rsid w:val="00CA0369"/>
    <w:rsid w:val="00CA1009"/>
    <w:rsid w:val="00CA47FB"/>
    <w:rsid w:val="00CA64EC"/>
    <w:rsid w:val="00CB0433"/>
    <w:rsid w:val="00CB11AD"/>
    <w:rsid w:val="00CB49BD"/>
    <w:rsid w:val="00CC14B9"/>
    <w:rsid w:val="00CC2370"/>
    <w:rsid w:val="00CC4DD9"/>
    <w:rsid w:val="00CC5C0D"/>
    <w:rsid w:val="00CD76FB"/>
    <w:rsid w:val="00CE3D6A"/>
    <w:rsid w:val="00CE47F8"/>
    <w:rsid w:val="00CE507C"/>
    <w:rsid w:val="00CF3178"/>
    <w:rsid w:val="00CF6747"/>
    <w:rsid w:val="00D024E1"/>
    <w:rsid w:val="00D214CF"/>
    <w:rsid w:val="00D24E0C"/>
    <w:rsid w:val="00D26B2D"/>
    <w:rsid w:val="00D351ED"/>
    <w:rsid w:val="00D4122C"/>
    <w:rsid w:val="00D45045"/>
    <w:rsid w:val="00D46B7E"/>
    <w:rsid w:val="00D523A8"/>
    <w:rsid w:val="00D634A1"/>
    <w:rsid w:val="00D63DE5"/>
    <w:rsid w:val="00D64EB6"/>
    <w:rsid w:val="00D7002D"/>
    <w:rsid w:val="00D70B43"/>
    <w:rsid w:val="00D72CE6"/>
    <w:rsid w:val="00D7429A"/>
    <w:rsid w:val="00D81E94"/>
    <w:rsid w:val="00D854A3"/>
    <w:rsid w:val="00D878BB"/>
    <w:rsid w:val="00D902ED"/>
    <w:rsid w:val="00D90514"/>
    <w:rsid w:val="00D9173D"/>
    <w:rsid w:val="00DB0DB4"/>
    <w:rsid w:val="00DB1106"/>
    <w:rsid w:val="00DB3336"/>
    <w:rsid w:val="00DC015B"/>
    <w:rsid w:val="00DD451A"/>
    <w:rsid w:val="00DD6184"/>
    <w:rsid w:val="00DD7101"/>
    <w:rsid w:val="00DE7038"/>
    <w:rsid w:val="00DE79B6"/>
    <w:rsid w:val="00DF77C8"/>
    <w:rsid w:val="00E00F47"/>
    <w:rsid w:val="00E0682B"/>
    <w:rsid w:val="00E10B7E"/>
    <w:rsid w:val="00E12408"/>
    <w:rsid w:val="00E14C9A"/>
    <w:rsid w:val="00E20DCF"/>
    <w:rsid w:val="00E25BC3"/>
    <w:rsid w:val="00E30CD7"/>
    <w:rsid w:val="00E37664"/>
    <w:rsid w:val="00E40947"/>
    <w:rsid w:val="00E41F2F"/>
    <w:rsid w:val="00E445CE"/>
    <w:rsid w:val="00E61065"/>
    <w:rsid w:val="00E616A3"/>
    <w:rsid w:val="00E6331F"/>
    <w:rsid w:val="00E67135"/>
    <w:rsid w:val="00E70FC5"/>
    <w:rsid w:val="00E71551"/>
    <w:rsid w:val="00E76227"/>
    <w:rsid w:val="00E7765F"/>
    <w:rsid w:val="00E84F7C"/>
    <w:rsid w:val="00E8545B"/>
    <w:rsid w:val="00E86604"/>
    <w:rsid w:val="00EA2576"/>
    <w:rsid w:val="00EB2017"/>
    <w:rsid w:val="00EB4D0D"/>
    <w:rsid w:val="00EE0E22"/>
    <w:rsid w:val="00F03E65"/>
    <w:rsid w:val="00F05365"/>
    <w:rsid w:val="00F10DC7"/>
    <w:rsid w:val="00F13D4B"/>
    <w:rsid w:val="00F13F4D"/>
    <w:rsid w:val="00F25911"/>
    <w:rsid w:val="00F2629E"/>
    <w:rsid w:val="00F41080"/>
    <w:rsid w:val="00F5451A"/>
    <w:rsid w:val="00F54658"/>
    <w:rsid w:val="00F55D0A"/>
    <w:rsid w:val="00F627E1"/>
    <w:rsid w:val="00F65D86"/>
    <w:rsid w:val="00F7298D"/>
    <w:rsid w:val="00F852D5"/>
    <w:rsid w:val="00F9078E"/>
    <w:rsid w:val="00F93527"/>
    <w:rsid w:val="00FA076F"/>
    <w:rsid w:val="00FA3253"/>
    <w:rsid w:val="00FB1AD7"/>
    <w:rsid w:val="00FD1083"/>
    <w:rsid w:val="00FD44A9"/>
    <w:rsid w:val="00FD6329"/>
    <w:rsid w:val="00FF14B4"/>
    <w:rsid w:val="00FF4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E9E69"/>
  <w15:docId w15:val="{5B1C8ABE-F2C3-4224-AF21-9A86E0D05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903"/>
    <w:rPr>
      <w:rFonts w:ascii="Calibri" w:eastAsiaTheme="minorEastAsia"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D3903"/>
    <w:pPr>
      <w:tabs>
        <w:tab w:val="center" w:pos="4844"/>
        <w:tab w:val="right" w:pos="9689"/>
      </w:tabs>
      <w:spacing w:after="0" w:line="240" w:lineRule="auto"/>
    </w:pPr>
  </w:style>
  <w:style w:type="character" w:customStyle="1" w:styleId="FooterChar">
    <w:name w:val="Footer Char"/>
    <w:basedOn w:val="DefaultParagraphFont"/>
    <w:link w:val="Footer"/>
    <w:uiPriority w:val="99"/>
    <w:rsid w:val="002D3903"/>
    <w:rPr>
      <w:rFonts w:ascii="Calibri" w:eastAsiaTheme="minorEastAsia" w:hAnsi="Calibri" w:cs="Calibri"/>
    </w:rPr>
  </w:style>
  <w:style w:type="paragraph" w:styleId="NormalWeb">
    <w:name w:val="Normal (Web)"/>
    <w:basedOn w:val="Normal"/>
    <w:uiPriority w:val="99"/>
    <w:unhideWhenUsed/>
    <w:rsid w:val="002D390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D3903"/>
    <w:pPr>
      <w:ind w:left="720"/>
      <w:contextualSpacing/>
    </w:pPr>
  </w:style>
  <w:style w:type="paragraph" w:styleId="FootnoteText">
    <w:name w:val="footnote text"/>
    <w:basedOn w:val="Normal"/>
    <w:link w:val="FootnoteTextChar"/>
    <w:uiPriority w:val="99"/>
    <w:semiHidden/>
    <w:unhideWhenUsed/>
    <w:rsid w:val="00375A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5A8F"/>
    <w:rPr>
      <w:rFonts w:ascii="Calibri" w:eastAsiaTheme="minorEastAsia" w:hAnsi="Calibri" w:cs="Calibri"/>
      <w:sz w:val="20"/>
      <w:szCs w:val="20"/>
    </w:rPr>
  </w:style>
  <w:style w:type="character" w:styleId="FootnoteReference">
    <w:name w:val="footnote reference"/>
    <w:basedOn w:val="DefaultParagraphFont"/>
    <w:uiPriority w:val="99"/>
    <w:semiHidden/>
    <w:unhideWhenUsed/>
    <w:rsid w:val="00375A8F"/>
    <w:rPr>
      <w:vertAlign w:val="superscript"/>
    </w:rPr>
  </w:style>
  <w:style w:type="character" w:styleId="Hyperlink">
    <w:name w:val="Hyperlink"/>
    <w:basedOn w:val="DefaultParagraphFont"/>
    <w:uiPriority w:val="99"/>
    <w:unhideWhenUsed/>
    <w:rsid w:val="002A197A"/>
    <w:rPr>
      <w:color w:val="0000FF" w:themeColor="hyperlink"/>
      <w:u w:val="single"/>
    </w:rPr>
  </w:style>
  <w:style w:type="character" w:styleId="CommentReference">
    <w:name w:val="annotation reference"/>
    <w:basedOn w:val="DefaultParagraphFont"/>
    <w:uiPriority w:val="99"/>
    <w:semiHidden/>
    <w:unhideWhenUsed/>
    <w:rsid w:val="00D70B43"/>
    <w:rPr>
      <w:sz w:val="16"/>
      <w:szCs w:val="16"/>
    </w:rPr>
  </w:style>
  <w:style w:type="paragraph" w:styleId="CommentText">
    <w:name w:val="annotation text"/>
    <w:basedOn w:val="Normal"/>
    <w:link w:val="CommentTextChar"/>
    <w:uiPriority w:val="99"/>
    <w:semiHidden/>
    <w:unhideWhenUsed/>
    <w:rsid w:val="00D70B43"/>
    <w:pPr>
      <w:spacing w:line="240" w:lineRule="auto"/>
    </w:pPr>
    <w:rPr>
      <w:sz w:val="20"/>
      <w:szCs w:val="20"/>
    </w:rPr>
  </w:style>
  <w:style w:type="character" w:customStyle="1" w:styleId="CommentTextChar">
    <w:name w:val="Comment Text Char"/>
    <w:basedOn w:val="DefaultParagraphFont"/>
    <w:link w:val="CommentText"/>
    <w:uiPriority w:val="99"/>
    <w:semiHidden/>
    <w:rsid w:val="00D70B43"/>
    <w:rPr>
      <w:rFonts w:ascii="Calibri" w:eastAsiaTheme="minorEastAsia" w:hAnsi="Calibri" w:cs="Calibri"/>
      <w:sz w:val="20"/>
      <w:szCs w:val="20"/>
    </w:rPr>
  </w:style>
  <w:style w:type="paragraph" w:styleId="CommentSubject">
    <w:name w:val="annotation subject"/>
    <w:basedOn w:val="CommentText"/>
    <w:next w:val="CommentText"/>
    <w:link w:val="CommentSubjectChar"/>
    <w:uiPriority w:val="99"/>
    <w:semiHidden/>
    <w:unhideWhenUsed/>
    <w:rsid w:val="00D70B43"/>
    <w:rPr>
      <w:b/>
      <w:bCs/>
    </w:rPr>
  </w:style>
  <w:style w:type="character" w:customStyle="1" w:styleId="CommentSubjectChar">
    <w:name w:val="Comment Subject Char"/>
    <w:basedOn w:val="CommentTextChar"/>
    <w:link w:val="CommentSubject"/>
    <w:uiPriority w:val="99"/>
    <w:semiHidden/>
    <w:rsid w:val="00D70B43"/>
    <w:rPr>
      <w:rFonts w:ascii="Calibri" w:eastAsiaTheme="minorEastAsia" w:hAnsi="Calibri" w:cs="Calibri"/>
      <w:b/>
      <w:bCs/>
      <w:sz w:val="20"/>
      <w:szCs w:val="20"/>
    </w:rPr>
  </w:style>
  <w:style w:type="paragraph" w:styleId="BalloonText">
    <w:name w:val="Balloon Text"/>
    <w:basedOn w:val="Normal"/>
    <w:link w:val="BalloonTextChar"/>
    <w:uiPriority w:val="99"/>
    <w:semiHidden/>
    <w:unhideWhenUsed/>
    <w:rsid w:val="00D70B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B43"/>
    <w:rPr>
      <w:rFonts w:ascii="Segoe UI" w:eastAsiaTheme="minorEastAsia" w:hAnsi="Segoe UI" w:cs="Segoe UI"/>
      <w:sz w:val="18"/>
      <w:szCs w:val="18"/>
    </w:rPr>
  </w:style>
  <w:style w:type="character" w:styleId="Strong">
    <w:name w:val="Strong"/>
    <w:basedOn w:val="DefaultParagraphFont"/>
    <w:uiPriority w:val="22"/>
    <w:qFormat/>
    <w:rsid w:val="001D74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65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enice.coe.int/webforms/documents/?pdf=CDL-AD(2023)045-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E9847-CFCE-4FDA-BA30-0AED5F578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2237</TotalTime>
  <Pages>17</Pages>
  <Words>3580</Words>
  <Characters>20412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https://mul2-moj.gov.am/tasks/914055/oneclick?token=15ca877577ecc584cad6679e281a1848</cp:keywords>
  <dc:description/>
  <cp:lastModifiedBy>Julia Ohanyan</cp:lastModifiedBy>
  <cp:revision>146</cp:revision>
  <dcterms:created xsi:type="dcterms:W3CDTF">2023-05-08T11:13:00Z</dcterms:created>
  <dcterms:modified xsi:type="dcterms:W3CDTF">2025-11-10T13:31:00Z</dcterms:modified>
</cp:coreProperties>
</file>