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331F" w:rsidRDefault="00CB331F" w:rsidP="00EB1843">
      <w:pPr>
        <w:spacing w:line="360" w:lineRule="auto"/>
        <w:ind w:left="-900" w:right="-720"/>
        <w:jc w:val="center"/>
        <w:rPr>
          <w:rFonts w:ascii="GHEA Grapalat" w:hAnsi="GHEA Grapalat" w:cs="Sylfaen"/>
          <w:b/>
          <w:lang w:val="af-ZA"/>
        </w:rPr>
      </w:pPr>
      <w:r w:rsidRPr="00EB1843">
        <w:rPr>
          <w:rFonts w:ascii="GHEA Grapalat" w:hAnsi="GHEA Grapalat" w:cs="Sylfaen"/>
          <w:b/>
          <w:lang w:val="af-ZA"/>
        </w:rPr>
        <w:t>ԱՄՓՈՓԱԹԵՐԹ</w:t>
      </w:r>
    </w:p>
    <w:p w:rsidR="006D2A36" w:rsidRPr="001846DC" w:rsidRDefault="006D2A36" w:rsidP="006D2A3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lang w:val="af-ZA"/>
        </w:rPr>
      </w:pPr>
      <w:r w:rsidRPr="001846DC">
        <w:rPr>
          <w:rFonts w:ascii="GHEA Grapalat" w:hAnsi="GHEA Grapalat"/>
          <w:lang w:val="af-ZA"/>
        </w:rPr>
        <w:softHyphen/>
      </w:r>
      <w:r w:rsidRPr="001846DC">
        <w:rPr>
          <w:rFonts w:ascii="GHEA Grapalat" w:hAnsi="GHEA Grapalat"/>
          <w:lang w:val="af-ZA"/>
        </w:rPr>
        <w:softHyphen/>
      </w:r>
      <w:r w:rsidRPr="001846DC">
        <w:rPr>
          <w:rFonts w:ascii="GHEA Grapalat" w:hAnsi="GHEA Grapalat"/>
          <w:lang w:val="af-ZA"/>
        </w:rPr>
        <w:softHyphen/>
      </w:r>
      <w:r w:rsidRPr="001846DC">
        <w:rPr>
          <w:rFonts w:ascii="GHEA Grapalat" w:hAnsi="GHEA Grapalat"/>
          <w:lang w:val="af-ZA"/>
        </w:rPr>
        <w:softHyphen/>
      </w:r>
      <w:r w:rsidRPr="001846DC">
        <w:rPr>
          <w:rFonts w:ascii="GHEA Grapalat" w:hAnsi="GHEA Grapalat"/>
          <w:lang w:val="af-ZA"/>
        </w:rPr>
        <w:softHyphen/>
        <w:t xml:space="preserve"> </w:t>
      </w:r>
      <w:r w:rsidR="00E93AEE" w:rsidRPr="008D03F7">
        <w:rPr>
          <w:rFonts w:ascii="GHEA Grapalat" w:hAnsi="GHEA Grapalat"/>
          <w:lang w:val="af-ZA"/>
        </w:rPr>
        <w:softHyphen/>
      </w:r>
      <w:r w:rsidR="00E93AEE" w:rsidRPr="008D03F7">
        <w:rPr>
          <w:rFonts w:ascii="GHEA Grapalat" w:hAnsi="GHEA Grapalat"/>
          <w:lang w:val="af-ZA"/>
        </w:rPr>
        <w:softHyphen/>
      </w:r>
      <w:r w:rsidR="00E93AEE" w:rsidRPr="008D03F7">
        <w:rPr>
          <w:rFonts w:ascii="GHEA Grapalat" w:hAnsi="GHEA Grapalat"/>
          <w:lang w:val="af-ZA"/>
        </w:rPr>
        <w:softHyphen/>
      </w:r>
      <w:r w:rsidR="00E93AEE" w:rsidRPr="008D03F7">
        <w:rPr>
          <w:rFonts w:ascii="GHEA Grapalat" w:hAnsi="GHEA Grapalat"/>
          <w:lang w:val="af-ZA"/>
        </w:rPr>
        <w:softHyphen/>
      </w:r>
      <w:r w:rsidR="00E93AEE" w:rsidRPr="008D03F7">
        <w:rPr>
          <w:rFonts w:ascii="GHEA Grapalat" w:hAnsi="GHEA Grapalat"/>
          <w:lang w:val="af-ZA"/>
        </w:rPr>
        <w:softHyphen/>
        <w:t xml:space="preserve"> </w:t>
      </w:r>
      <w:r w:rsidR="00E93AEE">
        <w:rPr>
          <w:rFonts w:ascii="GHEA Grapalat" w:hAnsi="GHEA Grapalat"/>
          <w:b/>
          <w:bCs/>
          <w:color w:val="000000"/>
          <w:lang w:val="hy-AM"/>
        </w:rPr>
        <w:t></w:t>
      </w:r>
      <w:r w:rsidR="00E93AEE" w:rsidRPr="006D2A36">
        <w:rPr>
          <w:rFonts w:ascii="GHEA Grapalat" w:hAnsi="GHEA Grapalat"/>
          <w:b/>
          <w:bCs/>
        </w:rPr>
        <w:t>ՇԵՆՔԵՐԻ</w:t>
      </w:r>
      <w:r w:rsidR="00E93AEE" w:rsidRPr="008D03F7">
        <w:rPr>
          <w:rFonts w:ascii="GHEA Grapalat" w:hAnsi="GHEA Grapalat"/>
          <w:b/>
          <w:bCs/>
          <w:lang w:val="af-ZA"/>
        </w:rPr>
        <w:t xml:space="preserve"> </w:t>
      </w:r>
      <w:r w:rsidR="00E93AEE" w:rsidRPr="006D2A36">
        <w:rPr>
          <w:rFonts w:ascii="GHEA Grapalat" w:hAnsi="GHEA Grapalat"/>
          <w:b/>
          <w:bCs/>
        </w:rPr>
        <w:t>ԵՎ</w:t>
      </w:r>
      <w:r w:rsidR="00E93AEE" w:rsidRPr="008D03F7">
        <w:rPr>
          <w:rFonts w:ascii="GHEA Grapalat" w:hAnsi="GHEA Grapalat"/>
          <w:b/>
          <w:bCs/>
          <w:lang w:val="af-ZA"/>
        </w:rPr>
        <w:t xml:space="preserve"> </w:t>
      </w:r>
      <w:r w:rsidR="00E93AEE" w:rsidRPr="006D2A36">
        <w:rPr>
          <w:rFonts w:ascii="GHEA Grapalat" w:hAnsi="GHEA Grapalat"/>
          <w:b/>
          <w:bCs/>
        </w:rPr>
        <w:t>ՇԻՆՈՒԹՅՈՒՆՆԵՐԻ</w:t>
      </w:r>
      <w:r w:rsidR="00E93AEE" w:rsidRPr="008D03F7">
        <w:rPr>
          <w:rFonts w:ascii="GHEA Grapalat" w:hAnsi="GHEA Grapalat"/>
          <w:b/>
          <w:bCs/>
          <w:lang w:val="af-ZA"/>
        </w:rPr>
        <w:t xml:space="preserve"> </w:t>
      </w:r>
      <w:r w:rsidR="00E93AEE" w:rsidRPr="006D2A36">
        <w:rPr>
          <w:rFonts w:ascii="GHEA Grapalat" w:hAnsi="GHEA Grapalat"/>
          <w:b/>
          <w:bCs/>
        </w:rPr>
        <w:t>ՏԵԽՆԻԿԱԿԱՆ</w:t>
      </w:r>
      <w:r w:rsidR="00E93AEE" w:rsidRPr="008D03F7">
        <w:rPr>
          <w:rFonts w:ascii="GHEA Grapalat" w:hAnsi="GHEA Grapalat"/>
          <w:b/>
          <w:bCs/>
          <w:lang w:val="af-ZA"/>
        </w:rPr>
        <w:t xml:space="preserve"> </w:t>
      </w:r>
      <w:r w:rsidR="00E93AEE" w:rsidRPr="006D2A36">
        <w:rPr>
          <w:rFonts w:ascii="GHEA Grapalat" w:hAnsi="GHEA Grapalat"/>
          <w:b/>
          <w:bCs/>
        </w:rPr>
        <w:t>ՎԻՃԱԿԻ</w:t>
      </w:r>
      <w:r w:rsidR="00E93AEE" w:rsidRPr="008D03F7">
        <w:rPr>
          <w:rFonts w:ascii="GHEA Grapalat" w:hAnsi="GHEA Grapalat"/>
          <w:b/>
          <w:bCs/>
          <w:lang w:val="af-ZA"/>
        </w:rPr>
        <w:t xml:space="preserve"> </w:t>
      </w:r>
      <w:r w:rsidR="00E93AEE" w:rsidRPr="006D2A36">
        <w:rPr>
          <w:rFonts w:ascii="GHEA Grapalat" w:hAnsi="GHEA Grapalat"/>
          <w:b/>
          <w:bCs/>
        </w:rPr>
        <w:t>ՀԵՏԱԶՆՆՈՒԹՅԱՆ</w:t>
      </w:r>
      <w:r w:rsidR="00E93AEE" w:rsidRPr="008D03F7">
        <w:rPr>
          <w:rFonts w:ascii="GHEA Grapalat" w:hAnsi="GHEA Grapalat"/>
          <w:b/>
          <w:bCs/>
          <w:lang w:val="af-ZA"/>
        </w:rPr>
        <w:t xml:space="preserve"> </w:t>
      </w:r>
      <w:r w:rsidR="00E93AEE" w:rsidRPr="006D2A36">
        <w:rPr>
          <w:rFonts w:ascii="GHEA Grapalat" w:hAnsi="GHEA Grapalat"/>
          <w:b/>
          <w:bCs/>
        </w:rPr>
        <w:t>ԿԱՐԳԸ</w:t>
      </w:r>
      <w:r w:rsidR="00E93AEE" w:rsidRPr="008D03F7">
        <w:rPr>
          <w:rFonts w:ascii="GHEA Grapalat" w:hAnsi="GHEA Grapalat"/>
          <w:b/>
          <w:bCs/>
          <w:lang w:val="af-ZA"/>
        </w:rPr>
        <w:t xml:space="preserve"> </w:t>
      </w:r>
      <w:r w:rsidR="00E93AEE" w:rsidRPr="006D2A36">
        <w:rPr>
          <w:rFonts w:ascii="GHEA Grapalat" w:hAnsi="GHEA Grapalat"/>
          <w:b/>
          <w:bCs/>
        </w:rPr>
        <w:t>ՀԱՍՏԱՏԵԼՈՒ</w:t>
      </w:r>
      <w:r w:rsidR="00E93AEE" w:rsidRPr="008D03F7">
        <w:rPr>
          <w:rFonts w:ascii="GHEA Grapalat" w:hAnsi="GHEA Grapalat"/>
          <w:b/>
          <w:bCs/>
          <w:lang w:val="af-ZA"/>
        </w:rPr>
        <w:t xml:space="preserve"> </w:t>
      </w:r>
      <w:r w:rsidR="00E93AEE" w:rsidRPr="006D2A36">
        <w:rPr>
          <w:rFonts w:ascii="GHEA Grapalat" w:hAnsi="GHEA Grapalat"/>
          <w:b/>
          <w:bCs/>
        </w:rPr>
        <w:t>ՄԱՍԻՆ</w:t>
      </w:r>
      <w:r w:rsidR="00E93AEE">
        <w:rPr>
          <w:rFonts w:ascii="GHEA Grapalat" w:hAnsi="GHEA Grapalat"/>
          <w:b/>
          <w:bCs/>
          <w:color w:val="000000"/>
          <w:lang w:val="hy-AM"/>
        </w:rPr>
        <w:t>»</w:t>
      </w:r>
      <w:r w:rsidR="00E93AEE" w:rsidRPr="006D2A36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E93AEE">
        <w:rPr>
          <w:rFonts w:ascii="GHEA Grapalat" w:hAnsi="GHEA Grapalat"/>
          <w:b/>
          <w:bCs/>
          <w:color w:val="000000"/>
          <w:lang w:val="hy-AM"/>
        </w:rPr>
        <w:t xml:space="preserve">ՀԱՅԱՍՏԱՆԻ ՀԱՆՐԱՊԵՏՈՒԹՅԱՆ ԿԱՌԱՎԱՐՈՒԹՅԱՆ ՈՐՈՇՄԱՆ ՆԱԽԱԳԾԻ </w:t>
      </w:r>
      <w:r w:rsidR="00E93AEE">
        <w:rPr>
          <w:rFonts w:ascii="GHEA Grapalat" w:hAnsi="GHEA Grapalat"/>
          <w:b/>
          <w:bCs/>
          <w:color w:val="000000"/>
          <w:lang w:val="hy-AM"/>
        </w:rPr>
        <w:t xml:space="preserve"> </w:t>
      </w:r>
      <w:bookmarkStart w:id="0" w:name="_GoBack"/>
      <w:bookmarkEnd w:id="0"/>
      <w:r>
        <w:rPr>
          <w:rFonts w:ascii="GHEA Grapalat" w:hAnsi="GHEA Grapalat"/>
          <w:b/>
          <w:bCs/>
          <w:color w:val="000000"/>
        </w:rPr>
        <w:t>ՎԵՐԱԲԵՐՅԱԼ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ՍՏԱՑՎԱԾ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ԴԻՏՈՂՈՒԹՅՈՒՆՆԵՐԻ</w:t>
      </w:r>
      <w:r>
        <w:rPr>
          <w:rFonts w:ascii="GHEA Grapalat" w:hAnsi="GHEA Grapalat"/>
          <w:b/>
          <w:bCs/>
          <w:color w:val="000000"/>
          <w:lang w:val="af-ZA"/>
        </w:rPr>
        <w:t xml:space="preserve">  </w:t>
      </w:r>
      <w:r>
        <w:rPr>
          <w:rFonts w:ascii="GHEA Grapalat" w:hAnsi="GHEA Grapalat"/>
          <w:b/>
          <w:bCs/>
          <w:color w:val="000000"/>
        </w:rPr>
        <w:t>ԵՎ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ԱՌԱՋԱՐԿՈՒԹՅՈՒՆՆԵՐԻ</w:t>
      </w:r>
    </w:p>
    <w:p w:rsidR="00CB331F" w:rsidRPr="00EB1843" w:rsidRDefault="00CB331F" w:rsidP="00EB1843">
      <w:pPr>
        <w:spacing w:line="360" w:lineRule="auto"/>
        <w:ind w:left="-900" w:right="-720"/>
        <w:jc w:val="center"/>
        <w:rPr>
          <w:rFonts w:ascii="GHEA Grapalat" w:hAnsi="GHEA Grapalat" w:cs="Sylfaen"/>
          <w:b/>
          <w:lang w:val="af-ZA"/>
        </w:rPr>
      </w:pPr>
    </w:p>
    <w:tbl>
      <w:tblPr>
        <w:tblStyle w:val="TableGrid"/>
        <w:tblW w:w="13933" w:type="dxa"/>
        <w:tblLayout w:type="fixed"/>
        <w:tblLook w:val="04A0" w:firstRow="1" w:lastRow="0" w:firstColumn="1" w:lastColumn="0" w:noHBand="0" w:noVBand="1"/>
      </w:tblPr>
      <w:tblGrid>
        <w:gridCol w:w="10255"/>
        <w:gridCol w:w="3678"/>
      </w:tblGrid>
      <w:tr w:rsidR="00A66BAC" w:rsidRPr="000D75C0" w:rsidTr="00DA1EEB">
        <w:trPr>
          <w:trHeight w:val="626"/>
        </w:trPr>
        <w:tc>
          <w:tcPr>
            <w:tcW w:w="10255" w:type="dxa"/>
            <w:vMerge w:val="restart"/>
            <w:vAlign w:val="center"/>
          </w:tcPr>
          <w:p w:rsidR="00A66BAC" w:rsidRPr="001F4AEE" w:rsidRDefault="00937736" w:rsidP="00157B03">
            <w:pPr>
              <w:shd w:val="clear" w:color="auto" w:fill="FFFFFF"/>
              <w:spacing w:line="360" w:lineRule="auto"/>
              <w:ind w:left="-360" w:firstLine="810"/>
              <w:jc w:val="center"/>
              <w:rPr>
                <w:rFonts w:ascii="GHEA Grapalat" w:eastAsia="Calibri" w:hAnsi="GHEA Grapalat" w:cs="Sylfaen"/>
                <w:b/>
                <w:color w:val="000000"/>
                <w:shd w:val="clear" w:color="auto" w:fill="FFFFFF"/>
                <w:lang w:val="en-US" w:eastAsia="en-US"/>
              </w:rPr>
            </w:pPr>
            <w:r w:rsidRPr="001F4AEE">
              <w:rPr>
                <w:rFonts w:ascii="GHEA Grapalat" w:eastAsia="Calibri" w:hAnsi="GHEA Grapalat" w:cs="Arial"/>
                <w:b/>
                <w:color w:val="000000"/>
                <w:shd w:val="clear" w:color="auto" w:fill="FFFFFF"/>
                <w:lang w:val="en-US" w:eastAsia="en-US"/>
              </w:rPr>
              <w:t>ՀՀ</w:t>
            </w:r>
            <w:r w:rsidR="000D75C0" w:rsidRPr="001F4AEE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r w:rsidR="000D75C0" w:rsidRPr="001F4AEE">
              <w:rPr>
                <w:rFonts w:ascii="GHEA Grapalat" w:eastAsia="Calibri" w:hAnsi="GHEA Grapalat" w:cs="Arial"/>
                <w:b/>
                <w:color w:val="000000"/>
                <w:shd w:val="clear" w:color="auto" w:fill="FFFFFF"/>
                <w:lang w:val="en-US" w:eastAsia="en-US"/>
              </w:rPr>
              <w:t>ա</w:t>
            </w:r>
            <w:r w:rsidR="00157B03">
              <w:rPr>
                <w:rFonts w:ascii="GHEA Grapalat" w:eastAsia="Calibri" w:hAnsi="GHEA Grapalat" w:cs="Arial"/>
                <w:b/>
                <w:color w:val="000000"/>
                <w:shd w:val="clear" w:color="auto" w:fill="FFFFFF"/>
                <w:lang w:val="hy-AM" w:eastAsia="en-US"/>
              </w:rPr>
              <w:t>րդարադատության</w:t>
            </w:r>
            <w:r w:rsidR="000D75C0" w:rsidRPr="001F4AEE">
              <w:rPr>
                <w:rFonts w:ascii="GHEA Grapalat" w:eastAsia="Calibri" w:hAnsi="GHEA Grapalat" w:cs="Arial"/>
                <w:b/>
                <w:color w:val="000000"/>
                <w:shd w:val="clear" w:color="auto" w:fill="FFFFFF"/>
                <w:lang w:val="en-US" w:eastAsia="en-US"/>
              </w:rPr>
              <w:t xml:space="preserve"> նախարարություն</w:t>
            </w:r>
            <w:r w:rsidR="00A66BAC" w:rsidRPr="001F4AEE">
              <w:rPr>
                <w:rFonts w:ascii="GHEA Grapalat" w:eastAsia="Calibri" w:hAnsi="GHEA Grapalat" w:cs="Sylfaen"/>
                <w:b/>
                <w:color w:val="000000"/>
                <w:shd w:val="clear" w:color="auto" w:fill="FFFFFF"/>
                <w:lang w:val="en-US" w:eastAsia="en-US"/>
              </w:rPr>
              <w:br/>
            </w:r>
          </w:p>
        </w:tc>
        <w:tc>
          <w:tcPr>
            <w:tcW w:w="3678" w:type="dxa"/>
            <w:vAlign w:val="center"/>
          </w:tcPr>
          <w:p w:rsidR="00A66BAC" w:rsidRPr="00157B03" w:rsidRDefault="00C1744A" w:rsidP="00157B03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</w:pPr>
            <w:r w:rsidRPr="004D032D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0</w:t>
            </w:r>
            <w:r w:rsidR="00157B03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7</w:t>
            </w:r>
            <w:r w:rsidR="000D75C0" w:rsidRPr="00157B03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.</w:t>
            </w:r>
            <w:r w:rsidRPr="004D032D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1</w:t>
            </w:r>
            <w:r w:rsidR="00157B03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1</w:t>
            </w:r>
            <w:r w:rsidR="00A66BAC" w:rsidRPr="00157B03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.202</w:t>
            </w:r>
            <w:r w:rsidR="002D7A90" w:rsidRPr="00157B03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4</w:t>
            </w:r>
            <w:r w:rsidR="00A66BAC" w:rsidRPr="00157B03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թ.</w:t>
            </w:r>
          </w:p>
        </w:tc>
      </w:tr>
      <w:tr w:rsidR="00A66BAC" w:rsidRPr="000D75C0" w:rsidTr="00DA1EEB">
        <w:trPr>
          <w:trHeight w:val="729"/>
        </w:trPr>
        <w:tc>
          <w:tcPr>
            <w:tcW w:w="10255" w:type="dxa"/>
            <w:vMerge/>
            <w:vAlign w:val="center"/>
          </w:tcPr>
          <w:p w:rsidR="00A66BAC" w:rsidRPr="004D032D" w:rsidRDefault="00A66BAC" w:rsidP="00A66BAC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3678" w:type="dxa"/>
            <w:vAlign w:val="center"/>
          </w:tcPr>
          <w:p w:rsidR="00A66BAC" w:rsidRPr="00157B03" w:rsidRDefault="00A66BAC" w:rsidP="00157B03">
            <w:pPr>
              <w:spacing w:after="200" w:line="360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</w:pPr>
            <w:r w:rsidRPr="00157B03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N</w:t>
            </w:r>
            <w:r w:rsidR="00157B03" w:rsidRPr="00157B03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//45030-2024</w:t>
            </w:r>
          </w:p>
        </w:tc>
      </w:tr>
      <w:tr w:rsidR="00A66BAC" w:rsidRPr="00E93AEE" w:rsidTr="00DA1EEB">
        <w:trPr>
          <w:trHeight w:val="729"/>
        </w:trPr>
        <w:tc>
          <w:tcPr>
            <w:tcW w:w="10255" w:type="dxa"/>
          </w:tcPr>
          <w:p w:rsidR="00C1744A" w:rsidRDefault="00C1744A" w:rsidP="00C1744A">
            <w:pPr>
              <w:spacing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Նախագծի վերաբերյալ հայտնոմ եմ․</w:t>
            </w:r>
          </w:p>
          <w:p w:rsidR="00157B03" w:rsidRPr="00F267B5" w:rsidRDefault="00157B03" w:rsidP="00157B03">
            <w:pPr>
              <w:tabs>
                <w:tab w:val="left" w:pos="0"/>
              </w:tabs>
              <w:spacing w:line="360" w:lineRule="auto"/>
              <w:ind w:right="-23"/>
              <w:jc w:val="both"/>
              <w:rPr>
                <w:rFonts w:ascii="GHEA Grapalat" w:hAnsi="GHEA Grapalat"/>
                <w:iCs/>
                <w:lang w:val="hy-AM"/>
              </w:rPr>
            </w:pPr>
            <w:r>
              <w:rPr>
                <w:rFonts w:ascii="GHEA Grapalat" w:hAnsi="GHEA Grapalat"/>
                <w:iCs/>
                <w:lang w:val="hy-AM"/>
              </w:rPr>
              <w:t xml:space="preserve">   </w:t>
            </w:r>
            <w:r w:rsidRPr="00F267B5">
              <w:rPr>
                <w:rFonts w:ascii="GHEA Grapalat" w:hAnsi="GHEA Grapalat"/>
                <w:iCs/>
                <w:lang w:val="hy-AM"/>
              </w:rPr>
              <w:t>Նախագծով նախատեսվում է Հայաստանի Հանրապետության քաղաքաշինության կոմիտեի նախագահի հրամանով հաստատել «Բնակելի, հասարակական և արտադրական շենքերի և շինությունների տեխնիկական վիճակի հետազննության և անձնագրավորման կարգը»:</w:t>
            </w:r>
          </w:p>
          <w:p w:rsidR="00157B03" w:rsidRPr="00F267B5" w:rsidRDefault="00157B03" w:rsidP="00157B03">
            <w:pPr>
              <w:tabs>
                <w:tab w:val="left" w:pos="0"/>
              </w:tabs>
              <w:spacing w:line="360" w:lineRule="auto"/>
              <w:ind w:right="-23"/>
              <w:jc w:val="both"/>
              <w:rPr>
                <w:rFonts w:ascii="GHEA Grapalat" w:hAnsi="GHEA Grapalat" w:cs="Sylfaen"/>
                <w:lang w:val="hy-AM"/>
              </w:rPr>
            </w:pPr>
            <w:r w:rsidRPr="007643FC">
              <w:rPr>
                <w:rFonts w:ascii="GHEA Grapalat" w:hAnsi="GHEA Grapalat" w:cs="Sylfaen"/>
                <w:lang w:val="hy-AM"/>
              </w:rPr>
              <w:tab/>
            </w:r>
            <w:r w:rsidRPr="00F267B5">
              <w:rPr>
                <w:rFonts w:ascii="GHEA Grapalat" w:hAnsi="GHEA Grapalat" w:cs="Sylfaen"/>
                <w:lang w:val="hy-AM"/>
              </w:rPr>
              <w:t xml:space="preserve">Վերոնշյալի կապակցությամբ </w:t>
            </w:r>
            <w:r>
              <w:rPr>
                <w:rFonts w:ascii="GHEA Grapalat" w:hAnsi="GHEA Grapalat" w:cs="Sylfaen"/>
                <w:lang w:val="hy-AM"/>
              </w:rPr>
              <w:t>անհր</w:t>
            </w:r>
            <w:r w:rsidRPr="00F267B5">
              <w:rPr>
                <w:rFonts w:ascii="GHEA Grapalat" w:hAnsi="GHEA Grapalat" w:cs="Sylfaen"/>
                <w:lang w:val="hy-AM"/>
              </w:rPr>
              <w:t>աժեշտ ենք համարում մեջբերել հետևյալ կարգավորումները՝</w:t>
            </w:r>
          </w:p>
          <w:p w:rsidR="00157B03" w:rsidRDefault="00157B03" w:rsidP="00157B03">
            <w:pPr>
              <w:tabs>
                <w:tab w:val="left" w:pos="0"/>
              </w:tabs>
              <w:spacing w:line="360" w:lineRule="auto"/>
              <w:ind w:right="-23"/>
              <w:jc w:val="both"/>
              <w:rPr>
                <w:rFonts w:ascii="GHEA Grapalat" w:hAnsi="GHEA Grapalat" w:cs="Sylfaen"/>
                <w:i/>
                <w:lang w:val="hy-AM"/>
              </w:rPr>
            </w:pPr>
            <w:r w:rsidRPr="00F267B5">
              <w:rPr>
                <w:rFonts w:ascii="GHEA Grapalat" w:hAnsi="GHEA Grapalat" w:cs="Sylfaen"/>
                <w:lang w:val="hy-AM"/>
              </w:rPr>
              <w:tab/>
            </w:r>
            <w:r w:rsidRPr="007C4EE5">
              <w:rPr>
                <w:rFonts w:ascii="GHEA Grapalat" w:hAnsi="GHEA Grapalat" w:cs="Sylfaen"/>
                <w:lang w:val="hy-AM"/>
              </w:rPr>
              <w:t>«Նորմատիվ իրավական ակտերի մասին» օրենքի 13-րդ հոդվածի 1-ին մասի համաձայն՝ /…/</w:t>
            </w:r>
            <w:r w:rsidRPr="007C4189">
              <w:rPr>
                <w:rFonts w:ascii="GHEA Grapalat" w:hAnsi="GHEA Grapalat" w:cs="Sylfaen"/>
                <w:i/>
                <w:lang w:val="hy-AM"/>
              </w:rPr>
              <w:t>Ենթաօրենսդրական նորմատիվ 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</w:t>
            </w:r>
            <w:r w:rsidRPr="007C4EE5">
              <w:rPr>
                <w:rFonts w:ascii="GHEA Grapalat" w:hAnsi="GHEA Grapalat" w:cs="Sylfaen"/>
                <w:i/>
                <w:lang w:val="hy-AM"/>
              </w:rPr>
              <w:t xml:space="preserve">/…/: </w:t>
            </w:r>
          </w:p>
          <w:p w:rsidR="00157B03" w:rsidRPr="000E6551" w:rsidRDefault="00157B03" w:rsidP="00157B03">
            <w:pPr>
              <w:spacing w:line="360" w:lineRule="auto"/>
              <w:jc w:val="both"/>
              <w:rPr>
                <w:rFonts w:ascii="GHEA Grapalat" w:hAnsi="GHEA Grapalat" w:cs="Sylfaen"/>
                <w:i/>
                <w:lang w:val="hy-AM"/>
              </w:rPr>
            </w:pPr>
            <w:r w:rsidRPr="007C4EE5">
              <w:rPr>
                <w:rFonts w:ascii="GHEA Grapalat" w:hAnsi="GHEA Grapalat" w:cs="Sylfaen"/>
                <w:lang w:val="hy-AM"/>
              </w:rPr>
              <w:lastRenderedPageBreak/>
              <w:t>Սահմանադրության 6-րդ հոդվածի 2-րդ մասի համաձայն՝</w:t>
            </w:r>
            <w:r w:rsidRPr="007C4EE5">
              <w:rPr>
                <w:rFonts w:ascii="GHEA Grapalat" w:hAnsi="GHEA Grapalat" w:cs="Sylfaen"/>
                <w:i/>
                <w:lang w:val="hy-AM"/>
              </w:rPr>
              <w:t xml:space="preserve"> </w:t>
            </w:r>
            <w:r w:rsidRPr="007C4EE5">
              <w:rPr>
                <w:rFonts w:ascii="GHEA Grapalat" w:hAnsi="GHEA Grapalat" w:cs="Sylfaen"/>
                <w:b/>
                <w:i/>
                <w:lang w:val="hy-AM"/>
              </w:rPr>
              <w:t xml:space="preserve">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 </w:t>
            </w:r>
            <w:r w:rsidRPr="007C4EE5">
              <w:rPr>
                <w:rFonts w:ascii="GHEA Grapalat" w:hAnsi="GHEA Grapalat" w:cs="Sylfaen"/>
                <w:i/>
                <w:lang w:val="hy-AM"/>
              </w:rPr>
              <w:t>Լիազորող նորմերը պետք է համապատասխանեն իրավական որոշակիության սկզբունքին:</w:t>
            </w:r>
          </w:p>
          <w:p w:rsidR="00157B03" w:rsidRPr="000E6551" w:rsidRDefault="00157B03" w:rsidP="00157B03">
            <w:pPr>
              <w:tabs>
                <w:tab w:val="left" w:pos="0"/>
              </w:tabs>
              <w:spacing w:line="360" w:lineRule="auto"/>
              <w:ind w:right="-23"/>
              <w:jc w:val="both"/>
              <w:rPr>
                <w:rFonts w:ascii="GHEA Grapalat" w:hAnsi="GHEA Grapalat"/>
                <w:lang w:val="hy-AM"/>
              </w:rPr>
            </w:pPr>
            <w:r w:rsidRPr="000E6551">
              <w:rPr>
                <w:rFonts w:ascii="GHEA Grapalat" w:hAnsi="GHEA Grapalat"/>
                <w:lang w:val="hy-AM"/>
              </w:rPr>
              <w:tab/>
              <w:t xml:space="preserve"> «Քաղաքաշինության մասին» օրենքի 10-րդ հոդվածի 1-ին մասի 5-րդ </w:t>
            </w:r>
            <w:r>
              <w:rPr>
                <w:rFonts w:ascii="GHEA Grapalat" w:hAnsi="GHEA Grapalat"/>
                <w:lang w:val="hy-AM"/>
              </w:rPr>
              <w:t>կետ</w:t>
            </w:r>
            <w:r w:rsidRPr="000E6551">
              <w:rPr>
                <w:rFonts w:ascii="GHEA Grapalat" w:hAnsi="GHEA Grapalat"/>
                <w:lang w:val="hy-AM"/>
              </w:rPr>
              <w:t xml:space="preserve">ի համաձայն՝ </w:t>
            </w:r>
            <w:r w:rsidRPr="000E6551">
              <w:rPr>
                <w:rFonts w:ascii="GHEA Grapalat" w:hAnsi="GHEA Grapalat"/>
                <w:b/>
                <w:i/>
                <w:lang w:val="hy-AM"/>
              </w:rPr>
              <w:t>Կառավարությունը քաղաքաշինության բնագավառում հաստատում է շենքերի և շինությունների տեխնիկական վիճակի հետազննության և անձնագրավորման կարգերը</w:t>
            </w:r>
            <w:r w:rsidRPr="000E6551">
              <w:rPr>
                <w:rFonts w:ascii="GHEA Grapalat" w:hAnsi="GHEA Grapalat"/>
                <w:lang w:val="hy-AM"/>
              </w:rPr>
              <w:t>:</w:t>
            </w:r>
          </w:p>
          <w:p w:rsidR="00157B03" w:rsidRPr="00F267B5" w:rsidRDefault="00157B03" w:rsidP="00157B03">
            <w:pPr>
              <w:tabs>
                <w:tab w:val="left" w:pos="0"/>
              </w:tabs>
              <w:spacing w:line="360" w:lineRule="auto"/>
              <w:ind w:right="-23"/>
              <w:jc w:val="both"/>
              <w:rPr>
                <w:rFonts w:ascii="GHEA Grapalat" w:hAnsi="GHEA Grapalat"/>
                <w:lang w:val="hy-AM"/>
              </w:rPr>
            </w:pPr>
            <w:r w:rsidRPr="000E6551">
              <w:rPr>
                <w:rFonts w:ascii="GHEA Grapalat" w:hAnsi="GHEA Grapalat"/>
                <w:lang w:val="hy-AM"/>
              </w:rPr>
              <w:tab/>
            </w:r>
            <w:r>
              <w:rPr>
                <w:rFonts w:ascii="GHEA Grapalat" w:hAnsi="GHEA Grapalat"/>
                <w:lang w:val="hy-AM"/>
              </w:rPr>
              <w:t>Վերոնշյալ</w:t>
            </w:r>
            <w:r w:rsidRPr="00F267B5">
              <w:rPr>
                <w:rFonts w:ascii="GHEA Grapalat" w:hAnsi="GHEA Grapalat"/>
                <w:lang w:val="hy-AM"/>
              </w:rPr>
              <w:t xml:space="preserve"> դրույթներ</w:t>
            </w:r>
            <w:r w:rsidRPr="000E6551">
              <w:rPr>
                <w:rFonts w:ascii="GHEA Grapalat" w:hAnsi="GHEA Grapalat"/>
                <w:lang w:val="hy-AM"/>
              </w:rPr>
              <w:t>ից բխում է, որ շենքերի և շինությունների տեխնիկական վիճակի հետազննության և անձնագրավորման կարգերը հաստատվում են ՀՀ կառավարության կողմից, և ոչ ՀՀ  քաղաքաշինության կոմիտեի նախագահի հրամանով:</w:t>
            </w:r>
          </w:p>
          <w:p w:rsidR="00A66BAC" w:rsidRPr="000D75C0" w:rsidRDefault="00157B03" w:rsidP="00157B03">
            <w:pPr>
              <w:tabs>
                <w:tab w:val="left" w:pos="0"/>
              </w:tabs>
              <w:spacing w:line="360" w:lineRule="auto"/>
              <w:ind w:right="-23"/>
              <w:jc w:val="both"/>
              <w:rPr>
                <w:rFonts w:ascii="GHEA Grapalat" w:hAnsi="GHEA Grapalat"/>
                <w:lang w:val="hy-AM"/>
              </w:rPr>
            </w:pPr>
            <w:r w:rsidRPr="007C4EE5">
              <w:rPr>
                <w:rFonts w:ascii="GHEA Grapalat" w:hAnsi="GHEA Grapalat"/>
                <w:lang w:val="hy-AM"/>
              </w:rPr>
              <w:tab/>
            </w:r>
            <w:r w:rsidRPr="00CB4E9E">
              <w:rPr>
                <w:rFonts w:ascii="GHEA Grapalat" w:hAnsi="GHEA Grapalat"/>
                <w:lang w:val="hy-AM"/>
              </w:rPr>
              <w:t>Միաժամանակ</w:t>
            </w:r>
            <w:r w:rsidRPr="00F267B5">
              <w:rPr>
                <w:rFonts w:ascii="GHEA Grapalat" w:hAnsi="GHEA Grapalat"/>
                <w:lang w:val="hy-AM"/>
              </w:rPr>
              <w:t>՝ հայտնում ենք, որ</w:t>
            </w:r>
            <w:r w:rsidRPr="00E67A07">
              <w:rPr>
                <w:rFonts w:ascii="GHEA Grapalat" w:hAnsi="GHEA Grapalat"/>
                <w:lang w:val="hy-AM"/>
              </w:rPr>
              <w:t xml:space="preserve"> համապատասխան փոփոխությունների կատարումից հետո՝ Նախագիծն</w:t>
            </w:r>
            <w:r w:rsidRPr="00F267B5">
              <w:rPr>
                <w:rFonts w:ascii="GHEA Grapalat" w:hAnsi="GHEA Grapalat"/>
                <w:lang w:val="hy-AM"/>
              </w:rPr>
              <w:t xml:space="preserve"> անհրաժեշտ է կրկին ներկայացնել պետական</w:t>
            </w:r>
            <w:r w:rsidRPr="00E67A07">
              <w:rPr>
                <w:rFonts w:ascii="GHEA Grapalat" w:hAnsi="GHEA Grapalat"/>
                <w:lang w:val="hy-AM"/>
              </w:rPr>
              <w:t xml:space="preserve"> փորձագիտական եզրակացության</w:t>
            </w:r>
            <w:r w:rsidRPr="00F267B5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3678" w:type="dxa"/>
            <w:vAlign w:val="center"/>
          </w:tcPr>
          <w:p w:rsidR="005A3D13" w:rsidRPr="00E93AEE" w:rsidRDefault="001F3351" w:rsidP="00474E35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E93AEE">
              <w:rPr>
                <w:rFonts w:ascii="GHEA Grapalat" w:hAnsi="GHEA Grapalat"/>
                <w:color w:val="000000"/>
                <w:lang w:val="hy-AM"/>
              </w:rPr>
              <w:lastRenderedPageBreak/>
              <w:t>Ընդունվել է,</w:t>
            </w:r>
          </w:p>
          <w:p w:rsidR="001F3351" w:rsidRPr="00E93AEE" w:rsidRDefault="001F3351" w:rsidP="00474E35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E93AEE">
              <w:rPr>
                <w:rFonts w:ascii="GHEA Grapalat" w:hAnsi="GHEA Grapalat"/>
                <w:color w:val="000000"/>
                <w:lang w:val="hy-AM"/>
              </w:rPr>
              <w:t>Կատարվել է համապատասխան փոփոխություն</w:t>
            </w:r>
          </w:p>
        </w:tc>
      </w:tr>
    </w:tbl>
    <w:p w:rsidR="002E1FFA" w:rsidRPr="00471BAF" w:rsidRDefault="002E1FFA" w:rsidP="004968DC">
      <w:pPr>
        <w:spacing w:line="360" w:lineRule="auto"/>
        <w:rPr>
          <w:rFonts w:ascii="GHEA Grapalat" w:hAnsi="GHEA Grapalat"/>
          <w:lang w:val="hy-AM"/>
        </w:rPr>
      </w:pPr>
    </w:p>
    <w:sectPr w:rsidR="002E1FFA" w:rsidRPr="00471BAF" w:rsidSect="00CB331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3179" w:rsidRDefault="00203179" w:rsidP="00AA1821">
      <w:r>
        <w:separator/>
      </w:r>
    </w:p>
  </w:endnote>
  <w:endnote w:type="continuationSeparator" w:id="0">
    <w:p w:rsidR="00203179" w:rsidRDefault="00203179" w:rsidP="00AA1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3179" w:rsidRDefault="00203179" w:rsidP="00AA1821">
      <w:r>
        <w:separator/>
      </w:r>
    </w:p>
  </w:footnote>
  <w:footnote w:type="continuationSeparator" w:id="0">
    <w:p w:rsidR="00203179" w:rsidRDefault="00203179" w:rsidP="00AA18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62E20"/>
    <w:multiLevelType w:val="hybridMultilevel"/>
    <w:tmpl w:val="D77EA3DC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C10ED"/>
    <w:multiLevelType w:val="hybridMultilevel"/>
    <w:tmpl w:val="43A8CF6A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4E3E23"/>
    <w:multiLevelType w:val="hybridMultilevel"/>
    <w:tmpl w:val="846C9F52"/>
    <w:lvl w:ilvl="0" w:tplc="0FD482FC">
      <w:start w:val="7"/>
      <w:numFmt w:val="decimal"/>
      <w:lvlText w:val="%1."/>
      <w:lvlJc w:val="left"/>
      <w:pPr>
        <w:ind w:left="72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A77C27"/>
    <w:multiLevelType w:val="hybridMultilevel"/>
    <w:tmpl w:val="79EE44B0"/>
    <w:lvl w:ilvl="0" w:tplc="8902959C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4768FA"/>
    <w:multiLevelType w:val="hybridMultilevel"/>
    <w:tmpl w:val="289406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380DAF"/>
    <w:multiLevelType w:val="hybridMultilevel"/>
    <w:tmpl w:val="C3426D46"/>
    <w:lvl w:ilvl="0" w:tplc="C508698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D6D0E71"/>
    <w:multiLevelType w:val="hybridMultilevel"/>
    <w:tmpl w:val="0EC0193A"/>
    <w:lvl w:ilvl="0" w:tplc="04E88426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F6B004F"/>
    <w:multiLevelType w:val="hybridMultilevel"/>
    <w:tmpl w:val="8492483E"/>
    <w:lvl w:ilvl="0" w:tplc="E0B89974">
      <w:start w:val="1"/>
      <w:numFmt w:val="decimal"/>
      <w:lvlText w:val="%1."/>
      <w:lvlJc w:val="left"/>
      <w:pPr>
        <w:ind w:left="979" w:hanging="360"/>
      </w:pPr>
      <w:rPr>
        <w:rFonts w:cs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99" w:hanging="360"/>
      </w:pPr>
    </w:lvl>
    <w:lvl w:ilvl="2" w:tplc="0409001B" w:tentative="1">
      <w:start w:val="1"/>
      <w:numFmt w:val="lowerRoman"/>
      <w:lvlText w:val="%3."/>
      <w:lvlJc w:val="right"/>
      <w:pPr>
        <w:ind w:left="2419" w:hanging="180"/>
      </w:pPr>
    </w:lvl>
    <w:lvl w:ilvl="3" w:tplc="0409000F" w:tentative="1">
      <w:start w:val="1"/>
      <w:numFmt w:val="decimal"/>
      <w:lvlText w:val="%4."/>
      <w:lvlJc w:val="left"/>
      <w:pPr>
        <w:ind w:left="3139" w:hanging="360"/>
      </w:pPr>
    </w:lvl>
    <w:lvl w:ilvl="4" w:tplc="04090019" w:tentative="1">
      <w:start w:val="1"/>
      <w:numFmt w:val="lowerLetter"/>
      <w:lvlText w:val="%5."/>
      <w:lvlJc w:val="left"/>
      <w:pPr>
        <w:ind w:left="3859" w:hanging="360"/>
      </w:pPr>
    </w:lvl>
    <w:lvl w:ilvl="5" w:tplc="0409001B" w:tentative="1">
      <w:start w:val="1"/>
      <w:numFmt w:val="lowerRoman"/>
      <w:lvlText w:val="%6."/>
      <w:lvlJc w:val="right"/>
      <w:pPr>
        <w:ind w:left="4579" w:hanging="180"/>
      </w:pPr>
    </w:lvl>
    <w:lvl w:ilvl="6" w:tplc="0409000F" w:tentative="1">
      <w:start w:val="1"/>
      <w:numFmt w:val="decimal"/>
      <w:lvlText w:val="%7."/>
      <w:lvlJc w:val="left"/>
      <w:pPr>
        <w:ind w:left="5299" w:hanging="360"/>
      </w:pPr>
    </w:lvl>
    <w:lvl w:ilvl="7" w:tplc="04090019" w:tentative="1">
      <w:start w:val="1"/>
      <w:numFmt w:val="lowerLetter"/>
      <w:lvlText w:val="%8."/>
      <w:lvlJc w:val="left"/>
      <w:pPr>
        <w:ind w:left="6019" w:hanging="360"/>
      </w:pPr>
    </w:lvl>
    <w:lvl w:ilvl="8" w:tplc="0409001B" w:tentative="1">
      <w:start w:val="1"/>
      <w:numFmt w:val="lowerRoman"/>
      <w:lvlText w:val="%9."/>
      <w:lvlJc w:val="right"/>
      <w:pPr>
        <w:ind w:left="6739" w:hanging="180"/>
      </w:pPr>
    </w:lvl>
  </w:abstractNum>
  <w:abstractNum w:abstractNumId="8" w15:restartNumberingAfterBreak="0">
    <w:nsid w:val="24311A1C"/>
    <w:multiLevelType w:val="hybridMultilevel"/>
    <w:tmpl w:val="4FA2594A"/>
    <w:lvl w:ilvl="0" w:tplc="F2821304">
      <w:start w:val="1"/>
      <w:numFmt w:val="decimal"/>
      <w:lvlText w:val="%1."/>
      <w:lvlJc w:val="left"/>
      <w:pPr>
        <w:ind w:left="900" w:hanging="360"/>
      </w:pPr>
      <w:rPr>
        <w:rFonts w:ascii="GHEA Grapalat" w:hAnsi="GHEA Grapalat"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37F54"/>
    <w:multiLevelType w:val="hybridMultilevel"/>
    <w:tmpl w:val="85242A64"/>
    <w:lvl w:ilvl="0" w:tplc="1E24BE1A">
      <w:start w:val="1"/>
      <w:numFmt w:val="decimal"/>
      <w:lvlText w:val="%1."/>
      <w:lvlJc w:val="left"/>
      <w:pPr>
        <w:ind w:left="9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4" w:hanging="360"/>
      </w:pPr>
    </w:lvl>
    <w:lvl w:ilvl="2" w:tplc="0409001B" w:tentative="1">
      <w:start w:val="1"/>
      <w:numFmt w:val="lowerRoman"/>
      <w:lvlText w:val="%3."/>
      <w:lvlJc w:val="right"/>
      <w:pPr>
        <w:ind w:left="2344" w:hanging="180"/>
      </w:pPr>
    </w:lvl>
    <w:lvl w:ilvl="3" w:tplc="0409000F" w:tentative="1">
      <w:start w:val="1"/>
      <w:numFmt w:val="decimal"/>
      <w:lvlText w:val="%4."/>
      <w:lvlJc w:val="left"/>
      <w:pPr>
        <w:ind w:left="3064" w:hanging="360"/>
      </w:pPr>
    </w:lvl>
    <w:lvl w:ilvl="4" w:tplc="04090019" w:tentative="1">
      <w:start w:val="1"/>
      <w:numFmt w:val="lowerLetter"/>
      <w:lvlText w:val="%5."/>
      <w:lvlJc w:val="left"/>
      <w:pPr>
        <w:ind w:left="3784" w:hanging="360"/>
      </w:pPr>
    </w:lvl>
    <w:lvl w:ilvl="5" w:tplc="0409001B" w:tentative="1">
      <w:start w:val="1"/>
      <w:numFmt w:val="lowerRoman"/>
      <w:lvlText w:val="%6."/>
      <w:lvlJc w:val="right"/>
      <w:pPr>
        <w:ind w:left="4504" w:hanging="180"/>
      </w:pPr>
    </w:lvl>
    <w:lvl w:ilvl="6" w:tplc="0409000F" w:tentative="1">
      <w:start w:val="1"/>
      <w:numFmt w:val="decimal"/>
      <w:lvlText w:val="%7."/>
      <w:lvlJc w:val="left"/>
      <w:pPr>
        <w:ind w:left="5224" w:hanging="360"/>
      </w:pPr>
    </w:lvl>
    <w:lvl w:ilvl="7" w:tplc="04090019" w:tentative="1">
      <w:start w:val="1"/>
      <w:numFmt w:val="lowerLetter"/>
      <w:lvlText w:val="%8."/>
      <w:lvlJc w:val="left"/>
      <w:pPr>
        <w:ind w:left="5944" w:hanging="360"/>
      </w:pPr>
    </w:lvl>
    <w:lvl w:ilvl="8" w:tplc="0409001B" w:tentative="1">
      <w:start w:val="1"/>
      <w:numFmt w:val="lowerRoman"/>
      <w:lvlText w:val="%9."/>
      <w:lvlJc w:val="right"/>
      <w:pPr>
        <w:ind w:left="6664" w:hanging="180"/>
      </w:pPr>
    </w:lvl>
  </w:abstractNum>
  <w:abstractNum w:abstractNumId="10" w15:restartNumberingAfterBreak="0">
    <w:nsid w:val="309B5541"/>
    <w:multiLevelType w:val="hybridMultilevel"/>
    <w:tmpl w:val="E00E194E"/>
    <w:lvl w:ilvl="0" w:tplc="187A412E">
      <w:start w:val="1"/>
      <w:numFmt w:val="decimal"/>
      <w:lvlText w:val="%1."/>
      <w:lvlJc w:val="left"/>
      <w:pPr>
        <w:ind w:left="1068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30ED2448"/>
    <w:multiLevelType w:val="hybridMultilevel"/>
    <w:tmpl w:val="B0B83952"/>
    <w:lvl w:ilvl="0" w:tplc="7E2E1360">
      <w:start w:val="1"/>
      <w:numFmt w:val="decimal"/>
      <w:lvlText w:val="%1."/>
      <w:lvlJc w:val="left"/>
      <w:pPr>
        <w:ind w:left="1211" w:hanging="360"/>
      </w:pPr>
      <w:rPr>
        <w:rFonts w:ascii="GHEA Grapalat" w:eastAsiaTheme="minorHAnsi" w:hAnsi="GHEA Grapalat" w:cs="Sylfaen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364C3D5F"/>
    <w:multiLevelType w:val="hybridMultilevel"/>
    <w:tmpl w:val="AFC6DD38"/>
    <w:lvl w:ilvl="0" w:tplc="36B8A96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483FC0"/>
    <w:multiLevelType w:val="hybridMultilevel"/>
    <w:tmpl w:val="220CB1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3379CC"/>
    <w:multiLevelType w:val="hybridMultilevel"/>
    <w:tmpl w:val="D19042D8"/>
    <w:lvl w:ilvl="0" w:tplc="EBCEF49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A9A0B3E"/>
    <w:multiLevelType w:val="hybridMultilevel"/>
    <w:tmpl w:val="DAFA52B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ED26D77"/>
    <w:multiLevelType w:val="hybridMultilevel"/>
    <w:tmpl w:val="5D389388"/>
    <w:lvl w:ilvl="0" w:tplc="04090011">
      <w:start w:val="1"/>
      <w:numFmt w:val="decimal"/>
      <w:lvlText w:val="%1)"/>
      <w:lvlJc w:val="left"/>
      <w:pPr>
        <w:ind w:left="1264" w:hanging="360"/>
      </w:pPr>
    </w:lvl>
    <w:lvl w:ilvl="1" w:tplc="04090019" w:tentative="1">
      <w:start w:val="1"/>
      <w:numFmt w:val="lowerLetter"/>
      <w:lvlText w:val="%2."/>
      <w:lvlJc w:val="left"/>
      <w:pPr>
        <w:ind w:left="1984" w:hanging="360"/>
      </w:pPr>
    </w:lvl>
    <w:lvl w:ilvl="2" w:tplc="0409001B" w:tentative="1">
      <w:start w:val="1"/>
      <w:numFmt w:val="lowerRoman"/>
      <w:lvlText w:val="%3."/>
      <w:lvlJc w:val="right"/>
      <w:pPr>
        <w:ind w:left="2704" w:hanging="180"/>
      </w:pPr>
    </w:lvl>
    <w:lvl w:ilvl="3" w:tplc="0409000F" w:tentative="1">
      <w:start w:val="1"/>
      <w:numFmt w:val="decimal"/>
      <w:lvlText w:val="%4."/>
      <w:lvlJc w:val="left"/>
      <w:pPr>
        <w:ind w:left="3424" w:hanging="360"/>
      </w:pPr>
    </w:lvl>
    <w:lvl w:ilvl="4" w:tplc="04090019" w:tentative="1">
      <w:start w:val="1"/>
      <w:numFmt w:val="lowerLetter"/>
      <w:lvlText w:val="%5."/>
      <w:lvlJc w:val="left"/>
      <w:pPr>
        <w:ind w:left="4144" w:hanging="360"/>
      </w:pPr>
    </w:lvl>
    <w:lvl w:ilvl="5" w:tplc="0409001B" w:tentative="1">
      <w:start w:val="1"/>
      <w:numFmt w:val="lowerRoman"/>
      <w:lvlText w:val="%6."/>
      <w:lvlJc w:val="right"/>
      <w:pPr>
        <w:ind w:left="4864" w:hanging="180"/>
      </w:pPr>
    </w:lvl>
    <w:lvl w:ilvl="6" w:tplc="0409000F" w:tentative="1">
      <w:start w:val="1"/>
      <w:numFmt w:val="decimal"/>
      <w:lvlText w:val="%7."/>
      <w:lvlJc w:val="left"/>
      <w:pPr>
        <w:ind w:left="5584" w:hanging="360"/>
      </w:pPr>
    </w:lvl>
    <w:lvl w:ilvl="7" w:tplc="04090019" w:tentative="1">
      <w:start w:val="1"/>
      <w:numFmt w:val="lowerLetter"/>
      <w:lvlText w:val="%8."/>
      <w:lvlJc w:val="left"/>
      <w:pPr>
        <w:ind w:left="6304" w:hanging="360"/>
      </w:pPr>
    </w:lvl>
    <w:lvl w:ilvl="8" w:tplc="0409001B" w:tentative="1">
      <w:start w:val="1"/>
      <w:numFmt w:val="lowerRoman"/>
      <w:lvlText w:val="%9."/>
      <w:lvlJc w:val="right"/>
      <w:pPr>
        <w:ind w:left="7024" w:hanging="180"/>
      </w:pPr>
    </w:lvl>
  </w:abstractNum>
  <w:abstractNum w:abstractNumId="17" w15:restartNumberingAfterBreak="0">
    <w:nsid w:val="5F9C35BC"/>
    <w:multiLevelType w:val="hybridMultilevel"/>
    <w:tmpl w:val="353828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487B6F"/>
    <w:multiLevelType w:val="hybridMultilevel"/>
    <w:tmpl w:val="B1A6B4A0"/>
    <w:lvl w:ilvl="0" w:tplc="206E5C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5C324D2"/>
    <w:multiLevelType w:val="hybridMultilevel"/>
    <w:tmpl w:val="1F00C6BE"/>
    <w:lvl w:ilvl="0" w:tplc="E3B4FDD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83613C"/>
    <w:multiLevelType w:val="hybridMultilevel"/>
    <w:tmpl w:val="4630F1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FB2085"/>
    <w:multiLevelType w:val="hybridMultilevel"/>
    <w:tmpl w:val="64E86CBC"/>
    <w:lvl w:ilvl="0" w:tplc="EE5E0AE8">
      <w:start w:val="1"/>
      <w:numFmt w:val="decimal"/>
      <w:lvlText w:val="%1."/>
      <w:lvlJc w:val="left"/>
      <w:pPr>
        <w:ind w:left="630" w:hanging="360"/>
      </w:pPr>
      <w:rPr>
        <w:rFonts w:ascii="Arial" w:eastAsia="Times New Roman" w:hAnsi="Arial" w:cs="Sylfaen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2" w15:restartNumberingAfterBreak="0">
    <w:nsid w:val="6AE06C61"/>
    <w:multiLevelType w:val="hybridMultilevel"/>
    <w:tmpl w:val="10B2026A"/>
    <w:lvl w:ilvl="0" w:tplc="0409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C42CCE"/>
    <w:multiLevelType w:val="hybridMultilevel"/>
    <w:tmpl w:val="AFC6DD38"/>
    <w:lvl w:ilvl="0" w:tplc="36B8A96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395EF6"/>
    <w:multiLevelType w:val="hybridMultilevel"/>
    <w:tmpl w:val="B6EC11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0A24C8"/>
    <w:multiLevelType w:val="hybridMultilevel"/>
    <w:tmpl w:val="120233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17"/>
  </w:num>
  <w:num w:numId="5">
    <w:abstractNumId w:val="6"/>
  </w:num>
  <w:num w:numId="6">
    <w:abstractNumId w:val="21"/>
  </w:num>
  <w:num w:numId="7">
    <w:abstractNumId w:val="11"/>
  </w:num>
  <w:num w:numId="8">
    <w:abstractNumId w:val="2"/>
  </w:num>
  <w:num w:numId="9">
    <w:abstractNumId w:val="5"/>
  </w:num>
  <w:num w:numId="10">
    <w:abstractNumId w:val="13"/>
  </w:num>
  <w:num w:numId="11">
    <w:abstractNumId w:val="20"/>
  </w:num>
  <w:num w:numId="12">
    <w:abstractNumId w:val="14"/>
  </w:num>
  <w:num w:numId="13">
    <w:abstractNumId w:val="7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</w:num>
  <w:num w:numId="16">
    <w:abstractNumId w:val="23"/>
  </w:num>
  <w:num w:numId="17">
    <w:abstractNumId w:val="19"/>
  </w:num>
  <w:num w:numId="18">
    <w:abstractNumId w:val="25"/>
  </w:num>
  <w:num w:numId="19">
    <w:abstractNumId w:val="18"/>
  </w:num>
  <w:num w:numId="20">
    <w:abstractNumId w:val="10"/>
  </w:num>
  <w:num w:numId="21">
    <w:abstractNumId w:val="15"/>
  </w:num>
  <w:num w:numId="22">
    <w:abstractNumId w:val="24"/>
  </w:num>
  <w:num w:numId="23">
    <w:abstractNumId w:val="9"/>
  </w:num>
  <w:num w:numId="24">
    <w:abstractNumId w:val="16"/>
  </w:num>
  <w:num w:numId="25">
    <w:abstractNumId w:val="22"/>
  </w:num>
  <w:num w:numId="26">
    <w:abstractNumId w:val="3"/>
  </w:num>
  <w:num w:numId="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activeWritingStyle w:appName="MSWord" w:lang="fr-FR" w:vendorID="64" w:dllVersion="131078" w:nlCheck="1" w:checkStyle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31F"/>
    <w:rsid w:val="000001B8"/>
    <w:rsid w:val="00000E07"/>
    <w:rsid w:val="00001221"/>
    <w:rsid w:val="00002E7A"/>
    <w:rsid w:val="00027286"/>
    <w:rsid w:val="00032165"/>
    <w:rsid w:val="00033495"/>
    <w:rsid w:val="00041293"/>
    <w:rsid w:val="0004134D"/>
    <w:rsid w:val="00057F0D"/>
    <w:rsid w:val="000652D9"/>
    <w:rsid w:val="000652E0"/>
    <w:rsid w:val="00075F5D"/>
    <w:rsid w:val="0008052D"/>
    <w:rsid w:val="0009173F"/>
    <w:rsid w:val="0009258E"/>
    <w:rsid w:val="000A194C"/>
    <w:rsid w:val="000A1B41"/>
    <w:rsid w:val="000A455E"/>
    <w:rsid w:val="000B2E4B"/>
    <w:rsid w:val="000C1BA0"/>
    <w:rsid w:val="000D75C0"/>
    <w:rsid w:val="00110D76"/>
    <w:rsid w:val="001427E0"/>
    <w:rsid w:val="00147D8F"/>
    <w:rsid w:val="00151B32"/>
    <w:rsid w:val="00157B03"/>
    <w:rsid w:val="001671CE"/>
    <w:rsid w:val="00172C2C"/>
    <w:rsid w:val="001846DC"/>
    <w:rsid w:val="001851A4"/>
    <w:rsid w:val="001B4F1E"/>
    <w:rsid w:val="001C17FD"/>
    <w:rsid w:val="001D31CE"/>
    <w:rsid w:val="001D42C9"/>
    <w:rsid w:val="001E0EBB"/>
    <w:rsid w:val="001F3351"/>
    <w:rsid w:val="001F4AEE"/>
    <w:rsid w:val="00203179"/>
    <w:rsid w:val="00215E46"/>
    <w:rsid w:val="00227163"/>
    <w:rsid w:val="00227824"/>
    <w:rsid w:val="00236D5C"/>
    <w:rsid w:val="002413C0"/>
    <w:rsid w:val="00260AE7"/>
    <w:rsid w:val="0028169A"/>
    <w:rsid w:val="00292339"/>
    <w:rsid w:val="00295D24"/>
    <w:rsid w:val="002A38E9"/>
    <w:rsid w:val="002B114E"/>
    <w:rsid w:val="002B4A54"/>
    <w:rsid w:val="002C2CB9"/>
    <w:rsid w:val="002C6635"/>
    <w:rsid w:val="002C73FE"/>
    <w:rsid w:val="002D7A90"/>
    <w:rsid w:val="002E1FFA"/>
    <w:rsid w:val="002E3FDD"/>
    <w:rsid w:val="002E5BD4"/>
    <w:rsid w:val="002F509C"/>
    <w:rsid w:val="002F7EB8"/>
    <w:rsid w:val="00317BDE"/>
    <w:rsid w:val="00320591"/>
    <w:rsid w:val="003265AA"/>
    <w:rsid w:val="0033304D"/>
    <w:rsid w:val="00334725"/>
    <w:rsid w:val="00334873"/>
    <w:rsid w:val="0034373B"/>
    <w:rsid w:val="00343935"/>
    <w:rsid w:val="003508E0"/>
    <w:rsid w:val="00353368"/>
    <w:rsid w:val="003644D2"/>
    <w:rsid w:val="00364639"/>
    <w:rsid w:val="003869C4"/>
    <w:rsid w:val="00396FCD"/>
    <w:rsid w:val="003A38DE"/>
    <w:rsid w:val="003B3D21"/>
    <w:rsid w:val="003B52FE"/>
    <w:rsid w:val="003C0826"/>
    <w:rsid w:val="003D2069"/>
    <w:rsid w:val="003D3717"/>
    <w:rsid w:val="003D4DA2"/>
    <w:rsid w:val="003D6086"/>
    <w:rsid w:val="003E0476"/>
    <w:rsid w:val="003E5C09"/>
    <w:rsid w:val="0040590B"/>
    <w:rsid w:val="00407E21"/>
    <w:rsid w:val="0041531C"/>
    <w:rsid w:val="00415C26"/>
    <w:rsid w:val="00430A9B"/>
    <w:rsid w:val="004329B2"/>
    <w:rsid w:val="00433CAC"/>
    <w:rsid w:val="00445BFD"/>
    <w:rsid w:val="00471719"/>
    <w:rsid w:val="00471BAF"/>
    <w:rsid w:val="00474E35"/>
    <w:rsid w:val="00477B2C"/>
    <w:rsid w:val="004834EF"/>
    <w:rsid w:val="004968DC"/>
    <w:rsid w:val="004972FD"/>
    <w:rsid w:val="004975F2"/>
    <w:rsid w:val="004A6204"/>
    <w:rsid w:val="004B02E0"/>
    <w:rsid w:val="004B0360"/>
    <w:rsid w:val="004B0E25"/>
    <w:rsid w:val="004C6D46"/>
    <w:rsid w:val="004C7438"/>
    <w:rsid w:val="004D032D"/>
    <w:rsid w:val="004E2FC2"/>
    <w:rsid w:val="004E6932"/>
    <w:rsid w:val="004E76FB"/>
    <w:rsid w:val="004F3154"/>
    <w:rsid w:val="004F58A1"/>
    <w:rsid w:val="004F7D92"/>
    <w:rsid w:val="005017B5"/>
    <w:rsid w:val="0050381D"/>
    <w:rsid w:val="00505215"/>
    <w:rsid w:val="00516D20"/>
    <w:rsid w:val="00531B10"/>
    <w:rsid w:val="00550122"/>
    <w:rsid w:val="00557180"/>
    <w:rsid w:val="00560183"/>
    <w:rsid w:val="00573225"/>
    <w:rsid w:val="00575728"/>
    <w:rsid w:val="0058034B"/>
    <w:rsid w:val="00585F96"/>
    <w:rsid w:val="00590AC9"/>
    <w:rsid w:val="00590D26"/>
    <w:rsid w:val="005A3D13"/>
    <w:rsid w:val="005B695C"/>
    <w:rsid w:val="005C28AA"/>
    <w:rsid w:val="005E01A2"/>
    <w:rsid w:val="005E0E7A"/>
    <w:rsid w:val="005F1DC9"/>
    <w:rsid w:val="00612510"/>
    <w:rsid w:val="0061461A"/>
    <w:rsid w:val="0062007E"/>
    <w:rsid w:val="00623E7C"/>
    <w:rsid w:val="006500BA"/>
    <w:rsid w:val="006550C1"/>
    <w:rsid w:val="0066458C"/>
    <w:rsid w:val="0066664C"/>
    <w:rsid w:val="00667147"/>
    <w:rsid w:val="00667681"/>
    <w:rsid w:val="00681640"/>
    <w:rsid w:val="00684526"/>
    <w:rsid w:val="006863CE"/>
    <w:rsid w:val="00690D8F"/>
    <w:rsid w:val="006A3FC0"/>
    <w:rsid w:val="006A5B0D"/>
    <w:rsid w:val="006B7274"/>
    <w:rsid w:val="006B7B31"/>
    <w:rsid w:val="006B7CE6"/>
    <w:rsid w:val="006C52B5"/>
    <w:rsid w:val="006C5E29"/>
    <w:rsid w:val="006D2A36"/>
    <w:rsid w:val="006E3FFB"/>
    <w:rsid w:val="0070449D"/>
    <w:rsid w:val="00704A39"/>
    <w:rsid w:val="00713CFC"/>
    <w:rsid w:val="00717670"/>
    <w:rsid w:val="00726475"/>
    <w:rsid w:val="00732D7F"/>
    <w:rsid w:val="00735FEB"/>
    <w:rsid w:val="00737FBD"/>
    <w:rsid w:val="007413FA"/>
    <w:rsid w:val="00745CC1"/>
    <w:rsid w:val="00750926"/>
    <w:rsid w:val="00755BB1"/>
    <w:rsid w:val="00755C9F"/>
    <w:rsid w:val="007567BC"/>
    <w:rsid w:val="00770DEF"/>
    <w:rsid w:val="0078221C"/>
    <w:rsid w:val="00793BF7"/>
    <w:rsid w:val="00794EFB"/>
    <w:rsid w:val="007C2737"/>
    <w:rsid w:val="007C2C1F"/>
    <w:rsid w:val="007D1235"/>
    <w:rsid w:val="008203AD"/>
    <w:rsid w:val="008270A1"/>
    <w:rsid w:val="00850DB3"/>
    <w:rsid w:val="00860667"/>
    <w:rsid w:val="008619F6"/>
    <w:rsid w:val="00880CAF"/>
    <w:rsid w:val="00885F33"/>
    <w:rsid w:val="008910D1"/>
    <w:rsid w:val="008B1996"/>
    <w:rsid w:val="008B6769"/>
    <w:rsid w:val="0090236B"/>
    <w:rsid w:val="009329BD"/>
    <w:rsid w:val="00934454"/>
    <w:rsid w:val="00936E84"/>
    <w:rsid w:val="00937736"/>
    <w:rsid w:val="00955F2C"/>
    <w:rsid w:val="00967788"/>
    <w:rsid w:val="0097183B"/>
    <w:rsid w:val="0097461E"/>
    <w:rsid w:val="00981396"/>
    <w:rsid w:val="00990B1F"/>
    <w:rsid w:val="009A6B3F"/>
    <w:rsid w:val="009B02FC"/>
    <w:rsid w:val="009B27FD"/>
    <w:rsid w:val="009C4BD1"/>
    <w:rsid w:val="009D4DDA"/>
    <w:rsid w:val="009E2B3D"/>
    <w:rsid w:val="009F33E0"/>
    <w:rsid w:val="009F4FD0"/>
    <w:rsid w:val="00A102AF"/>
    <w:rsid w:val="00A13DE6"/>
    <w:rsid w:val="00A14BAF"/>
    <w:rsid w:val="00A15318"/>
    <w:rsid w:val="00A15359"/>
    <w:rsid w:val="00A2127A"/>
    <w:rsid w:val="00A266D5"/>
    <w:rsid w:val="00A37571"/>
    <w:rsid w:val="00A448D6"/>
    <w:rsid w:val="00A5678D"/>
    <w:rsid w:val="00A66BAC"/>
    <w:rsid w:val="00A75A6E"/>
    <w:rsid w:val="00AA1821"/>
    <w:rsid w:val="00AA57DD"/>
    <w:rsid w:val="00AB0E60"/>
    <w:rsid w:val="00AB18B3"/>
    <w:rsid w:val="00AE2C1F"/>
    <w:rsid w:val="00AE7E5F"/>
    <w:rsid w:val="00AF1E70"/>
    <w:rsid w:val="00AF1EA7"/>
    <w:rsid w:val="00B30686"/>
    <w:rsid w:val="00B40851"/>
    <w:rsid w:val="00B7431C"/>
    <w:rsid w:val="00B83A3C"/>
    <w:rsid w:val="00B87843"/>
    <w:rsid w:val="00B93A63"/>
    <w:rsid w:val="00B97BE9"/>
    <w:rsid w:val="00BA32C4"/>
    <w:rsid w:val="00BA783F"/>
    <w:rsid w:val="00BA7AD2"/>
    <w:rsid w:val="00BB2365"/>
    <w:rsid w:val="00BC2876"/>
    <w:rsid w:val="00BD4E74"/>
    <w:rsid w:val="00BF0663"/>
    <w:rsid w:val="00BF7198"/>
    <w:rsid w:val="00C00249"/>
    <w:rsid w:val="00C12832"/>
    <w:rsid w:val="00C1744A"/>
    <w:rsid w:val="00C32F07"/>
    <w:rsid w:val="00C374B3"/>
    <w:rsid w:val="00C41817"/>
    <w:rsid w:val="00C844DB"/>
    <w:rsid w:val="00C90395"/>
    <w:rsid w:val="00C942E0"/>
    <w:rsid w:val="00CB331F"/>
    <w:rsid w:val="00CD006E"/>
    <w:rsid w:val="00CD1B46"/>
    <w:rsid w:val="00CD42D4"/>
    <w:rsid w:val="00CE5581"/>
    <w:rsid w:val="00CE72C1"/>
    <w:rsid w:val="00D006BE"/>
    <w:rsid w:val="00D11EFF"/>
    <w:rsid w:val="00D139F5"/>
    <w:rsid w:val="00D3019A"/>
    <w:rsid w:val="00D30472"/>
    <w:rsid w:val="00D42093"/>
    <w:rsid w:val="00D578D1"/>
    <w:rsid w:val="00D6719B"/>
    <w:rsid w:val="00D9316B"/>
    <w:rsid w:val="00D93D21"/>
    <w:rsid w:val="00DA1EEB"/>
    <w:rsid w:val="00DA21C5"/>
    <w:rsid w:val="00DA7A56"/>
    <w:rsid w:val="00DB0F43"/>
    <w:rsid w:val="00DB3C52"/>
    <w:rsid w:val="00DC268D"/>
    <w:rsid w:val="00DD661F"/>
    <w:rsid w:val="00DE4557"/>
    <w:rsid w:val="00DE7A47"/>
    <w:rsid w:val="00E0374A"/>
    <w:rsid w:val="00E43475"/>
    <w:rsid w:val="00E62345"/>
    <w:rsid w:val="00E72F50"/>
    <w:rsid w:val="00E7430A"/>
    <w:rsid w:val="00E80D5E"/>
    <w:rsid w:val="00E93AEE"/>
    <w:rsid w:val="00EB12B7"/>
    <w:rsid w:val="00EB1843"/>
    <w:rsid w:val="00EC010D"/>
    <w:rsid w:val="00ED4A4E"/>
    <w:rsid w:val="00ED503E"/>
    <w:rsid w:val="00EE48AC"/>
    <w:rsid w:val="00EF7495"/>
    <w:rsid w:val="00EF7FEE"/>
    <w:rsid w:val="00F03A5F"/>
    <w:rsid w:val="00F10A4D"/>
    <w:rsid w:val="00F10B53"/>
    <w:rsid w:val="00F13DD0"/>
    <w:rsid w:val="00F14FE9"/>
    <w:rsid w:val="00F25BA9"/>
    <w:rsid w:val="00F369EF"/>
    <w:rsid w:val="00F433CE"/>
    <w:rsid w:val="00F5581D"/>
    <w:rsid w:val="00F6639E"/>
    <w:rsid w:val="00F73AE2"/>
    <w:rsid w:val="00F76631"/>
    <w:rsid w:val="00F918AD"/>
    <w:rsid w:val="00FB2F2A"/>
    <w:rsid w:val="00FC5467"/>
    <w:rsid w:val="00FC61FB"/>
    <w:rsid w:val="00FC662E"/>
    <w:rsid w:val="00FE06CF"/>
    <w:rsid w:val="00FF1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F6AB97"/>
  <w15:docId w15:val="{0351F3D9-9B9B-4D52-A1A9-5C61E387C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3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CB331F"/>
    <w:pPr>
      <w:spacing w:before="100" w:beforeAutospacing="1" w:after="100" w:afterAutospacing="1"/>
    </w:pPr>
    <w:rPr>
      <w:lang w:val="en-US" w:eastAsia="en-US"/>
    </w:rPr>
  </w:style>
  <w:style w:type="table" w:styleId="TableGrid">
    <w:name w:val="Table Grid"/>
    <w:basedOn w:val="TableNormal"/>
    <w:uiPriority w:val="59"/>
    <w:rsid w:val="002E1F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no. List Paragraph,Numbered List Paragraph,Абзац списка3,Bullet Points,Akapit z listą BS,Bullets,List Paragraph 1,List_Paragraph,Multilevel para_II,List Paragraph1,References,List Paragraph (numbered (a)),IBL List Paragraph,OBC Bull"/>
    <w:basedOn w:val="Normal"/>
    <w:link w:val="ListParagraphChar"/>
    <w:uiPriority w:val="34"/>
    <w:qFormat/>
    <w:rsid w:val="006B727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styleId="Strong">
    <w:name w:val="Strong"/>
    <w:basedOn w:val="DefaultParagraphFont"/>
    <w:uiPriority w:val="22"/>
    <w:qFormat/>
    <w:rsid w:val="009F33E0"/>
    <w:rPr>
      <w:b/>
      <w:bCs/>
    </w:rPr>
  </w:style>
  <w:style w:type="paragraph" w:styleId="BodyTextIndent3">
    <w:name w:val="Body Text Indent 3"/>
    <w:basedOn w:val="Normal"/>
    <w:link w:val="BodyTextIndent3Char"/>
    <w:rsid w:val="00681640"/>
    <w:pPr>
      <w:spacing w:line="360" w:lineRule="auto"/>
      <w:ind w:firstLine="720"/>
      <w:jc w:val="both"/>
    </w:pPr>
    <w:rPr>
      <w:rFonts w:ascii="Times Armenian" w:hAnsi="Times Armenian"/>
      <w:szCs w:val="20"/>
      <w:lang w:val="en-AU"/>
    </w:rPr>
  </w:style>
  <w:style w:type="character" w:customStyle="1" w:styleId="BodyTextIndent3Char">
    <w:name w:val="Body Text Indent 3 Char"/>
    <w:basedOn w:val="DefaultParagraphFont"/>
    <w:link w:val="BodyTextIndent3"/>
    <w:rsid w:val="00681640"/>
    <w:rPr>
      <w:rFonts w:ascii="Times Armenian" w:eastAsia="Times New Roman" w:hAnsi="Times Armenian" w:cs="Times New Roman"/>
      <w:sz w:val="24"/>
      <w:szCs w:val="20"/>
      <w:lang w:val="en-AU" w:eastAsia="ru-RU"/>
    </w:rPr>
  </w:style>
  <w:style w:type="character" w:customStyle="1" w:styleId="ListParagraphChar">
    <w:name w:val="List Paragraph Char"/>
    <w:aliases w:val="Table no. List Paragraph Char,Numbered List Paragraph Char,Абзац списка3 Char,Bullet Points Char,Akapit z listą BS Char,Bullets Char,List Paragraph 1 Char,List_Paragraph Char,Multilevel para_II Char,List Paragraph1 Char,OBC Bull Char"/>
    <w:link w:val="ListParagraph"/>
    <w:uiPriority w:val="34"/>
    <w:qFormat/>
    <w:locked/>
    <w:rsid w:val="00D3019A"/>
    <w:rPr>
      <w:rFonts w:ascii="Calibri" w:eastAsia="Calibri" w:hAnsi="Calibri" w:cs="Times New Roman"/>
    </w:rPr>
  </w:style>
  <w:style w:type="paragraph" w:styleId="NoSpacing">
    <w:name w:val="No Spacing"/>
    <w:uiPriority w:val="99"/>
    <w:qFormat/>
    <w:rsid w:val="00B83A3C"/>
    <w:pPr>
      <w:spacing w:after="0" w:line="240" w:lineRule="auto"/>
    </w:pPr>
    <w:rPr>
      <w:rFonts w:ascii="Calibri" w:eastAsia="Times New Roman" w:hAnsi="Calibri" w:cs="Calibri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560183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A182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A182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AA182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A182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ntStyle155">
    <w:name w:val="Font Style155"/>
    <w:basedOn w:val="DefaultParagraphFont"/>
    <w:uiPriority w:val="99"/>
    <w:rsid w:val="00750926"/>
    <w:rPr>
      <w:rFonts w:ascii="Sylfaen" w:hAnsi="Sylfaen" w:cs="Sylfae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53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3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1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0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978540-C153-44C7-9C65-72295BEC22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s.torosyan</dc:creator>
  <cp:keywords>https://mul2-mud.gov.am/tasks/830240/oneclick?token=7f5cd12b7eb1513733c6faee7f8797dc</cp:keywords>
  <dc:description/>
  <cp:lastModifiedBy>Marine Harutyunyan</cp:lastModifiedBy>
  <cp:revision>2</cp:revision>
  <dcterms:created xsi:type="dcterms:W3CDTF">2025-03-20T12:51:00Z</dcterms:created>
  <dcterms:modified xsi:type="dcterms:W3CDTF">2025-03-20T12:51:00Z</dcterms:modified>
</cp:coreProperties>
</file>