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D50F39" w:rsidRPr="00F94FB7" w:rsidRDefault="00D50F39" w:rsidP="00FB2271">
      <w:pPr>
        <w:shd w:val="clear" w:color="auto" w:fill="FFFFFF"/>
        <w:spacing w:after="0" w:line="360" w:lineRule="auto"/>
        <w:jc w:val="center"/>
        <w:rPr>
          <w:rFonts w:ascii="GHEA Grapalat" w:hAnsi="GHEA Grapalat"/>
          <w:b/>
          <w:sz w:val="24"/>
          <w:szCs w:val="24"/>
          <w:lang w:val="hy-AM"/>
        </w:rPr>
      </w:pPr>
      <w:r w:rsidRPr="006A1CB6">
        <w:rPr>
          <w:rFonts w:ascii="GHEA Grapalat" w:hAnsi="GHEA Grapalat"/>
          <w:b/>
          <w:sz w:val="24"/>
          <w:szCs w:val="24"/>
          <w:lang w:val="hy-AM"/>
        </w:rPr>
        <w:t>ԱՄՓՈՓԱԹԵՐԹ</w:t>
      </w:r>
    </w:p>
    <w:p w:rsidR="00CF1E22" w:rsidRDefault="009D5DFA" w:rsidP="00FB2271">
      <w:pPr>
        <w:spacing w:after="0" w:line="360" w:lineRule="auto"/>
        <w:jc w:val="center"/>
        <w:rPr>
          <w:rFonts w:ascii="Calibri" w:hAnsi="Calibri" w:cs="Calibri"/>
          <w:b/>
          <w:sz w:val="24"/>
          <w:szCs w:val="24"/>
          <w:lang w:val="hy-AM"/>
        </w:rPr>
      </w:pPr>
      <w:r w:rsidRPr="009D5DFA">
        <w:rPr>
          <w:rFonts w:ascii="GHEA Grapalat" w:hAnsi="GHEA Grapalat"/>
          <w:b/>
          <w:bCs/>
          <w:color w:val="000000"/>
          <w:sz w:val="24"/>
          <w:szCs w:val="24"/>
          <w:shd w:val="clear" w:color="auto" w:fill="FFFFFF"/>
          <w:lang w:val="hy-AM"/>
        </w:rPr>
        <w:t>«ՀԱՅԱՍՏԱՆԻ ՀԱՆՐԱՊԵՏՈՒԹՅԱՆ 202</w:t>
      </w:r>
      <w:r w:rsidR="007054DB" w:rsidRPr="007054DB">
        <w:rPr>
          <w:rFonts w:ascii="GHEA Grapalat" w:hAnsi="GHEA Grapalat"/>
          <w:b/>
          <w:bCs/>
          <w:color w:val="000000"/>
          <w:sz w:val="24"/>
          <w:szCs w:val="24"/>
          <w:shd w:val="clear" w:color="auto" w:fill="FFFFFF"/>
          <w:lang w:val="hy-AM"/>
        </w:rPr>
        <w:t>5</w:t>
      </w:r>
      <w:r w:rsidRPr="009D5DFA">
        <w:rPr>
          <w:rFonts w:ascii="GHEA Grapalat" w:hAnsi="GHEA Grapalat"/>
          <w:b/>
          <w:bCs/>
          <w:color w:val="000000"/>
          <w:sz w:val="24"/>
          <w:szCs w:val="24"/>
          <w:shd w:val="clear" w:color="auto" w:fill="FFFFFF"/>
          <w:lang w:val="hy-AM"/>
        </w:rPr>
        <w:t xml:space="preserve"> ԹՎԱԿԱՆԻ ՊԵՏԱԿԱՆ ԲՅՈՒՋԵԻ ՄԱՍԻՆ» ՕՐԵՆՔՈՒՄ </w:t>
      </w:r>
      <w:r w:rsidRPr="009D5DFA">
        <w:rPr>
          <w:rFonts w:ascii="GHEA Grapalat" w:hAnsi="GHEA Grapalat"/>
          <w:b/>
          <w:bCs/>
          <w:sz w:val="24"/>
          <w:szCs w:val="24"/>
          <w:shd w:val="clear" w:color="auto" w:fill="FFFFFF"/>
          <w:lang w:val="hy-AM"/>
        </w:rPr>
        <w:t>ՎԵՐԱԲԱՇԽՈՒՄ</w:t>
      </w:r>
      <w:r w:rsidRPr="009D5DFA">
        <w:rPr>
          <w:rFonts w:ascii="GHEA Grapalat" w:hAnsi="GHEA Grapalat"/>
          <w:b/>
          <w:bCs/>
          <w:color w:val="000000"/>
          <w:sz w:val="24"/>
          <w:szCs w:val="24"/>
          <w:shd w:val="clear" w:color="auto" w:fill="FFFFFF"/>
          <w:lang w:val="hy-AM"/>
        </w:rPr>
        <w:t>,</w:t>
      </w:r>
      <w:r w:rsidRPr="009D5DFA">
        <w:rPr>
          <w:rFonts w:ascii="GHEA Grapalat" w:hAnsi="GHEA Grapalat" w:cs="Sylfaen"/>
          <w:b/>
          <w:sz w:val="24"/>
          <w:szCs w:val="24"/>
          <w:lang w:val="hy-AM"/>
        </w:rPr>
        <w:t xml:space="preserve"> ՀԱՅԱՍՏԱՆԻ  ՀԱՆՐԱՊԵՏՈՒԹՅԱՆ ԿԱՌԱՎԱՐՈՒԹՅԱՆ  202</w:t>
      </w:r>
      <w:r w:rsidR="007054DB" w:rsidRPr="007054DB">
        <w:rPr>
          <w:rFonts w:ascii="GHEA Grapalat" w:hAnsi="GHEA Grapalat" w:cs="Sylfaen"/>
          <w:b/>
          <w:sz w:val="24"/>
          <w:szCs w:val="24"/>
          <w:lang w:val="hy-AM"/>
        </w:rPr>
        <w:t>4</w:t>
      </w:r>
      <w:r w:rsidRPr="009D5DFA">
        <w:rPr>
          <w:rFonts w:ascii="GHEA Grapalat" w:hAnsi="GHEA Grapalat" w:cs="Sylfaen"/>
          <w:b/>
          <w:sz w:val="24"/>
          <w:szCs w:val="24"/>
          <w:lang w:val="hy-AM"/>
        </w:rPr>
        <w:t xml:space="preserve">  ԹՎԱԿԱՆԻ ԴԵԿՏԵՄԲԵՐԻ 2</w:t>
      </w:r>
      <w:r w:rsidR="007054DB" w:rsidRPr="007054DB">
        <w:rPr>
          <w:rFonts w:ascii="GHEA Grapalat" w:hAnsi="GHEA Grapalat" w:cs="Sylfaen"/>
          <w:b/>
          <w:sz w:val="24"/>
          <w:szCs w:val="24"/>
          <w:lang w:val="hy-AM"/>
        </w:rPr>
        <w:t>7</w:t>
      </w:r>
      <w:r w:rsidRPr="009D5DFA">
        <w:rPr>
          <w:rFonts w:ascii="GHEA Grapalat" w:hAnsi="GHEA Grapalat" w:cs="Sylfaen"/>
          <w:b/>
          <w:sz w:val="24"/>
          <w:szCs w:val="24"/>
          <w:lang w:val="hy-AM"/>
        </w:rPr>
        <w:t>-Ի N 2</w:t>
      </w:r>
      <w:r w:rsidR="007054DB" w:rsidRPr="007054DB">
        <w:rPr>
          <w:rFonts w:ascii="GHEA Grapalat" w:hAnsi="GHEA Grapalat" w:cs="Sylfaen"/>
          <w:b/>
          <w:sz w:val="24"/>
          <w:szCs w:val="24"/>
          <w:lang w:val="hy-AM"/>
        </w:rPr>
        <w:t>060</w:t>
      </w:r>
      <w:r w:rsidRPr="009D5DFA">
        <w:rPr>
          <w:rFonts w:ascii="GHEA Grapalat" w:hAnsi="GHEA Grapalat" w:cs="Sylfaen"/>
          <w:b/>
          <w:sz w:val="24"/>
          <w:szCs w:val="24"/>
          <w:lang w:val="hy-AM"/>
        </w:rPr>
        <w:t>-Ն ՈՐՈՇՄԱՆ ՄԵՋ</w:t>
      </w:r>
      <w:r w:rsidR="00EB4C5C">
        <w:rPr>
          <w:rFonts w:ascii="GHEA Grapalat" w:hAnsi="GHEA Grapalat" w:cs="Sylfaen"/>
          <w:b/>
          <w:sz w:val="24"/>
          <w:szCs w:val="24"/>
          <w:lang w:val="hy-AM"/>
        </w:rPr>
        <w:t xml:space="preserve"> ԼՐԱՑՈՒՄՆԵՐ ԵՎ</w:t>
      </w:r>
      <w:r w:rsidRPr="009D5DFA">
        <w:rPr>
          <w:rFonts w:ascii="GHEA Grapalat" w:hAnsi="GHEA Grapalat" w:cs="Sylfaen"/>
          <w:b/>
          <w:sz w:val="24"/>
          <w:szCs w:val="24"/>
          <w:lang w:val="hy-AM"/>
        </w:rPr>
        <w:t xml:space="preserve"> ՓՈՓՈԽՈՒԹՅՈՒՆՆԵՐ ԿԱՏԱՐԵԼՈՒ </w:t>
      </w:r>
      <w:r w:rsidR="00CE7C1F" w:rsidRPr="009D5DFA">
        <w:rPr>
          <w:rFonts w:ascii="GHEA Grapalat" w:hAnsi="GHEA Grapalat"/>
          <w:b/>
          <w:sz w:val="24"/>
          <w:szCs w:val="24"/>
          <w:lang w:val="hy-AM"/>
        </w:rPr>
        <w:t>ՀՀ ԿԱՌԱՎԱՐՈՒԹՅԱՆ ՈՐՈՇՄԱՆ ՆԱԽԱԳԾԻ</w:t>
      </w:r>
      <w:r w:rsidR="00CE7C1F" w:rsidRPr="009D5DFA">
        <w:rPr>
          <w:rFonts w:ascii="Calibri" w:hAnsi="Calibri" w:cs="Calibri"/>
          <w:b/>
          <w:sz w:val="24"/>
          <w:szCs w:val="24"/>
          <w:lang w:val="hy-AM"/>
        </w:rPr>
        <w:t> </w:t>
      </w:r>
    </w:p>
    <w:p w:rsidR="00FB2271" w:rsidRDefault="00FB2271" w:rsidP="004F3954">
      <w:pPr>
        <w:spacing w:after="0" w:line="240" w:lineRule="auto"/>
        <w:jc w:val="center"/>
        <w:rPr>
          <w:rFonts w:ascii="Calibri" w:hAnsi="Calibri" w:cs="Calibri"/>
          <w:b/>
          <w:sz w:val="24"/>
          <w:szCs w:val="24"/>
          <w:lang w:val="hy-AM"/>
        </w:rPr>
      </w:pPr>
    </w:p>
    <w:p w:rsidR="00FB2271" w:rsidRDefault="00FB2271" w:rsidP="004F3954">
      <w:pPr>
        <w:spacing w:after="0" w:line="240" w:lineRule="auto"/>
        <w:jc w:val="center"/>
        <w:rPr>
          <w:rFonts w:ascii="Calibri" w:hAnsi="Calibri" w:cs="Calibri"/>
          <w:b/>
          <w:sz w:val="24"/>
          <w:szCs w:val="24"/>
          <w:lang w:val="hy-AM"/>
        </w:rPr>
      </w:pPr>
    </w:p>
    <w:tbl>
      <w:tblPr>
        <w:tblStyle w:val="TableGrid"/>
        <w:tblW w:w="0" w:type="auto"/>
        <w:tblLook w:val="04A0" w:firstRow="1" w:lastRow="0" w:firstColumn="1" w:lastColumn="0" w:noHBand="0" w:noVBand="1"/>
      </w:tblPr>
      <w:tblGrid>
        <w:gridCol w:w="8642"/>
        <w:gridCol w:w="6108"/>
      </w:tblGrid>
      <w:tr w:rsidR="00FB2271" w:rsidTr="00FB2271">
        <w:trPr>
          <w:trHeight w:val="458"/>
        </w:trPr>
        <w:tc>
          <w:tcPr>
            <w:tcW w:w="8642" w:type="dxa"/>
            <w:vMerge w:val="restart"/>
            <w:shd w:val="clear" w:color="auto" w:fill="D9D9D9" w:themeFill="background1" w:themeFillShade="D9"/>
          </w:tcPr>
          <w:p w:rsidR="00FB2271" w:rsidRPr="00EB4C5C" w:rsidRDefault="00FB2271" w:rsidP="00FB2271">
            <w:pPr>
              <w:spacing w:after="0" w:line="240" w:lineRule="auto"/>
              <w:jc w:val="center"/>
              <w:rPr>
                <w:rFonts w:ascii="GHEA Grapalat" w:eastAsia="Times New Roman" w:hAnsi="GHEA Grapalat" w:cs="Sylfaen"/>
                <w:color w:val="000000" w:themeColor="text1"/>
                <w:sz w:val="24"/>
                <w:szCs w:val="24"/>
                <w:lang w:val="hy-AM" w:eastAsia="ru-RU"/>
              </w:rPr>
            </w:pPr>
          </w:p>
          <w:p w:rsidR="00FB2271" w:rsidRPr="0083074D" w:rsidRDefault="00FB2271" w:rsidP="00FB2271">
            <w:pPr>
              <w:spacing w:after="0" w:line="240" w:lineRule="auto"/>
              <w:jc w:val="center"/>
              <w:rPr>
                <w:rFonts w:ascii="Calibri" w:hAnsi="Calibri" w:cs="Calibri"/>
                <w:b/>
                <w:sz w:val="24"/>
                <w:szCs w:val="24"/>
                <w:lang w:val="hy-AM"/>
              </w:rPr>
            </w:pPr>
            <w:r w:rsidRPr="0083074D">
              <w:rPr>
                <w:rFonts w:ascii="GHEA Grapalat" w:eastAsia="Times New Roman" w:hAnsi="GHEA Grapalat" w:cs="Sylfaen"/>
                <w:b/>
                <w:color w:val="000000" w:themeColor="text1"/>
                <w:sz w:val="24"/>
                <w:szCs w:val="24"/>
                <w:lang w:eastAsia="ru-RU"/>
              </w:rPr>
              <w:t xml:space="preserve">ՀՀ </w:t>
            </w:r>
            <w:proofErr w:type="spellStart"/>
            <w:r w:rsidRPr="0083074D">
              <w:rPr>
                <w:rFonts w:ascii="GHEA Grapalat" w:eastAsia="Times New Roman" w:hAnsi="GHEA Grapalat" w:cs="Sylfaen"/>
                <w:b/>
                <w:color w:val="000000" w:themeColor="text1"/>
                <w:sz w:val="24"/>
                <w:szCs w:val="24"/>
                <w:lang w:eastAsia="ru-RU"/>
              </w:rPr>
              <w:t>ֆինանսների</w:t>
            </w:r>
            <w:proofErr w:type="spellEnd"/>
            <w:r w:rsidRPr="0083074D">
              <w:rPr>
                <w:rFonts w:ascii="GHEA Grapalat" w:eastAsia="Times New Roman" w:hAnsi="GHEA Grapalat" w:cs="Sylfaen"/>
                <w:b/>
                <w:color w:val="000000" w:themeColor="text1"/>
                <w:sz w:val="24"/>
                <w:szCs w:val="24"/>
                <w:lang w:eastAsia="ru-RU"/>
              </w:rPr>
              <w:t xml:space="preserve"> </w:t>
            </w:r>
            <w:proofErr w:type="spellStart"/>
            <w:r w:rsidRPr="0083074D">
              <w:rPr>
                <w:rFonts w:ascii="GHEA Grapalat" w:eastAsia="Times New Roman" w:hAnsi="GHEA Grapalat" w:cs="Sylfaen"/>
                <w:b/>
                <w:color w:val="000000" w:themeColor="text1"/>
                <w:sz w:val="24"/>
                <w:szCs w:val="24"/>
                <w:lang w:eastAsia="ru-RU"/>
              </w:rPr>
              <w:t>նախարարություն</w:t>
            </w:r>
            <w:proofErr w:type="spellEnd"/>
          </w:p>
        </w:tc>
        <w:tc>
          <w:tcPr>
            <w:tcW w:w="6108" w:type="dxa"/>
            <w:shd w:val="clear" w:color="auto" w:fill="D9D9D9" w:themeFill="background1" w:themeFillShade="D9"/>
          </w:tcPr>
          <w:p w:rsidR="00FB2271" w:rsidRPr="00F02E3A" w:rsidRDefault="00FB2271" w:rsidP="00FB2271">
            <w:pPr>
              <w:spacing w:after="0" w:line="360" w:lineRule="auto"/>
              <w:ind w:left="142" w:right="127" w:firstLine="308"/>
              <w:jc w:val="center"/>
              <w:rPr>
                <w:rFonts w:ascii="GHEA Grapalat" w:hAnsi="GHEA Grapalat" w:cs="Sylfaen"/>
                <w:b/>
                <w:sz w:val="24"/>
                <w:szCs w:val="24"/>
                <w:highlight w:val="yellow"/>
              </w:rPr>
            </w:pPr>
            <w:r w:rsidRPr="00E30DDE">
              <w:rPr>
                <w:rFonts w:ascii="GHEA Grapalat" w:hAnsi="GHEA Grapalat" w:cs="Sylfaen"/>
                <w:b/>
                <w:sz w:val="24"/>
                <w:szCs w:val="24"/>
              </w:rPr>
              <w:t>1</w:t>
            </w:r>
            <w:r>
              <w:rPr>
                <w:rFonts w:ascii="GHEA Grapalat" w:hAnsi="GHEA Grapalat" w:cs="Sylfaen"/>
                <w:b/>
                <w:sz w:val="24"/>
                <w:szCs w:val="24"/>
              </w:rPr>
              <w:t>0</w:t>
            </w:r>
            <w:r w:rsidRPr="00E30DDE">
              <w:rPr>
                <w:rFonts w:ascii="GHEA Grapalat" w:hAnsi="GHEA Grapalat" w:cs="Sylfaen"/>
                <w:b/>
                <w:sz w:val="24"/>
                <w:szCs w:val="24"/>
              </w:rPr>
              <w:t>.1</w:t>
            </w:r>
            <w:r>
              <w:rPr>
                <w:rFonts w:ascii="GHEA Grapalat" w:hAnsi="GHEA Grapalat" w:cs="Sylfaen"/>
                <w:b/>
                <w:sz w:val="24"/>
                <w:szCs w:val="24"/>
              </w:rPr>
              <w:t>1</w:t>
            </w:r>
            <w:r w:rsidRPr="00E30DDE">
              <w:rPr>
                <w:rFonts w:ascii="GHEA Grapalat" w:hAnsi="GHEA Grapalat" w:cs="Sylfaen"/>
                <w:b/>
                <w:sz w:val="24"/>
                <w:szCs w:val="24"/>
              </w:rPr>
              <w:t>.2025 թ.</w:t>
            </w:r>
          </w:p>
        </w:tc>
      </w:tr>
      <w:tr w:rsidR="00FB2271" w:rsidTr="009A39CB">
        <w:trPr>
          <w:trHeight w:val="549"/>
        </w:trPr>
        <w:tc>
          <w:tcPr>
            <w:tcW w:w="8642" w:type="dxa"/>
            <w:vMerge/>
            <w:shd w:val="clear" w:color="auto" w:fill="D9D9D9" w:themeFill="background1" w:themeFillShade="D9"/>
          </w:tcPr>
          <w:p w:rsidR="00FB2271" w:rsidRPr="0065087F" w:rsidRDefault="00FB2271" w:rsidP="00FB2271">
            <w:pPr>
              <w:spacing w:after="0" w:line="240" w:lineRule="auto"/>
              <w:jc w:val="center"/>
              <w:rPr>
                <w:rFonts w:ascii="GHEA Grapalat" w:eastAsia="Times New Roman" w:hAnsi="GHEA Grapalat" w:cs="Sylfaen"/>
                <w:color w:val="000000" w:themeColor="text1"/>
                <w:sz w:val="24"/>
                <w:szCs w:val="24"/>
                <w:lang w:eastAsia="ru-RU"/>
              </w:rPr>
            </w:pPr>
          </w:p>
        </w:tc>
        <w:tc>
          <w:tcPr>
            <w:tcW w:w="6108" w:type="dxa"/>
            <w:shd w:val="clear" w:color="auto" w:fill="D9D9D9" w:themeFill="background1" w:themeFillShade="D9"/>
          </w:tcPr>
          <w:p w:rsidR="00FB2271" w:rsidRPr="00B47F45" w:rsidRDefault="00FB2271" w:rsidP="00FB2271">
            <w:pPr>
              <w:spacing w:after="0" w:line="360" w:lineRule="auto"/>
              <w:ind w:left="142" w:right="127" w:firstLine="308"/>
              <w:jc w:val="center"/>
              <w:rPr>
                <w:rFonts w:ascii="GHEA Grapalat" w:hAnsi="GHEA Grapalat" w:cs="Sylfaen"/>
                <w:b/>
                <w:sz w:val="24"/>
                <w:szCs w:val="24"/>
              </w:rPr>
            </w:pPr>
            <w:r w:rsidRPr="001A4335">
              <w:rPr>
                <w:rFonts w:ascii="GHEA Grapalat" w:hAnsi="GHEA Grapalat" w:cs="Sylfaen"/>
                <w:b/>
                <w:sz w:val="24"/>
                <w:szCs w:val="24"/>
              </w:rPr>
              <w:t>N</w:t>
            </w:r>
            <w:r w:rsidRPr="00E30DDE">
              <w:rPr>
                <w:rFonts w:ascii="GHEA Grapalat" w:hAnsi="GHEA Grapalat" w:cs="Sylfaen"/>
                <w:b/>
                <w:sz w:val="24"/>
                <w:szCs w:val="24"/>
              </w:rPr>
              <w:t xml:space="preserve"> </w:t>
            </w:r>
            <w:r w:rsidRPr="00B47F45">
              <w:rPr>
                <w:rFonts w:ascii="GHEA Grapalat" w:hAnsi="GHEA Grapalat" w:cs="Sylfaen"/>
                <w:b/>
                <w:sz w:val="24"/>
                <w:szCs w:val="24"/>
              </w:rPr>
              <w:t>01/34-3/2</w:t>
            </w:r>
            <w:r>
              <w:rPr>
                <w:rFonts w:ascii="GHEA Grapalat" w:hAnsi="GHEA Grapalat" w:cs="Sylfaen"/>
                <w:b/>
                <w:sz w:val="24"/>
                <w:szCs w:val="24"/>
              </w:rPr>
              <w:t>4428</w:t>
            </w:r>
            <w:r w:rsidRPr="00B47F45">
              <w:rPr>
                <w:rFonts w:ascii="GHEA Grapalat" w:hAnsi="GHEA Grapalat" w:cs="Sylfaen"/>
                <w:b/>
                <w:sz w:val="24"/>
                <w:szCs w:val="24"/>
              </w:rPr>
              <w:t>-2025</w:t>
            </w:r>
          </w:p>
        </w:tc>
      </w:tr>
      <w:tr w:rsidR="00FB2271" w:rsidRPr="00FB2271" w:rsidTr="00443235">
        <w:trPr>
          <w:trHeight w:val="2362"/>
        </w:trPr>
        <w:tc>
          <w:tcPr>
            <w:tcW w:w="8642" w:type="dxa"/>
          </w:tcPr>
          <w:p w:rsidR="00FB2271" w:rsidRDefault="00FB2271" w:rsidP="00FB2271">
            <w:pPr>
              <w:spacing w:after="0" w:line="360" w:lineRule="auto"/>
              <w:ind w:left="142" w:right="127" w:firstLine="308"/>
              <w:jc w:val="both"/>
              <w:rPr>
                <w:rFonts w:ascii="GHEA Grapalat" w:eastAsia="Calibri" w:hAnsi="GHEA Grapalat"/>
                <w:color w:val="00000A"/>
                <w:sz w:val="24"/>
                <w:szCs w:val="24"/>
                <w:lang w:val="hy-AM"/>
              </w:rPr>
            </w:pPr>
          </w:p>
          <w:p w:rsidR="00FB2271" w:rsidRPr="009A39CB" w:rsidRDefault="00FB2271" w:rsidP="00FB2271">
            <w:pPr>
              <w:spacing w:after="0" w:line="360" w:lineRule="auto"/>
              <w:ind w:left="142" w:right="127" w:firstLine="308"/>
              <w:jc w:val="both"/>
              <w:rPr>
                <w:rFonts w:ascii="Calibri" w:hAnsi="Calibri" w:cs="Calibri"/>
                <w:b/>
                <w:sz w:val="24"/>
                <w:szCs w:val="24"/>
                <w:lang w:val="hy-AM"/>
              </w:rPr>
            </w:pPr>
            <w:r w:rsidRPr="00FB2271">
              <w:rPr>
                <w:rFonts w:ascii="GHEA Grapalat" w:eastAsia="Calibri" w:hAnsi="GHEA Grapalat"/>
                <w:color w:val="00000A"/>
                <w:sz w:val="24"/>
                <w:szCs w:val="24"/>
                <w:lang w:val="hy-AM"/>
              </w:rPr>
              <w:t xml:space="preserve">Ձեր 20.10.2025թ. N 01/17.3/34264-2025 գրությամբ ներկայացված՝ «Հայաստանի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կատարելու մասին» ՀՀ կառավարության որոշման նախագծի (այսուհետ` Նախագիծ) վերաբերյալ, որով առաջարկվում է ՀՀ 2025թ. պետական բյուջեով ՀՀ կրթության, գիտության, մշակույթի և սպորտի նախարարությանը 1198 ծրագրի 11009 Դպրոցական բաժանորդային համակարգի ծրագրի իրականացում միջոցառման գծով նախատեսված հատկացումներից` 90,738.8 հազ. դրամը վերաբաշխել 1168 ծրագրի «11001 Օպերային և բալետային արվեստի ներկայացումներ» </w:t>
            </w:r>
            <w:r w:rsidRPr="00FB2271">
              <w:rPr>
                <w:rFonts w:ascii="GHEA Grapalat" w:eastAsia="Calibri" w:hAnsi="GHEA Grapalat"/>
                <w:color w:val="00000A"/>
                <w:sz w:val="24"/>
                <w:szCs w:val="24"/>
                <w:lang w:val="hy-AM"/>
              </w:rPr>
              <w:lastRenderedPageBreak/>
              <w:t>և 12002 Մշակույթի ոլորտի միջազգային հեղինակավոր փառատոների և մրցանակաբաշխությունների մասնակցած և մրցանակի արժանացած մշակույթի գործիչների դրամական խրախուսում» միջոցառումներին, համապատասխանաբար՝  58,743.0 և 31,995.8 հազ. դրամի չափով, հայտնում ենք, որ հիմք ընդունելով ՀՀ կառավարության 13.07.2023թ. N 1176-Ն, 29.02.2024թ. N 305-Լ և 04.09.2025թ. N 1280-Ն որոշումները, Նախագծի վերաբերյալ առաջարկներ չունենք:</w:t>
            </w:r>
          </w:p>
        </w:tc>
        <w:tc>
          <w:tcPr>
            <w:tcW w:w="6108" w:type="dxa"/>
          </w:tcPr>
          <w:p w:rsidR="00FB2271" w:rsidRDefault="00FB2271" w:rsidP="00FB2271">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rsidR="00FB2271" w:rsidRPr="00663914" w:rsidRDefault="00FB2271" w:rsidP="00FB2271">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663914">
              <w:rPr>
                <w:rFonts w:ascii="GHEA Grapalat" w:hAnsi="GHEA Grapalat" w:cs="Sylfaen"/>
                <w:b/>
                <w:lang w:val="hy-AM"/>
              </w:rPr>
              <w:t>Ընդունվել է</w:t>
            </w:r>
            <w:r>
              <w:rPr>
                <w:rFonts w:ascii="GHEA Grapalat" w:hAnsi="GHEA Grapalat" w:cs="Sylfaen"/>
                <w:b/>
                <w:lang w:val="hy-AM"/>
              </w:rPr>
              <w:t xml:space="preserve"> ի գիտություն</w:t>
            </w:r>
            <w:r w:rsidRPr="00663914">
              <w:rPr>
                <w:rFonts w:ascii="GHEA Grapalat" w:hAnsi="GHEA Grapalat" w:cs="Sylfaen"/>
                <w:b/>
                <w:lang w:val="hy-AM"/>
              </w:rPr>
              <w:t>:</w:t>
            </w:r>
          </w:p>
          <w:p w:rsidR="00FB2271" w:rsidRPr="00FB2271" w:rsidRDefault="00FB2271" w:rsidP="00FB2271">
            <w:pPr>
              <w:spacing w:after="0" w:line="360" w:lineRule="auto"/>
              <w:ind w:left="142" w:right="127" w:firstLine="308"/>
              <w:jc w:val="both"/>
              <w:rPr>
                <w:rFonts w:ascii="GHEA Grapalat" w:eastAsia="Calibri" w:hAnsi="GHEA Grapalat"/>
                <w:color w:val="00000A"/>
                <w:sz w:val="24"/>
                <w:szCs w:val="24"/>
                <w:lang w:val="hy-AM"/>
              </w:rPr>
            </w:pPr>
          </w:p>
        </w:tc>
      </w:tr>
      <w:tr w:rsidR="004E7443" w:rsidTr="004E7443">
        <w:trPr>
          <w:trHeight w:val="458"/>
        </w:trPr>
        <w:tc>
          <w:tcPr>
            <w:tcW w:w="8642" w:type="dxa"/>
            <w:vMerge w:val="restart"/>
            <w:shd w:val="clear" w:color="auto" w:fill="D9D9D9" w:themeFill="background1" w:themeFillShade="D9"/>
          </w:tcPr>
          <w:p w:rsidR="004E7443" w:rsidRPr="0083074D" w:rsidRDefault="004E7443" w:rsidP="00283B2A">
            <w:pPr>
              <w:spacing w:after="0" w:line="240" w:lineRule="auto"/>
              <w:jc w:val="center"/>
              <w:rPr>
                <w:rFonts w:ascii="GHEA Grapalat" w:eastAsia="Times New Roman" w:hAnsi="GHEA Grapalat" w:cs="Sylfaen"/>
                <w:b/>
                <w:color w:val="000000" w:themeColor="text1"/>
                <w:sz w:val="24"/>
                <w:szCs w:val="24"/>
                <w:lang w:eastAsia="ru-RU"/>
              </w:rPr>
            </w:pPr>
          </w:p>
          <w:p w:rsidR="004E7443" w:rsidRDefault="0083074D" w:rsidP="0083074D">
            <w:pPr>
              <w:spacing w:after="0" w:line="240" w:lineRule="auto"/>
              <w:jc w:val="center"/>
              <w:rPr>
                <w:rFonts w:ascii="Calibri" w:hAnsi="Calibri" w:cs="Calibri"/>
                <w:b/>
                <w:sz w:val="24"/>
                <w:szCs w:val="24"/>
                <w:lang w:val="hy-AM"/>
              </w:rPr>
            </w:pPr>
            <w:r w:rsidRPr="0083074D">
              <w:rPr>
                <w:rFonts w:ascii="GHEA Grapalat" w:eastAsia="Times New Roman" w:hAnsi="GHEA Grapalat" w:cs="Sylfaen"/>
                <w:b/>
                <w:color w:val="000000" w:themeColor="text1"/>
                <w:sz w:val="24"/>
                <w:szCs w:val="24"/>
                <w:lang w:val="hy-AM" w:eastAsia="ru-RU"/>
              </w:rPr>
              <w:t xml:space="preserve">Վարչապետի աշխատակազմի սոցիալական </w:t>
            </w:r>
            <w:r w:rsidR="00EB4C5C">
              <w:rPr>
                <w:rFonts w:ascii="GHEA Grapalat" w:eastAsia="Times New Roman" w:hAnsi="GHEA Grapalat" w:cs="Sylfaen"/>
                <w:b/>
                <w:color w:val="000000" w:themeColor="text1"/>
                <w:sz w:val="24"/>
                <w:szCs w:val="24"/>
                <w:lang w:val="hy-AM" w:eastAsia="ru-RU"/>
              </w:rPr>
              <w:t xml:space="preserve">հարցերի </w:t>
            </w:r>
            <w:r w:rsidRPr="0083074D">
              <w:rPr>
                <w:rFonts w:ascii="GHEA Grapalat" w:eastAsia="Times New Roman" w:hAnsi="GHEA Grapalat" w:cs="Sylfaen"/>
                <w:b/>
                <w:color w:val="000000" w:themeColor="text1"/>
                <w:sz w:val="24"/>
                <w:szCs w:val="24"/>
                <w:lang w:val="hy-AM" w:eastAsia="ru-RU"/>
              </w:rPr>
              <w:t>վարչության եզրակացություն</w:t>
            </w:r>
          </w:p>
        </w:tc>
        <w:tc>
          <w:tcPr>
            <w:tcW w:w="6108" w:type="dxa"/>
            <w:shd w:val="clear" w:color="auto" w:fill="D9D9D9" w:themeFill="background1" w:themeFillShade="D9"/>
          </w:tcPr>
          <w:p w:rsidR="004E7443" w:rsidRPr="00F02E3A" w:rsidRDefault="004E7443" w:rsidP="00283B2A">
            <w:pPr>
              <w:spacing w:after="0" w:line="360" w:lineRule="auto"/>
              <w:ind w:left="142" w:right="127" w:firstLine="308"/>
              <w:jc w:val="center"/>
              <w:rPr>
                <w:rFonts w:ascii="GHEA Grapalat" w:hAnsi="GHEA Grapalat" w:cs="Sylfaen"/>
                <w:b/>
                <w:sz w:val="24"/>
                <w:szCs w:val="24"/>
                <w:highlight w:val="yellow"/>
              </w:rPr>
            </w:pPr>
          </w:p>
        </w:tc>
      </w:tr>
      <w:tr w:rsidR="004E7443" w:rsidTr="004E7443">
        <w:trPr>
          <w:trHeight w:val="549"/>
        </w:trPr>
        <w:tc>
          <w:tcPr>
            <w:tcW w:w="8642" w:type="dxa"/>
            <w:vMerge/>
            <w:shd w:val="clear" w:color="auto" w:fill="D9D9D9" w:themeFill="background1" w:themeFillShade="D9"/>
          </w:tcPr>
          <w:p w:rsidR="004E7443" w:rsidRPr="0065087F" w:rsidRDefault="004E7443" w:rsidP="00283B2A">
            <w:pPr>
              <w:spacing w:after="0" w:line="240" w:lineRule="auto"/>
              <w:jc w:val="center"/>
              <w:rPr>
                <w:rFonts w:ascii="GHEA Grapalat" w:eastAsia="Times New Roman" w:hAnsi="GHEA Grapalat" w:cs="Sylfaen"/>
                <w:color w:val="000000" w:themeColor="text1"/>
                <w:sz w:val="24"/>
                <w:szCs w:val="24"/>
                <w:lang w:eastAsia="ru-RU"/>
              </w:rPr>
            </w:pPr>
          </w:p>
        </w:tc>
        <w:tc>
          <w:tcPr>
            <w:tcW w:w="6108" w:type="dxa"/>
            <w:shd w:val="clear" w:color="auto" w:fill="D9D9D9" w:themeFill="background1" w:themeFillShade="D9"/>
          </w:tcPr>
          <w:p w:rsidR="004E7443" w:rsidRPr="00B47F45" w:rsidRDefault="004E7443" w:rsidP="00283B2A">
            <w:pPr>
              <w:spacing w:after="0" w:line="360" w:lineRule="auto"/>
              <w:ind w:left="142" w:right="127" w:firstLine="308"/>
              <w:jc w:val="center"/>
              <w:rPr>
                <w:rFonts w:ascii="GHEA Grapalat" w:hAnsi="GHEA Grapalat" w:cs="Sylfaen"/>
                <w:b/>
                <w:sz w:val="24"/>
                <w:szCs w:val="24"/>
              </w:rPr>
            </w:pPr>
          </w:p>
        </w:tc>
      </w:tr>
      <w:tr w:rsidR="004E7443" w:rsidRPr="00EB4C5C" w:rsidTr="004E7443">
        <w:trPr>
          <w:trHeight w:val="2362"/>
        </w:trPr>
        <w:tc>
          <w:tcPr>
            <w:tcW w:w="8642" w:type="dxa"/>
          </w:tcPr>
          <w:p w:rsidR="004E7443" w:rsidRDefault="004E7443" w:rsidP="00283B2A">
            <w:pPr>
              <w:spacing w:after="0" w:line="360" w:lineRule="auto"/>
              <w:ind w:left="142" w:right="127" w:firstLine="308"/>
              <w:jc w:val="both"/>
              <w:rPr>
                <w:rFonts w:ascii="GHEA Grapalat" w:eastAsia="Calibri" w:hAnsi="GHEA Grapalat"/>
                <w:color w:val="00000A"/>
                <w:sz w:val="24"/>
                <w:szCs w:val="24"/>
                <w:lang w:val="hy-AM"/>
              </w:rPr>
            </w:pPr>
          </w:p>
          <w:p w:rsidR="00EB4C5C" w:rsidRPr="00EB4C5C" w:rsidRDefault="00EB4C5C" w:rsidP="00EB4C5C">
            <w:pPr>
              <w:spacing w:after="0" w:line="360" w:lineRule="auto"/>
              <w:ind w:left="142" w:right="127" w:firstLine="308"/>
              <w:jc w:val="both"/>
              <w:rPr>
                <w:rFonts w:ascii="GHEA Grapalat" w:eastAsia="Calibri" w:hAnsi="GHEA Grapalat"/>
                <w:color w:val="00000A"/>
                <w:sz w:val="24"/>
                <w:szCs w:val="24"/>
                <w:lang w:val="hy-AM"/>
              </w:rPr>
            </w:pPr>
            <w:r w:rsidRPr="00EB4C5C">
              <w:rPr>
                <w:rFonts w:ascii="GHEA Grapalat" w:eastAsia="Calibri" w:hAnsi="GHEA Grapalat"/>
                <w:color w:val="00000A"/>
                <w:sz w:val="24"/>
                <w:szCs w:val="24"/>
                <w:lang w:val="hy-AM"/>
              </w:rPr>
              <w:t xml:space="preserve">      Նախագծի վերաբերյալ առաջարկում ենք քննարկել հետևյալ նկատառումը։</w:t>
            </w:r>
          </w:p>
          <w:p w:rsidR="00EB4C5C" w:rsidRPr="00EB4C5C" w:rsidRDefault="00EB4C5C" w:rsidP="00EB4C5C">
            <w:pPr>
              <w:pStyle w:val="ListParagraph"/>
              <w:numPr>
                <w:ilvl w:val="0"/>
                <w:numId w:val="17"/>
              </w:numPr>
              <w:spacing w:after="0" w:line="360" w:lineRule="auto"/>
              <w:ind w:right="127"/>
              <w:jc w:val="both"/>
              <w:rPr>
                <w:rFonts w:ascii="GHEA Grapalat" w:eastAsia="Calibri" w:hAnsi="GHEA Grapalat"/>
                <w:color w:val="00000A"/>
                <w:sz w:val="24"/>
                <w:szCs w:val="24"/>
                <w:lang w:val="hy-AM"/>
              </w:rPr>
            </w:pPr>
            <w:r w:rsidRPr="00EB4C5C">
              <w:rPr>
                <w:rFonts w:ascii="GHEA Grapalat" w:eastAsia="Calibri" w:hAnsi="GHEA Grapalat"/>
                <w:color w:val="00000A"/>
                <w:sz w:val="24"/>
                <w:szCs w:val="24"/>
                <w:lang w:val="hy-AM"/>
              </w:rPr>
              <w:t>Նախագծի հիմնավորման համաձայն</w:t>
            </w:r>
            <w:r w:rsidRPr="00EB4C5C">
              <w:rPr>
                <w:rFonts w:ascii="Calibri" w:eastAsia="Calibri" w:hAnsi="Calibri" w:cs="Calibri"/>
                <w:color w:val="00000A"/>
                <w:sz w:val="24"/>
                <w:szCs w:val="24"/>
                <w:lang w:val="hy-AM"/>
              </w:rPr>
              <w:t> </w:t>
            </w:r>
            <w:r w:rsidRPr="00EB4C5C">
              <w:rPr>
                <w:rFonts w:ascii="GHEA Grapalat" w:eastAsia="Calibri" w:hAnsi="GHEA Grapalat"/>
                <w:color w:val="00000A"/>
                <w:sz w:val="24"/>
                <w:szCs w:val="24"/>
                <w:lang w:val="hy-AM"/>
              </w:rPr>
              <w:t xml:space="preserve"> անհրաժեշտ է ճշտել «1168. Արվեստների ծրագրի» «12002. Մշակույթի ոլորտի միջազգային հեղինակավոր փառատոնների մրցանակաբաշխություններին մասնակցած և մրցանակի արժանացած մշակույթի գործիչների դրամական խրախուսում» միջոցառման համար կանխատեսված ոչ ֆինանսական ցուցանիշները՝ անհրաժեշտ է ավելացնել «Դրամական խրախուսում ստացող ստեղծագործական </w:t>
            </w:r>
            <w:r w:rsidRPr="00EB4C5C">
              <w:rPr>
                <w:rFonts w:ascii="GHEA Grapalat" w:eastAsia="Calibri" w:hAnsi="GHEA Grapalat"/>
                <w:color w:val="00000A"/>
                <w:sz w:val="24"/>
                <w:szCs w:val="24"/>
                <w:lang w:val="hy-AM"/>
              </w:rPr>
              <w:lastRenderedPageBreak/>
              <w:t>կազմակերպությունների թիվ» 6 միավոր:</w:t>
            </w:r>
            <w:r w:rsidRPr="00EB4C5C">
              <w:rPr>
                <w:rFonts w:ascii="Calibri" w:eastAsia="Calibri" w:hAnsi="Calibri" w:cs="Calibri"/>
                <w:color w:val="00000A"/>
                <w:sz w:val="24"/>
                <w:szCs w:val="24"/>
                <w:lang w:val="hy-AM"/>
              </w:rPr>
              <w:t> </w:t>
            </w:r>
            <w:r w:rsidRPr="00EB4C5C">
              <w:rPr>
                <w:rFonts w:ascii="GHEA Grapalat" w:eastAsia="Calibri" w:hAnsi="GHEA Grapalat"/>
                <w:color w:val="00000A"/>
                <w:sz w:val="24"/>
                <w:szCs w:val="24"/>
                <w:lang w:val="hy-AM"/>
              </w:rPr>
              <w:t xml:space="preserve"> Այդ կապակցությամբ, կարծում ենք, որ անհրաժեշտ է նախագծի հիմնավորման մեջ հստակեցնել, թե կոնկրետ որ թվով վեց դրամական խրախուսում ստացող ստեղծագործական կազմակերպությունների մասին է խոսքը, ինչպես նաև ներկայացնել տեղեկատվություն միջազգային հեղինակավոր մրցանակաբաշխությունների, փառատոնների ընթացքում վերջիններիս կողմից գրանցած հաջողությունների վերաբերյալ։</w:t>
            </w:r>
          </w:p>
          <w:p w:rsidR="00EB4C5C" w:rsidRPr="00EB4C5C" w:rsidRDefault="00EB4C5C" w:rsidP="00EB4C5C">
            <w:pPr>
              <w:spacing w:after="0" w:line="360" w:lineRule="auto"/>
              <w:ind w:left="142" w:right="127" w:firstLine="308"/>
              <w:jc w:val="both"/>
              <w:rPr>
                <w:rFonts w:ascii="GHEA Grapalat" w:eastAsia="Calibri" w:hAnsi="GHEA Grapalat"/>
                <w:color w:val="00000A"/>
                <w:sz w:val="24"/>
                <w:szCs w:val="24"/>
                <w:lang w:val="hy-AM"/>
              </w:rPr>
            </w:pPr>
          </w:p>
          <w:p w:rsidR="00EB4C5C" w:rsidRDefault="00EB4C5C" w:rsidP="00EB4C5C">
            <w:pPr>
              <w:pStyle w:val="ListParagraph"/>
              <w:tabs>
                <w:tab w:val="left" w:pos="993"/>
              </w:tabs>
              <w:spacing w:after="0" w:line="240" w:lineRule="auto"/>
              <w:ind w:left="927"/>
              <w:jc w:val="both"/>
              <w:rPr>
                <w:rFonts w:ascii="GHEA Grapalat" w:hAnsi="GHEA Grapalat"/>
                <w:sz w:val="24"/>
                <w:szCs w:val="24"/>
                <w:lang w:val="hy-AM"/>
              </w:rPr>
            </w:pPr>
          </w:p>
          <w:p w:rsidR="004E7443" w:rsidRPr="009A39CB" w:rsidRDefault="004E7443" w:rsidP="00283B2A">
            <w:pPr>
              <w:spacing w:after="0" w:line="360" w:lineRule="auto"/>
              <w:ind w:left="142" w:right="127" w:firstLine="308"/>
              <w:jc w:val="both"/>
              <w:rPr>
                <w:rFonts w:ascii="Calibri" w:hAnsi="Calibri" w:cs="Calibri"/>
                <w:b/>
                <w:sz w:val="24"/>
                <w:szCs w:val="24"/>
                <w:lang w:val="hy-AM"/>
              </w:rPr>
            </w:pPr>
          </w:p>
        </w:tc>
        <w:tc>
          <w:tcPr>
            <w:tcW w:w="6108" w:type="dxa"/>
          </w:tcPr>
          <w:p w:rsidR="00EB4C5C" w:rsidRDefault="00EB4C5C" w:rsidP="00EB4C5C">
            <w:pPr>
              <w:pStyle w:val="NormalWeb"/>
              <w:shd w:val="clear" w:color="auto" w:fill="FFFFFF"/>
              <w:spacing w:before="0" w:beforeAutospacing="0" w:after="0" w:afterAutospacing="0" w:line="276" w:lineRule="auto"/>
              <w:ind w:right="127"/>
              <w:rPr>
                <w:rFonts w:ascii="GHEA Grapalat" w:eastAsia="Calibri" w:hAnsi="GHEA Grapalat" w:cstheme="minorBidi"/>
                <w:color w:val="00000A"/>
                <w:lang w:val="hy-AM"/>
              </w:rPr>
            </w:pPr>
          </w:p>
          <w:p w:rsidR="004E7443" w:rsidRDefault="004E7443" w:rsidP="00EB4C5C">
            <w:pPr>
              <w:pStyle w:val="NormalWeb"/>
              <w:shd w:val="clear" w:color="auto" w:fill="FFFFFF"/>
              <w:spacing w:before="0" w:beforeAutospacing="0" w:after="0" w:afterAutospacing="0" w:line="276" w:lineRule="auto"/>
              <w:ind w:right="127"/>
              <w:jc w:val="center"/>
              <w:rPr>
                <w:rFonts w:ascii="GHEA Grapalat" w:hAnsi="GHEA Grapalat" w:cs="Sylfaen"/>
                <w:b/>
                <w:lang w:val="hy-AM"/>
              </w:rPr>
            </w:pPr>
            <w:r w:rsidRPr="00EB4C5C">
              <w:rPr>
                <w:rFonts w:ascii="GHEA Grapalat" w:hAnsi="GHEA Grapalat" w:cs="Sylfaen"/>
                <w:b/>
                <w:lang w:val="hy-AM"/>
              </w:rPr>
              <w:t>Ընդունվել է</w:t>
            </w:r>
            <w:r w:rsidR="0083074D" w:rsidRPr="00EB4C5C">
              <w:rPr>
                <w:rFonts w:ascii="GHEA Grapalat" w:hAnsi="GHEA Grapalat" w:cs="Sylfaen"/>
                <w:b/>
                <w:lang w:val="hy-AM"/>
              </w:rPr>
              <w:t>:</w:t>
            </w:r>
          </w:p>
          <w:p w:rsidR="00EB4C5C" w:rsidRPr="00EB4C5C" w:rsidRDefault="00EB4C5C" w:rsidP="00EB4C5C">
            <w:pPr>
              <w:pStyle w:val="NormalWeb"/>
              <w:shd w:val="clear" w:color="auto" w:fill="FFFFFF"/>
              <w:spacing w:before="0" w:beforeAutospacing="0" w:after="0" w:afterAutospacing="0" w:line="276" w:lineRule="auto"/>
              <w:ind w:right="127"/>
              <w:jc w:val="center"/>
              <w:rPr>
                <w:rFonts w:ascii="GHEA Grapalat" w:hAnsi="GHEA Grapalat" w:cs="Sylfaen"/>
                <w:b/>
                <w:lang w:val="hy-AM"/>
              </w:rPr>
            </w:pPr>
          </w:p>
          <w:p w:rsidR="00EB4C5C" w:rsidRPr="00EB4C5C" w:rsidRDefault="00EB4C5C" w:rsidP="00EB4C5C">
            <w:pPr>
              <w:spacing w:after="0" w:line="360" w:lineRule="auto"/>
              <w:ind w:right="127"/>
              <w:jc w:val="both"/>
              <w:rPr>
                <w:rFonts w:ascii="GHEA Grapalat" w:eastAsia="Calibri" w:hAnsi="GHEA Grapalat"/>
                <w:color w:val="00000A"/>
                <w:sz w:val="24"/>
                <w:szCs w:val="24"/>
                <w:lang w:val="hy-AM"/>
              </w:rPr>
            </w:pPr>
            <w:r w:rsidRPr="00EB4C5C">
              <w:rPr>
                <w:rFonts w:ascii="GHEA Grapalat" w:eastAsia="Calibri" w:hAnsi="GHEA Grapalat"/>
                <w:color w:val="00000A"/>
                <w:sz w:val="24"/>
                <w:szCs w:val="24"/>
                <w:lang w:val="hy-AM"/>
              </w:rPr>
              <w:t xml:space="preserve">Նախագծի N 4 և 5 հավելվածներում </w:t>
            </w:r>
            <w:r w:rsidRPr="00EB4C5C">
              <w:rPr>
                <w:rFonts w:ascii="GHEA Grapalat" w:eastAsia="Calibri" w:hAnsi="GHEA Grapalat"/>
                <w:color w:val="00000A"/>
                <w:sz w:val="24"/>
                <w:szCs w:val="24"/>
                <w:lang w:val="hy-AM"/>
              </w:rPr>
              <w:t>«1168. Արվեստների ծրագրի» «12002. Մշակույթի ոլորտի միջազգային հեղինակավոր փառատոնների մրցանակաբաշխություններին մասնակցած և մրցանակի արժանացած մշակույթի գործիչների դրամական խրախուսում» միջոցառման</w:t>
            </w:r>
            <w:r w:rsidR="002754F9">
              <w:rPr>
                <w:rFonts w:ascii="GHEA Grapalat" w:eastAsia="Calibri" w:hAnsi="GHEA Grapalat"/>
                <w:color w:val="00000A"/>
                <w:sz w:val="24"/>
                <w:szCs w:val="24"/>
                <w:lang w:val="hy-AM"/>
              </w:rPr>
              <w:t xml:space="preserve"> համար որպես արդյունքային ցուցանիշ ավելացվել է </w:t>
            </w:r>
            <w:r w:rsidR="002754F9">
              <w:rPr>
                <w:rFonts w:ascii="GHEA Grapalat" w:eastAsia="Calibri" w:hAnsi="GHEA Grapalat"/>
                <w:color w:val="00000A"/>
                <w:sz w:val="24"/>
                <w:szCs w:val="24"/>
                <w:lang w:val="hy-AM"/>
              </w:rPr>
              <w:lastRenderedPageBreak/>
              <w:t>«Դ</w:t>
            </w:r>
            <w:r w:rsidRPr="00EB4C5C">
              <w:rPr>
                <w:rFonts w:ascii="GHEA Grapalat" w:eastAsia="Calibri" w:hAnsi="GHEA Grapalat"/>
                <w:color w:val="00000A"/>
                <w:sz w:val="24"/>
                <w:szCs w:val="24"/>
                <w:lang w:val="hy-AM"/>
              </w:rPr>
              <w:t xml:space="preserve">րամական խրախուսում ստացող ստեղծագործական </w:t>
            </w:r>
            <w:r w:rsidR="002754F9">
              <w:rPr>
                <w:rFonts w:ascii="GHEA Grapalat" w:eastAsia="Calibri" w:hAnsi="GHEA Grapalat"/>
                <w:color w:val="00000A"/>
                <w:sz w:val="24"/>
                <w:szCs w:val="24"/>
                <w:lang w:val="hy-AM"/>
              </w:rPr>
              <w:t>կազմակերպությունների</w:t>
            </w:r>
            <w:r w:rsidRPr="00EB4C5C">
              <w:rPr>
                <w:rFonts w:ascii="GHEA Grapalat" w:eastAsia="Calibri" w:hAnsi="GHEA Grapalat"/>
                <w:color w:val="00000A"/>
                <w:sz w:val="24"/>
                <w:szCs w:val="24"/>
                <w:lang w:val="hy-AM"/>
              </w:rPr>
              <w:t xml:space="preserve"> թիվ</w:t>
            </w:r>
            <w:r w:rsidR="002754F9">
              <w:rPr>
                <w:rFonts w:ascii="GHEA Grapalat" w:eastAsia="Calibri" w:hAnsi="GHEA Grapalat"/>
                <w:color w:val="00000A"/>
                <w:sz w:val="24"/>
                <w:szCs w:val="24"/>
                <w:lang w:val="hy-AM"/>
              </w:rPr>
              <w:t>» 6:</w:t>
            </w:r>
          </w:p>
          <w:p w:rsidR="004E7443" w:rsidRPr="002754F9" w:rsidRDefault="0083074D" w:rsidP="002754F9">
            <w:pPr>
              <w:spacing w:after="0" w:line="360" w:lineRule="auto"/>
              <w:ind w:right="127"/>
              <w:jc w:val="both"/>
              <w:rPr>
                <w:rFonts w:ascii="GHEA Grapalat" w:eastAsia="Calibri" w:hAnsi="GHEA Grapalat"/>
                <w:color w:val="00000A"/>
                <w:sz w:val="24"/>
                <w:szCs w:val="24"/>
                <w:lang w:val="hy-AM"/>
              </w:rPr>
            </w:pPr>
            <w:r w:rsidRPr="002754F9">
              <w:rPr>
                <w:rFonts w:ascii="GHEA Grapalat" w:eastAsia="Calibri" w:hAnsi="GHEA Grapalat"/>
                <w:color w:val="00000A"/>
                <w:sz w:val="24"/>
                <w:szCs w:val="24"/>
                <w:lang w:val="hy-AM"/>
              </w:rPr>
              <w:t>Նախագծի հիմնավորման մեջ կատարվել են համապատասխան լրացումներ</w:t>
            </w:r>
            <w:r w:rsidR="002754F9">
              <w:rPr>
                <w:rFonts w:ascii="GHEA Grapalat" w:eastAsia="Calibri" w:hAnsi="GHEA Grapalat"/>
                <w:color w:val="00000A"/>
                <w:sz w:val="24"/>
                <w:szCs w:val="24"/>
                <w:lang w:val="hy-AM"/>
              </w:rPr>
              <w:t>՝ նշվել են կազմակերպությունները և տեղեկատվություն հաջողությունների մասին</w:t>
            </w:r>
            <w:bookmarkStart w:id="0" w:name="_GoBack"/>
            <w:bookmarkEnd w:id="0"/>
            <w:r w:rsidRPr="002754F9">
              <w:rPr>
                <w:rFonts w:ascii="GHEA Grapalat" w:eastAsia="Calibri" w:hAnsi="GHEA Grapalat"/>
                <w:color w:val="00000A"/>
                <w:sz w:val="24"/>
                <w:szCs w:val="24"/>
                <w:lang w:val="hy-AM"/>
              </w:rPr>
              <w:t>:</w:t>
            </w:r>
          </w:p>
        </w:tc>
      </w:tr>
    </w:tbl>
    <w:p w:rsidR="007054DB" w:rsidRDefault="007054DB" w:rsidP="004F3954">
      <w:pPr>
        <w:spacing w:after="0" w:line="240" w:lineRule="auto"/>
        <w:jc w:val="center"/>
        <w:rPr>
          <w:rFonts w:ascii="Calibri" w:hAnsi="Calibri" w:cs="Calibri"/>
          <w:b/>
          <w:sz w:val="24"/>
          <w:szCs w:val="24"/>
          <w:lang w:val="hy-AM"/>
        </w:rPr>
      </w:pPr>
    </w:p>
    <w:p w:rsidR="00376671" w:rsidRPr="009D5DFA" w:rsidRDefault="00376671" w:rsidP="004F3954">
      <w:pPr>
        <w:spacing w:after="0" w:line="240" w:lineRule="auto"/>
        <w:jc w:val="center"/>
        <w:rPr>
          <w:rFonts w:ascii="GHEA Grapalat" w:hAnsi="GHEA Grapalat"/>
          <w:b/>
          <w:sz w:val="24"/>
          <w:szCs w:val="24"/>
          <w:lang w:val="hy-AM"/>
        </w:rPr>
      </w:pPr>
    </w:p>
    <w:p w:rsidR="008664D2" w:rsidRPr="00F03333" w:rsidRDefault="008664D2" w:rsidP="00F2434B">
      <w:pPr>
        <w:shd w:val="clear" w:color="auto" w:fill="FFFFFF"/>
        <w:spacing w:after="0" w:line="360" w:lineRule="auto"/>
        <w:ind w:firstLine="375"/>
        <w:jc w:val="center"/>
        <w:rPr>
          <w:rFonts w:ascii="GHEA Grapalat" w:eastAsia="Times New Roman" w:hAnsi="GHEA Grapalat" w:cs="Calibri"/>
          <w:color w:val="000000"/>
          <w:sz w:val="24"/>
          <w:szCs w:val="24"/>
          <w:lang w:val="hy-AM"/>
        </w:rPr>
      </w:pPr>
    </w:p>
    <w:sectPr w:rsidR="008664D2" w:rsidRPr="00F03333" w:rsidSect="004F3954">
      <w:headerReference w:type="even" r:id="rId8"/>
      <w:headerReference w:type="default" r:id="rId9"/>
      <w:footerReference w:type="even" r:id="rId10"/>
      <w:footerReference w:type="default" r:id="rId11"/>
      <w:headerReference w:type="first" r:id="rId12"/>
      <w:footerReference w:type="first" r:id="rId13"/>
      <w:pgSz w:w="15840" w:h="12240" w:orient="landscape"/>
      <w:pgMar w:top="270" w:right="360" w:bottom="153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68CC" w:rsidRDefault="00A268CC">
      <w:pPr>
        <w:spacing w:after="0" w:line="240" w:lineRule="auto"/>
      </w:pPr>
      <w:r>
        <w:separator/>
      </w:r>
    </w:p>
  </w:endnote>
  <w:endnote w:type="continuationSeparator" w:id="0">
    <w:p w:rsidR="00A268CC" w:rsidRDefault="00A26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E13" w:rsidRDefault="00A268C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E13" w:rsidRDefault="00A268C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E13" w:rsidRDefault="00A268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68CC" w:rsidRDefault="00A268CC">
      <w:pPr>
        <w:spacing w:after="0" w:line="240" w:lineRule="auto"/>
      </w:pPr>
      <w:r>
        <w:separator/>
      </w:r>
    </w:p>
  </w:footnote>
  <w:footnote w:type="continuationSeparator" w:id="0">
    <w:p w:rsidR="00A268CC" w:rsidRDefault="00A268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E13" w:rsidRDefault="00A268C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E13" w:rsidRDefault="00A268C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E13" w:rsidRDefault="00A268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3E7580"/>
    <w:multiLevelType w:val="hybridMultilevel"/>
    <w:tmpl w:val="1B947522"/>
    <w:lvl w:ilvl="0" w:tplc="9F5C3406">
      <w:start w:val="1"/>
      <w:numFmt w:val="decimal"/>
      <w:lvlText w:val="%1."/>
      <w:lvlJc w:val="left"/>
      <w:pPr>
        <w:ind w:left="720" w:hanging="360"/>
      </w:pPr>
      <w:rPr>
        <w:rFonts w:ascii="Arial Unicode" w:hAnsi="Arial Unicode" w:cs="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E1449E"/>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1B4F4E7B"/>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nsid w:val="22C47A4D"/>
    <w:multiLevelType w:val="hybridMultilevel"/>
    <w:tmpl w:val="C8AE2F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C754D88"/>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nsid w:val="2EB62A2C"/>
    <w:multiLevelType w:val="hybridMultilevel"/>
    <w:tmpl w:val="F66087B8"/>
    <w:lvl w:ilvl="0" w:tplc="95CC5F6A">
      <w:start w:val="1"/>
      <w:numFmt w:val="decimal"/>
      <w:lvlText w:val="%1."/>
      <w:lvlJc w:val="left"/>
      <w:pPr>
        <w:ind w:left="1350" w:hanging="360"/>
      </w:pPr>
      <w:rPr>
        <w:rFonts w:eastAsia="Times New Roman"/>
      </w:r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abstractNum w:abstractNumId="6">
    <w:nsid w:val="363006D6"/>
    <w:multiLevelType w:val="hybridMultilevel"/>
    <w:tmpl w:val="BD52A09C"/>
    <w:lvl w:ilvl="0" w:tplc="0409000B">
      <w:start w:val="1"/>
      <w:numFmt w:val="bullet"/>
      <w:lvlText w:val=""/>
      <w:lvlJc w:val="left"/>
      <w:pPr>
        <w:ind w:left="1282" w:hanging="360"/>
      </w:pPr>
      <w:rPr>
        <w:rFonts w:ascii="Wingdings" w:hAnsi="Wingdings"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7">
    <w:nsid w:val="3E421D59"/>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nsid w:val="432513E2"/>
    <w:multiLevelType w:val="hybridMultilevel"/>
    <w:tmpl w:val="52B446D8"/>
    <w:lvl w:ilvl="0" w:tplc="9280A900">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
    <w:nsid w:val="43A13808"/>
    <w:multiLevelType w:val="hybridMultilevel"/>
    <w:tmpl w:val="CAAA5644"/>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4B361F70"/>
    <w:multiLevelType w:val="hybridMultilevel"/>
    <w:tmpl w:val="805E2F68"/>
    <w:lvl w:ilvl="0" w:tplc="EC44B410">
      <w:start w:val="1"/>
      <w:numFmt w:val="decimal"/>
      <w:lvlText w:val="%1."/>
      <w:lvlJc w:val="left"/>
      <w:pPr>
        <w:ind w:left="824" w:hanging="360"/>
      </w:pPr>
      <w:rPr>
        <w:rFonts w:hint="default"/>
      </w:rPr>
    </w:lvl>
    <w:lvl w:ilvl="1" w:tplc="04090019" w:tentative="1">
      <w:start w:val="1"/>
      <w:numFmt w:val="lowerLetter"/>
      <w:lvlText w:val="%2."/>
      <w:lvlJc w:val="left"/>
      <w:pPr>
        <w:ind w:left="1544" w:hanging="360"/>
      </w:pPr>
    </w:lvl>
    <w:lvl w:ilvl="2" w:tplc="0409001B" w:tentative="1">
      <w:start w:val="1"/>
      <w:numFmt w:val="lowerRoman"/>
      <w:lvlText w:val="%3."/>
      <w:lvlJc w:val="right"/>
      <w:pPr>
        <w:ind w:left="2264" w:hanging="180"/>
      </w:pPr>
    </w:lvl>
    <w:lvl w:ilvl="3" w:tplc="0409000F" w:tentative="1">
      <w:start w:val="1"/>
      <w:numFmt w:val="decimal"/>
      <w:lvlText w:val="%4."/>
      <w:lvlJc w:val="left"/>
      <w:pPr>
        <w:ind w:left="2984" w:hanging="360"/>
      </w:pPr>
    </w:lvl>
    <w:lvl w:ilvl="4" w:tplc="04090019" w:tentative="1">
      <w:start w:val="1"/>
      <w:numFmt w:val="lowerLetter"/>
      <w:lvlText w:val="%5."/>
      <w:lvlJc w:val="left"/>
      <w:pPr>
        <w:ind w:left="3704" w:hanging="360"/>
      </w:pPr>
    </w:lvl>
    <w:lvl w:ilvl="5" w:tplc="0409001B" w:tentative="1">
      <w:start w:val="1"/>
      <w:numFmt w:val="lowerRoman"/>
      <w:lvlText w:val="%6."/>
      <w:lvlJc w:val="right"/>
      <w:pPr>
        <w:ind w:left="4424" w:hanging="180"/>
      </w:pPr>
    </w:lvl>
    <w:lvl w:ilvl="6" w:tplc="0409000F" w:tentative="1">
      <w:start w:val="1"/>
      <w:numFmt w:val="decimal"/>
      <w:lvlText w:val="%7."/>
      <w:lvlJc w:val="left"/>
      <w:pPr>
        <w:ind w:left="5144" w:hanging="360"/>
      </w:pPr>
    </w:lvl>
    <w:lvl w:ilvl="7" w:tplc="04090019" w:tentative="1">
      <w:start w:val="1"/>
      <w:numFmt w:val="lowerLetter"/>
      <w:lvlText w:val="%8."/>
      <w:lvlJc w:val="left"/>
      <w:pPr>
        <w:ind w:left="5864" w:hanging="360"/>
      </w:pPr>
    </w:lvl>
    <w:lvl w:ilvl="8" w:tplc="0409001B" w:tentative="1">
      <w:start w:val="1"/>
      <w:numFmt w:val="lowerRoman"/>
      <w:lvlText w:val="%9."/>
      <w:lvlJc w:val="right"/>
      <w:pPr>
        <w:ind w:left="6584" w:hanging="180"/>
      </w:pPr>
    </w:lvl>
  </w:abstractNum>
  <w:abstractNum w:abstractNumId="11">
    <w:nsid w:val="4E9B48AC"/>
    <w:multiLevelType w:val="hybridMultilevel"/>
    <w:tmpl w:val="66D8D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FA374D7"/>
    <w:multiLevelType w:val="hybridMultilevel"/>
    <w:tmpl w:val="0098043A"/>
    <w:lvl w:ilvl="0" w:tplc="04C43066">
      <w:start w:val="1"/>
      <w:numFmt w:val="decimal"/>
      <w:lvlText w:val="%1."/>
      <w:lvlJc w:val="left"/>
      <w:pPr>
        <w:ind w:left="720" w:hanging="360"/>
      </w:pPr>
      <w:rPr>
        <w:rFonts w:ascii="Calibri" w:hAnsi="Calibri" w:cs="Calibr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2B529CE"/>
    <w:multiLevelType w:val="hybridMultilevel"/>
    <w:tmpl w:val="F9F0E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7981A87"/>
    <w:multiLevelType w:val="hybridMultilevel"/>
    <w:tmpl w:val="BEAA1E60"/>
    <w:lvl w:ilvl="0" w:tplc="04090001">
      <w:start w:val="1"/>
      <w:numFmt w:val="bullet"/>
      <w:lvlText w:val=""/>
      <w:lvlJc w:val="left"/>
      <w:pPr>
        <w:ind w:left="1184" w:hanging="360"/>
      </w:pPr>
      <w:rPr>
        <w:rFonts w:ascii="Symbol" w:hAnsi="Symbol" w:hint="default"/>
      </w:rPr>
    </w:lvl>
    <w:lvl w:ilvl="1" w:tplc="04090003" w:tentative="1">
      <w:start w:val="1"/>
      <w:numFmt w:val="bullet"/>
      <w:lvlText w:val="o"/>
      <w:lvlJc w:val="left"/>
      <w:pPr>
        <w:ind w:left="1904" w:hanging="360"/>
      </w:pPr>
      <w:rPr>
        <w:rFonts w:ascii="Courier New" w:hAnsi="Courier New" w:cs="Courier New" w:hint="default"/>
      </w:rPr>
    </w:lvl>
    <w:lvl w:ilvl="2" w:tplc="04090005" w:tentative="1">
      <w:start w:val="1"/>
      <w:numFmt w:val="bullet"/>
      <w:lvlText w:val=""/>
      <w:lvlJc w:val="left"/>
      <w:pPr>
        <w:ind w:left="2624" w:hanging="360"/>
      </w:pPr>
      <w:rPr>
        <w:rFonts w:ascii="Wingdings" w:hAnsi="Wingdings" w:hint="default"/>
      </w:rPr>
    </w:lvl>
    <w:lvl w:ilvl="3" w:tplc="04090001" w:tentative="1">
      <w:start w:val="1"/>
      <w:numFmt w:val="bullet"/>
      <w:lvlText w:val=""/>
      <w:lvlJc w:val="left"/>
      <w:pPr>
        <w:ind w:left="3344" w:hanging="360"/>
      </w:pPr>
      <w:rPr>
        <w:rFonts w:ascii="Symbol" w:hAnsi="Symbol" w:hint="default"/>
      </w:rPr>
    </w:lvl>
    <w:lvl w:ilvl="4" w:tplc="04090003" w:tentative="1">
      <w:start w:val="1"/>
      <w:numFmt w:val="bullet"/>
      <w:lvlText w:val="o"/>
      <w:lvlJc w:val="left"/>
      <w:pPr>
        <w:ind w:left="4064" w:hanging="360"/>
      </w:pPr>
      <w:rPr>
        <w:rFonts w:ascii="Courier New" w:hAnsi="Courier New" w:cs="Courier New" w:hint="default"/>
      </w:rPr>
    </w:lvl>
    <w:lvl w:ilvl="5" w:tplc="04090005" w:tentative="1">
      <w:start w:val="1"/>
      <w:numFmt w:val="bullet"/>
      <w:lvlText w:val=""/>
      <w:lvlJc w:val="left"/>
      <w:pPr>
        <w:ind w:left="4784" w:hanging="360"/>
      </w:pPr>
      <w:rPr>
        <w:rFonts w:ascii="Wingdings" w:hAnsi="Wingdings" w:hint="default"/>
      </w:rPr>
    </w:lvl>
    <w:lvl w:ilvl="6" w:tplc="04090001" w:tentative="1">
      <w:start w:val="1"/>
      <w:numFmt w:val="bullet"/>
      <w:lvlText w:val=""/>
      <w:lvlJc w:val="left"/>
      <w:pPr>
        <w:ind w:left="5504" w:hanging="360"/>
      </w:pPr>
      <w:rPr>
        <w:rFonts w:ascii="Symbol" w:hAnsi="Symbol" w:hint="default"/>
      </w:rPr>
    </w:lvl>
    <w:lvl w:ilvl="7" w:tplc="04090003" w:tentative="1">
      <w:start w:val="1"/>
      <w:numFmt w:val="bullet"/>
      <w:lvlText w:val="o"/>
      <w:lvlJc w:val="left"/>
      <w:pPr>
        <w:ind w:left="6224" w:hanging="360"/>
      </w:pPr>
      <w:rPr>
        <w:rFonts w:ascii="Courier New" w:hAnsi="Courier New" w:cs="Courier New" w:hint="default"/>
      </w:rPr>
    </w:lvl>
    <w:lvl w:ilvl="8" w:tplc="04090005" w:tentative="1">
      <w:start w:val="1"/>
      <w:numFmt w:val="bullet"/>
      <w:lvlText w:val=""/>
      <w:lvlJc w:val="left"/>
      <w:pPr>
        <w:ind w:left="6944" w:hanging="360"/>
      </w:pPr>
      <w:rPr>
        <w:rFonts w:ascii="Wingdings" w:hAnsi="Wingdings" w:hint="default"/>
      </w:rPr>
    </w:lvl>
  </w:abstractNum>
  <w:abstractNum w:abstractNumId="15">
    <w:nsid w:val="61990321"/>
    <w:multiLevelType w:val="hybridMultilevel"/>
    <w:tmpl w:val="4E8A97C2"/>
    <w:lvl w:ilvl="0" w:tplc="B6C0954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73997C07"/>
    <w:multiLevelType w:val="hybridMultilevel"/>
    <w:tmpl w:val="B35200CA"/>
    <w:lvl w:ilvl="0" w:tplc="9280A900">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2"/>
  </w:num>
  <w:num w:numId="4">
    <w:abstractNumId w:val="4"/>
  </w:num>
  <w:num w:numId="5">
    <w:abstractNumId w:val="1"/>
  </w:num>
  <w:num w:numId="6">
    <w:abstractNumId w:val="6"/>
  </w:num>
  <w:num w:numId="7">
    <w:abstractNumId w:val="3"/>
  </w:num>
  <w:num w:numId="8">
    <w:abstractNumId w:val="11"/>
  </w:num>
  <w:num w:numId="9">
    <w:abstractNumId w:val="12"/>
  </w:num>
  <w:num w:numId="10">
    <w:abstractNumId w:val="8"/>
  </w:num>
  <w:num w:numId="11">
    <w:abstractNumId w:val="16"/>
  </w:num>
  <w:num w:numId="12">
    <w:abstractNumId w:val="13"/>
  </w:num>
  <w:num w:numId="13">
    <w:abstractNumId w:val="9"/>
  </w:num>
  <w:num w:numId="14">
    <w:abstractNumId w:val="10"/>
  </w:num>
  <w:num w:numId="15">
    <w:abstractNumId w:val="14"/>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82D"/>
    <w:rsid w:val="00014725"/>
    <w:rsid w:val="0002473D"/>
    <w:rsid w:val="00036E7A"/>
    <w:rsid w:val="00061E92"/>
    <w:rsid w:val="00086F04"/>
    <w:rsid w:val="000E36BE"/>
    <w:rsid w:val="000F0B29"/>
    <w:rsid w:val="00100685"/>
    <w:rsid w:val="00107065"/>
    <w:rsid w:val="00110058"/>
    <w:rsid w:val="0012418D"/>
    <w:rsid w:val="0013357E"/>
    <w:rsid w:val="00150848"/>
    <w:rsid w:val="001A14BA"/>
    <w:rsid w:val="001B1535"/>
    <w:rsid w:val="001B6BD9"/>
    <w:rsid w:val="001E4A30"/>
    <w:rsid w:val="002521AF"/>
    <w:rsid w:val="002754F9"/>
    <w:rsid w:val="00293A2E"/>
    <w:rsid w:val="00315A6B"/>
    <w:rsid w:val="003379B5"/>
    <w:rsid w:val="00354E60"/>
    <w:rsid w:val="00376671"/>
    <w:rsid w:val="00397095"/>
    <w:rsid w:val="003A483C"/>
    <w:rsid w:val="00443235"/>
    <w:rsid w:val="00471733"/>
    <w:rsid w:val="00475C42"/>
    <w:rsid w:val="00495587"/>
    <w:rsid w:val="004B3B7D"/>
    <w:rsid w:val="004D697E"/>
    <w:rsid w:val="004E7443"/>
    <w:rsid w:val="004F3954"/>
    <w:rsid w:val="005040AF"/>
    <w:rsid w:val="005153C5"/>
    <w:rsid w:val="00532227"/>
    <w:rsid w:val="00546970"/>
    <w:rsid w:val="0055371E"/>
    <w:rsid w:val="005D166A"/>
    <w:rsid w:val="005F5D89"/>
    <w:rsid w:val="00600321"/>
    <w:rsid w:val="00636647"/>
    <w:rsid w:val="0065087F"/>
    <w:rsid w:val="00676389"/>
    <w:rsid w:val="00696966"/>
    <w:rsid w:val="006A2323"/>
    <w:rsid w:val="006E19A4"/>
    <w:rsid w:val="006E67D3"/>
    <w:rsid w:val="007054DB"/>
    <w:rsid w:val="0072454A"/>
    <w:rsid w:val="00725F98"/>
    <w:rsid w:val="00733541"/>
    <w:rsid w:val="007747AC"/>
    <w:rsid w:val="007A00E5"/>
    <w:rsid w:val="007A6862"/>
    <w:rsid w:val="007B107E"/>
    <w:rsid w:val="008002DC"/>
    <w:rsid w:val="00801F88"/>
    <w:rsid w:val="00803CB5"/>
    <w:rsid w:val="00806BF4"/>
    <w:rsid w:val="0083074D"/>
    <w:rsid w:val="008664D2"/>
    <w:rsid w:val="00880FBD"/>
    <w:rsid w:val="008934FA"/>
    <w:rsid w:val="008E0E34"/>
    <w:rsid w:val="009A39CB"/>
    <w:rsid w:val="009D5DFA"/>
    <w:rsid w:val="009D5FA1"/>
    <w:rsid w:val="00A000C6"/>
    <w:rsid w:val="00A01654"/>
    <w:rsid w:val="00A11A9E"/>
    <w:rsid w:val="00A268CC"/>
    <w:rsid w:val="00A272F6"/>
    <w:rsid w:val="00A5258E"/>
    <w:rsid w:val="00AA002C"/>
    <w:rsid w:val="00AD6ACE"/>
    <w:rsid w:val="00AE0437"/>
    <w:rsid w:val="00AE1303"/>
    <w:rsid w:val="00AE78D7"/>
    <w:rsid w:val="00B123FA"/>
    <w:rsid w:val="00B151B9"/>
    <w:rsid w:val="00B32A77"/>
    <w:rsid w:val="00B978F7"/>
    <w:rsid w:val="00BA18B3"/>
    <w:rsid w:val="00BC082D"/>
    <w:rsid w:val="00BE538D"/>
    <w:rsid w:val="00C50B66"/>
    <w:rsid w:val="00C51C89"/>
    <w:rsid w:val="00CC3223"/>
    <w:rsid w:val="00CE7C1F"/>
    <w:rsid w:val="00CF1E22"/>
    <w:rsid w:val="00D50F39"/>
    <w:rsid w:val="00DB36FA"/>
    <w:rsid w:val="00DC78ED"/>
    <w:rsid w:val="00DE653E"/>
    <w:rsid w:val="00DF4BA2"/>
    <w:rsid w:val="00DF6287"/>
    <w:rsid w:val="00E71AB0"/>
    <w:rsid w:val="00E85EE8"/>
    <w:rsid w:val="00E97BB9"/>
    <w:rsid w:val="00EB4C5C"/>
    <w:rsid w:val="00F01079"/>
    <w:rsid w:val="00F03333"/>
    <w:rsid w:val="00F03AE4"/>
    <w:rsid w:val="00F13B79"/>
    <w:rsid w:val="00F20101"/>
    <w:rsid w:val="00F2434B"/>
    <w:rsid w:val="00F25E9C"/>
    <w:rsid w:val="00F32F65"/>
    <w:rsid w:val="00F5536F"/>
    <w:rsid w:val="00F845D7"/>
    <w:rsid w:val="00F94FB7"/>
    <w:rsid w:val="00FB2271"/>
    <w:rsid w:val="00FF11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430E95-0756-487A-97A9-E8D498A1B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0F3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0F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0F39"/>
  </w:style>
  <w:style w:type="paragraph" w:styleId="Footer">
    <w:name w:val="footer"/>
    <w:basedOn w:val="Normal"/>
    <w:link w:val="FooterChar"/>
    <w:uiPriority w:val="99"/>
    <w:unhideWhenUsed/>
    <w:rsid w:val="00D50F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0F39"/>
  </w:style>
  <w:style w:type="paragraph" w:styleId="BodyText">
    <w:name w:val="Body Text"/>
    <w:basedOn w:val="Normal"/>
    <w:link w:val="BodyTextChar"/>
    <w:rsid w:val="00801F88"/>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801F88"/>
    <w:rPr>
      <w:rFonts w:ascii="Calibri" w:eastAsia="Calibri" w:hAnsi="Calibri"/>
      <w:color w:val="00000A"/>
    </w:rPr>
  </w:style>
  <w:style w:type="paragraph" w:styleId="BalloonText">
    <w:name w:val="Balloon Text"/>
    <w:basedOn w:val="Normal"/>
    <w:link w:val="BalloonTextChar"/>
    <w:uiPriority w:val="99"/>
    <w:semiHidden/>
    <w:unhideWhenUsed/>
    <w:rsid w:val="005537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371E"/>
    <w:rPr>
      <w:rFonts w:ascii="Segoe UI" w:hAnsi="Segoe UI" w:cs="Segoe UI"/>
      <w:sz w:val="18"/>
      <w:szCs w:val="18"/>
    </w:rPr>
  </w:style>
  <w:style w:type="paragraph" w:styleId="ListParagraph">
    <w:name w:val="List Paragraph"/>
    <w:aliases w:val="Akapit z listą BS,List Paragraph 1,List_Paragraph,Multilevel para_II,List Paragraph (numbered (a)),OBC Bullet,List Paragraph11,Normal numbered,List Paragraph1,Bullet1,References,IBL List Paragraph,List Paragraph nowy"/>
    <w:basedOn w:val="Normal"/>
    <w:link w:val="ListParagraphChar"/>
    <w:uiPriority w:val="34"/>
    <w:qFormat/>
    <w:rsid w:val="008664D2"/>
    <w:pPr>
      <w:ind w:left="720"/>
      <w:contextualSpacing/>
    </w:pPr>
  </w:style>
  <w:style w:type="table" w:styleId="TableGrid">
    <w:name w:val="Table Grid"/>
    <w:basedOn w:val="TableNormal"/>
    <w:uiPriority w:val="39"/>
    <w:rsid w:val="004432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FB22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FB2271"/>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References Char"/>
    <w:link w:val="ListParagraph"/>
    <w:uiPriority w:val="34"/>
    <w:locked/>
    <w:rsid w:val="00EB4C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039449">
      <w:bodyDiv w:val="1"/>
      <w:marLeft w:val="0"/>
      <w:marRight w:val="0"/>
      <w:marTop w:val="0"/>
      <w:marBottom w:val="0"/>
      <w:divBdr>
        <w:top w:val="none" w:sz="0" w:space="0" w:color="auto"/>
        <w:left w:val="none" w:sz="0" w:space="0" w:color="auto"/>
        <w:bottom w:val="none" w:sz="0" w:space="0" w:color="auto"/>
        <w:right w:val="none" w:sz="0" w:space="0" w:color="auto"/>
      </w:divBdr>
    </w:div>
    <w:div w:id="809249023">
      <w:bodyDiv w:val="1"/>
      <w:marLeft w:val="0"/>
      <w:marRight w:val="0"/>
      <w:marTop w:val="0"/>
      <w:marBottom w:val="0"/>
      <w:divBdr>
        <w:top w:val="none" w:sz="0" w:space="0" w:color="auto"/>
        <w:left w:val="none" w:sz="0" w:space="0" w:color="auto"/>
        <w:bottom w:val="none" w:sz="0" w:space="0" w:color="auto"/>
        <w:right w:val="none" w:sz="0" w:space="0" w:color="auto"/>
      </w:divBdr>
    </w:div>
    <w:div w:id="1600679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672AAF-8B5F-4B14-ABD1-1221E7B09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3</Pages>
  <Words>417</Words>
  <Characters>2377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DellA1</dc:creator>
  <cp:keywords>https://mul2.gov.am/tasks/1239649/oneclick?token=aeafc6ef783e736241a2e6d98756423a</cp:keywords>
  <dc:description/>
  <cp:lastModifiedBy>Acer 2</cp:lastModifiedBy>
  <cp:revision>74</cp:revision>
  <cp:lastPrinted>2024-06-21T07:56:00Z</cp:lastPrinted>
  <dcterms:created xsi:type="dcterms:W3CDTF">2022-10-28T09:30:00Z</dcterms:created>
  <dcterms:modified xsi:type="dcterms:W3CDTF">2025-11-13T14:38:00Z</dcterms:modified>
</cp:coreProperties>
</file>