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03707A82" w14:textId="77777777" w:rsidR="00EC352E" w:rsidRDefault="00EC352E" w:rsidP="00EC352E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z w:val="24"/>
          <w:szCs w:val="24"/>
          <w:lang w:val="pt-BR"/>
        </w:rPr>
        <w:t>ԳՈՒՅՔԸ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ՀԵՏ ՎԵՐՑՆԵԼՈՒ, ԱՄՐԱՑՆԵԼՈՒ ԵՎ </w:t>
      </w:r>
      <w:r w:rsidRPr="00EC352E">
        <w:rPr>
          <w:rFonts w:ascii="GHEA Grapalat" w:hAnsi="GHEA Grapalat" w:cs="Arial"/>
          <w:b/>
          <w:sz w:val="24"/>
          <w:szCs w:val="24"/>
          <w:lang w:val="hy-AM"/>
        </w:rPr>
        <w:t>ԱՆՀԱՏՈՒՅՑ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EC352E">
        <w:rPr>
          <w:rFonts w:ascii="GHEA Grapalat" w:hAnsi="GHEA Grapalat" w:cs="Arial"/>
          <w:b/>
          <w:sz w:val="24"/>
          <w:szCs w:val="24"/>
          <w:lang w:val="hy-AM"/>
        </w:rPr>
        <w:t>ՕԳՏԱԳՈՐԾՄԱՆ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EC352E">
        <w:rPr>
          <w:rFonts w:ascii="GHEA Grapalat" w:hAnsi="GHEA Grapalat" w:cs="Arial"/>
          <w:b/>
          <w:sz w:val="24"/>
          <w:szCs w:val="24"/>
          <w:lang w:val="hy-AM"/>
        </w:rPr>
        <w:t>ԻՐԱՎՈՒՆՔՈՎ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ԱՄՐԱՑՆ</w:t>
      </w:r>
      <w:r w:rsidRPr="00EC352E">
        <w:rPr>
          <w:rFonts w:ascii="GHEA Grapalat" w:hAnsi="GHEA Grapalat" w:cs="Arial"/>
          <w:b/>
          <w:sz w:val="24"/>
          <w:szCs w:val="24"/>
          <w:lang w:val="hy-AM"/>
        </w:rPr>
        <w:t>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</w:p>
    <w:p w14:paraId="6E97AD7E" w14:textId="726C7473" w:rsidR="00EF42C4" w:rsidRDefault="00EF42C4" w:rsidP="00252C6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252C6D" w:rsidRDefault="00882FF7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14:paraId="6BD61CEF" w14:textId="4DA99142" w:rsidR="000156F2" w:rsidRDefault="00EF42C4" w:rsidP="00781F10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2D66D6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 է դիմել</w:t>
      </w:r>
      <w:r w:rsidR="00DD2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D2295" w:rsidRPr="00DD2295">
        <w:rPr>
          <w:rFonts w:ascii="GHEA Grapalat" w:hAnsi="GHEA Grapalat"/>
          <w:sz w:val="24"/>
          <w:szCs w:val="24"/>
          <w:lang w:val="hy-AM"/>
        </w:rPr>
        <w:t xml:space="preserve">ՀՀ Ազգային ժողովի </w:t>
      </w:r>
      <w:r w:rsidR="000156F2" w:rsidRPr="00DD2295"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 w:rsidR="00DD2295" w:rsidRPr="00DD2295">
        <w:rPr>
          <w:rFonts w:ascii="GHEA Grapalat" w:hAnsi="GHEA Grapalat"/>
          <w:sz w:val="24"/>
          <w:szCs w:val="24"/>
          <w:lang w:val="hy-AM"/>
        </w:rPr>
        <w:t xml:space="preserve">գլխավոր քարտուղար </w:t>
      </w:r>
      <w:r w:rsidR="000156F2">
        <w:rPr>
          <w:rFonts w:ascii="GHEA Grapalat" w:hAnsi="GHEA Grapalat"/>
          <w:sz w:val="24"/>
          <w:szCs w:val="24"/>
          <w:lang w:val="hy-AM"/>
        </w:rPr>
        <w:t xml:space="preserve">Դավիթ Առաքելյանը </w:t>
      </w:r>
      <w:r w:rsidR="000156F2" w:rsidRPr="000156F2">
        <w:rPr>
          <w:rFonts w:ascii="GHEA Grapalat" w:hAnsi="GHEA Grapalat"/>
          <w:sz w:val="24"/>
          <w:szCs w:val="24"/>
          <w:lang w:val="hy-AM"/>
        </w:rPr>
        <w:t xml:space="preserve">ՀՀ Ազգային ժողովի հաշվեկշռում հաշվառված երկու կտավները՝ </w:t>
      </w:r>
      <w:r w:rsidR="00A97F4E" w:rsidRPr="00DD2295">
        <w:rPr>
          <w:rFonts w:ascii="GHEA Grapalat" w:hAnsi="GHEA Grapalat"/>
          <w:sz w:val="24"/>
          <w:szCs w:val="24"/>
          <w:lang w:val="hy-AM"/>
        </w:rPr>
        <w:t>(</w:t>
      </w:r>
      <w:r w:rsidR="00A97F4E">
        <w:rPr>
          <w:rFonts w:ascii="GHEA Grapalat" w:hAnsi="GHEA Grapalat"/>
          <w:sz w:val="24"/>
          <w:szCs w:val="24"/>
          <w:lang w:val="hy-AM"/>
        </w:rPr>
        <w:t xml:space="preserve">Հեղինակ՝ </w:t>
      </w:r>
      <w:r w:rsidR="00A97F4E" w:rsidRPr="00DD2295">
        <w:rPr>
          <w:rFonts w:ascii="GHEA Grapalat" w:hAnsi="GHEA Grapalat"/>
          <w:sz w:val="24"/>
          <w:szCs w:val="24"/>
          <w:lang w:val="hy-AM"/>
        </w:rPr>
        <w:t xml:space="preserve">Առաքել Առաքելյան, </w:t>
      </w:r>
      <w:r w:rsidR="00A97F4E">
        <w:rPr>
          <w:rFonts w:ascii="GHEA Grapalat" w:hAnsi="GHEA Grapalat"/>
          <w:sz w:val="24"/>
          <w:szCs w:val="24"/>
          <w:lang w:val="hy-AM"/>
        </w:rPr>
        <w:t>չափերը՝ 70</w:t>
      </w:r>
      <w:r w:rsidR="00A97F4E" w:rsidRPr="00DD2295">
        <w:rPr>
          <w:rFonts w:ascii="GHEA Grapalat" w:hAnsi="GHEA Grapalat"/>
          <w:sz w:val="24"/>
          <w:szCs w:val="24"/>
          <w:lang w:val="hy-AM"/>
        </w:rPr>
        <w:t>x</w:t>
      </w:r>
      <w:r w:rsidR="00A97F4E">
        <w:rPr>
          <w:rFonts w:ascii="GHEA Grapalat" w:hAnsi="GHEA Grapalat"/>
          <w:sz w:val="24"/>
          <w:szCs w:val="24"/>
          <w:lang w:val="hy-AM"/>
        </w:rPr>
        <w:t>96 սմ</w:t>
      </w:r>
      <w:r w:rsidR="00A97F4E" w:rsidRPr="00DD2295">
        <w:rPr>
          <w:rFonts w:ascii="GHEA Grapalat" w:hAnsi="GHEA Grapalat"/>
          <w:sz w:val="24"/>
          <w:szCs w:val="24"/>
          <w:lang w:val="hy-AM"/>
        </w:rPr>
        <w:t>, կտավ</w:t>
      </w:r>
      <w:r w:rsidR="00A97F4E">
        <w:rPr>
          <w:rFonts w:ascii="GHEA Grapalat" w:hAnsi="GHEA Grapalat"/>
          <w:sz w:val="24"/>
          <w:szCs w:val="24"/>
          <w:lang w:val="hy-AM"/>
        </w:rPr>
        <w:t>՝</w:t>
      </w:r>
      <w:r w:rsidR="00A97F4E" w:rsidRPr="00DD2295">
        <w:rPr>
          <w:rFonts w:ascii="GHEA Grapalat" w:hAnsi="GHEA Grapalat"/>
          <w:sz w:val="24"/>
          <w:szCs w:val="24"/>
          <w:lang w:val="hy-AM"/>
        </w:rPr>
        <w:t xml:space="preserve"> յուղաներկ) և «Աշտարակի հին կամուրջը» (</w:t>
      </w:r>
      <w:r w:rsidR="00A97F4E">
        <w:rPr>
          <w:rFonts w:ascii="GHEA Grapalat" w:hAnsi="GHEA Grapalat"/>
          <w:sz w:val="24"/>
          <w:szCs w:val="24"/>
          <w:lang w:val="hy-AM"/>
        </w:rPr>
        <w:t xml:space="preserve">Հեղինակ՝ </w:t>
      </w:r>
      <w:r w:rsidR="00A97F4E" w:rsidRPr="00DD2295">
        <w:rPr>
          <w:rFonts w:ascii="GHEA Grapalat" w:hAnsi="GHEA Grapalat"/>
          <w:sz w:val="24"/>
          <w:szCs w:val="24"/>
          <w:lang w:val="hy-AM"/>
        </w:rPr>
        <w:t xml:space="preserve">Սիրանուշ Գևորգյան, </w:t>
      </w:r>
      <w:r w:rsidR="00A97F4E">
        <w:rPr>
          <w:rFonts w:ascii="GHEA Grapalat" w:hAnsi="GHEA Grapalat"/>
          <w:sz w:val="24"/>
          <w:szCs w:val="24"/>
          <w:lang w:val="hy-AM"/>
        </w:rPr>
        <w:t>83</w:t>
      </w:r>
      <w:r w:rsidR="00A97F4E" w:rsidRPr="00DD2295">
        <w:rPr>
          <w:rFonts w:ascii="GHEA Grapalat" w:hAnsi="GHEA Grapalat"/>
          <w:sz w:val="24"/>
          <w:szCs w:val="24"/>
          <w:lang w:val="hy-AM"/>
        </w:rPr>
        <w:t>x</w:t>
      </w:r>
      <w:r w:rsidR="00A97F4E">
        <w:rPr>
          <w:rFonts w:ascii="GHEA Grapalat" w:hAnsi="GHEA Grapalat"/>
          <w:sz w:val="24"/>
          <w:szCs w:val="24"/>
          <w:lang w:val="hy-AM"/>
        </w:rPr>
        <w:t xml:space="preserve">124 սմ </w:t>
      </w:r>
      <w:r w:rsidR="00A97F4E" w:rsidRPr="00DD2295">
        <w:rPr>
          <w:rFonts w:ascii="GHEA Grapalat" w:hAnsi="GHEA Grapalat"/>
          <w:sz w:val="24"/>
          <w:szCs w:val="24"/>
          <w:lang w:val="hy-AM"/>
        </w:rPr>
        <w:t>, կտավ</w:t>
      </w:r>
      <w:r w:rsidR="00A97F4E">
        <w:rPr>
          <w:rFonts w:ascii="GHEA Grapalat" w:hAnsi="GHEA Grapalat"/>
          <w:sz w:val="24"/>
          <w:szCs w:val="24"/>
          <w:lang w:val="hy-AM"/>
        </w:rPr>
        <w:t>՝</w:t>
      </w:r>
      <w:r w:rsidR="00A97F4E" w:rsidRPr="00DD2295">
        <w:rPr>
          <w:rFonts w:ascii="GHEA Grapalat" w:hAnsi="GHEA Grapalat"/>
          <w:sz w:val="24"/>
          <w:szCs w:val="24"/>
          <w:lang w:val="hy-AM"/>
        </w:rPr>
        <w:t xml:space="preserve"> յուղաներկ)</w:t>
      </w:r>
      <w:r w:rsidR="00DD2295" w:rsidRPr="00DD2295">
        <w:rPr>
          <w:rFonts w:ascii="GHEA Grapalat" w:hAnsi="GHEA Grapalat"/>
          <w:sz w:val="24"/>
          <w:szCs w:val="24"/>
          <w:lang w:val="hy-AM"/>
        </w:rPr>
        <w:t>, սխալ պայմաններում պահելու</w:t>
      </w:r>
      <w:r w:rsidR="00EC352E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DD2295" w:rsidRPr="00DD2295">
        <w:rPr>
          <w:rFonts w:ascii="GHEA Grapalat" w:hAnsi="GHEA Grapalat"/>
          <w:sz w:val="24"/>
          <w:szCs w:val="24"/>
          <w:lang w:val="hy-AM"/>
        </w:rPr>
        <w:t>արդյունքում վնասվ</w:t>
      </w:r>
      <w:r w:rsidR="00DD2295">
        <w:rPr>
          <w:rFonts w:ascii="GHEA Grapalat" w:hAnsi="GHEA Grapalat"/>
          <w:sz w:val="24"/>
          <w:szCs w:val="24"/>
          <w:lang w:val="hy-AM"/>
        </w:rPr>
        <w:t>ելու և</w:t>
      </w:r>
      <w:r w:rsidR="00DD2295" w:rsidRPr="00DD2295">
        <w:rPr>
          <w:rFonts w:ascii="GHEA Grapalat" w:hAnsi="GHEA Grapalat"/>
          <w:sz w:val="24"/>
          <w:szCs w:val="24"/>
          <w:lang w:val="hy-AM"/>
        </w:rPr>
        <w:t xml:space="preserve"> նրանց հետագա պահպանումը և օգտագործումը </w:t>
      </w:r>
      <w:r w:rsidR="00F8192E">
        <w:rPr>
          <w:rFonts w:ascii="GHEA Grapalat" w:hAnsi="GHEA Grapalat"/>
          <w:sz w:val="24"/>
          <w:szCs w:val="24"/>
          <w:lang w:val="hy-AM"/>
        </w:rPr>
        <w:t xml:space="preserve">ապահովելու նպատակով </w:t>
      </w:r>
      <w:r w:rsidR="000156F2" w:rsidRPr="00F8192E">
        <w:rPr>
          <w:rFonts w:ascii="GHEA Grapalat" w:hAnsi="GHEA Grapalat"/>
          <w:sz w:val="24"/>
          <w:szCs w:val="24"/>
          <w:lang w:val="hy-AM"/>
        </w:rPr>
        <w:t>ՀՀ Ազգային ժողովի աշխատակազմի հաշվեկշռից հանելու</w:t>
      </w:r>
      <w:r w:rsidR="000156F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8192E" w:rsidRPr="00F8192E">
        <w:rPr>
          <w:rFonts w:ascii="GHEA Grapalat" w:hAnsi="GHEA Grapalat"/>
          <w:sz w:val="24"/>
          <w:szCs w:val="24"/>
          <w:lang w:val="hy-AM"/>
        </w:rPr>
        <w:t>ՀՀ Կառավարության որոշման նախագիծ</w:t>
      </w:r>
      <w:r w:rsidR="00F8192E">
        <w:rPr>
          <w:rFonts w:ascii="GHEA Grapalat" w:hAnsi="GHEA Grapalat"/>
          <w:sz w:val="24"/>
          <w:szCs w:val="24"/>
          <w:lang w:val="hy-AM"/>
        </w:rPr>
        <w:t xml:space="preserve"> շրջանառելու</w:t>
      </w:r>
      <w:r w:rsidR="000156F2">
        <w:rPr>
          <w:rFonts w:ascii="GHEA Grapalat" w:hAnsi="GHEA Grapalat"/>
          <w:sz w:val="24"/>
          <w:szCs w:val="24"/>
          <w:lang w:val="hy-AM"/>
        </w:rPr>
        <w:t xml:space="preserve"> համար։</w:t>
      </w:r>
    </w:p>
    <w:p w14:paraId="2175A306" w14:textId="19C1BD4A" w:rsidR="0093533A" w:rsidRDefault="00BB7D3D" w:rsidP="0093533A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</w:t>
      </w:r>
      <w:r w:rsidR="00015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0156F2" w:rsidRPr="000156F2">
        <w:rPr>
          <w:rFonts w:ascii="GHEA Grapalat" w:hAnsi="GHEA Grapalat"/>
          <w:bCs/>
          <w:sz w:val="24"/>
          <w:szCs w:val="24"/>
          <w:lang w:val="hy-AM"/>
        </w:rPr>
        <w:t>սխալ պայմաններում պահելու արդյունքում</w:t>
      </w:r>
      <w:r w:rsidR="000156F2">
        <w:rPr>
          <w:rFonts w:ascii="GHEA Grapalat" w:hAnsi="GHEA Grapalat"/>
          <w:bCs/>
          <w:sz w:val="24"/>
          <w:szCs w:val="24"/>
          <w:lang w:val="hy-AM"/>
        </w:rPr>
        <w:t xml:space="preserve"> կտավների</w:t>
      </w:r>
      <w:r w:rsidR="000156F2" w:rsidRPr="000156F2">
        <w:rPr>
          <w:rFonts w:ascii="GHEA Grapalat" w:hAnsi="GHEA Grapalat"/>
          <w:bCs/>
          <w:sz w:val="24"/>
          <w:szCs w:val="24"/>
          <w:lang w:val="hy-AM"/>
        </w:rPr>
        <w:t xml:space="preserve"> վնաս</w:t>
      </w:r>
      <w:r w:rsidR="000156F2">
        <w:rPr>
          <w:rFonts w:ascii="GHEA Grapalat" w:hAnsi="GHEA Grapalat"/>
          <w:bCs/>
          <w:sz w:val="24"/>
          <w:szCs w:val="24"/>
          <w:lang w:val="hy-AM"/>
        </w:rPr>
        <w:t>ման հանգամանքը</w:t>
      </w:r>
      <w:r w:rsidR="0093533A">
        <w:rPr>
          <w:rFonts w:ascii="GHEA Grapalat" w:hAnsi="GHEA Grapalat"/>
          <w:bCs/>
          <w:sz w:val="24"/>
          <w:szCs w:val="24"/>
          <w:lang w:val="hy-AM"/>
        </w:rPr>
        <w:t xml:space="preserve">, ինչպես նաև </w:t>
      </w:r>
      <w:r w:rsidR="000156F2" w:rsidRPr="000156F2">
        <w:rPr>
          <w:rFonts w:ascii="GHEA Grapalat" w:hAnsi="GHEA Grapalat"/>
          <w:bCs/>
          <w:sz w:val="24"/>
          <w:szCs w:val="24"/>
          <w:lang w:val="hy-AM"/>
        </w:rPr>
        <w:t xml:space="preserve">ՀՀ Ազգային ժողովում </w:t>
      </w:r>
      <w:r w:rsidR="0093533A">
        <w:rPr>
          <w:rFonts w:ascii="GHEA Grapalat" w:hAnsi="GHEA Grapalat"/>
          <w:bCs/>
          <w:sz w:val="24"/>
          <w:szCs w:val="24"/>
          <w:lang w:val="hy-AM"/>
        </w:rPr>
        <w:t xml:space="preserve">դրանց պահելու ոչ </w:t>
      </w:r>
      <w:r w:rsidR="000156F2" w:rsidRPr="000156F2">
        <w:rPr>
          <w:rFonts w:ascii="GHEA Grapalat" w:hAnsi="GHEA Grapalat"/>
          <w:bCs/>
          <w:sz w:val="24"/>
          <w:szCs w:val="24"/>
          <w:lang w:val="hy-AM"/>
        </w:rPr>
        <w:t>նպատակահարմար</w:t>
      </w:r>
      <w:r w:rsidR="0093533A">
        <w:rPr>
          <w:rFonts w:ascii="GHEA Grapalat" w:hAnsi="GHEA Grapalat"/>
          <w:bCs/>
          <w:sz w:val="24"/>
          <w:szCs w:val="24"/>
          <w:lang w:val="hy-AM"/>
        </w:rPr>
        <w:t>ությունը</w:t>
      </w:r>
      <w:r w:rsidR="000156F2" w:rsidRPr="000156F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5064C">
        <w:rPr>
          <w:rFonts w:ascii="GHEA Grapalat" w:hAnsi="GHEA Grapalat"/>
          <w:bCs/>
          <w:sz w:val="24"/>
          <w:szCs w:val="24"/>
          <w:lang w:val="hy-AM"/>
        </w:rPr>
        <w:t xml:space="preserve">ՀՀ ՏԿԵՆ </w:t>
      </w:r>
      <w:r w:rsidR="000156F2">
        <w:rPr>
          <w:rFonts w:ascii="GHEA Grapalat" w:hAnsi="GHEA Grapalat"/>
          <w:sz w:val="24"/>
          <w:szCs w:val="24"/>
          <w:lang w:val="hy-AM"/>
        </w:rPr>
        <w:t>Պետական գույքի կառավարման կոմիտե</w:t>
      </w:r>
      <w:r w:rsidR="001A5FF7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A5FF7">
        <w:rPr>
          <w:rFonts w:ascii="GHEA Grapalat" w:hAnsi="GHEA Grapalat"/>
          <w:sz w:val="24"/>
          <w:szCs w:val="24"/>
          <w:lang w:val="hy-AM"/>
        </w:rPr>
        <w:t>կողմից</w:t>
      </w:r>
      <w:r w:rsidR="001A5FF7" w:rsidRPr="001A5FF7">
        <w:rPr>
          <w:rFonts w:ascii="GHEA Grapalat" w:hAnsi="GHEA Grapalat"/>
          <w:sz w:val="24"/>
          <w:szCs w:val="24"/>
          <w:lang w:val="hy-AM"/>
        </w:rPr>
        <w:t xml:space="preserve"> </w:t>
      </w:r>
      <w:r w:rsidR="001A5FF7">
        <w:rPr>
          <w:rFonts w:ascii="GHEA Grapalat" w:hAnsi="GHEA Grapalat"/>
          <w:sz w:val="24"/>
          <w:szCs w:val="24"/>
          <w:lang w:val="hy-AM"/>
        </w:rPr>
        <w:t xml:space="preserve">մշակել է </w:t>
      </w:r>
      <w:r w:rsidR="001A5FF7">
        <w:rPr>
          <w:rFonts w:ascii="GHEA Grapalat" w:hAnsi="GHEA Grapalat"/>
          <w:sz w:val="24"/>
          <w:szCs w:val="24"/>
          <w:lang w:val="pt-BR"/>
        </w:rPr>
        <w:t>«</w:t>
      </w:r>
      <w:r w:rsidR="001A5FF7">
        <w:rPr>
          <w:rFonts w:ascii="GHEA Grapalat" w:hAnsi="GHEA Grapalat"/>
          <w:sz w:val="24"/>
          <w:szCs w:val="24"/>
          <w:lang w:val="hy-AM"/>
        </w:rPr>
        <w:t>Գույք հետ վերցնելու, ամրացնելու և ա</w:t>
      </w:r>
      <w:r w:rsidR="001A5FF7" w:rsidRPr="00B47798">
        <w:rPr>
          <w:rFonts w:ascii="GHEA Grapalat" w:hAnsi="GHEA Grapalat"/>
          <w:sz w:val="24"/>
          <w:szCs w:val="24"/>
          <w:lang w:val="hy-AM"/>
        </w:rPr>
        <w:t>նհատույց</w:t>
      </w:r>
      <w:r w:rsidR="001A5FF7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1A5FF7" w:rsidRPr="00B47798">
        <w:rPr>
          <w:rFonts w:ascii="GHEA Grapalat" w:hAnsi="GHEA Grapalat"/>
          <w:sz w:val="24"/>
          <w:szCs w:val="24"/>
          <w:lang w:val="hy-AM"/>
        </w:rPr>
        <w:t>օգտագործման</w:t>
      </w:r>
      <w:r w:rsidR="001A5FF7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1A5FF7" w:rsidRPr="00B47798">
        <w:rPr>
          <w:rFonts w:ascii="GHEA Grapalat" w:hAnsi="GHEA Grapalat"/>
          <w:sz w:val="24"/>
          <w:szCs w:val="24"/>
          <w:lang w:val="hy-AM"/>
        </w:rPr>
        <w:t>իրավունքով</w:t>
      </w:r>
      <w:r w:rsidR="001A5FF7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1A5FF7">
        <w:rPr>
          <w:rFonts w:ascii="GHEA Grapalat" w:hAnsi="GHEA Grapalat"/>
          <w:sz w:val="24"/>
          <w:szCs w:val="24"/>
          <w:lang w:val="fr-FR"/>
        </w:rPr>
        <w:t>ամրացնելու</w:t>
      </w:r>
      <w:r w:rsidR="001A5FF7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1A5FF7" w:rsidRPr="00B47798">
        <w:rPr>
          <w:rFonts w:ascii="GHEA Grapalat" w:hAnsi="GHEA Grapalat"/>
          <w:sz w:val="24"/>
          <w:szCs w:val="24"/>
          <w:lang w:val="hy-AM"/>
        </w:rPr>
        <w:t>մասին</w:t>
      </w:r>
      <w:r w:rsidR="001A5FF7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A5FF7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նախատեսվում է հետագա </w:t>
      </w:r>
      <w:r w:rsidRPr="00490D68">
        <w:rPr>
          <w:rFonts w:ascii="GHEA Grapalat" w:hAnsi="GHEA Grapalat"/>
          <w:sz w:val="24"/>
          <w:szCs w:val="24"/>
          <w:lang w:val="hy-AM"/>
        </w:rPr>
        <w:t>տնօրին</w:t>
      </w:r>
      <w:r>
        <w:rPr>
          <w:rFonts w:ascii="GHEA Grapalat" w:hAnsi="GHEA Grapalat"/>
          <w:sz w:val="24"/>
          <w:szCs w:val="24"/>
          <w:lang w:val="hy-AM"/>
        </w:rPr>
        <w:t xml:space="preserve">ումը հանձնել «Հայաստանի ազգային պատկերասրահ» ՊՈԱԿ-ին: </w:t>
      </w:r>
    </w:p>
    <w:p w14:paraId="39B683B5" w14:textId="32B98996" w:rsidR="002479BB" w:rsidRPr="0093533A" w:rsidRDefault="000E5920" w:rsidP="0093533A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B47798">
        <w:rPr>
          <w:rFonts w:ascii="GHEA Grapalat" w:hAnsi="GHEA Grapalat"/>
          <w:sz w:val="24"/>
          <w:szCs w:val="24"/>
          <w:lang w:val="fr-FR"/>
        </w:rPr>
        <w:t>«</w:t>
      </w:r>
      <w:r w:rsidR="0093533A"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>ույք հետ վերցնելու, ամրացնելու և ա</w:t>
      </w:r>
      <w:r w:rsidRPr="00B47798">
        <w:rPr>
          <w:rFonts w:ascii="GHEA Grapalat" w:hAnsi="GHEA Grapalat"/>
          <w:sz w:val="24"/>
          <w:szCs w:val="24"/>
          <w:lang w:val="hy-AM"/>
        </w:rPr>
        <w:t>նհատույց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օգտագործման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իրավունքով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C352E">
        <w:rPr>
          <w:rFonts w:ascii="GHEA Grapalat" w:hAnsi="GHEA Grapalat"/>
          <w:sz w:val="24"/>
          <w:szCs w:val="24"/>
          <w:lang w:val="fr-FR"/>
        </w:rPr>
        <w:t>ամրացնելու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մասին</w:t>
      </w:r>
      <w:r w:rsidRPr="00B47798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 w:rsidRPr="00C6423D">
        <w:rPr>
          <w:rFonts w:ascii="GHEA Grapalat" w:hAnsi="GHEA Grapalat"/>
          <w:noProof/>
          <w:sz w:val="24"/>
          <w:szCs w:val="24"/>
          <w:lang w:val="hy-AM"/>
        </w:rPr>
        <w:t>մբ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 xml:space="preserve"> պետական և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 w:rsidRPr="00C6423D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EC97AD4" w14:textId="3804EF14" w:rsidR="00EF42C4" w:rsidRPr="00B47798" w:rsidRDefault="00793085" w:rsidP="00EF42C4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  <w:r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</w:t>
      </w:r>
      <w:r w:rsidR="00EF42C4"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 xml:space="preserve"> </w:t>
      </w:r>
    </w:p>
    <w:p w14:paraId="60A2F379" w14:textId="77777777" w:rsidR="00EF42C4" w:rsidRPr="00B47798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B47798" w:rsidRDefault="000F3D0A" w:rsidP="00EF42C4">
      <w:pPr>
        <w:rPr>
          <w:rFonts w:ascii="GHEA Grapalat" w:hAnsi="GHEA Grapalat"/>
          <w:sz w:val="24"/>
          <w:szCs w:val="24"/>
          <w:lang w:val="hy-AM"/>
        </w:rPr>
      </w:pPr>
    </w:p>
    <w:sectPr w:rsidR="000F3D0A" w:rsidRPr="00B47798" w:rsidSect="00B47798">
      <w:footerReference w:type="default" r:id="rId8"/>
      <w:pgSz w:w="11907" w:h="16840" w:code="9"/>
      <w:pgMar w:top="360" w:right="837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9439C" w14:textId="77777777" w:rsidR="00450381" w:rsidRDefault="00450381" w:rsidP="00552734">
      <w:pPr>
        <w:spacing w:before="0" w:after="0"/>
      </w:pPr>
      <w:r>
        <w:separator/>
      </w:r>
    </w:p>
  </w:endnote>
  <w:endnote w:type="continuationSeparator" w:id="0">
    <w:p w14:paraId="6A36FDF3" w14:textId="77777777" w:rsidR="00450381" w:rsidRDefault="00450381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2114AB" w:rsidRDefault="002114AB">
    <w:pPr>
      <w:pStyle w:val="ac"/>
    </w:pPr>
  </w:p>
  <w:p w14:paraId="20724278" w14:textId="77777777" w:rsidR="002114AB" w:rsidRDefault="002114A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7B54C" w14:textId="77777777" w:rsidR="00450381" w:rsidRDefault="00450381" w:rsidP="00552734">
      <w:pPr>
        <w:spacing w:before="0" w:after="0"/>
      </w:pPr>
      <w:r>
        <w:separator/>
      </w:r>
    </w:p>
  </w:footnote>
  <w:footnote w:type="continuationSeparator" w:id="0">
    <w:p w14:paraId="2B2FC024" w14:textId="77777777" w:rsidR="00450381" w:rsidRDefault="00450381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156F2"/>
    <w:rsid w:val="00020223"/>
    <w:rsid w:val="00022F1B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5920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475DC"/>
    <w:rsid w:val="0016356D"/>
    <w:rsid w:val="00164E6C"/>
    <w:rsid w:val="00166252"/>
    <w:rsid w:val="00167C71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A5FF7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4AB"/>
    <w:rsid w:val="00211806"/>
    <w:rsid w:val="00214BEF"/>
    <w:rsid w:val="0021565F"/>
    <w:rsid w:val="00222CEC"/>
    <w:rsid w:val="00225045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2C6D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5524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6D6"/>
    <w:rsid w:val="002D6940"/>
    <w:rsid w:val="002E429F"/>
    <w:rsid w:val="002E4EA9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064C"/>
    <w:rsid w:val="003550AB"/>
    <w:rsid w:val="00355591"/>
    <w:rsid w:val="00357975"/>
    <w:rsid w:val="00362FCD"/>
    <w:rsid w:val="003653C4"/>
    <w:rsid w:val="003661A1"/>
    <w:rsid w:val="00366FBE"/>
    <w:rsid w:val="00367197"/>
    <w:rsid w:val="0037171D"/>
    <w:rsid w:val="00374406"/>
    <w:rsid w:val="0037615F"/>
    <w:rsid w:val="003859C1"/>
    <w:rsid w:val="003911E4"/>
    <w:rsid w:val="00397BBE"/>
    <w:rsid w:val="003A28F0"/>
    <w:rsid w:val="003A5C34"/>
    <w:rsid w:val="003A6FBD"/>
    <w:rsid w:val="003A7D85"/>
    <w:rsid w:val="003B03DA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0381"/>
    <w:rsid w:val="00453C28"/>
    <w:rsid w:val="00457F1E"/>
    <w:rsid w:val="0047378C"/>
    <w:rsid w:val="00477AA0"/>
    <w:rsid w:val="004805FD"/>
    <w:rsid w:val="004822AB"/>
    <w:rsid w:val="00484B9F"/>
    <w:rsid w:val="00493397"/>
    <w:rsid w:val="004A088F"/>
    <w:rsid w:val="004A3EF1"/>
    <w:rsid w:val="004A4BDB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0EAF"/>
    <w:rsid w:val="0051663E"/>
    <w:rsid w:val="0052130A"/>
    <w:rsid w:val="0052743A"/>
    <w:rsid w:val="0053527B"/>
    <w:rsid w:val="005379D1"/>
    <w:rsid w:val="00546D83"/>
    <w:rsid w:val="00552734"/>
    <w:rsid w:val="0055684E"/>
    <w:rsid w:val="00557048"/>
    <w:rsid w:val="0056528D"/>
    <w:rsid w:val="00566F10"/>
    <w:rsid w:val="0058477C"/>
    <w:rsid w:val="005931B2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CB9"/>
    <w:rsid w:val="0061427A"/>
    <w:rsid w:val="00616BDB"/>
    <w:rsid w:val="00624938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219D"/>
    <w:rsid w:val="00683D62"/>
    <w:rsid w:val="00685641"/>
    <w:rsid w:val="006872F8"/>
    <w:rsid w:val="006938BA"/>
    <w:rsid w:val="00693F4F"/>
    <w:rsid w:val="00694C2E"/>
    <w:rsid w:val="006A0E54"/>
    <w:rsid w:val="006A1AA0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545"/>
    <w:rsid w:val="007517B6"/>
    <w:rsid w:val="007534FF"/>
    <w:rsid w:val="007535FE"/>
    <w:rsid w:val="00754557"/>
    <w:rsid w:val="00756C5E"/>
    <w:rsid w:val="00763A4A"/>
    <w:rsid w:val="00764416"/>
    <w:rsid w:val="00774641"/>
    <w:rsid w:val="0077730E"/>
    <w:rsid w:val="00781F10"/>
    <w:rsid w:val="007865FF"/>
    <w:rsid w:val="00787D0B"/>
    <w:rsid w:val="00791AD8"/>
    <w:rsid w:val="00793085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1C7F"/>
    <w:rsid w:val="007E741C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533A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E4DD3"/>
    <w:rsid w:val="009F575D"/>
    <w:rsid w:val="00A00D45"/>
    <w:rsid w:val="00A0487A"/>
    <w:rsid w:val="00A05E21"/>
    <w:rsid w:val="00A076AB"/>
    <w:rsid w:val="00A1182F"/>
    <w:rsid w:val="00A205AA"/>
    <w:rsid w:val="00A22FB6"/>
    <w:rsid w:val="00A306F5"/>
    <w:rsid w:val="00A36120"/>
    <w:rsid w:val="00A36E29"/>
    <w:rsid w:val="00A51E01"/>
    <w:rsid w:val="00A527AD"/>
    <w:rsid w:val="00A5325E"/>
    <w:rsid w:val="00A54101"/>
    <w:rsid w:val="00A55FF6"/>
    <w:rsid w:val="00A64466"/>
    <w:rsid w:val="00A717B9"/>
    <w:rsid w:val="00A76F3B"/>
    <w:rsid w:val="00A83E4F"/>
    <w:rsid w:val="00A90A00"/>
    <w:rsid w:val="00A93E06"/>
    <w:rsid w:val="00A93E19"/>
    <w:rsid w:val="00A970D2"/>
    <w:rsid w:val="00A97F4E"/>
    <w:rsid w:val="00AA1717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47798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87E97"/>
    <w:rsid w:val="00B94D18"/>
    <w:rsid w:val="00B9511B"/>
    <w:rsid w:val="00B96DC6"/>
    <w:rsid w:val="00BA0E6E"/>
    <w:rsid w:val="00BA117C"/>
    <w:rsid w:val="00BB1875"/>
    <w:rsid w:val="00BB7D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1786C"/>
    <w:rsid w:val="00C363AA"/>
    <w:rsid w:val="00C57EAB"/>
    <w:rsid w:val="00C61B91"/>
    <w:rsid w:val="00C6423D"/>
    <w:rsid w:val="00C66105"/>
    <w:rsid w:val="00C6757E"/>
    <w:rsid w:val="00C73A70"/>
    <w:rsid w:val="00C74A2F"/>
    <w:rsid w:val="00C7504C"/>
    <w:rsid w:val="00C76533"/>
    <w:rsid w:val="00C82DC6"/>
    <w:rsid w:val="00C84F25"/>
    <w:rsid w:val="00C93BE2"/>
    <w:rsid w:val="00CA0EB5"/>
    <w:rsid w:val="00CA1812"/>
    <w:rsid w:val="00CA3250"/>
    <w:rsid w:val="00CA75D9"/>
    <w:rsid w:val="00CB646D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83"/>
    <w:rsid w:val="00CF27FD"/>
    <w:rsid w:val="00CF74C5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51B22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865F3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8F5"/>
    <w:rsid w:val="00DB6B7F"/>
    <w:rsid w:val="00DB7102"/>
    <w:rsid w:val="00DC1A08"/>
    <w:rsid w:val="00DC4898"/>
    <w:rsid w:val="00DC6BF7"/>
    <w:rsid w:val="00DD2295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DB6"/>
    <w:rsid w:val="00E92751"/>
    <w:rsid w:val="00E93DEE"/>
    <w:rsid w:val="00E94CF1"/>
    <w:rsid w:val="00E97FFE"/>
    <w:rsid w:val="00EA3BCA"/>
    <w:rsid w:val="00EA61AF"/>
    <w:rsid w:val="00EA6E4D"/>
    <w:rsid w:val="00EC3357"/>
    <w:rsid w:val="00EC352E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42A6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8192E"/>
    <w:rsid w:val="00F8790F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D79F0"/>
    <w:rsid w:val="00FE0275"/>
    <w:rsid w:val="00FE2301"/>
    <w:rsid w:val="00FE2936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styleId="af1">
    <w:name w:val="Subtle Emphasis"/>
    <w:basedOn w:val="a0"/>
    <w:uiPriority w:val="19"/>
    <w:qFormat/>
    <w:rsid w:val="007534F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Khanamir Abrahamyan</dc:creator>
  <cp:keywords>https://mul2-spm.gov.am/tasks/515781/oneclick?token=847d549c1bf3e172ce456ad78e189aba</cp:keywords>
  <cp:lastModifiedBy>User</cp:lastModifiedBy>
  <cp:revision>15</cp:revision>
  <cp:lastPrinted>2021-01-15T06:21:00Z</cp:lastPrinted>
  <dcterms:created xsi:type="dcterms:W3CDTF">2025-08-20T12:55:00Z</dcterms:created>
  <dcterms:modified xsi:type="dcterms:W3CDTF">2025-10-27T07:08:00Z</dcterms:modified>
</cp:coreProperties>
</file>