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A6DCF" w14:textId="153577DF" w:rsidR="006F32F0" w:rsidRPr="00256712" w:rsidRDefault="00C42C16" w:rsidP="005C0BFE">
      <w:pPr>
        <w:spacing w:line="276" w:lineRule="auto"/>
        <w:ind w:right="48" w:firstLine="450"/>
        <w:jc w:val="center"/>
        <w:textAlignment w:val="baseline"/>
        <w:rPr>
          <w:rFonts w:ascii="GHEA Grapalat" w:hAnsi="GHEA Grapalat"/>
          <w:b/>
          <w:caps/>
          <w:sz w:val="28"/>
          <w:szCs w:val="28"/>
          <w:lang w:val="hy-AM"/>
        </w:rPr>
      </w:pPr>
      <w:r>
        <w:rPr>
          <w:rFonts w:ascii="GHEA Grapalat" w:hAnsi="GHEA Grapalat"/>
          <w:b/>
          <w:caps/>
          <w:sz w:val="28"/>
          <w:szCs w:val="28"/>
          <w:lang w:val="hy-AM"/>
        </w:rPr>
        <w:t>ՀԻՄՆԱՎՈՐՈՒՄ</w:t>
      </w:r>
    </w:p>
    <w:p w14:paraId="6A236AD9" w14:textId="77777777" w:rsidR="006F32F0" w:rsidRPr="00976DBD" w:rsidRDefault="006F32F0" w:rsidP="005C0BFE">
      <w:pPr>
        <w:spacing w:line="276" w:lineRule="auto"/>
        <w:ind w:right="48" w:firstLine="450"/>
        <w:jc w:val="center"/>
        <w:textAlignment w:val="baseline"/>
        <w:rPr>
          <w:rFonts w:ascii="GHEA Grapalat" w:hAnsi="GHEA Grapalat"/>
          <w:b/>
          <w:caps/>
          <w:lang w:val="hy-AM"/>
        </w:rPr>
      </w:pPr>
    </w:p>
    <w:p w14:paraId="09A8FBAE" w14:textId="77777777" w:rsidR="00460580" w:rsidRPr="00460580" w:rsidRDefault="00460580" w:rsidP="005C0BFE">
      <w:pPr>
        <w:spacing w:line="360" w:lineRule="auto"/>
        <w:ind w:right="48" w:firstLine="450"/>
        <w:jc w:val="center"/>
        <w:textAlignment w:val="baseline"/>
        <w:rPr>
          <w:rFonts w:ascii="GHEA Grapalat" w:hAnsi="GHEA Grapalat"/>
          <w:b/>
          <w:lang w:val="hy-AM"/>
        </w:rPr>
      </w:pPr>
      <w:r w:rsidRPr="00460580">
        <w:rPr>
          <w:rFonts w:ascii="GHEA Grapalat" w:hAnsi="GHEA Grapalat"/>
          <w:b/>
          <w:lang w:val="hy-AM"/>
        </w:rPr>
        <w:t>«</w:t>
      </w:r>
      <w:r w:rsidRPr="00460580">
        <w:rPr>
          <w:rFonts w:ascii="GHEA Grapalat" w:hAnsi="GHEA Grapalat"/>
          <w:b/>
          <w:bCs/>
          <w:lang w:val="hy-AM"/>
        </w:rPr>
        <w:t>Հայաստանի Հանրապետության ներքին գործերի նախարարության և Արաբական Միացյալ Էմիրությունների ներքին գործերի նախարարության կողմից տրամադրվող վարորդական վկայականների փոխադարձ ճանաչման և փոխանակման մասին</w:t>
      </w:r>
      <w:r w:rsidRPr="00460580">
        <w:rPr>
          <w:rFonts w:ascii="GHEA Grapalat" w:hAnsi="GHEA Grapalat"/>
          <w:b/>
          <w:lang w:val="hy-AM"/>
        </w:rPr>
        <w:t>» փոխըմբռնման հուշագրի վավերացման նպատակահարմարության վերաբերյալ</w:t>
      </w:r>
    </w:p>
    <w:p w14:paraId="56DF2420" w14:textId="77777777" w:rsidR="00460580" w:rsidRPr="00460580" w:rsidRDefault="00460580" w:rsidP="005C0BFE">
      <w:pPr>
        <w:spacing w:line="360" w:lineRule="auto"/>
        <w:ind w:right="48" w:firstLine="450"/>
        <w:jc w:val="both"/>
        <w:textAlignment w:val="baseline"/>
        <w:rPr>
          <w:rFonts w:ascii="GHEA Grapalat" w:hAnsi="GHEA Grapalat"/>
          <w:b/>
          <w:bCs/>
          <w:lang w:val="hy-AM"/>
        </w:rPr>
      </w:pPr>
    </w:p>
    <w:p w14:paraId="5D8D9EBF" w14:textId="10015E6A" w:rsidR="00460580" w:rsidRPr="005C0BFE" w:rsidRDefault="00460580" w:rsidP="005C0BFE">
      <w:pPr>
        <w:spacing w:line="360" w:lineRule="auto"/>
        <w:ind w:right="48" w:firstLine="450"/>
        <w:jc w:val="both"/>
        <w:textAlignment w:val="baseline"/>
        <w:rPr>
          <w:rFonts w:ascii="Sylfaen" w:hAnsi="Sylfaen"/>
          <w:bCs/>
          <w:lang w:val="hy-AM"/>
        </w:rPr>
      </w:pPr>
      <w:r w:rsidRPr="00460580">
        <w:rPr>
          <w:rFonts w:ascii="GHEA Grapalat" w:hAnsi="GHEA Grapalat"/>
          <w:bCs/>
          <w:lang w:val="hy-AM"/>
        </w:rPr>
        <w:t xml:space="preserve">«Հայաստանի Հանրապետության ներքին գործերի նախարարության և Արաբական Միացյալ Էմիրությունների ներքին գործերի նախարարության կողմից տրամադրվող վարորդական վկայականների փոխադարձ ճանաչման և փոխանակման մասին» փոխըմբռնման հուշագիրը </w:t>
      </w:r>
      <w:r w:rsidR="00E25B6F" w:rsidRPr="00E25B6F">
        <w:rPr>
          <w:rFonts w:ascii="GHEA Grapalat" w:hAnsi="GHEA Grapalat"/>
          <w:bCs/>
          <w:lang w:val="hy-AM"/>
        </w:rPr>
        <w:t>(</w:t>
      </w:r>
      <w:r w:rsidR="00E25B6F">
        <w:rPr>
          <w:rFonts w:ascii="GHEA Grapalat" w:hAnsi="GHEA Grapalat"/>
          <w:bCs/>
          <w:lang w:val="hy-AM"/>
        </w:rPr>
        <w:t>այսուհետ՝ Հուշագիր</w:t>
      </w:r>
      <w:r w:rsidR="00E25B6F" w:rsidRPr="00E25B6F">
        <w:rPr>
          <w:rFonts w:ascii="GHEA Grapalat" w:hAnsi="GHEA Grapalat"/>
          <w:bCs/>
          <w:lang w:val="hy-AM"/>
        </w:rPr>
        <w:t xml:space="preserve">) </w:t>
      </w:r>
      <w:r w:rsidRPr="00460580">
        <w:rPr>
          <w:rFonts w:ascii="GHEA Grapalat" w:hAnsi="GHEA Grapalat"/>
          <w:bCs/>
          <w:lang w:val="hy-AM"/>
        </w:rPr>
        <w:t xml:space="preserve">կկարգավորի </w:t>
      </w:r>
      <w:r w:rsidR="00064F8C" w:rsidRPr="00064F8C">
        <w:rPr>
          <w:rFonts w:ascii="GHEA Grapalat" w:hAnsi="GHEA Grapalat"/>
          <w:bCs/>
          <w:lang w:val="hy-AM"/>
        </w:rPr>
        <w:t>Հայաստանի Հանրապետության</w:t>
      </w:r>
      <w:r w:rsidRPr="00460580">
        <w:rPr>
          <w:rFonts w:ascii="GHEA Grapalat" w:hAnsi="GHEA Grapalat"/>
          <w:bCs/>
          <w:lang w:val="hy-AM"/>
        </w:rPr>
        <w:t xml:space="preserve"> և </w:t>
      </w:r>
      <w:r w:rsidR="00064F8C" w:rsidRPr="00064F8C">
        <w:rPr>
          <w:rFonts w:ascii="GHEA Grapalat" w:hAnsi="GHEA Grapalat"/>
          <w:bCs/>
          <w:lang w:val="hy-AM"/>
        </w:rPr>
        <w:t>Արաբական Միացյալ Էմիրությունների</w:t>
      </w:r>
      <w:r w:rsidRPr="00460580">
        <w:rPr>
          <w:rFonts w:ascii="GHEA Grapalat" w:hAnsi="GHEA Grapalat"/>
          <w:bCs/>
          <w:lang w:val="hy-AM"/>
        </w:rPr>
        <w:t xml:space="preserve"> վարորդական վկայականների հետ կապված իրավահարաբերությունները</w:t>
      </w:r>
      <w:r w:rsidR="005C0BFE">
        <w:rPr>
          <w:rFonts w:ascii="GHEA Grapalat" w:hAnsi="GHEA Grapalat"/>
          <w:bCs/>
          <w:lang w:val="hy-AM"/>
        </w:rPr>
        <w:t>։</w:t>
      </w:r>
      <w:r w:rsidRPr="00460580">
        <w:rPr>
          <w:rFonts w:ascii="GHEA Grapalat" w:hAnsi="GHEA Grapalat"/>
          <w:bCs/>
          <w:lang w:val="hy-AM"/>
        </w:rPr>
        <w:t xml:space="preserve"> </w:t>
      </w:r>
      <w:r w:rsidR="005C0BFE">
        <w:rPr>
          <w:rFonts w:ascii="GHEA Grapalat" w:hAnsi="GHEA Grapalat"/>
          <w:bCs/>
          <w:lang w:val="hy-AM"/>
        </w:rPr>
        <w:t>Մ</w:t>
      </w:r>
      <w:r w:rsidRPr="00460580">
        <w:rPr>
          <w:rFonts w:ascii="GHEA Grapalat" w:hAnsi="GHEA Grapalat"/>
          <w:bCs/>
          <w:lang w:val="hy-AM"/>
        </w:rPr>
        <w:t>ասնավորապես</w:t>
      </w:r>
      <w:r w:rsidR="005C0BFE">
        <w:rPr>
          <w:rFonts w:ascii="Sylfaen" w:eastAsia="Microsoft JhengHei" w:hAnsi="Sylfaen" w:cs="Microsoft JhengHei"/>
          <w:bCs/>
          <w:lang w:val="hy-AM"/>
        </w:rPr>
        <w:t>՝</w:t>
      </w:r>
    </w:p>
    <w:p w14:paraId="06F8EE78" w14:textId="3645729F" w:rsidR="00460580" w:rsidRPr="00832128" w:rsidRDefault="00E25B6F" w:rsidP="005C0BFE">
      <w:pPr>
        <w:spacing w:line="360" w:lineRule="auto"/>
        <w:ind w:right="48" w:firstLine="450"/>
        <w:jc w:val="both"/>
        <w:textAlignment w:val="baseline"/>
        <w:rPr>
          <w:rFonts w:ascii="Cambria Math" w:hAnsi="Cambria Math"/>
          <w:bCs/>
          <w:lang w:val="hy-AM"/>
        </w:rPr>
      </w:pPr>
      <w:r>
        <w:rPr>
          <w:rFonts w:ascii="GHEA Grapalat" w:hAnsi="GHEA Grapalat"/>
          <w:bCs/>
          <w:lang w:val="hy-AM"/>
        </w:rPr>
        <w:t>1</w:t>
      </w:r>
      <w:r>
        <w:rPr>
          <w:rFonts w:ascii="Cambria Math" w:hAnsi="Cambria Math"/>
          <w:bCs/>
          <w:lang w:val="hy-AM"/>
        </w:rPr>
        <w:t xml:space="preserve">․ </w:t>
      </w:r>
      <w:r w:rsidR="00460580" w:rsidRPr="00460580">
        <w:rPr>
          <w:rFonts w:ascii="GHEA Grapalat" w:hAnsi="GHEA Grapalat"/>
          <w:bCs/>
          <w:lang w:val="hy-AM"/>
        </w:rPr>
        <w:t>Հուշագրի Կողմերից յուրաքանչյուրը ճանաչում է մյուս Կողմի կողմից այն քաղաքացիներին տրամադրված վավեր վարորդական վկայական</w:t>
      </w:r>
      <w:r w:rsidR="005C0BFE">
        <w:rPr>
          <w:rFonts w:ascii="GHEA Grapalat" w:hAnsi="GHEA Grapalat"/>
          <w:bCs/>
          <w:lang w:val="hy-AM"/>
        </w:rPr>
        <w:t>ներ</w:t>
      </w:r>
      <w:r w:rsidR="00460580" w:rsidRPr="00460580">
        <w:rPr>
          <w:rFonts w:ascii="GHEA Grapalat" w:hAnsi="GHEA Grapalat"/>
          <w:bCs/>
          <w:lang w:val="hy-AM"/>
        </w:rPr>
        <w:t>ը, որոնք ժամանում են ոչ բնակության նպատակով՝ պայմանով, որ վարորդական վկ</w:t>
      </w:r>
      <w:r w:rsidR="00832128">
        <w:rPr>
          <w:rFonts w:ascii="GHEA Grapalat" w:hAnsi="GHEA Grapalat"/>
          <w:bCs/>
          <w:lang w:val="hy-AM"/>
        </w:rPr>
        <w:t>այականի տնօրինողը բավարարում է Հ</w:t>
      </w:r>
      <w:r w:rsidR="00460580" w:rsidRPr="00460580">
        <w:rPr>
          <w:rFonts w:ascii="GHEA Grapalat" w:hAnsi="GHEA Grapalat"/>
          <w:bCs/>
          <w:lang w:val="hy-AM"/>
        </w:rPr>
        <w:t>ուշագրի 2-րդ հոդվածում ներկայացված աղյուսակո</w:t>
      </w:r>
      <w:r w:rsidR="005C0BFE">
        <w:rPr>
          <w:rFonts w:ascii="GHEA Grapalat" w:hAnsi="GHEA Grapalat"/>
          <w:bCs/>
          <w:lang w:val="hy-AM"/>
        </w:rPr>
        <w:t>վ</w:t>
      </w:r>
      <w:r w:rsidR="00460580" w:rsidRPr="00460580">
        <w:rPr>
          <w:rFonts w:ascii="GHEA Grapalat" w:hAnsi="GHEA Grapalat"/>
          <w:bCs/>
          <w:lang w:val="hy-AM"/>
        </w:rPr>
        <w:t xml:space="preserve"> նախատեսված՝ վարորդական վկայականների տարբեր կարգերի կապակցությամբ մյուս Կողմի սահմանած նվազագու</w:t>
      </w:r>
      <w:r w:rsidR="00832128">
        <w:rPr>
          <w:rFonts w:ascii="GHEA Grapalat" w:hAnsi="GHEA Grapalat"/>
          <w:bCs/>
          <w:lang w:val="hy-AM"/>
        </w:rPr>
        <w:t>յն տարիքի հետ կապված պահանջները</w:t>
      </w:r>
      <w:r w:rsidR="005C0BFE">
        <w:rPr>
          <w:rFonts w:ascii="Cambria Math" w:hAnsi="Cambria Math"/>
          <w:bCs/>
          <w:lang w:val="hy-AM"/>
        </w:rPr>
        <w:t>։</w:t>
      </w:r>
    </w:p>
    <w:p w14:paraId="54584C3B" w14:textId="5659FD32" w:rsidR="00460580" w:rsidRPr="00460580" w:rsidRDefault="00E25B6F" w:rsidP="005C0BFE">
      <w:pPr>
        <w:spacing w:line="360" w:lineRule="auto"/>
        <w:ind w:right="48" w:firstLine="450"/>
        <w:jc w:val="both"/>
        <w:textAlignment w:val="baseline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2</w:t>
      </w:r>
      <w:r>
        <w:rPr>
          <w:rFonts w:ascii="Cambria Math" w:hAnsi="Cambria Math"/>
          <w:bCs/>
          <w:lang w:val="hy-AM"/>
        </w:rPr>
        <w:t xml:space="preserve">․ </w:t>
      </w:r>
      <w:r w:rsidR="005C0BFE">
        <w:rPr>
          <w:rFonts w:ascii="Cambria Math" w:hAnsi="Cambria Math"/>
          <w:bCs/>
          <w:lang w:val="hy-AM"/>
        </w:rPr>
        <w:t>Բ</w:t>
      </w:r>
      <w:r w:rsidR="00460580" w:rsidRPr="00460580">
        <w:rPr>
          <w:rFonts w:ascii="GHEA Grapalat" w:hAnsi="GHEA Grapalat"/>
          <w:bCs/>
          <w:lang w:val="hy-AM"/>
        </w:rPr>
        <w:t xml:space="preserve">նակության նպատակով ժամանող քաղաքացիների դեպքում Հուշագրի յուրաքանչյուր Կողմ մյուս Կողմի տրամադրած վարորդական վկայականի փոխանակման համար դիմող անձին ազատում է դրա հետ կապված տեսական և գործնական քննություններից: </w:t>
      </w:r>
    </w:p>
    <w:p w14:paraId="5A715178" w14:textId="7C879CDF" w:rsidR="00460580" w:rsidRPr="00460580" w:rsidRDefault="00460580" w:rsidP="005C0BFE">
      <w:pPr>
        <w:spacing w:line="360" w:lineRule="auto"/>
        <w:ind w:right="48" w:firstLine="450"/>
        <w:jc w:val="both"/>
        <w:textAlignment w:val="baseline"/>
        <w:rPr>
          <w:rFonts w:ascii="GHEA Grapalat" w:hAnsi="GHEA Grapalat"/>
          <w:bCs/>
          <w:lang w:val="hy-AM"/>
        </w:rPr>
      </w:pPr>
      <w:r w:rsidRPr="00460580">
        <w:rPr>
          <w:rFonts w:ascii="GHEA Grapalat" w:hAnsi="GHEA Grapalat"/>
          <w:bCs/>
          <w:lang w:val="hy-AM"/>
        </w:rPr>
        <w:t xml:space="preserve">Հուշագրի վավերացումը բխում է նաև ՀՀ </w:t>
      </w:r>
      <w:r w:rsidR="005C0BFE">
        <w:rPr>
          <w:rFonts w:ascii="GHEA Grapalat" w:hAnsi="GHEA Grapalat"/>
          <w:bCs/>
          <w:lang w:val="hy-AM"/>
        </w:rPr>
        <w:t>կ</w:t>
      </w:r>
      <w:r w:rsidRPr="00460580">
        <w:rPr>
          <w:rFonts w:ascii="GHEA Grapalat" w:hAnsi="GHEA Grapalat"/>
          <w:bCs/>
          <w:lang w:val="hy-AM"/>
        </w:rPr>
        <w:t>առավարության 2021-2026</w:t>
      </w:r>
      <w:r w:rsidR="00832128">
        <w:rPr>
          <w:rFonts w:ascii="GHEA Grapalat" w:hAnsi="GHEA Grapalat"/>
          <w:bCs/>
          <w:lang w:val="hy-AM"/>
        </w:rPr>
        <w:t xml:space="preserve"> </w:t>
      </w:r>
      <w:r w:rsidRPr="00460580">
        <w:rPr>
          <w:rFonts w:ascii="GHEA Grapalat" w:hAnsi="GHEA Grapalat"/>
          <w:bCs/>
          <w:lang w:val="hy-AM"/>
        </w:rPr>
        <w:t>թ</w:t>
      </w:r>
      <w:r w:rsidR="00E01E6D">
        <w:rPr>
          <w:rFonts w:ascii="GHEA Grapalat" w:hAnsi="GHEA Grapalat"/>
          <w:bCs/>
          <w:lang w:val="hy-AM"/>
        </w:rPr>
        <w:t>վականների</w:t>
      </w:r>
      <w:r w:rsidRPr="00460580">
        <w:rPr>
          <w:rFonts w:ascii="GHEA Grapalat" w:hAnsi="GHEA Grapalat"/>
          <w:bCs/>
          <w:lang w:val="hy-AM"/>
        </w:rPr>
        <w:t xml:space="preserve"> ծրագրի արտաքին քաղաքականությանը վերաբերող դրույթներից: Այն, մասնավորապես, կնպաստի Մերձավոր և Միջին Արևելքի երկրների հետ փոխադարձ հետաքրքրություն ներկայացնող ոլորտներում համագործակցության ընդլայնմանը: </w:t>
      </w:r>
    </w:p>
    <w:p w14:paraId="484F40DC" w14:textId="785BB1F6" w:rsidR="00460580" w:rsidRPr="00460580" w:rsidRDefault="00460580" w:rsidP="005C0BFE">
      <w:pPr>
        <w:spacing w:line="360" w:lineRule="auto"/>
        <w:ind w:right="48" w:firstLine="450"/>
        <w:jc w:val="both"/>
        <w:textAlignment w:val="baseline"/>
        <w:rPr>
          <w:rFonts w:ascii="GHEA Grapalat" w:hAnsi="GHEA Grapalat"/>
          <w:bCs/>
          <w:iCs/>
          <w:lang w:val="hy-AM"/>
        </w:rPr>
      </w:pPr>
      <w:r w:rsidRPr="00460580">
        <w:rPr>
          <w:rFonts w:ascii="GHEA Grapalat" w:hAnsi="GHEA Grapalat"/>
          <w:bCs/>
          <w:lang w:val="hy-AM"/>
        </w:rPr>
        <w:t xml:space="preserve">Ելնելով վերոգրյալից՝ ՀՀ </w:t>
      </w:r>
      <w:r w:rsidR="005C0BFE">
        <w:rPr>
          <w:rFonts w:ascii="GHEA Grapalat" w:hAnsi="GHEA Grapalat"/>
          <w:bCs/>
          <w:lang w:val="hy-AM"/>
        </w:rPr>
        <w:t>ներքին գործերի</w:t>
      </w:r>
      <w:r w:rsidRPr="00460580">
        <w:rPr>
          <w:rFonts w:ascii="GHEA Grapalat" w:hAnsi="GHEA Grapalat"/>
          <w:bCs/>
          <w:lang w:val="hy-AM"/>
        </w:rPr>
        <w:t xml:space="preserve"> նախարարությունը «Հայաստանի Հանրապետության ներքին գործերի նախարարության և Արաբական Միացյալ Էմիրությունների ներքին գործերի նախարարության կողմից տրամադրվող վարորդական վկայականների փոխադարձ ճանաչման և փոխանակման մասին» փոխըմբռնման հուշագրի վավերացումը համարում է նպատակահարմար:</w:t>
      </w:r>
    </w:p>
    <w:p w14:paraId="4D2B7A73" w14:textId="185B4490" w:rsidR="005B655F" w:rsidRPr="006F32F0" w:rsidRDefault="006F32F0" w:rsidP="005C0BFE">
      <w:pPr>
        <w:tabs>
          <w:tab w:val="left" w:pos="1418"/>
          <w:tab w:val="left" w:pos="10206"/>
          <w:tab w:val="left" w:pos="10260"/>
        </w:tabs>
        <w:ind w:right="48" w:firstLine="450"/>
        <w:jc w:val="both"/>
        <w:rPr>
          <w:lang w:val="hy-AM"/>
        </w:rPr>
      </w:pPr>
      <w:r w:rsidRPr="006F32F0">
        <w:rPr>
          <w:rFonts w:ascii="GHEA Grapalat" w:hAnsi="GHEA Grapalat"/>
          <w:b/>
          <w:bCs/>
          <w:lang w:val="hy-AM"/>
        </w:rPr>
        <w:t xml:space="preserve">                                                 </w:t>
      </w:r>
      <w:r>
        <w:rPr>
          <w:rFonts w:ascii="GHEA Grapalat" w:hAnsi="GHEA Grapalat"/>
          <w:b/>
          <w:bCs/>
          <w:lang w:val="hy-AM"/>
        </w:rPr>
        <w:t xml:space="preserve">                          </w:t>
      </w:r>
      <w:r w:rsidRPr="006F32F0">
        <w:rPr>
          <w:rFonts w:ascii="GHEA Grapalat" w:hAnsi="GHEA Grapalat"/>
          <w:b/>
          <w:bCs/>
          <w:lang w:val="hy-AM"/>
        </w:rPr>
        <w:t xml:space="preserve">ՀՀ </w:t>
      </w:r>
      <w:r w:rsidR="00D87C61">
        <w:rPr>
          <w:rFonts w:ascii="GHEA Grapalat" w:hAnsi="GHEA Grapalat"/>
          <w:b/>
          <w:bCs/>
          <w:lang w:val="hy-AM"/>
        </w:rPr>
        <w:t>ներքին գործերի նախարարություն</w:t>
      </w:r>
      <w:r>
        <w:rPr>
          <w:lang w:val="hy-AM"/>
        </w:rPr>
        <w:t xml:space="preserve">  </w:t>
      </w:r>
    </w:p>
    <w:sectPr w:rsidR="005B655F" w:rsidRPr="006F32F0" w:rsidSect="00460580">
      <w:type w:val="continuous"/>
      <w:pgSz w:w="11906" w:h="16838"/>
      <w:pgMar w:top="567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F13731"/>
    <w:multiLevelType w:val="hybridMultilevel"/>
    <w:tmpl w:val="B40CD6E6"/>
    <w:lvl w:ilvl="0" w:tplc="F444744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124888997">
    <w:abstractNumId w:val="0"/>
  </w:num>
  <w:num w:numId="2" w16cid:durableId="1900240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248F"/>
    <w:rsid w:val="0005248F"/>
    <w:rsid w:val="00064F8C"/>
    <w:rsid w:val="000A318C"/>
    <w:rsid w:val="001906C1"/>
    <w:rsid w:val="00460580"/>
    <w:rsid w:val="004A1C03"/>
    <w:rsid w:val="004E6A0B"/>
    <w:rsid w:val="005B655F"/>
    <w:rsid w:val="005C0BFE"/>
    <w:rsid w:val="006D6A01"/>
    <w:rsid w:val="006F32F0"/>
    <w:rsid w:val="00832128"/>
    <w:rsid w:val="00B361B9"/>
    <w:rsid w:val="00B94EA4"/>
    <w:rsid w:val="00BA5374"/>
    <w:rsid w:val="00C42C16"/>
    <w:rsid w:val="00CE50E3"/>
    <w:rsid w:val="00D87C61"/>
    <w:rsid w:val="00E01E6D"/>
    <w:rsid w:val="00E25B6F"/>
    <w:rsid w:val="00E95807"/>
    <w:rsid w:val="00FA2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AC7FA"/>
  <w15:docId w15:val="{334F5779-B769-4560-B258-59E4EDAD0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32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205</Words>
  <Characters>1686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Anzhela Harutyunyan</dc:creator>
  <cp:keywords>https://mul2-mia.gov.am/tasks/5276379/oneclick?token=63157afada7a18bb585efab244f4a9b1</cp:keywords>
  <dc:description/>
  <cp:lastModifiedBy>Ruslan Marandyan</cp:lastModifiedBy>
  <cp:revision>14</cp:revision>
  <dcterms:created xsi:type="dcterms:W3CDTF">2025-10-15T12:44:00Z</dcterms:created>
  <dcterms:modified xsi:type="dcterms:W3CDTF">2025-11-19T13:17:00Z</dcterms:modified>
</cp:coreProperties>
</file>