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3B" w:rsidRDefault="00A9513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13B" w:rsidRDefault="00A9513B" w:rsidP="00206B53">
      <w:pPr>
        <w:jc w:val="center"/>
      </w:pPr>
    </w:p>
    <w:p w:rsidR="00A9513B" w:rsidRDefault="00A9513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513B" w:rsidRDefault="00A9513B" w:rsidP="00206B53">
      <w:pPr>
        <w:pStyle w:val="mechtex"/>
        <w:rPr>
          <w:rFonts w:ascii="GHEA Mariam" w:hAnsi="GHEA Mariam"/>
          <w:b/>
        </w:rPr>
      </w:pPr>
    </w:p>
    <w:p w:rsidR="00A9513B" w:rsidRDefault="00A9513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513B" w:rsidRPr="008E1B5A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Pr="008E1B5A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Pr="008E1B5A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Pr="00A9513B" w:rsidRDefault="00A9513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9513B" w:rsidRPr="00000A81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Pr="00000A81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Pr="008E1B5A" w:rsidRDefault="00A9513B" w:rsidP="00206B53">
      <w:pPr>
        <w:jc w:val="center"/>
        <w:rPr>
          <w:rFonts w:ascii="GHEA Mariam" w:hAnsi="GHEA Mariam"/>
          <w:sz w:val="24"/>
          <w:szCs w:val="24"/>
        </w:rPr>
      </w:pPr>
    </w:p>
    <w:p w:rsidR="00A9513B" w:rsidRDefault="00A9513B" w:rsidP="00A951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951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ՏԱՐԱԾՔ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9513B" w:rsidRDefault="00A9513B" w:rsidP="00A951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A9513B" w:rsidRPr="00A9513B" w:rsidRDefault="00A9513B" w:rsidP="00A9513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9513B" w:rsidRPr="00A9513B" w:rsidRDefault="00A9513B" w:rsidP="00A9513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9513B">
        <w:rPr>
          <w:rFonts w:ascii="Calibri" w:hAnsi="Calibri" w:cs="Calibri"/>
          <w:sz w:val="24"/>
          <w:szCs w:val="24"/>
          <w:lang w:val="hy-AM"/>
        </w:rPr>
        <w:t> </w:t>
      </w:r>
    </w:p>
    <w:p w:rsidR="00A9513B" w:rsidRPr="00A9513B" w:rsidRDefault="00A9513B" w:rsidP="00A9513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9513B">
        <w:rPr>
          <w:rFonts w:ascii="GHEA Mariam" w:hAnsi="GHEA Mariam" w:cs="Arial"/>
          <w:sz w:val="24"/>
          <w:szCs w:val="24"/>
          <w:lang w:val="hy-AM"/>
        </w:rPr>
        <w:t>Հիմք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մասին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6-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1-</w:t>
      </w:r>
      <w:r w:rsidRPr="00A9513B">
        <w:rPr>
          <w:rFonts w:ascii="GHEA Mariam" w:hAnsi="GHEA Mariam" w:cs="Arial"/>
          <w:sz w:val="24"/>
          <w:szCs w:val="24"/>
          <w:lang w:val="hy-AM"/>
        </w:rPr>
        <w:t>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կետը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բերությունների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մասին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5-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5-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>, 6-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մասերը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9-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5-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ոչ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մասին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5-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1-</w:t>
      </w:r>
      <w:r w:rsidRPr="00A9513B">
        <w:rPr>
          <w:rFonts w:ascii="GHEA Mariam" w:hAnsi="GHEA Mariam" w:cs="Arial"/>
          <w:sz w:val="24"/>
          <w:szCs w:val="24"/>
          <w:lang w:val="hy-AM"/>
        </w:rPr>
        <w:t>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մասը՝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9513B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9513B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9513B">
        <w:rPr>
          <w:rFonts w:ascii="GHEA Mariam" w:hAnsi="GHEA Mariam" w:cs="Sylfaen"/>
          <w:sz w:val="24"/>
          <w:szCs w:val="24"/>
          <w:lang w:val="de-DE"/>
        </w:rPr>
        <w:t>ո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ր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ո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շ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ու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513B">
        <w:rPr>
          <w:rFonts w:ascii="GHEA Mariam" w:hAnsi="GHEA Mariam" w:cs="Sylfaen"/>
          <w:sz w:val="24"/>
          <w:szCs w:val="24"/>
          <w:lang w:val="de-DE"/>
        </w:rPr>
        <w:t>մ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9513B">
        <w:rPr>
          <w:rFonts w:ascii="GHEA Mariam" w:hAnsi="GHEA Mariam" w:cs="Sylfaen"/>
          <w:sz w:val="24"/>
          <w:szCs w:val="24"/>
          <w:lang w:val="de-DE"/>
        </w:rPr>
        <w:t>է</w:t>
      </w:r>
      <w:r w:rsidRPr="00A9513B">
        <w:rPr>
          <w:rFonts w:ascii="GHEA Mariam" w:hAnsi="GHEA Mariam" w:cs="Arial Armenian"/>
          <w:sz w:val="24"/>
          <w:szCs w:val="24"/>
          <w:lang w:val="de-DE"/>
        </w:rPr>
        <w:t>.</w:t>
      </w:r>
      <w:bookmarkStart w:id="0" w:name="_GoBack"/>
      <w:bookmarkEnd w:id="0"/>
    </w:p>
    <w:p w:rsidR="00A9513B" w:rsidRPr="00A9513B" w:rsidRDefault="00A9513B" w:rsidP="00A951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9513B">
        <w:rPr>
          <w:rFonts w:ascii="GHEA Mariam" w:hAnsi="GHEA Mariam"/>
          <w:sz w:val="24"/>
          <w:szCs w:val="24"/>
          <w:lang w:val="hy-AM"/>
        </w:rPr>
        <w:t xml:space="preserve">1.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հանդիսացող՝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մարզ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Լոռի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Լոռի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Բերդ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Լոռի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Բերդ</w:t>
      </w:r>
      <w:r w:rsidR="00A653B8" w:rsidRPr="00A653B8">
        <w:rPr>
          <w:rFonts w:ascii="GHEA Mariam" w:hAnsi="GHEA Mariam" w:cs="Arial"/>
          <w:sz w:val="24"/>
          <w:szCs w:val="24"/>
          <w:lang w:val="de-DE"/>
        </w:rPr>
        <w:t>,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Աշոտ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Երկաթի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փողոց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46 </w:t>
      </w:r>
      <w:r w:rsidRPr="00A9513B">
        <w:rPr>
          <w:rFonts w:ascii="GHEA Mariam" w:hAnsi="GHEA Mariam" w:cs="Arial"/>
          <w:sz w:val="24"/>
          <w:szCs w:val="24"/>
          <w:lang w:val="hy-AM"/>
        </w:rPr>
        <w:t>թանգարան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ցեում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գտնվող</w:t>
      </w:r>
      <w:r w:rsidR="00A653B8" w:rsidRPr="00A653B8">
        <w:rPr>
          <w:rFonts w:ascii="GHEA Mariam" w:hAnsi="GHEA Mariam" w:cs="Arial"/>
          <w:sz w:val="24"/>
          <w:szCs w:val="24"/>
          <w:lang w:val="de-DE"/>
        </w:rPr>
        <w:t>`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104.6 </w:t>
      </w:r>
      <w:r w:rsidRPr="00A9513B">
        <w:rPr>
          <w:rFonts w:ascii="GHEA Mariam" w:hAnsi="GHEA Mariam" w:cs="Arial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. </w:t>
      </w:r>
      <w:r w:rsidRPr="00A9513B">
        <w:rPr>
          <w:rFonts w:ascii="GHEA Mariam" w:hAnsi="GHEA Mariam" w:cs="Arial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sz w:val="24"/>
          <w:szCs w:val="24"/>
          <w:lang w:val="hy-AM"/>
        </w:rPr>
        <w:t>Եկեղեցի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հուշարձանը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A951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116.5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բաղնիք</w:t>
      </w:r>
      <w:r w:rsidRPr="00A9513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հուշարձանը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13.9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Փոքր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բաղնիք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»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հուշարձանը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,</w:t>
      </w:r>
      <w:r w:rsidRPr="00A9513B">
        <w:rPr>
          <w:rFonts w:ascii="GHEA Mariam" w:hAnsi="GHEA Mariam"/>
          <w:color w:val="FF0000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6.9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.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«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Կիսաքանդ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շինությունը</w:t>
      </w:r>
      <w:r w:rsidRPr="00A9513B">
        <w:rPr>
          <w:rFonts w:ascii="GHEA Mariam" w:hAnsi="GHEA Mariam" w:cs="Arial Armenian"/>
          <w:color w:val="000000" w:themeColor="text1"/>
          <w:spacing w:val="-6"/>
          <w:sz w:val="24"/>
          <w:szCs w:val="24"/>
          <w:lang w:val="hy-AM"/>
        </w:rPr>
        <w:t>»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, 12.1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.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Կիսաքանդ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շինությունը</w:t>
      </w:r>
      <w:r w:rsidRPr="00A9513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A951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3150.5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քառ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մետր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25204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խորանարդ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մետր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պարիսպը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951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Լոռի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Բերդ</w:t>
      </w:r>
      <w:r w:rsidRPr="00A9513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քաղաքատեղի</w:t>
      </w:r>
      <w:r w:rsidRPr="00A9513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պատմամշակու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թային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արգելոցի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զբաղեցրած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38.88685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հեկտար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մակերեսով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հողամասը</w:t>
      </w:r>
      <w:r w:rsidRPr="00A9513B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(</w:t>
      </w:r>
      <w:r w:rsidRPr="00A9513B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կադաստրա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յին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ծածկագիր՝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06-044-0207-0048,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վկայա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09092025-06-0064,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անշարժ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</w:t>
      </w:r>
      <w:r w:rsidRPr="00A9513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 </w:t>
      </w:r>
      <w:r w:rsidRPr="00A9513B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սպորտի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A9513B">
        <w:rPr>
          <w:rFonts w:ascii="GHEA Mariam" w:hAnsi="GHEA Mariam"/>
          <w:sz w:val="24"/>
          <w:szCs w:val="24"/>
          <w:lang w:val="hy-AM"/>
        </w:rPr>
        <w:t>:</w:t>
      </w:r>
    </w:p>
    <w:p w:rsidR="00A9513B" w:rsidRPr="00A9513B" w:rsidRDefault="00A9513B" w:rsidP="00A951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9513B">
        <w:rPr>
          <w:rFonts w:ascii="GHEA Mariam" w:hAnsi="GHEA Mariam"/>
          <w:sz w:val="24"/>
          <w:szCs w:val="24"/>
          <w:lang w:val="hy-AM"/>
        </w:rPr>
        <w:t xml:space="preserve">2. </w:t>
      </w:r>
      <w:r w:rsidRPr="00A9513B">
        <w:rPr>
          <w:rFonts w:ascii="GHEA Mariam" w:hAnsi="GHEA Mariam" w:cs="Arial"/>
          <w:sz w:val="24"/>
          <w:szCs w:val="24"/>
          <w:lang w:val="hy-AM"/>
        </w:rPr>
        <w:t>Սույն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1-</w:t>
      </w:r>
      <w:r w:rsidRPr="00A9513B">
        <w:rPr>
          <w:rFonts w:ascii="GHEA Mariam" w:hAnsi="GHEA Mariam" w:cs="Arial"/>
          <w:sz w:val="24"/>
          <w:szCs w:val="24"/>
          <w:lang w:val="hy-AM"/>
        </w:rPr>
        <w:t>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կետում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նշված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անժամ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կետ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>«</w:t>
      </w:r>
      <w:r w:rsidRPr="00A9513B">
        <w:rPr>
          <w:rFonts w:ascii="GHEA Mariam" w:hAnsi="GHEA Mariam" w:cs="Arial"/>
          <w:sz w:val="24"/>
          <w:szCs w:val="24"/>
          <w:lang w:val="hy-AM"/>
        </w:rPr>
        <w:t>Պատմամշակութային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արգելոց</w:t>
      </w:r>
      <w:r w:rsidRPr="00A9513B">
        <w:rPr>
          <w:rFonts w:ascii="GHEA Mariam" w:hAnsi="GHEA Mariam"/>
          <w:sz w:val="24"/>
          <w:szCs w:val="24"/>
          <w:lang w:val="hy-AM"/>
        </w:rPr>
        <w:t>-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թան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գարանների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պատմական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միջավայրի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պահպանության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ծառայություն</w:t>
      </w:r>
      <w:r w:rsidRPr="00A9513B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A95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pacing w:val="-6"/>
          <w:sz w:val="24"/>
          <w:szCs w:val="24"/>
          <w:lang w:val="hy-AM"/>
        </w:rPr>
        <w:t>պետ</w:t>
      </w:r>
      <w:r w:rsidRPr="00A9513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ոչ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(</w:t>
      </w:r>
      <w:r w:rsidRPr="00A951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A9513B">
        <w:rPr>
          <w:rFonts w:ascii="GHEA Mariam" w:hAnsi="GHEA Mariam"/>
          <w:sz w:val="24"/>
          <w:szCs w:val="24"/>
          <w:lang w:val="hy-AM"/>
        </w:rPr>
        <w:t>):</w:t>
      </w:r>
    </w:p>
    <w:p w:rsidR="00A9513B" w:rsidRPr="00A9513B" w:rsidRDefault="00A9513B" w:rsidP="00A951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9513B">
        <w:rPr>
          <w:rFonts w:ascii="GHEA Mariam" w:hAnsi="GHEA Mariam"/>
          <w:sz w:val="24"/>
          <w:szCs w:val="24"/>
          <w:lang w:val="hy-AM"/>
        </w:rPr>
        <w:t xml:space="preserve">3. </w:t>
      </w:r>
      <w:r w:rsidRPr="00A951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սպորտի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սույն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ուժի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մեջ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հետո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կետում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միակողմանի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տանքները։</w:t>
      </w:r>
    </w:p>
    <w:p w:rsidR="00A9513B" w:rsidRPr="00A9513B" w:rsidRDefault="00A9513B" w:rsidP="00A951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9513B">
        <w:rPr>
          <w:rFonts w:ascii="GHEA Mariam" w:hAnsi="GHEA Mariam"/>
          <w:sz w:val="24"/>
          <w:szCs w:val="24"/>
          <w:lang w:val="hy-AM"/>
        </w:rPr>
        <w:t xml:space="preserve">4. </w:t>
      </w:r>
      <w:r w:rsidRPr="00A9513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սույն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3-</w:t>
      </w:r>
      <w:r w:rsidRPr="00A9513B">
        <w:rPr>
          <w:rFonts w:ascii="GHEA Mariam" w:hAnsi="GHEA Mariam" w:cs="Arial"/>
          <w:sz w:val="24"/>
          <w:szCs w:val="24"/>
          <w:lang w:val="hy-AM"/>
        </w:rPr>
        <w:t>րդ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կետում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նշված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հետո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հետ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կնքել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սույն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1-</w:t>
      </w:r>
      <w:r w:rsidRPr="00A9513B">
        <w:rPr>
          <w:rFonts w:ascii="GHEA Mariam" w:hAnsi="GHEA Mariam" w:cs="Arial"/>
          <w:sz w:val="24"/>
          <w:szCs w:val="24"/>
          <w:lang w:val="hy-AM"/>
        </w:rPr>
        <w:t>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կետում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նշված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անհա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տույց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(</w:t>
      </w:r>
      <w:r w:rsidRPr="00A951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A9513B">
        <w:rPr>
          <w:rFonts w:ascii="GHEA Mariam" w:hAnsi="GHEA Mariam"/>
          <w:sz w:val="24"/>
          <w:szCs w:val="24"/>
          <w:lang w:val="hy-AM"/>
        </w:rPr>
        <w:t>)</w:t>
      </w:r>
      <w:r w:rsidRPr="00A9513B">
        <w:rPr>
          <w:rFonts w:ascii="GHEA Mariam" w:hAnsi="GHEA Mariam" w:cs="Arial"/>
          <w:sz w:val="24"/>
          <w:szCs w:val="24"/>
          <w:lang w:val="hy-AM"/>
        </w:rPr>
        <w:t>՝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տեսելով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, </w:t>
      </w:r>
      <w:r w:rsidRPr="00A9513B">
        <w:rPr>
          <w:rFonts w:ascii="GHEA Mariam" w:hAnsi="GHEA Mariam" w:cs="Arial"/>
          <w:sz w:val="24"/>
          <w:szCs w:val="24"/>
          <w:lang w:val="hy-AM"/>
        </w:rPr>
        <w:t>որ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և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ծագող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ենթակա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են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513B">
        <w:rPr>
          <w:rFonts w:ascii="GHEA Mariam" w:hAnsi="GHEA Mariam" w:cs="Arial"/>
          <w:sz w:val="24"/>
          <w:szCs w:val="24"/>
          <w:lang w:val="hy-AM"/>
        </w:rPr>
        <w:t>ման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9513B">
        <w:rPr>
          <w:rFonts w:ascii="GHEA Mariam" w:hAnsi="GHEA Mariam"/>
          <w:sz w:val="24"/>
          <w:szCs w:val="24"/>
          <w:lang w:val="hy-AM"/>
        </w:rPr>
        <w:t xml:space="preserve"> </w:t>
      </w:r>
      <w:r w:rsidRPr="00A9513B">
        <w:rPr>
          <w:rFonts w:ascii="GHEA Mariam" w:hAnsi="GHEA Mariam" w:cs="Arial"/>
          <w:sz w:val="24"/>
          <w:szCs w:val="24"/>
          <w:lang w:val="hy-AM"/>
        </w:rPr>
        <w:t>հաշվին</w:t>
      </w:r>
      <w:r w:rsidRPr="00A9513B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A9513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9513B" w:rsidRDefault="00A9513B" w:rsidP="00A9513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9513B" w:rsidRPr="00A9513B" w:rsidRDefault="00A9513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951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951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513B" w:rsidRPr="00A9513B" w:rsidRDefault="00A9513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9513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951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ab/>
      </w:r>
      <w:r w:rsidRPr="00A9513B">
        <w:rPr>
          <w:rFonts w:ascii="GHEA Mariam" w:hAnsi="GHEA Mariam" w:cs="Arial Armenian"/>
          <w:sz w:val="24"/>
          <w:szCs w:val="24"/>
          <w:lang w:val="hy-AM"/>
        </w:rPr>
        <w:tab/>
      </w:r>
      <w:r w:rsidRPr="00A9513B">
        <w:rPr>
          <w:rFonts w:ascii="GHEA Mariam" w:hAnsi="GHEA Mariam" w:cs="Arial Armenian"/>
          <w:sz w:val="24"/>
          <w:szCs w:val="24"/>
          <w:lang w:val="hy-AM"/>
        </w:rPr>
        <w:tab/>
      </w:r>
      <w:r w:rsidRPr="00A9513B">
        <w:rPr>
          <w:rFonts w:ascii="GHEA Mariam" w:hAnsi="GHEA Mariam" w:cs="Arial Armenian"/>
          <w:sz w:val="24"/>
          <w:szCs w:val="24"/>
          <w:lang w:val="hy-AM"/>
        </w:rPr>
        <w:tab/>
      </w:r>
      <w:r w:rsidRPr="00A951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9513B">
        <w:rPr>
          <w:rFonts w:ascii="GHEA Mariam" w:hAnsi="GHEA Mariam" w:cs="Sylfaen"/>
          <w:sz w:val="24"/>
          <w:szCs w:val="24"/>
          <w:lang w:val="hy-AM"/>
        </w:rPr>
        <w:t>.</w:t>
      </w:r>
      <w:r w:rsidRPr="00A9513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951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9513B" w:rsidRPr="00A9513B" w:rsidRDefault="00A9513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9513B" w:rsidRPr="00A9513B" w:rsidRDefault="00A9513B" w:rsidP="00A951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A9513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9513B" w:rsidRPr="00A9513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AF7" w:rsidRDefault="00705AF7">
      <w:r>
        <w:separator/>
      </w:r>
    </w:p>
  </w:endnote>
  <w:endnote w:type="continuationSeparator" w:id="0">
    <w:p w:rsidR="00705AF7" w:rsidRDefault="0070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05AF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4AD7">
      <w:rPr>
        <w:noProof/>
      </w:rPr>
      <w:t>TK327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AF7" w:rsidRDefault="00705AF7">
      <w:r>
        <w:separator/>
      </w:r>
    </w:p>
  </w:footnote>
  <w:footnote w:type="continuationSeparator" w:id="0">
    <w:p w:rsidR="00705AF7" w:rsidRDefault="00705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53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AD7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AF7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3B8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13B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3D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3F74D3"/>
  <w15:chartTrackingRefBased/>
  <w15:docId w15:val="{372312AA-68B5-4A45-AB3F-70E0E616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513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9513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9513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951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2025-11-25T07:36:00Z</dcterms:created>
  <dcterms:modified xsi:type="dcterms:W3CDTF">2025-11-25T11:03:00Z</dcterms:modified>
</cp:coreProperties>
</file>