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0265E9" w14:textId="77777777" w:rsidR="0054613D" w:rsidRPr="00B43FAB" w:rsidRDefault="0054613D" w:rsidP="001E5846">
      <w:pPr>
        <w:shd w:val="clear" w:color="auto" w:fill="FFFFFF"/>
        <w:spacing w:after="0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B43FA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ԱՄՓՈՓԱԹԵՐԹ</w:t>
      </w:r>
      <w:r w:rsidRPr="00B43FAB">
        <w:rPr>
          <w:rFonts w:cs="Calibri"/>
          <w:caps/>
          <w:color w:val="000000"/>
          <w:sz w:val="24"/>
          <w:szCs w:val="24"/>
          <w:lang w:val="hy-AM"/>
        </w:rPr>
        <w:t>  </w:t>
      </w:r>
    </w:p>
    <w:p w14:paraId="7C0C7BD9" w14:textId="5AAAEAA6" w:rsidR="0054613D" w:rsidRPr="00B43FAB" w:rsidRDefault="004D54E4" w:rsidP="009E3DC0">
      <w:pPr>
        <w:spacing w:after="0" w:line="240" w:lineRule="auto"/>
        <w:jc w:val="center"/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</w:pPr>
      <w:r w:rsidRPr="004D54E4">
        <w:rPr>
          <w:rFonts w:ascii="GHEA Grapalat" w:hAnsi="GHEA Grapalat"/>
          <w:b/>
          <w:caps/>
          <w:sz w:val="24"/>
          <w:szCs w:val="24"/>
          <w:lang w:val="hy-AM"/>
        </w:rPr>
        <w:t xml:space="preserve">«ՀԱՅԱՍՏԱՆԻ ՀԱՆՐԱՊԵՏՈՒԹՅԱՆ ԿԱՌԱՎԱՐՈՒԹՅԱՆ ԵՎ ԶԱՐԳԱՑՄԱՆ ՖՐԱՆՍԻԱԿԱՆ ԳՈՐԾԱԿԱԼՈՒԹՅԱՆ </w:t>
      </w:r>
      <w:r w:rsidR="006E6FCA">
        <w:rPr>
          <w:rFonts w:ascii="GHEA Grapalat" w:hAnsi="GHEA Grapalat"/>
          <w:b/>
          <w:caps/>
          <w:sz w:val="24"/>
          <w:szCs w:val="24"/>
          <w:lang w:val="hy-AM"/>
        </w:rPr>
        <w:t>ՄԻՋեվ</w:t>
      </w:r>
      <w:r w:rsidRPr="004D54E4">
        <w:rPr>
          <w:rFonts w:ascii="GHEA Grapalat" w:hAnsi="GHEA Grapalat"/>
          <w:b/>
          <w:caps/>
          <w:sz w:val="24"/>
          <w:szCs w:val="24"/>
          <w:lang w:val="hy-AM"/>
        </w:rPr>
        <w:t xml:space="preserve"> ՉՀԱՍՏԱՏՎԱԾ ՎԱՐԿԱՅԻՆ ԳԻԾ ՏՐԱՄԱԴՐԵԼՈՒ ՄԱՍԻՆ </w:t>
      </w:r>
      <w:r w:rsidR="007A676B" w:rsidRPr="004D54E4">
        <w:rPr>
          <w:rFonts w:ascii="GHEA Grapalat" w:hAnsi="GHEA Grapalat"/>
          <w:b/>
          <w:caps/>
          <w:sz w:val="24"/>
          <w:szCs w:val="24"/>
          <w:lang w:val="hy-AM"/>
        </w:rPr>
        <w:t xml:space="preserve">ԹԻՎ CAM 1029 </w:t>
      </w:r>
      <w:r w:rsidRPr="004D54E4">
        <w:rPr>
          <w:rFonts w:ascii="GHEA Grapalat" w:hAnsi="GHEA Grapalat"/>
          <w:b/>
          <w:caps/>
          <w:sz w:val="24"/>
          <w:szCs w:val="24"/>
          <w:lang w:val="hy-AM"/>
        </w:rPr>
        <w:t xml:space="preserve">ՇՐՋԱՆԱԿԱՅԻՆ ՀԱՄԱՁԱՅՆԱԳՐԻ» </w:t>
      </w:r>
      <w:r w:rsidR="0054613D" w:rsidRPr="00B43FAB">
        <w:rPr>
          <w:rFonts w:ascii="GHEA Grapalat" w:hAnsi="GHEA Grapalat"/>
          <w:b/>
          <w:caps/>
          <w:sz w:val="24"/>
          <w:szCs w:val="24"/>
          <w:lang w:val="hy-AM"/>
        </w:rPr>
        <w:t xml:space="preserve">ստորագրման </w:t>
      </w:r>
      <w:r w:rsidR="0054613D" w:rsidRPr="00B43FAB">
        <w:rPr>
          <w:rFonts w:ascii="GHEA Grapalat" w:hAnsi="GHEA Grapalat"/>
          <w:b/>
          <w:sz w:val="24"/>
          <w:szCs w:val="24"/>
          <w:lang w:val="hy-AM"/>
        </w:rPr>
        <w:t>ԱՌԱՋԱՐԿՈՒԹՅԱՆԸ ՀԱՎԱՆՈՒԹՅՈՒՆ ՏԱԼՈՒ ՄԱՍԻՆ</w:t>
      </w:r>
    </w:p>
    <w:p w14:paraId="05F83CBB" w14:textId="77777777" w:rsidR="0054613D" w:rsidRDefault="0054613D" w:rsidP="009E3DC0">
      <w:pPr>
        <w:spacing w:after="0" w:line="24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B43FAB">
        <w:rPr>
          <w:rFonts w:ascii="GHEA Grapalat" w:hAnsi="GHEA Grapalat" w:cs="Sylfaen"/>
          <w:b/>
          <w:caps/>
          <w:color w:val="000000"/>
          <w:sz w:val="24"/>
          <w:szCs w:val="24"/>
          <w:lang w:val="hy-AM"/>
        </w:rPr>
        <w:t xml:space="preserve">ՀՀ կառավարության </w:t>
      </w:r>
      <w:r w:rsidRPr="00B43FAB">
        <w:rPr>
          <w:rFonts w:ascii="GHEA Grapalat" w:hAnsi="GHEA Grapalat" w:cs="Sylfaen"/>
          <w:b/>
          <w:caps/>
          <w:sz w:val="24"/>
          <w:szCs w:val="24"/>
          <w:lang w:val="hy-AM"/>
        </w:rPr>
        <w:t>որոշման նախագծի</w:t>
      </w:r>
    </w:p>
    <w:p w14:paraId="1F3E8004" w14:textId="77777777" w:rsidR="0054613D" w:rsidRDefault="0054613D" w:rsidP="001E5846">
      <w:pPr>
        <w:spacing w:after="0" w:line="240" w:lineRule="auto"/>
        <w:jc w:val="center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p w14:paraId="3BC1E821" w14:textId="77777777" w:rsidR="00A0374A" w:rsidRDefault="00A0374A" w:rsidP="001E5846">
      <w:pPr>
        <w:spacing w:after="0" w:line="240" w:lineRule="auto"/>
        <w:jc w:val="center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p w14:paraId="18F30931" w14:textId="77777777" w:rsidR="009E78A0" w:rsidRPr="00B43FAB" w:rsidRDefault="009E78A0" w:rsidP="001E5846">
      <w:pPr>
        <w:spacing w:after="0" w:line="240" w:lineRule="auto"/>
        <w:jc w:val="center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tbl>
      <w:tblPr>
        <w:tblW w:w="102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08"/>
        <w:gridCol w:w="2769"/>
      </w:tblGrid>
      <w:tr w:rsidR="0054613D" w:rsidRPr="002A4ADE" w14:paraId="2DD1C1F3" w14:textId="77777777" w:rsidTr="00E61552">
        <w:trPr>
          <w:trHeight w:val="412"/>
        </w:trPr>
        <w:tc>
          <w:tcPr>
            <w:tcW w:w="7508" w:type="dxa"/>
            <w:vMerge w:val="restart"/>
            <w:shd w:val="clear" w:color="auto" w:fill="D9D9D9"/>
            <w:vAlign w:val="center"/>
          </w:tcPr>
          <w:p w14:paraId="3EB4500D" w14:textId="77777777" w:rsidR="0054613D" w:rsidRPr="00B17609" w:rsidRDefault="0054613D" w:rsidP="001E5846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color w:val="222222"/>
                <w:shd w:val="clear" w:color="auto" w:fill="FFFFFF"/>
                <w:lang w:val="hy-AM"/>
              </w:rPr>
            </w:pPr>
            <w:r w:rsidRPr="00B17609">
              <w:rPr>
                <w:rFonts w:ascii="GHEA Grapalat" w:hAnsi="GHEA Grapalat" w:cs="Arial"/>
                <w:b/>
                <w:color w:val="222222"/>
                <w:shd w:val="clear" w:color="auto" w:fill="D9D9D9"/>
                <w:lang w:val="hy-AM"/>
              </w:rPr>
              <w:t>1.</w:t>
            </w:r>
            <w:r w:rsidRPr="00B17609">
              <w:rPr>
                <w:rFonts w:ascii="GHEA Grapalat" w:hAnsi="GHEA Grapalat" w:cs="Sylfaen"/>
                <w:b/>
                <w:shd w:val="clear" w:color="auto" w:fill="D9D9D9"/>
                <w:lang w:val="hy-AM"/>
              </w:rPr>
              <w:t xml:space="preserve"> ՀՀ</w:t>
            </w:r>
            <w:r w:rsidRPr="00B17609">
              <w:rPr>
                <w:rFonts w:ascii="GHEA Grapalat" w:hAnsi="GHEA Grapalat"/>
                <w:b/>
                <w:shd w:val="clear" w:color="auto" w:fill="D9D9D9"/>
                <w:lang w:val="hy-AM"/>
              </w:rPr>
              <w:t xml:space="preserve"> </w:t>
            </w:r>
            <w:r w:rsidRPr="00B17609">
              <w:rPr>
                <w:rFonts w:ascii="GHEA Grapalat" w:hAnsi="GHEA Grapalat" w:cs="Sylfaen"/>
                <w:b/>
                <w:shd w:val="clear" w:color="auto" w:fill="D9D9D9"/>
                <w:lang w:val="hy-AM"/>
              </w:rPr>
              <w:t>ֆինանսների</w:t>
            </w:r>
            <w:r w:rsidRPr="00B17609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B17609">
              <w:rPr>
                <w:rFonts w:ascii="GHEA Grapalat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2769" w:type="dxa"/>
            <w:shd w:val="clear" w:color="auto" w:fill="auto"/>
          </w:tcPr>
          <w:p w14:paraId="266FE5DB" w14:textId="77777777" w:rsidR="0054613D" w:rsidRPr="001247E2" w:rsidRDefault="00A372C3" w:rsidP="00A372C3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1247E2">
              <w:rPr>
                <w:rFonts w:ascii="GHEA Grapalat" w:hAnsi="GHEA Grapalat" w:cs="Sylfaen"/>
                <w:lang w:val="hy-AM"/>
              </w:rPr>
              <w:t>21</w:t>
            </w:r>
            <w:r w:rsidR="001A5369" w:rsidRPr="001247E2">
              <w:rPr>
                <w:rFonts w:ascii="GHEA Grapalat" w:hAnsi="GHEA Grapalat" w:cs="Sylfaen"/>
                <w:lang w:val="hy-AM"/>
              </w:rPr>
              <w:t>.</w:t>
            </w:r>
            <w:r w:rsidRPr="001247E2">
              <w:rPr>
                <w:rFonts w:ascii="GHEA Grapalat" w:hAnsi="GHEA Grapalat" w:cs="Sylfaen"/>
                <w:lang w:val="hy-AM"/>
              </w:rPr>
              <w:t>11</w:t>
            </w:r>
            <w:r w:rsidR="001A5369" w:rsidRPr="001247E2">
              <w:rPr>
                <w:rFonts w:ascii="GHEA Grapalat" w:hAnsi="GHEA Grapalat" w:cs="Sylfaen"/>
                <w:lang w:val="hy-AM"/>
              </w:rPr>
              <w:t>.2025</w:t>
            </w:r>
            <w:r w:rsidR="0054613D" w:rsidRPr="001247E2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54613D" w:rsidRPr="002A4ADE" w14:paraId="134DA205" w14:textId="77777777" w:rsidTr="00E61552">
        <w:trPr>
          <w:trHeight w:val="440"/>
        </w:trPr>
        <w:tc>
          <w:tcPr>
            <w:tcW w:w="7508" w:type="dxa"/>
            <w:vMerge/>
            <w:shd w:val="clear" w:color="auto" w:fill="D9D9D9"/>
          </w:tcPr>
          <w:p w14:paraId="630A5460" w14:textId="77777777" w:rsidR="0054613D" w:rsidRPr="00B17609" w:rsidRDefault="0054613D" w:rsidP="001E5846">
            <w:pPr>
              <w:spacing w:after="0"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1E53E38F" w14:textId="77777777" w:rsidR="0054613D" w:rsidRPr="001247E2" w:rsidRDefault="0054613D" w:rsidP="001E5846">
            <w:pPr>
              <w:spacing w:after="0" w:line="240" w:lineRule="auto"/>
              <w:rPr>
                <w:rFonts w:ascii="GHEA Grapalat" w:hAnsi="GHEA Grapalat" w:cs="Sylfaen"/>
                <w:lang w:val="hy-AM"/>
              </w:rPr>
            </w:pPr>
            <w:r w:rsidRPr="001247E2">
              <w:rPr>
                <w:rFonts w:ascii="GHEA Grapalat" w:hAnsi="GHEA Grapalat" w:cs="Sylfaen"/>
                <w:lang w:val="hy-AM"/>
              </w:rPr>
              <w:t>№</w:t>
            </w:r>
            <w:r w:rsidR="00131F48" w:rsidRPr="001247E2">
              <w:rPr>
                <w:rFonts w:ascii="GHEA Grapalat" w:hAnsi="GHEA Grapalat" w:cs="Sylfaen"/>
                <w:lang w:val="hy-AM"/>
              </w:rPr>
              <w:t xml:space="preserve"> </w:t>
            </w:r>
            <w:r w:rsidR="00A372C3" w:rsidRPr="001247E2">
              <w:rPr>
                <w:rFonts w:ascii="GHEA Grapalat" w:hAnsi="GHEA Grapalat" w:cs="Sylfaen"/>
                <w:lang w:val="hy-AM"/>
              </w:rPr>
              <w:t>04/5-2/26698-2025</w:t>
            </w:r>
          </w:p>
        </w:tc>
      </w:tr>
      <w:tr w:rsidR="0054613D" w:rsidRPr="002A4ADE" w14:paraId="39C577AF" w14:textId="77777777" w:rsidTr="00E61552">
        <w:tc>
          <w:tcPr>
            <w:tcW w:w="7508" w:type="dxa"/>
            <w:shd w:val="clear" w:color="auto" w:fill="auto"/>
          </w:tcPr>
          <w:p w14:paraId="244D4EB8" w14:textId="41CB1D54" w:rsidR="0054613D" w:rsidRPr="00B17609" w:rsidRDefault="00466C68" w:rsidP="00B17609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466C68">
              <w:rPr>
                <w:rFonts w:ascii="GHEA Grapalat" w:hAnsi="GHEA Grapalat" w:cs="Sylfaen"/>
                <w:lang w:val="hy-AM"/>
              </w:rPr>
              <w:t xml:space="preserve">«Հայաստանի Հանրապետության կառավարության և Զարգացման ֆրանսիական գործակալության միջև </w:t>
            </w:r>
            <w:r w:rsidR="007A676B">
              <w:rPr>
                <w:rFonts w:ascii="GHEA Grapalat" w:hAnsi="GHEA Grapalat" w:cs="Sylfaen"/>
                <w:lang w:val="hy-AM"/>
              </w:rPr>
              <w:t>չ</w:t>
            </w:r>
            <w:r w:rsidRPr="00466C68">
              <w:rPr>
                <w:rFonts w:ascii="GHEA Grapalat" w:hAnsi="GHEA Grapalat" w:cs="Sylfaen"/>
                <w:lang w:val="hy-AM"/>
              </w:rPr>
              <w:t xml:space="preserve">հաստատված վարկային գիծ տրամադրելու մասին </w:t>
            </w:r>
            <w:r w:rsidR="007A676B" w:rsidRPr="00466C68">
              <w:rPr>
                <w:rFonts w:ascii="GHEA Grapalat" w:hAnsi="GHEA Grapalat" w:cs="Sylfaen"/>
                <w:lang w:val="hy-AM"/>
              </w:rPr>
              <w:t xml:space="preserve">թիվ CAM 1029 </w:t>
            </w:r>
            <w:r w:rsidRPr="00466C68">
              <w:rPr>
                <w:rFonts w:ascii="GHEA Grapalat" w:hAnsi="GHEA Grapalat" w:cs="Sylfaen"/>
                <w:lang w:val="hy-AM"/>
              </w:rPr>
              <w:t xml:space="preserve">շրջանակային համաձայնագրի» </w:t>
            </w:r>
            <w:r w:rsidR="00B17609" w:rsidRPr="00B17609">
              <w:rPr>
                <w:rFonts w:ascii="GHEA Grapalat" w:hAnsi="GHEA Grapalat" w:cs="Sylfaen"/>
                <w:lang w:val="hy-AM"/>
              </w:rPr>
              <w:t xml:space="preserve">նախագծում առկա են </w:t>
            </w:r>
            <w:r w:rsidR="001B54EE" w:rsidRPr="00B17609">
              <w:rPr>
                <w:rFonts w:ascii="GHEA Grapalat" w:hAnsi="GHEA Grapalat" w:cs="Sylfaen"/>
                <w:lang w:val="hy-AM"/>
              </w:rPr>
              <w:t>Հայաստանի Հանրապետության համար ֆինանսական պարտավորություններ նախատեսող դրույթներ</w:t>
            </w:r>
            <w:r w:rsidR="00B17609" w:rsidRPr="00B17609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2769" w:type="dxa"/>
            <w:shd w:val="clear" w:color="auto" w:fill="auto"/>
          </w:tcPr>
          <w:p w14:paraId="44D1A576" w14:textId="77777777" w:rsidR="0054613D" w:rsidRPr="001247E2" w:rsidRDefault="0054613D" w:rsidP="001E5846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1247E2">
              <w:rPr>
                <w:rFonts w:ascii="GHEA Grapalat" w:hAnsi="GHEA Grapalat" w:cs="Sylfaen"/>
                <w:lang w:val="hy-AM"/>
              </w:rPr>
              <w:t>Ընդունվել է ի գիտություն:</w:t>
            </w:r>
          </w:p>
        </w:tc>
      </w:tr>
      <w:tr w:rsidR="0054613D" w:rsidRPr="002A4ADE" w14:paraId="31408EA9" w14:textId="77777777" w:rsidTr="00E61552">
        <w:tc>
          <w:tcPr>
            <w:tcW w:w="7508" w:type="dxa"/>
            <w:vMerge w:val="restart"/>
            <w:shd w:val="clear" w:color="auto" w:fill="D9D9D9"/>
            <w:vAlign w:val="center"/>
          </w:tcPr>
          <w:p w14:paraId="678D49EA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color w:val="222222"/>
                <w:shd w:val="clear" w:color="auto" w:fill="D9D9D9"/>
                <w:lang w:val="hy-AM"/>
              </w:rPr>
            </w:pPr>
            <w:r w:rsidRPr="002A4ADE">
              <w:rPr>
                <w:rFonts w:ascii="GHEA Grapalat" w:hAnsi="GHEA Grapalat" w:cs="Arial"/>
                <w:b/>
                <w:color w:val="222222"/>
                <w:shd w:val="clear" w:color="auto" w:fill="D9D9D9"/>
                <w:lang w:val="hy-AM"/>
              </w:rPr>
              <w:t>2. ՀՀ արդարադատության նախարարություն</w:t>
            </w:r>
          </w:p>
        </w:tc>
        <w:tc>
          <w:tcPr>
            <w:tcW w:w="2769" w:type="dxa"/>
            <w:shd w:val="clear" w:color="auto" w:fill="auto"/>
          </w:tcPr>
          <w:p w14:paraId="325991F1" w14:textId="77777777" w:rsidR="0054613D" w:rsidRPr="002A4ADE" w:rsidRDefault="00D856FE" w:rsidP="00D856FE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20</w:t>
            </w:r>
            <w:r w:rsidR="000615E0">
              <w:rPr>
                <w:rFonts w:ascii="GHEA Grapalat" w:hAnsi="GHEA Grapalat" w:cs="GHEA Grapalat"/>
                <w:lang w:val="hy-AM"/>
              </w:rPr>
              <w:t>.</w:t>
            </w:r>
            <w:r>
              <w:rPr>
                <w:rFonts w:ascii="GHEA Grapalat" w:hAnsi="GHEA Grapalat" w:cs="GHEA Grapalat"/>
                <w:lang w:val="hy-AM"/>
              </w:rPr>
              <w:t>11</w:t>
            </w:r>
            <w:r w:rsidR="000615E0">
              <w:rPr>
                <w:rFonts w:ascii="GHEA Grapalat" w:hAnsi="GHEA Grapalat" w:cs="GHEA Grapalat"/>
                <w:lang w:val="hy-AM"/>
              </w:rPr>
              <w:t>.2025</w:t>
            </w:r>
            <w:r w:rsidR="0054613D" w:rsidRPr="002A4ADE">
              <w:rPr>
                <w:rFonts w:ascii="GHEA Grapalat" w:hAnsi="GHEA Grapalat" w:cs="GHEA Grapalat"/>
                <w:lang w:val="hy-AM"/>
              </w:rPr>
              <w:t>թ.</w:t>
            </w:r>
          </w:p>
        </w:tc>
      </w:tr>
      <w:tr w:rsidR="0054613D" w:rsidRPr="002A4ADE" w14:paraId="3ED7B6C0" w14:textId="77777777" w:rsidTr="00E61552">
        <w:tc>
          <w:tcPr>
            <w:tcW w:w="7508" w:type="dxa"/>
            <w:vMerge/>
            <w:shd w:val="clear" w:color="auto" w:fill="D9D9D9"/>
          </w:tcPr>
          <w:p w14:paraId="14ADC782" w14:textId="77777777" w:rsidR="0054613D" w:rsidRPr="002A4ADE" w:rsidRDefault="0054613D" w:rsidP="001E5846">
            <w:pPr>
              <w:spacing w:after="0"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69CB7F18" w14:textId="77777777" w:rsidR="0054613D" w:rsidRPr="002A4ADE" w:rsidRDefault="0054613D" w:rsidP="001E5846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 w:rsidRPr="002A4ADE">
              <w:rPr>
                <w:rFonts w:ascii="GHEA Grapalat" w:hAnsi="GHEA Grapalat" w:cs="GHEA Grapalat"/>
                <w:lang w:val="hy-AM"/>
              </w:rPr>
              <w:t xml:space="preserve">№ </w:t>
            </w:r>
            <w:r w:rsidR="008F0087" w:rsidRPr="008F0087">
              <w:rPr>
                <w:rFonts w:ascii="GHEA Grapalat" w:hAnsi="GHEA Grapalat"/>
                <w:color w:val="000000"/>
                <w:shd w:val="clear" w:color="auto" w:fill="FFFFFF"/>
              </w:rPr>
              <w:t>/14.2/52212-2025</w:t>
            </w:r>
          </w:p>
        </w:tc>
      </w:tr>
      <w:tr w:rsidR="0054613D" w:rsidRPr="007A676B" w14:paraId="4221E9FC" w14:textId="77777777" w:rsidTr="00CF0926">
        <w:trPr>
          <w:trHeight w:val="710"/>
        </w:trPr>
        <w:tc>
          <w:tcPr>
            <w:tcW w:w="7508" w:type="dxa"/>
            <w:shd w:val="clear" w:color="auto" w:fill="auto"/>
          </w:tcPr>
          <w:p w14:paraId="748AC754" w14:textId="77777777" w:rsidR="007077B3" w:rsidRPr="007077B3" w:rsidRDefault="007077B3" w:rsidP="007077B3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7077B3">
              <w:rPr>
                <w:rFonts w:ascii="GHEA Grapalat" w:hAnsi="GHEA Grapalat" w:cs="Sylfaen"/>
                <w:lang w:val="hy-AM"/>
              </w:rPr>
              <w:t>Նախագիծը, թեև չի պարունակում օրենքի փոփոխություն կամ նոր օրենքի ընդունում նախատեսող նորմեր, սակայն Նախագծում առկա են Հայաստանի Հանրապետության օրենքին հակասող նորմեր:</w:t>
            </w:r>
          </w:p>
          <w:p w14:paraId="0B0DCAB8" w14:textId="77777777" w:rsidR="007077B3" w:rsidRPr="007077B3" w:rsidRDefault="007077B3" w:rsidP="007077B3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  <w:r w:rsidRPr="007077B3">
              <w:rPr>
                <w:rFonts w:ascii="GHEA Grapalat" w:hAnsi="GHEA Grapalat" w:cs="Sylfaen"/>
                <w:lang w:val="hy-AM"/>
              </w:rPr>
              <w:t>Նախագծի 18-րդ կետի 18.1 ենթակետով սահմանվում է, որ Շրջանակային համաձայնագրի ցանկացած փոփոխություն, որը չի առաջացնի Վարկառուի ֆինանսական կամ գույքային պարտավորությունների փոփոխություն, կարող է կատարվել փոխադարձ գրավոր համաձայնությամբ և ուժի մեջ մտնել երկու Կողմերի կողմից ստորագրման օրվանից՝ առանց հետագա վավերացման անհրաժեշտության։</w:t>
            </w:r>
          </w:p>
          <w:p w14:paraId="2B26A938" w14:textId="77777777" w:rsidR="007077B3" w:rsidRDefault="007077B3" w:rsidP="007077B3">
            <w:pPr>
              <w:pStyle w:val="NoSpacing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7077B3">
              <w:rPr>
                <w:rFonts w:ascii="GHEA Grapalat" w:hAnsi="GHEA Grapalat" w:cs="Sylfaen"/>
                <w:lang w:val="hy-AM"/>
              </w:rPr>
              <w:t>Նշված դրույթը հակասում է «Միջազգային պայմանագրերի մասին» օրենքի (այսուհետ՝ Օրենք) 17-րդ հոդվածին, որի համաձայն՝ Հայաստանի Հանրապետության միջազգային պայմանագիրն ուժի մեջ է մտնում և կիրառվում սույն օրենքով սահմանված վավերացման կամ հաստատման ընթացակարգերի ավարտից հետո՝ այդ պայմանագրով նախատեսված կարգով և պահից։</w:t>
            </w:r>
          </w:p>
          <w:p w14:paraId="0536A1EA" w14:textId="77777777" w:rsidR="00686555" w:rsidRDefault="00686555" w:rsidP="00686555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1BEE35F2" w14:textId="77777777" w:rsidR="00794FD9" w:rsidRDefault="00794FD9" w:rsidP="00686555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1C9857A3" w14:textId="77777777" w:rsidR="00794FD9" w:rsidRDefault="00794FD9" w:rsidP="00686555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1B66D013" w14:textId="77777777" w:rsidR="00794FD9" w:rsidRDefault="00794FD9" w:rsidP="00686555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524923CC" w14:textId="77777777" w:rsidR="00794FD9" w:rsidRDefault="00794FD9" w:rsidP="00686555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5AEF1A1B" w14:textId="77777777" w:rsidR="00794FD9" w:rsidRDefault="00794FD9" w:rsidP="00686555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21C96536" w14:textId="77777777" w:rsidR="00794FD9" w:rsidRDefault="00794FD9" w:rsidP="00686555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463C9592" w14:textId="77777777" w:rsidR="00794FD9" w:rsidRDefault="00794FD9" w:rsidP="00686555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1D42CA6C" w14:textId="77777777" w:rsidR="00794FD9" w:rsidRDefault="00794FD9" w:rsidP="00686555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265C568C" w14:textId="77777777" w:rsidR="00794FD9" w:rsidRDefault="00794FD9" w:rsidP="00686555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3F70ED03" w14:textId="77777777" w:rsidR="00794FD9" w:rsidRDefault="00794FD9" w:rsidP="00686555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6A414FBF" w14:textId="77777777" w:rsidR="00794FD9" w:rsidRDefault="00794FD9" w:rsidP="00686555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669D5369" w14:textId="77777777" w:rsidR="00794FD9" w:rsidRDefault="00794FD9" w:rsidP="00686555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3C95DB1B" w14:textId="77777777" w:rsidR="00794FD9" w:rsidRDefault="00794FD9" w:rsidP="00686555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5C036D3A" w14:textId="77777777" w:rsidR="00794FD9" w:rsidRDefault="00794FD9" w:rsidP="00686555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0A8242C9" w14:textId="77777777" w:rsidR="00794FD9" w:rsidRDefault="00794FD9" w:rsidP="00686555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4248BE09" w14:textId="77777777" w:rsidR="00794FD9" w:rsidRDefault="00794FD9" w:rsidP="00686555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</w:p>
          <w:p w14:paraId="4027FD2A" w14:textId="77777777" w:rsidR="00637707" w:rsidRPr="002A4ADE" w:rsidRDefault="00637707" w:rsidP="007077B3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592819A2" w14:textId="77777777" w:rsidR="0011059F" w:rsidRDefault="0011059F" w:rsidP="0011059F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</w:p>
          <w:p w14:paraId="65B76C17" w14:textId="2FFE24C4" w:rsidR="007A676B" w:rsidRDefault="00637707" w:rsidP="000D0182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Չի ը</w:t>
            </w:r>
            <w:r w:rsidR="0054613D" w:rsidRPr="002A4ADE">
              <w:rPr>
                <w:rFonts w:ascii="GHEA Grapalat" w:hAnsi="GHEA Grapalat"/>
                <w:color w:val="000000"/>
                <w:lang w:val="hy-AM"/>
              </w:rPr>
              <w:t>նդունվել</w:t>
            </w:r>
            <w:r w:rsidR="00CF0926">
              <w:rPr>
                <w:rFonts w:ascii="GHEA Grapalat" w:hAnsi="GHEA Grapalat"/>
                <w:color w:val="000000"/>
                <w:lang w:val="hy-AM"/>
              </w:rPr>
              <w:t xml:space="preserve">, քանի որ </w:t>
            </w:r>
            <w:r w:rsidR="00CF0926">
              <w:rPr>
                <w:rFonts w:ascii="GHEA Grapalat" w:hAnsi="GHEA Grapalat"/>
                <w:color w:val="000000"/>
                <w:lang w:val="hy-AM"/>
              </w:rPr>
              <w:t>համաձայն</w:t>
            </w:r>
          </w:p>
          <w:p w14:paraId="257C4964" w14:textId="43D552D0" w:rsidR="000D0182" w:rsidRPr="000D0182" w:rsidRDefault="000D0182" w:rsidP="000D0182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 w:rsidRPr="007077B3">
              <w:rPr>
                <w:rFonts w:ascii="GHEA Grapalat" w:hAnsi="GHEA Grapalat" w:cs="Sylfaen"/>
                <w:lang w:val="hy-AM"/>
              </w:rPr>
              <w:t>«Միջազգային պայմանագրերի մասին» օրենքի</w:t>
            </w:r>
            <w:r w:rsidRPr="002A4ADE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20-</w:t>
            </w:r>
            <w:r w:rsidR="00CF0926">
              <w:rPr>
                <w:rFonts w:ascii="GHEA Grapalat" w:hAnsi="GHEA Grapalat"/>
                <w:color w:val="000000"/>
                <w:lang w:val="hy-AM"/>
              </w:rPr>
              <w:t>րդ հ</w:t>
            </w:r>
            <w:r w:rsidR="00CF0926">
              <w:rPr>
                <w:rFonts w:ascii="GHEA Grapalat" w:hAnsi="GHEA Grapalat"/>
                <w:color w:val="000000"/>
                <w:lang w:val="hy-AM"/>
              </w:rPr>
              <w:t>ոդված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ի՝ </w:t>
            </w:r>
            <w:r w:rsidR="007A676B">
              <w:rPr>
                <w:rFonts w:ascii="GHEA Grapalat" w:hAnsi="GHEA Grapalat"/>
                <w:color w:val="000000"/>
                <w:lang w:val="hy-AM"/>
              </w:rPr>
              <w:t>մ</w:t>
            </w:r>
            <w:r w:rsidRPr="000D0182">
              <w:rPr>
                <w:rFonts w:ascii="GHEA Grapalat" w:hAnsi="GHEA Grapalat"/>
                <w:color w:val="000000"/>
                <w:lang w:val="hy-AM"/>
              </w:rPr>
              <w:t>իջազգային պայմանագրում փոփոխությունները կատարվում և ուժի մեջ են մտնում պայմանագրի կողմերի</w:t>
            </w:r>
          </w:p>
          <w:p w14:paraId="2C184ECE" w14:textId="77777777" w:rsidR="000D0182" w:rsidRPr="000D0182" w:rsidRDefault="000D0182" w:rsidP="000D0182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 w:rsidRPr="000D0182">
              <w:rPr>
                <w:rFonts w:ascii="GHEA Grapalat" w:hAnsi="GHEA Grapalat"/>
                <w:color w:val="000000"/>
                <w:lang w:val="hy-AM"/>
              </w:rPr>
              <w:t>գրավոր ձևակերպված համաձայնությամբ այդ պայմանագրով սահմանված կարգով, եթե փոփոխող միջազգային</w:t>
            </w:r>
          </w:p>
          <w:p w14:paraId="3B9407A2" w14:textId="77777777" w:rsidR="000D0182" w:rsidRPr="000D0182" w:rsidRDefault="000D0182" w:rsidP="000D0182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 w:rsidRPr="000D0182">
              <w:rPr>
                <w:rFonts w:ascii="GHEA Grapalat" w:hAnsi="GHEA Grapalat"/>
                <w:color w:val="000000"/>
                <w:lang w:val="hy-AM"/>
              </w:rPr>
              <w:t>պայմանագրում չեն պարունակվում այնպիսի դրույթներ, որոնք հիմքեր կառաջացնեն սույն օրենքով միջազգային</w:t>
            </w:r>
          </w:p>
          <w:p w14:paraId="3AC7CCA4" w14:textId="77777777" w:rsidR="0054613D" w:rsidRDefault="000D0182" w:rsidP="005B1646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 w:rsidRPr="000D0182">
              <w:rPr>
                <w:rFonts w:ascii="GHEA Grapalat" w:hAnsi="GHEA Grapalat"/>
                <w:color w:val="000000"/>
                <w:lang w:val="hy-AM"/>
              </w:rPr>
              <w:t>պայմանագրի կնքման և ուժի մեջ մտնելու համար սահմանված այլ ընթացակարգեր կիրառելու համար։</w:t>
            </w:r>
          </w:p>
          <w:p w14:paraId="38F5A0AD" w14:textId="62EA8E7D" w:rsidR="007A676B" w:rsidRPr="007A676B" w:rsidRDefault="007A676B" w:rsidP="007A676B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 w:rsidRPr="007A676B">
              <w:rPr>
                <w:rFonts w:ascii="GHEA Grapalat" w:hAnsi="GHEA Grapalat"/>
                <w:color w:val="000000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միաժամանակ, </w:t>
            </w:r>
            <w:r w:rsidR="00CF0926">
              <w:rPr>
                <w:rFonts w:ascii="GHEA Grapalat" w:hAnsi="GHEA Grapalat"/>
                <w:color w:val="000000"/>
                <w:lang w:val="hy-AM"/>
              </w:rPr>
              <w:t>եզրակացությունում</w:t>
            </w:r>
            <w:r w:rsidR="00CF0926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CF0926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Նախագծի դրույթի </w:t>
            </w:r>
            <w:r>
              <w:rPr>
                <w:rFonts w:ascii="GHEA Grapalat" w:hAnsi="GHEA Grapalat"/>
                <w:color w:val="000000"/>
                <w:lang w:val="hy-AM"/>
              </w:rPr>
              <w:t>հղումը սխալ է</w:t>
            </w:r>
            <w:r w:rsidR="00CF0926">
              <w:rPr>
                <w:rFonts w:ascii="GHEA Grapalat" w:hAnsi="GHEA Grapalat"/>
                <w:color w:val="000000"/>
                <w:lang w:val="hy-AM"/>
              </w:rPr>
              <w:t xml:space="preserve"> նշված, </w:t>
            </w:r>
            <w:r>
              <w:rPr>
                <w:rFonts w:ascii="GHEA Grapalat" w:hAnsi="GHEA Grapalat"/>
                <w:color w:val="000000"/>
                <w:lang w:val="hy-AM"/>
              </w:rPr>
              <w:t>այն 18.12 ենթակետն է</w:t>
            </w:r>
            <w:r w:rsidRPr="007A676B">
              <w:rPr>
                <w:rFonts w:ascii="GHEA Grapalat" w:hAnsi="GHEA Grapalat"/>
                <w:color w:val="000000"/>
                <w:lang w:val="hy-AM"/>
              </w:rPr>
              <w:t>)</w:t>
            </w:r>
          </w:p>
        </w:tc>
      </w:tr>
      <w:tr w:rsidR="00144429" w:rsidRPr="007A676B" w14:paraId="5328D837" w14:textId="77777777" w:rsidTr="00B5062A">
        <w:trPr>
          <w:trHeight w:val="53"/>
        </w:trPr>
        <w:tc>
          <w:tcPr>
            <w:tcW w:w="7508" w:type="dxa"/>
            <w:shd w:val="clear" w:color="auto" w:fill="auto"/>
          </w:tcPr>
          <w:p w14:paraId="2A1A39EC" w14:textId="77777777" w:rsidR="00144429" w:rsidRPr="007077B3" w:rsidRDefault="00144429" w:rsidP="00144429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  <w:r w:rsidRPr="007077B3">
              <w:rPr>
                <w:rFonts w:ascii="GHEA Grapalat" w:hAnsi="GHEA Grapalat" w:cs="Sylfaen"/>
                <w:lang w:val="hy-AM"/>
              </w:rPr>
              <w:lastRenderedPageBreak/>
              <w:t>Նախագծի 3-րդ հավելվածի 1-ին կետի «v» ենթակետի համաձայն՝ Հայաստանի Հանրապետության արդարադատության նախարարության պատշաճ կերպով լիազորված ներկայացուցչի կողմից տրվում է իրավաբանական եզրակացության նախագիծ, որը, մասնավորապես, հավաստում է՝</w:t>
            </w:r>
          </w:p>
          <w:p w14:paraId="4B2CD040" w14:textId="77777777" w:rsidR="00144429" w:rsidRPr="007077B3" w:rsidRDefault="00144429" w:rsidP="00144429">
            <w:pPr>
              <w:pStyle w:val="NoSpacing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7077B3">
              <w:rPr>
                <w:rFonts w:ascii="GHEA Grapalat" w:hAnsi="GHEA Grapalat" w:cs="Sylfaen"/>
                <w:lang w:val="hy-AM"/>
              </w:rPr>
              <w:t xml:space="preserve"> (i) Վարկառուի իրավասությունը՝ ստորագրելու ֆինանսական փաստաթղթերը և ծրագրի փաստաթղթերը, </w:t>
            </w:r>
          </w:p>
          <w:p w14:paraId="113E05F6" w14:textId="77777777" w:rsidR="00144429" w:rsidRPr="007077B3" w:rsidRDefault="00144429" w:rsidP="00144429">
            <w:pPr>
              <w:pStyle w:val="NoSpacing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7077B3">
              <w:rPr>
                <w:rFonts w:ascii="GHEA Grapalat" w:hAnsi="GHEA Grapalat" w:cs="Sylfaen"/>
                <w:lang w:val="hy-AM"/>
              </w:rPr>
              <w:t xml:space="preserve">(ii) Ֆրանսիայի օրենսդրության կիրառելիությունը Շրջանակային համաձայնագրի և վարկային հաստատումների համար նկատմամբ, </w:t>
            </w:r>
          </w:p>
          <w:p w14:paraId="137778A0" w14:textId="77777777" w:rsidR="00144429" w:rsidRPr="007077B3" w:rsidRDefault="00144429" w:rsidP="00144429">
            <w:pPr>
              <w:pStyle w:val="NoSpacing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7077B3">
              <w:rPr>
                <w:rFonts w:ascii="GHEA Grapalat" w:hAnsi="GHEA Grapalat" w:cs="Sylfaen"/>
                <w:lang w:val="hy-AM"/>
              </w:rPr>
              <w:t>(iii) Շրջանակային համաձայնագրի կամ վարկային հաստատումների կատարման ընթացքում առաջացած վեճի շրջանակներում արբիտրաժային դատարանի կողմից տրված արբիտրաժային որոշման կիրառելիությունը։</w:t>
            </w:r>
          </w:p>
          <w:p w14:paraId="695B45D3" w14:textId="77777777" w:rsidR="00144429" w:rsidRPr="007077B3" w:rsidRDefault="00144429" w:rsidP="00144429">
            <w:pPr>
              <w:pStyle w:val="NoSpacing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7077B3">
              <w:rPr>
                <w:rFonts w:ascii="GHEA Grapalat" w:hAnsi="GHEA Grapalat" w:cs="Sylfaen"/>
                <w:lang w:val="hy-AM"/>
              </w:rPr>
              <w:t>Վերոնշյալ դրույթը, սակայն, խնդրահարույց է Օրենքի 16-րդ հոդվածի 3-րդ մասի տեսանկյունից՝ հաշվի առնելով այն հանգամանքը, որ Արդարադատության նախարարության կողմից իրավաբանական եզրակացություն տրամադրվում է միայն ներպետական ընթացակարգերն անցած և ոչ թե նախագծային փուլում գտնվող փաստաթղթերի առնչությամբ:</w:t>
            </w:r>
          </w:p>
        </w:tc>
        <w:tc>
          <w:tcPr>
            <w:tcW w:w="2769" w:type="dxa"/>
            <w:shd w:val="clear" w:color="auto" w:fill="auto"/>
          </w:tcPr>
          <w:p w14:paraId="5BE4D2AC" w14:textId="77777777" w:rsidR="00344C8B" w:rsidRDefault="00A10A43" w:rsidP="00A10A43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  <w:r w:rsidR="00CF0926">
              <w:rPr>
                <w:rFonts w:ascii="GHEA Grapalat" w:hAnsi="GHEA Grapalat"/>
                <w:color w:val="000000"/>
                <w:lang w:val="hy-AM"/>
              </w:rPr>
              <w:t>,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  <w:p w14:paraId="6D92963A" w14:textId="7472F2B6" w:rsidR="00A10A43" w:rsidRPr="002A4ADE" w:rsidRDefault="00A10A43" w:rsidP="00A10A43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կատարվել  համապատասխան փոփոխություն՝ բացառելով իրավաբանակա</w:t>
            </w:r>
            <w:r w:rsidR="00F65ABC">
              <w:rPr>
                <w:rFonts w:ascii="GHEA Grapalat" w:hAnsi="GHEA Grapalat"/>
                <w:color w:val="000000"/>
                <w:lang w:val="hy-AM"/>
              </w:rPr>
              <w:t xml:space="preserve">ն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եզրակացության տրամադրումը՝ որպես ստորագրման նախապայման: </w:t>
            </w:r>
          </w:p>
          <w:p w14:paraId="2B9A2276" w14:textId="77777777" w:rsidR="00144429" w:rsidRDefault="00144429" w:rsidP="0011059F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3C0CAE" w:rsidRPr="007A676B" w14:paraId="708A34BF" w14:textId="77777777" w:rsidTr="00B5062A">
        <w:trPr>
          <w:trHeight w:val="53"/>
        </w:trPr>
        <w:tc>
          <w:tcPr>
            <w:tcW w:w="7508" w:type="dxa"/>
            <w:shd w:val="clear" w:color="auto" w:fill="auto"/>
          </w:tcPr>
          <w:p w14:paraId="60FB9D88" w14:textId="77777777" w:rsidR="003C0CAE" w:rsidRPr="007077B3" w:rsidRDefault="003C0CAE" w:rsidP="00144429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  <w:r w:rsidRPr="003C0CAE">
              <w:rPr>
                <w:rFonts w:ascii="GHEA Grapalat" w:hAnsi="GHEA Grapalat" w:cs="Sylfaen"/>
                <w:lang w:val="hy-AM"/>
              </w:rPr>
              <w:t>Հաշվի առնելով այն հանգամանքը, որ Նախագիծն ուժի մեջ է մտնելու ներպետական ընթացակարգերի իրականացման վերաբերյալ համապատասխան ծանուցում ստանալուց հետո, Նախագծի ստորագրման ամսաթվի հետ կապված որոշակի գործողությունների իրականացման վերաբերյալ կարգավորումները (այդ թվում՝ 5.5-րդ (ա), 18.11-րդ կետերը) մինչ այդ փաստացի չեն գործելու։</w:t>
            </w:r>
          </w:p>
        </w:tc>
        <w:tc>
          <w:tcPr>
            <w:tcW w:w="2769" w:type="dxa"/>
            <w:shd w:val="clear" w:color="auto" w:fill="auto"/>
          </w:tcPr>
          <w:p w14:paraId="77AF647F" w14:textId="77777777" w:rsidR="00CF0926" w:rsidRDefault="006C1FAF" w:rsidP="006C1FA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6C1FAF">
              <w:rPr>
                <w:rFonts w:ascii="GHEA Grapalat" w:hAnsi="GHEA Grapalat"/>
                <w:color w:val="000000"/>
                <w:lang w:val="hy-AM"/>
              </w:rPr>
              <w:t>Ընդունվել է ի գիտություն,</w:t>
            </w:r>
          </w:p>
          <w:p w14:paraId="2FD7454C" w14:textId="5993018D" w:rsidR="003C0CAE" w:rsidRDefault="006C1FAF" w:rsidP="006C1FA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6C1FAF">
              <w:rPr>
                <w:rFonts w:ascii="GHEA Grapalat" w:hAnsi="GHEA Grapalat"/>
                <w:color w:val="000000"/>
                <w:lang w:val="hy-AM"/>
              </w:rPr>
              <w:t xml:space="preserve"> քանի որ հիշյալ դրույթներն առնչվում են ստորագրման նախապայմանների տրամադրմանը, որոնք, ըստ ընդունված պրակտիկայի, տրամադրվում են յուրաքանչյուր ԶՖԳ վարկային համաձայնագրի ներքո:</w:t>
            </w:r>
          </w:p>
        </w:tc>
      </w:tr>
      <w:tr w:rsidR="00326702" w:rsidRPr="007077B3" w14:paraId="37B7062C" w14:textId="77777777" w:rsidTr="00B5062A">
        <w:trPr>
          <w:trHeight w:val="53"/>
        </w:trPr>
        <w:tc>
          <w:tcPr>
            <w:tcW w:w="7508" w:type="dxa"/>
            <w:shd w:val="clear" w:color="auto" w:fill="auto"/>
          </w:tcPr>
          <w:p w14:paraId="01166FD0" w14:textId="77777777" w:rsidR="00326702" w:rsidRPr="003C0CAE" w:rsidRDefault="00326702" w:rsidP="00144429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  <w:r w:rsidRPr="00326702">
              <w:rPr>
                <w:rFonts w:ascii="GHEA Grapalat" w:hAnsi="GHEA Grapalat" w:cs="Sylfaen"/>
                <w:lang w:val="hy-AM"/>
              </w:rPr>
              <w:t>Միաժամանակ Նախագծի 13.3-րդ կետի առնչությամբ հարկ է նշել, որ, ըստ անհրաժեշտության, հետագայում պետք է յուրաքանչյուր դեպքում գնահատվի համապատասխան փաստաթղթերով ստանձնվող պարտավորությունների համապատասխանությունը ՀՀ օրենսդրությանը, ուստի անհրաժեշտ է հստակեցնել, թե շրջանակային համաձայնագրի համատեքստում նման կարգավորման սահմանման դեպքում հետագայում այն ինչպես է կիրառվելու:</w:t>
            </w:r>
          </w:p>
        </w:tc>
        <w:tc>
          <w:tcPr>
            <w:tcW w:w="2769" w:type="dxa"/>
            <w:shd w:val="clear" w:color="auto" w:fill="auto"/>
          </w:tcPr>
          <w:p w14:paraId="54CC2BBE" w14:textId="1EAF5A05" w:rsidR="00326702" w:rsidRPr="006C1FAF" w:rsidRDefault="00A26DEF" w:rsidP="006C1FAF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 ի գիտություն</w:t>
            </w:r>
            <w:r w:rsidR="00CF0926">
              <w:rPr>
                <w:rFonts w:ascii="GHEA Grapalat" w:hAnsi="GHEA Grapalat"/>
                <w:color w:val="000000"/>
                <w:lang w:val="hy-AM"/>
              </w:rPr>
              <w:t>:</w:t>
            </w:r>
          </w:p>
        </w:tc>
      </w:tr>
      <w:tr w:rsidR="00F65ABC" w:rsidRPr="007A676B" w14:paraId="151D7D3F" w14:textId="77777777" w:rsidTr="00B5062A">
        <w:trPr>
          <w:trHeight w:val="53"/>
        </w:trPr>
        <w:tc>
          <w:tcPr>
            <w:tcW w:w="7508" w:type="dxa"/>
            <w:shd w:val="clear" w:color="auto" w:fill="auto"/>
          </w:tcPr>
          <w:p w14:paraId="03748561" w14:textId="77777777" w:rsidR="004C0FE2" w:rsidRPr="004C0FE2" w:rsidRDefault="004C0FE2" w:rsidP="004C0FE2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  <w:r w:rsidRPr="004C0FE2">
              <w:rPr>
                <w:rFonts w:ascii="GHEA Grapalat" w:hAnsi="GHEA Grapalat" w:cs="Sylfaen"/>
                <w:lang w:val="hy-AM"/>
              </w:rPr>
              <w:t>Ելնելով վերոնշյալից՝ Նախագիծը ենթակա է վավերացման ՀՀ Սահմանադրության  116-րդ հոդվածի 1-ին մասի 5-րդ և «Միջազգային պայմանագրերի մասին» օրենքի 10-րդ</w:t>
            </w:r>
          </w:p>
          <w:p w14:paraId="282D80FA" w14:textId="77777777" w:rsidR="004C0FE2" w:rsidRPr="004C0FE2" w:rsidRDefault="004C0FE2" w:rsidP="004C0FE2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  <w:r w:rsidRPr="004C0FE2">
              <w:rPr>
                <w:rFonts w:ascii="GHEA Grapalat" w:hAnsi="GHEA Grapalat" w:cs="Sylfaen"/>
                <w:lang w:val="hy-AM"/>
              </w:rPr>
              <w:t>հոդվածի 2-րդ մասի 5-րդ կետերով, իսկ Հայաստանի Հանրապետության համար                        ֆի¬նան¬սական կամ գույքային պարտավորություններ նախատեսելու դեպքում Նախագիծը ենթակա կլինի վավերացման նաև ՀՀ Սահմանադրության 116-րդ հոդվածի</w:t>
            </w:r>
          </w:p>
          <w:p w14:paraId="74B9CD23" w14:textId="77777777" w:rsidR="004C0FE2" w:rsidRPr="004C0FE2" w:rsidRDefault="004C0FE2" w:rsidP="004C0FE2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  <w:r w:rsidRPr="004C0FE2">
              <w:rPr>
                <w:rFonts w:ascii="GHEA Grapalat" w:hAnsi="GHEA Grapalat" w:cs="Sylfaen"/>
                <w:lang w:val="hy-AM"/>
              </w:rPr>
              <w:t>1-ին մասի 4-րդ և «Միջազգային պայմանագրերի մասին» օրենքի 10-րդ</w:t>
            </w:r>
          </w:p>
          <w:p w14:paraId="16FF9B26" w14:textId="77777777" w:rsidR="00F65ABC" w:rsidRPr="007077B3" w:rsidRDefault="004C0FE2" w:rsidP="004C0FE2">
            <w:pPr>
              <w:pStyle w:val="NoSpacing"/>
              <w:jc w:val="both"/>
              <w:rPr>
                <w:rFonts w:ascii="GHEA Grapalat" w:hAnsi="GHEA Grapalat" w:cs="Sylfaen"/>
                <w:lang w:val="hy-AM"/>
              </w:rPr>
            </w:pPr>
            <w:r w:rsidRPr="004C0FE2">
              <w:rPr>
                <w:rFonts w:ascii="GHEA Grapalat" w:hAnsi="GHEA Grapalat" w:cs="Sylfaen"/>
                <w:lang w:val="hy-AM"/>
              </w:rPr>
              <w:t>հոդվածի 2-րդ մասի 4-րդ կետերով:</w:t>
            </w:r>
          </w:p>
        </w:tc>
        <w:tc>
          <w:tcPr>
            <w:tcW w:w="2769" w:type="dxa"/>
            <w:shd w:val="clear" w:color="auto" w:fill="auto"/>
          </w:tcPr>
          <w:p w14:paraId="66EFB5C7" w14:textId="77777777" w:rsidR="00F65ABC" w:rsidRDefault="00F65ABC" w:rsidP="00A10A43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54613D" w:rsidRPr="002A4ADE" w14:paraId="2A97F5CB" w14:textId="77777777" w:rsidTr="00E61552">
        <w:tc>
          <w:tcPr>
            <w:tcW w:w="7508" w:type="dxa"/>
            <w:vMerge w:val="restart"/>
            <w:shd w:val="clear" w:color="auto" w:fill="D9D9D9"/>
            <w:vAlign w:val="center"/>
          </w:tcPr>
          <w:p w14:paraId="275A8738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2A4ADE">
              <w:rPr>
                <w:rFonts w:ascii="GHEA Grapalat" w:hAnsi="GHEA Grapalat"/>
                <w:b/>
                <w:lang w:val="hy-AM"/>
              </w:rPr>
              <w:lastRenderedPageBreak/>
              <w:t>3. ՀՀ արտաքին գործերի նախարարություն</w:t>
            </w:r>
          </w:p>
        </w:tc>
        <w:tc>
          <w:tcPr>
            <w:tcW w:w="2769" w:type="dxa"/>
            <w:shd w:val="clear" w:color="auto" w:fill="auto"/>
          </w:tcPr>
          <w:p w14:paraId="57024510" w14:textId="77777777" w:rsidR="00B305B8" w:rsidRDefault="00B305B8" w:rsidP="00B305B8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03.07.2025թ.</w:t>
            </w:r>
          </w:p>
          <w:p w14:paraId="0D2048DD" w14:textId="77777777" w:rsidR="0054613D" w:rsidRPr="002A4ADE" w:rsidRDefault="00B305B8" w:rsidP="00B305B8">
            <w:pPr>
              <w:spacing w:after="0" w:line="240" w:lineRule="auto"/>
              <w:rPr>
                <w:rFonts w:ascii="GHEA Grapalat" w:hAnsi="GHEA Grapalat" w:cs="GHEA Grapalat"/>
                <w:lang w:val="hy-AM"/>
              </w:rPr>
            </w:pPr>
            <w:r>
              <w:rPr>
                <w:rFonts w:ascii="GHEA Grapalat" w:hAnsi="GHEA Grapalat" w:cs="GHEA Grapalat"/>
                <w:lang w:val="hy-AM"/>
              </w:rPr>
              <w:t>15</w:t>
            </w:r>
            <w:r w:rsidR="00CB040C">
              <w:rPr>
                <w:rFonts w:ascii="GHEA Grapalat" w:hAnsi="GHEA Grapalat" w:cs="GHEA Grapalat"/>
                <w:lang w:val="hy-AM"/>
              </w:rPr>
              <w:t>.</w:t>
            </w:r>
            <w:r>
              <w:rPr>
                <w:rFonts w:ascii="GHEA Grapalat" w:hAnsi="GHEA Grapalat" w:cs="GHEA Grapalat"/>
                <w:lang w:val="hy-AM"/>
              </w:rPr>
              <w:t>10</w:t>
            </w:r>
            <w:r w:rsidR="00CB040C">
              <w:rPr>
                <w:rFonts w:ascii="GHEA Grapalat" w:hAnsi="GHEA Grapalat" w:cs="GHEA Grapalat"/>
                <w:lang w:val="hy-AM"/>
              </w:rPr>
              <w:t>.2025</w:t>
            </w:r>
            <w:r w:rsidR="0054613D" w:rsidRPr="002A4ADE">
              <w:rPr>
                <w:rFonts w:ascii="GHEA Grapalat" w:hAnsi="GHEA Grapalat" w:cs="GHEA Grapalat"/>
                <w:lang w:val="hy-AM"/>
              </w:rPr>
              <w:t>թ.</w:t>
            </w:r>
          </w:p>
        </w:tc>
      </w:tr>
      <w:tr w:rsidR="0054613D" w:rsidRPr="002A4ADE" w14:paraId="0E781558" w14:textId="77777777" w:rsidTr="00E61552">
        <w:trPr>
          <w:trHeight w:val="475"/>
        </w:trPr>
        <w:tc>
          <w:tcPr>
            <w:tcW w:w="7508" w:type="dxa"/>
            <w:vMerge/>
            <w:shd w:val="clear" w:color="auto" w:fill="D9D9D9"/>
          </w:tcPr>
          <w:p w14:paraId="22BD265E" w14:textId="77777777" w:rsidR="0054613D" w:rsidRPr="002A4ADE" w:rsidRDefault="0054613D" w:rsidP="001E5846">
            <w:pPr>
              <w:spacing w:after="0" w:line="240" w:lineRule="auto"/>
              <w:jc w:val="both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4D75B1C6" w14:textId="77777777" w:rsidR="0054613D" w:rsidRDefault="0054613D" w:rsidP="001E5846">
            <w:pPr>
              <w:spacing w:after="0" w:line="240" w:lineRule="auto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2A4ADE">
              <w:rPr>
                <w:rFonts w:ascii="GHEA Grapalat" w:hAnsi="GHEA Grapalat"/>
                <w:lang w:val="hy-AM"/>
              </w:rPr>
              <w:t xml:space="preserve">№ </w:t>
            </w:r>
            <w:r w:rsidR="00B305B8" w:rsidRPr="00B305B8">
              <w:rPr>
                <w:rFonts w:ascii="GHEA Grapalat" w:hAnsi="GHEA Grapalat"/>
                <w:color w:val="000000"/>
                <w:shd w:val="clear" w:color="auto" w:fill="FFFFFF"/>
              </w:rPr>
              <w:t>1111/56619-25</w:t>
            </w:r>
          </w:p>
          <w:p w14:paraId="3731D9AA" w14:textId="77777777" w:rsidR="00B305B8" w:rsidRPr="002A4ADE" w:rsidRDefault="00B305B8" w:rsidP="001E5846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2A4ADE">
              <w:rPr>
                <w:rFonts w:ascii="GHEA Grapalat" w:hAnsi="GHEA Grapalat"/>
                <w:lang w:val="hy-AM"/>
              </w:rPr>
              <w:t xml:space="preserve">№ </w:t>
            </w:r>
            <w:r w:rsidRPr="00B305B8">
              <w:rPr>
                <w:rFonts w:ascii="GHEA Grapalat" w:hAnsi="GHEA Grapalat"/>
                <w:lang w:val="hy-AM"/>
              </w:rPr>
              <w:t>1111/36058-25</w:t>
            </w:r>
          </w:p>
        </w:tc>
      </w:tr>
      <w:tr w:rsidR="0054613D" w:rsidRPr="002A4ADE" w14:paraId="5519C8E0" w14:textId="77777777" w:rsidTr="00E61552">
        <w:tc>
          <w:tcPr>
            <w:tcW w:w="7508" w:type="dxa"/>
            <w:shd w:val="clear" w:color="auto" w:fill="auto"/>
          </w:tcPr>
          <w:p w14:paraId="2FD7887E" w14:textId="77777777" w:rsidR="00144429" w:rsidRPr="00144429" w:rsidRDefault="00144429" w:rsidP="00144429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144429">
              <w:rPr>
                <w:rFonts w:ascii="GHEA Grapalat" w:hAnsi="GHEA Grapalat" w:cs="Sylfaen"/>
                <w:lang w:val="hy-AM"/>
              </w:rPr>
              <w:t xml:space="preserve">Հայաստանի և Ֆրանսիայի զարգացման գործակալության միջև համագործակցությունը հաստատվել է դեռևս 2013թ.: ԶՖԳ-ի կողմից ֆինանսավորվող ծրագրերն առնչվում են բնական ռեսուրսների պահպանման, էներգետիկայի, քաղաքային ծառայությունների կառավարման, գյուղատնտեսության ոլորտներին: 2016 թվականից ԶՖԳ նաև ֆինանսավորում է հարկային և ֆինանսական բարեփոխումների ծրագրեր: Հայաստանում ԶՖԳ օժանդակությամբ իրականացվել են և ընթացքում են ջրային ոլորտին առնչվող կարևորագույն ծրագրեր, մասնավորապես 2025թ. ավարտվեց Վեդու ջրամբարի կառուցումը, ընթացքում են նաև Արարատի և Արմավիրի մարզերում ոռոգվող գյուղատնտեսության զարգացման ծրագրերը: </w:t>
            </w:r>
          </w:p>
          <w:p w14:paraId="7A9C1419" w14:textId="77777777" w:rsidR="00144429" w:rsidRPr="00144429" w:rsidRDefault="00144429" w:rsidP="00144429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144429">
              <w:rPr>
                <w:rFonts w:ascii="GHEA Grapalat" w:hAnsi="GHEA Grapalat" w:cs="Sylfaen"/>
                <w:lang w:val="hy-AM"/>
              </w:rPr>
              <w:t xml:space="preserve">2024 թվականին ԶՖԳ հետ ստորագրվեց 2024-2027թթ. համագործակցության մասին փոխըմբռնման հուշագիրը, որով նախատեսվում է առաջնահերթ ոլորտների զարգացման և բարելավման համար (տարածքային դիմակայունություն, տարածաշրջանային կապ) վարկերի և տեխնիկական աջակցության տրամադրում: </w:t>
            </w:r>
          </w:p>
          <w:p w14:paraId="50BC0A7A" w14:textId="77777777" w:rsidR="00144429" w:rsidRPr="00144429" w:rsidRDefault="00144429" w:rsidP="00144429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144429">
              <w:rPr>
                <w:rFonts w:ascii="GHEA Grapalat" w:hAnsi="GHEA Grapalat" w:cs="Sylfaen"/>
                <w:lang w:val="hy-AM"/>
              </w:rPr>
              <w:t>Հայաստանի Հանրապետության և Զարգացման ֆրանսիական գործակալության (ԶՖԳ) միջև չպարտավորեցնող վարկային գծով № CAM 1029 շրջանակային համաձայնագրով նախատեսվում է ՀՀ Սյունիքի մարզում ոռոգման ենթակառուցվածքների բարելավման, ինչպես նաև «Հայաստանում ջրային ռեսուրսների և գյուղատնտեսության ոլորտի համալիր զարգացում»/WAIDA (որը ներառում է նաև Ջրային և ոռոգման ծառայությունների բարելավման ծրագիրը»/WISE) ջրային ծրագրի իրականացման նպատակով վարկային միջոցների տրամադրում:</w:t>
            </w:r>
          </w:p>
          <w:p w14:paraId="58EACCDA" w14:textId="77777777" w:rsidR="00144429" w:rsidRPr="00144429" w:rsidRDefault="00144429" w:rsidP="00144429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144429">
              <w:rPr>
                <w:rFonts w:ascii="GHEA Grapalat" w:hAnsi="GHEA Grapalat" w:cs="Sylfaen"/>
                <w:lang w:val="hy-AM"/>
              </w:rPr>
              <w:t xml:space="preserve">Գյուղատնտեսության զարգացումը, մասնավորապես ջրային ռեսուրսների խնայողաբար ու արդյունավետ օգտագործմանն ուղղված գործողությունները լիովին համապատասխանում են ՀՀ կառավարության 2021-2026թթ. ծրագրին: </w:t>
            </w:r>
          </w:p>
          <w:p w14:paraId="42C19B91" w14:textId="77777777" w:rsidR="00144429" w:rsidRPr="00144429" w:rsidRDefault="00144429" w:rsidP="00144429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144429">
              <w:rPr>
                <w:rFonts w:ascii="GHEA Grapalat" w:hAnsi="GHEA Grapalat" w:cs="Sylfaen"/>
                <w:lang w:val="hy-AM"/>
              </w:rPr>
              <w:t>Հաշվի առնելով վերոգրյալը, ինչպես նաև Հայաստան-Ֆրանսիա ռազմավարականի ձգտող և բազմաոլորտ հարաբերությունները՝ արտաքին գործերի նախարարությունը Միջազգային պայմանագրերի մասին օրենքի 5-րդ հոդվածի հիմքով, նպատակահարմար է գտնում Հայաստանի Հանրապետության և Զարգացման ֆրանսիական գործակալության միջև չպարտավորեցնող վարկային գծով № CAM 1029 շրջանակային համաձայնագրի ստորագրումը:</w:t>
            </w:r>
          </w:p>
          <w:p w14:paraId="1879D163" w14:textId="77777777" w:rsidR="0054613D" w:rsidRPr="002A4ADE" w:rsidRDefault="00144429" w:rsidP="00144429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144429">
              <w:rPr>
                <w:rFonts w:ascii="GHEA Grapalat" w:hAnsi="GHEA Grapalat" w:cs="Sylfaen"/>
                <w:lang w:val="hy-AM"/>
              </w:rPr>
              <w:t>Այն համապատասխանում է ՀՀ վարած արտաքին քաղաքականությանը և ստանձնած միջազգային պարտավորություններին:</w:t>
            </w:r>
          </w:p>
        </w:tc>
        <w:tc>
          <w:tcPr>
            <w:tcW w:w="2769" w:type="dxa"/>
            <w:shd w:val="clear" w:color="auto" w:fill="auto"/>
          </w:tcPr>
          <w:p w14:paraId="14626FED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2A4ADE">
              <w:rPr>
                <w:rFonts w:ascii="GHEA Grapalat" w:hAnsi="GHEA Grapalat"/>
                <w:color w:val="000000"/>
                <w:lang w:val="hy-AM"/>
              </w:rPr>
              <w:t>Ընդունվել է ի գիտություն:</w:t>
            </w:r>
          </w:p>
          <w:p w14:paraId="1F6C89FA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21F5FC1C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4D5922A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405546D9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228BDAC2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A541BD7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37BCFF5E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89D8114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D6DC47D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717E2A6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6A5EE23A" w14:textId="77777777" w:rsidR="0054613D" w:rsidRPr="002A4ADE" w:rsidRDefault="0054613D" w:rsidP="001E5846">
            <w:pPr>
              <w:spacing w:after="0" w:line="240" w:lineRule="auto"/>
              <w:jc w:val="center"/>
              <w:rPr>
                <w:rFonts w:ascii="GHEA Grapalat" w:hAnsi="GHEA Grapalat" w:cs="Arial"/>
                <w:color w:val="222222"/>
                <w:shd w:val="clear" w:color="auto" w:fill="FFFFFF"/>
                <w:lang w:val="hy-AM"/>
              </w:rPr>
            </w:pPr>
          </w:p>
        </w:tc>
      </w:tr>
      <w:tr w:rsidR="00144429" w:rsidRPr="007A676B" w14:paraId="0FA4DD7B" w14:textId="77777777" w:rsidTr="00E61552">
        <w:tc>
          <w:tcPr>
            <w:tcW w:w="7508" w:type="dxa"/>
            <w:shd w:val="clear" w:color="auto" w:fill="auto"/>
          </w:tcPr>
          <w:p w14:paraId="593C123D" w14:textId="77777777" w:rsidR="00144429" w:rsidRPr="00144429" w:rsidRDefault="001E4D98" w:rsidP="00144429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Հ</w:t>
            </w:r>
            <w:r w:rsidRPr="001E4D98">
              <w:rPr>
                <w:rFonts w:ascii="GHEA Grapalat" w:hAnsi="GHEA Grapalat" w:cs="Sylfaen"/>
                <w:lang w:val="hy-AM"/>
              </w:rPr>
              <w:t xml:space="preserve">ամաձայն Միջազգային պայմանագրերի իրավունքի մասին կոնվենցիայի 24-րդ հոդվածի՝ միջազգային պայմանագիրն ուժի մեջ է մտնում այն կարգով և ժամկետում, որը նախատեսված է դրանով կամ համաձայնեցված է բանակցող պետությունների կողմից։ Միջազգային պայմանագրերի մասին ՀՀ օրենքի 17-րդ հոդվածն էլ նախատեսում է, որ Հայաստանի Հանրապետության միջազգային պայմանագիրն ուժի մեջ է մտնում և կիրառվում  օրենքով սահմանված վավերացման կամ հաստատման ընթացակարգերի ավարտից հետո՝ այդ պայմանագրով նախատեսված կարգով և պահից։  Ասվածից հետևում է, որ Նախագծի 20.2 կետով նախատեսված՝  վարկառուի կողմից  ստորագրման օրվանից </w:t>
            </w:r>
            <w:r w:rsidRPr="001E4D98">
              <w:rPr>
                <w:rFonts w:ascii="GHEA Grapalat" w:hAnsi="GHEA Grapalat" w:cs="Sylfaen"/>
                <w:lang w:val="hy-AM"/>
              </w:rPr>
              <w:lastRenderedPageBreak/>
              <w:t>դատական իմունիտերից միակողմանի հրաժարվելու վերաբերյալ,  դրույթը Վարկառուի համար, որպես պարտավորության ստանձնում, իրավական ուժ կունենա միայն պայմանագրի ուժի մեջ մտնելուց հետո:</w:t>
            </w:r>
          </w:p>
        </w:tc>
        <w:tc>
          <w:tcPr>
            <w:tcW w:w="2769" w:type="dxa"/>
            <w:shd w:val="clear" w:color="auto" w:fill="auto"/>
          </w:tcPr>
          <w:p w14:paraId="62F39338" w14:textId="77777777" w:rsidR="00344C8B" w:rsidRDefault="00B90B44" w:rsidP="00B92A8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</w:t>
            </w:r>
            <w:r w:rsidR="00227E3A">
              <w:rPr>
                <w:rFonts w:ascii="GHEA Grapalat" w:hAnsi="GHEA Grapalat"/>
                <w:color w:val="000000"/>
                <w:lang w:val="hy-AM"/>
              </w:rPr>
              <w:t xml:space="preserve">. </w:t>
            </w:r>
          </w:p>
          <w:p w14:paraId="70949855" w14:textId="4CC922F2" w:rsidR="00144429" w:rsidRPr="002A4ADE" w:rsidRDefault="00B92A87" w:rsidP="00B92A8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կատարվել համապատասխան փոփոխություն</w:t>
            </w:r>
            <w:r w:rsidR="003F1F62">
              <w:rPr>
                <w:rFonts w:ascii="GHEA Grapalat" w:hAnsi="GHEA Grapalat"/>
                <w:color w:val="000000"/>
                <w:lang w:val="hy-AM"/>
              </w:rPr>
              <w:t>: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B90B44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344C8B" w:rsidRPr="001E4D98" w14:paraId="7146BD23" w14:textId="77777777" w:rsidTr="00344C8B">
        <w:trPr>
          <w:trHeight w:val="336"/>
        </w:trPr>
        <w:tc>
          <w:tcPr>
            <w:tcW w:w="7508" w:type="dxa"/>
            <w:vMerge w:val="restart"/>
            <w:shd w:val="clear" w:color="auto" w:fill="D9D9D9" w:themeFill="background1" w:themeFillShade="D9"/>
          </w:tcPr>
          <w:p w14:paraId="42D1810A" w14:textId="77777777" w:rsidR="00344C8B" w:rsidRDefault="00344C8B" w:rsidP="00101BFD">
            <w:pPr>
              <w:spacing w:after="0" w:line="24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4.</w:t>
            </w:r>
            <w:r w:rsidRPr="008B2296">
              <w:rPr>
                <w:rFonts w:ascii="GHEA Grapalat" w:hAnsi="GHEA Grapalat"/>
                <w:b/>
                <w:lang w:val="hy-AM"/>
              </w:rPr>
              <w:t xml:space="preserve"> </w:t>
            </w:r>
            <w:r>
              <w:rPr>
                <w:rFonts w:ascii="GHEA Grapalat" w:hAnsi="GHEA Grapalat"/>
                <w:b/>
                <w:lang w:val="hy-AM"/>
              </w:rPr>
              <w:t>Պ</w:t>
            </w:r>
            <w:r w:rsidRPr="008B2296">
              <w:rPr>
                <w:rFonts w:ascii="GHEA Grapalat" w:hAnsi="GHEA Grapalat"/>
                <w:b/>
                <w:lang w:val="hy-AM"/>
              </w:rPr>
              <w:t>ետական գույքի կառավարման կոմիտե</w:t>
            </w:r>
          </w:p>
        </w:tc>
        <w:tc>
          <w:tcPr>
            <w:tcW w:w="2769" w:type="dxa"/>
            <w:shd w:val="clear" w:color="auto" w:fill="auto"/>
          </w:tcPr>
          <w:p w14:paraId="7A502FCD" w14:textId="4CDFE3A2" w:rsidR="00344C8B" w:rsidRDefault="00344C8B" w:rsidP="00B92A8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eastAsia="MS Mincho" w:hAnsi="GHEA Grapalat" w:cs="MS Mincho"/>
                <w:lang w:val="hy-AM"/>
              </w:rPr>
              <w:t>26</w:t>
            </w:r>
            <w:r w:rsidRPr="008B2296">
              <w:rPr>
                <w:rFonts w:ascii="GHEA Grapalat" w:eastAsia="MS Mincho" w:hAnsi="GHEA Grapalat" w:cs="MS Mincho"/>
                <w:lang w:val="hy-AM"/>
              </w:rPr>
              <w:t>.</w:t>
            </w:r>
            <w:r>
              <w:rPr>
                <w:rFonts w:ascii="GHEA Grapalat" w:eastAsia="MS Mincho" w:hAnsi="GHEA Grapalat" w:cs="MS Mincho"/>
                <w:lang w:val="hy-AM"/>
              </w:rPr>
              <w:t>06</w:t>
            </w:r>
            <w:r w:rsidRPr="008B2296">
              <w:rPr>
                <w:rFonts w:ascii="GHEA Grapalat" w:eastAsia="MS Mincho" w:hAnsi="GHEA Grapalat" w:cs="MS Mincho"/>
                <w:lang w:val="hy-AM"/>
              </w:rPr>
              <w:t>.2025թ.</w:t>
            </w:r>
            <w:r w:rsidRPr="008B2296">
              <w:rPr>
                <w:rFonts w:ascii="GHEA Grapalat" w:hAnsi="GHEA Grapalat"/>
                <w:color w:val="000000"/>
                <w:lang w:val="hy-AM"/>
              </w:rPr>
              <w:t xml:space="preserve"> №</w:t>
            </w:r>
            <w:r w:rsidRPr="008B2296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</w:tr>
      <w:tr w:rsidR="00344C8B" w:rsidRPr="001E4D98" w14:paraId="2F9EBEEB" w14:textId="77777777" w:rsidTr="00344C8B">
        <w:trPr>
          <w:trHeight w:val="292"/>
        </w:trPr>
        <w:tc>
          <w:tcPr>
            <w:tcW w:w="7508" w:type="dxa"/>
            <w:vMerge/>
            <w:shd w:val="clear" w:color="auto" w:fill="D9D9D9" w:themeFill="background1" w:themeFillShade="D9"/>
          </w:tcPr>
          <w:p w14:paraId="1E51723D" w14:textId="77777777" w:rsidR="00344C8B" w:rsidRDefault="00344C8B" w:rsidP="00101BFD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3598526C" w14:textId="77777777" w:rsidR="00344C8B" w:rsidRDefault="00344C8B" w:rsidP="00B92A87">
            <w:pPr>
              <w:spacing w:after="0" w:line="240" w:lineRule="auto"/>
              <w:jc w:val="center"/>
              <w:rPr>
                <w:rFonts w:ascii="GHEA Grapalat" w:eastAsia="MS Mincho" w:hAnsi="GHEA Grapalat" w:cs="MS Mincho"/>
                <w:lang w:val="hy-AM"/>
              </w:rPr>
            </w:pPr>
            <w:r w:rsidRPr="00A24B90">
              <w:rPr>
                <w:rFonts w:ascii="GHEA Grapalat" w:hAnsi="GHEA Grapalat"/>
                <w:color w:val="000000"/>
                <w:shd w:val="clear" w:color="auto" w:fill="FFFFFF"/>
              </w:rPr>
              <w:t>ԴԽ/17</w:t>
            </w:r>
            <w:r w:rsidRPr="00A24B90">
              <w:rPr>
                <w:rFonts w:ascii="Cambria Math" w:hAnsi="Cambria Math" w:cs="Cambria Math"/>
                <w:color w:val="000000"/>
                <w:shd w:val="clear" w:color="auto" w:fill="FFFFFF"/>
              </w:rPr>
              <w:t>․</w:t>
            </w:r>
            <w:r w:rsidRPr="00A24B90">
              <w:rPr>
                <w:rFonts w:ascii="GHEA Grapalat" w:hAnsi="GHEA Grapalat"/>
                <w:color w:val="000000"/>
                <w:shd w:val="clear" w:color="auto" w:fill="FFFFFF"/>
              </w:rPr>
              <w:t>1/21824-2025</w:t>
            </w:r>
          </w:p>
        </w:tc>
      </w:tr>
      <w:tr w:rsidR="00101BFD" w:rsidRPr="001E4D98" w14:paraId="45B9E067" w14:textId="77777777" w:rsidTr="00E61552">
        <w:tc>
          <w:tcPr>
            <w:tcW w:w="7508" w:type="dxa"/>
            <w:shd w:val="clear" w:color="auto" w:fill="auto"/>
          </w:tcPr>
          <w:p w14:paraId="41D2D6AF" w14:textId="77777777" w:rsidR="00101BFD" w:rsidRDefault="00101BFD" w:rsidP="00144429">
            <w:pPr>
              <w:spacing w:after="0" w:line="240" w:lineRule="auto"/>
              <w:jc w:val="both"/>
              <w:rPr>
                <w:rFonts w:ascii="GHEA Grapalat" w:hAnsi="GHEA Grapalat"/>
                <w:b/>
                <w:lang w:val="hy-AM"/>
              </w:rPr>
            </w:pPr>
            <w:r w:rsidRPr="00A124D8">
              <w:rPr>
                <w:rFonts w:ascii="GHEA Grapalat" w:hAnsi="GHEA Grapalat"/>
                <w:lang w:val="hy-AM"/>
              </w:rPr>
              <w:t>Հայաստանի Հանրապետության և Զարգացման ֆրանսիական գործակալության միջև նախատեսվող «Չպարտավորեցնող վարկային միջոցներ» շրջանակային համաձայնագրի նախագծով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769" w:type="dxa"/>
            <w:shd w:val="clear" w:color="auto" w:fill="auto"/>
          </w:tcPr>
          <w:p w14:paraId="5082D1DD" w14:textId="3C531D89" w:rsidR="00101BFD" w:rsidRDefault="00344C8B" w:rsidP="00B92A87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B2296">
              <w:rPr>
                <w:rFonts w:ascii="GHEA Grapalat" w:hAnsi="GHEA Grapalat"/>
                <w:color w:val="000000"/>
                <w:lang w:val="hy-AM"/>
              </w:rPr>
              <w:t>Ընդունվել է ի գիտություն</w:t>
            </w:r>
            <w:r w:rsidRPr="008B2296">
              <w:rPr>
                <w:rFonts w:ascii="GHEA Grapalat" w:hAnsi="GHEA Grapalat"/>
                <w:color w:val="000000"/>
                <w:lang w:val="en-US"/>
              </w:rPr>
              <w:t>:</w:t>
            </w:r>
          </w:p>
        </w:tc>
      </w:tr>
      <w:tr w:rsidR="0054613D" w:rsidRPr="002A4ADE" w14:paraId="6AB33D93" w14:textId="77777777" w:rsidTr="00E61552">
        <w:tc>
          <w:tcPr>
            <w:tcW w:w="7508" w:type="dxa"/>
            <w:vMerge w:val="restart"/>
            <w:shd w:val="clear" w:color="auto" w:fill="D9D9D9"/>
            <w:vAlign w:val="center"/>
          </w:tcPr>
          <w:p w14:paraId="06E2B673" w14:textId="77777777" w:rsidR="00553CDC" w:rsidRDefault="002E2D34" w:rsidP="001E5846">
            <w:pPr>
              <w:spacing w:after="0" w:line="24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5</w:t>
            </w:r>
            <w:r w:rsidR="0054613D" w:rsidRPr="008B2296">
              <w:rPr>
                <w:rFonts w:ascii="GHEA Grapalat" w:hAnsi="GHEA Grapalat"/>
                <w:b/>
                <w:lang w:val="hy-AM"/>
              </w:rPr>
              <w:t xml:space="preserve">. ՀՀ ՏԿԵՆ </w:t>
            </w:r>
          </w:p>
          <w:p w14:paraId="427E03E3" w14:textId="77777777" w:rsidR="0054613D" w:rsidRPr="00B625FD" w:rsidRDefault="0054613D" w:rsidP="001E5846">
            <w:pPr>
              <w:spacing w:after="0" w:line="240" w:lineRule="auto"/>
              <w:jc w:val="center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7767F873" w14:textId="77777777" w:rsidR="0054613D" w:rsidRPr="008B2296" w:rsidRDefault="008B2296" w:rsidP="002F50BB">
            <w:pPr>
              <w:spacing w:after="0" w:line="24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  <w:r w:rsidRPr="008B2296">
              <w:rPr>
                <w:rFonts w:ascii="GHEA Grapalat" w:eastAsia="MS Mincho" w:hAnsi="GHEA Grapalat" w:cs="MS Mincho"/>
                <w:lang w:val="hy-AM"/>
              </w:rPr>
              <w:t>1</w:t>
            </w:r>
            <w:r w:rsidR="002F50BB">
              <w:rPr>
                <w:rFonts w:ascii="GHEA Grapalat" w:eastAsia="MS Mincho" w:hAnsi="GHEA Grapalat" w:cs="MS Mincho"/>
                <w:lang w:val="hy-AM"/>
              </w:rPr>
              <w:t>4</w:t>
            </w:r>
            <w:r w:rsidRPr="008B2296">
              <w:rPr>
                <w:rFonts w:ascii="GHEA Grapalat" w:eastAsia="MS Mincho" w:hAnsi="GHEA Grapalat" w:cs="MS Mincho"/>
                <w:lang w:val="hy-AM"/>
              </w:rPr>
              <w:t>.</w:t>
            </w:r>
            <w:r w:rsidR="002F50BB">
              <w:rPr>
                <w:rFonts w:ascii="GHEA Grapalat" w:eastAsia="MS Mincho" w:hAnsi="GHEA Grapalat" w:cs="MS Mincho"/>
                <w:lang w:val="hy-AM"/>
              </w:rPr>
              <w:t>1</w:t>
            </w:r>
            <w:r w:rsidRPr="008B2296">
              <w:rPr>
                <w:rFonts w:ascii="GHEA Grapalat" w:eastAsia="MS Mincho" w:hAnsi="GHEA Grapalat" w:cs="MS Mincho"/>
                <w:lang w:val="hy-AM"/>
              </w:rPr>
              <w:t>0.2025</w:t>
            </w:r>
            <w:r w:rsidR="0054613D" w:rsidRPr="008B2296">
              <w:rPr>
                <w:rFonts w:ascii="GHEA Grapalat" w:eastAsia="MS Mincho" w:hAnsi="GHEA Grapalat" w:cs="MS Mincho"/>
                <w:lang w:val="hy-AM"/>
              </w:rPr>
              <w:t>թ.</w:t>
            </w:r>
          </w:p>
        </w:tc>
      </w:tr>
      <w:tr w:rsidR="0054613D" w:rsidRPr="002A4ADE" w14:paraId="27094B07" w14:textId="77777777" w:rsidTr="00E61552">
        <w:tc>
          <w:tcPr>
            <w:tcW w:w="7508" w:type="dxa"/>
            <w:vMerge/>
            <w:shd w:val="clear" w:color="auto" w:fill="D9D9D9"/>
          </w:tcPr>
          <w:p w14:paraId="794E1C85" w14:textId="77777777" w:rsidR="0054613D" w:rsidRPr="00B625FD" w:rsidRDefault="0054613D" w:rsidP="001E5846">
            <w:pPr>
              <w:spacing w:after="0" w:line="240" w:lineRule="auto"/>
              <w:rPr>
                <w:rFonts w:ascii="GHEA Grapalat" w:hAnsi="GHEA Grapalat" w:cs="Sylfaen"/>
                <w:highlight w:val="yellow"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44A91EA4" w14:textId="77777777" w:rsidR="0054613D" w:rsidRPr="008B2296" w:rsidRDefault="0054613D" w:rsidP="001E5846">
            <w:pPr>
              <w:shd w:val="clear" w:color="auto" w:fill="FFFFFF"/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8B2296">
              <w:rPr>
                <w:rFonts w:ascii="GHEA Grapalat" w:hAnsi="GHEA Grapalat"/>
                <w:color w:val="000000"/>
                <w:lang w:val="hy-AM"/>
              </w:rPr>
              <w:t>№</w:t>
            </w:r>
            <w:r w:rsidRPr="008B2296">
              <w:rPr>
                <w:rFonts w:ascii="GHEA Grapalat" w:hAnsi="GHEA Grapalat" w:cs="Sylfaen"/>
                <w:lang w:val="hy-AM"/>
              </w:rPr>
              <w:t xml:space="preserve"> </w:t>
            </w:r>
            <w:r w:rsidR="005D013F" w:rsidRPr="005D013F">
              <w:rPr>
                <w:rFonts w:ascii="GHEA Grapalat" w:hAnsi="GHEA Grapalat"/>
                <w:color w:val="000000"/>
                <w:shd w:val="clear" w:color="auto" w:fill="FFFFFF"/>
              </w:rPr>
              <w:t>ԱԴ/17</w:t>
            </w:r>
            <w:r w:rsidR="005D013F" w:rsidRPr="005D013F">
              <w:rPr>
                <w:rFonts w:ascii="Cambria Math" w:hAnsi="Cambria Math" w:cs="Cambria Math"/>
                <w:color w:val="000000"/>
                <w:shd w:val="clear" w:color="auto" w:fill="FFFFFF"/>
              </w:rPr>
              <w:t>․</w:t>
            </w:r>
            <w:r w:rsidR="005D013F" w:rsidRPr="005D013F">
              <w:rPr>
                <w:rFonts w:ascii="GHEA Grapalat" w:hAnsi="GHEA Grapalat"/>
                <w:color w:val="000000"/>
                <w:shd w:val="clear" w:color="auto" w:fill="FFFFFF"/>
              </w:rPr>
              <w:t>1/35263-2025</w:t>
            </w:r>
          </w:p>
        </w:tc>
      </w:tr>
      <w:tr w:rsidR="0054613D" w:rsidRPr="002A4ADE" w14:paraId="04033CBB" w14:textId="77777777" w:rsidTr="00E61552">
        <w:trPr>
          <w:trHeight w:val="1875"/>
        </w:trPr>
        <w:tc>
          <w:tcPr>
            <w:tcW w:w="7508" w:type="dxa"/>
            <w:shd w:val="clear" w:color="auto" w:fill="auto"/>
          </w:tcPr>
          <w:p w14:paraId="2A901007" w14:textId="77777777" w:rsidR="005D013F" w:rsidRPr="005D013F" w:rsidRDefault="005D013F" w:rsidP="005D013F">
            <w:pPr>
              <w:pStyle w:val="BodyText"/>
              <w:spacing w:after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D013F">
              <w:rPr>
                <w:rFonts w:ascii="GHEA Grapalat" w:hAnsi="GHEA Grapalat"/>
                <w:sz w:val="22"/>
                <w:szCs w:val="22"/>
                <w:lang w:val="hy-AM"/>
              </w:rPr>
              <w:t>Հայաստանի Հանրապետության և Զարգացման ֆրանսիական գործակալության միջև նախատեսվող «Հայաստանում ջրային ռեսուրսների և գյուղատնտեսության ոլորտի համալիր զարգացում» (WAIDA) ջրային ծրագրի շրջանակը և գործողությունները սահմանող «Չպարտավորեցնող վարկային գծով շրջանակային համաձայնագրի» նախագծի վերաբերյալ ՀՀ տարածքային կառավարման և ենթակառուցվածքների նախարարությունն իր իրավասությունների շրջանակում նկատառումներ չունի:</w:t>
            </w:r>
          </w:p>
          <w:p w14:paraId="73C3B721" w14:textId="77777777" w:rsidR="0054613D" w:rsidRPr="00B625FD" w:rsidRDefault="005D013F" w:rsidP="005D013F">
            <w:pPr>
              <w:pStyle w:val="BodyText"/>
              <w:spacing w:after="0"/>
              <w:jc w:val="both"/>
              <w:rPr>
                <w:rFonts w:ascii="GHEA Grapalat" w:hAnsi="GHEA Grapalat"/>
                <w:b/>
                <w:sz w:val="22"/>
                <w:szCs w:val="22"/>
                <w:highlight w:val="yellow"/>
                <w:lang w:val="hy-AM"/>
              </w:rPr>
            </w:pPr>
            <w:r w:rsidRPr="005D013F">
              <w:rPr>
                <w:rFonts w:ascii="GHEA Grapalat" w:hAnsi="GHEA Grapalat"/>
                <w:sz w:val="22"/>
                <w:szCs w:val="22"/>
                <w:lang w:val="hy-AM"/>
              </w:rPr>
              <w:t xml:space="preserve">Միևնույն ժամանակ հայտնում ենք, որ ՀՀ տարածքային կառավարման և ենթակառուցվածքների նախարարությունը կարևորում է Զարգացման ֆրանսիական գործակալության կողմից ֆինանսավորվող «Հայաստանում ջրային ռեսուրսների և գյուղատնտեսության ոլորտի համալիր զարգացում» (WAIDA) ծրագրի հետագա սահուն իրականացումը և հայտնում է իր պատրաստակամությունը շարունակելու արդյունավետ համագործակցությունը ծրագրի շրջանակում, որի վերաբերյալ 2023-2024 թվականներից ի վեր իրականացվել են մի շարք համատեղ քննարկումներ և հանդիպումներ, կազմակերպվել են ծրագրային տարածքների այցելություններ, սահմանվել են առաջնահերթություններ և համաձայնեցվել գործողություններ, ինչպես Սյունիքի մարզում իրականացվող նախաձեռնությունների, այնպես էլ Համաշխարհային բանկի կողմից ֆինանսավորվող «Ջրային և ոռոգման ծառայությունների բարելավում» (ՋՈԾԲ/WISE) ծրագրի համաֆինանսավորման մասով։  </w:t>
            </w:r>
          </w:p>
        </w:tc>
        <w:tc>
          <w:tcPr>
            <w:tcW w:w="2769" w:type="dxa"/>
            <w:shd w:val="clear" w:color="auto" w:fill="auto"/>
          </w:tcPr>
          <w:p w14:paraId="36555DFB" w14:textId="77777777" w:rsidR="0054613D" w:rsidRPr="00B625FD" w:rsidRDefault="0054613D" w:rsidP="001E5846">
            <w:pPr>
              <w:spacing w:after="0" w:line="240" w:lineRule="auto"/>
              <w:jc w:val="center"/>
              <w:rPr>
                <w:rFonts w:ascii="GHEA Grapalat" w:hAnsi="GHEA Grapalat"/>
                <w:b/>
                <w:color w:val="000000"/>
                <w:highlight w:val="yellow"/>
                <w:shd w:val="clear" w:color="auto" w:fill="FFFFFF"/>
                <w:lang w:val="en-US"/>
              </w:rPr>
            </w:pPr>
            <w:r w:rsidRPr="008B2296">
              <w:rPr>
                <w:rFonts w:ascii="GHEA Grapalat" w:hAnsi="GHEA Grapalat"/>
                <w:color w:val="000000"/>
                <w:lang w:val="hy-AM"/>
              </w:rPr>
              <w:t>Ընդունվել է ի գիտություն</w:t>
            </w:r>
            <w:r w:rsidRPr="008B2296">
              <w:rPr>
                <w:rFonts w:ascii="GHEA Grapalat" w:hAnsi="GHEA Grapalat"/>
                <w:color w:val="000000"/>
                <w:lang w:val="en-US"/>
              </w:rPr>
              <w:t>:</w:t>
            </w:r>
          </w:p>
        </w:tc>
      </w:tr>
      <w:tr w:rsidR="00A24B90" w:rsidRPr="002A4ADE" w14:paraId="701662CB" w14:textId="77777777" w:rsidTr="00E61552">
        <w:trPr>
          <w:trHeight w:val="255"/>
        </w:trPr>
        <w:tc>
          <w:tcPr>
            <w:tcW w:w="7508" w:type="dxa"/>
            <w:vMerge w:val="restart"/>
            <w:shd w:val="clear" w:color="auto" w:fill="D9D9D9"/>
          </w:tcPr>
          <w:p w14:paraId="0B3D7D8C" w14:textId="77777777" w:rsidR="00A24B90" w:rsidRPr="002A4ADE" w:rsidRDefault="002E2D34" w:rsidP="00A24B90">
            <w:pPr>
              <w:pStyle w:val="Header"/>
              <w:jc w:val="center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eastAsia="Calibri" w:hAnsi="GHEA Grapalat"/>
                <w:b/>
                <w:lang w:val="hy-AM"/>
              </w:rPr>
              <w:t>6</w:t>
            </w:r>
            <w:r w:rsidR="00A24B90" w:rsidRPr="002A4ADE">
              <w:rPr>
                <w:rFonts w:ascii="GHEA Grapalat" w:eastAsia="Calibri" w:hAnsi="GHEA Grapalat"/>
                <w:b/>
                <w:lang w:val="hy-AM"/>
              </w:rPr>
              <w:t>. ՀՀ կենտրոնական բանկ</w:t>
            </w:r>
          </w:p>
        </w:tc>
        <w:tc>
          <w:tcPr>
            <w:tcW w:w="2769" w:type="dxa"/>
            <w:shd w:val="clear" w:color="auto" w:fill="auto"/>
          </w:tcPr>
          <w:p w14:paraId="51060C65" w14:textId="77777777" w:rsidR="00A24B90" w:rsidRPr="002A4ADE" w:rsidRDefault="00A24B90" w:rsidP="00A24B90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07.07.2025</w:t>
            </w:r>
            <w:r w:rsidRPr="002A4ADE">
              <w:rPr>
                <w:rFonts w:ascii="GHEA Grapalat" w:hAnsi="GHEA Grapalat"/>
                <w:color w:val="000000"/>
                <w:lang w:val="hy-AM"/>
              </w:rPr>
              <w:t>թ.</w:t>
            </w:r>
          </w:p>
        </w:tc>
      </w:tr>
      <w:tr w:rsidR="00A24B90" w:rsidRPr="002A4ADE" w14:paraId="17B901E9" w14:textId="77777777" w:rsidTr="00E61552">
        <w:trPr>
          <w:trHeight w:val="213"/>
        </w:trPr>
        <w:tc>
          <w:tcPr>
            <w:tcW w:w="7508" w:type="dxa"/>
            <w:vMerge/>
            <w:shd w:val="clear" w:color="auto" w:fill="D9D9D9"/>
          </w:tcPr>
          <w:p w14:paraId="25D8F95D" w14:textId="77777777" w:rsidR="00A24B90" w:rsidRPr="002A4ADE" w:rsidRDefault="00A24B90" w:rsidP="00A24B90">
            <w:pPr>
              <w:spacing w:after="0" w:line="240" w:lineRule="auto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0FE322C1" w14:textId="77777777" w:rsidR="00A24B90" w:rsidRPr="002A4ADE" w:rsidRDefault="00A24B90" w:rsidP="00A24B90">
            <w:pPr>
              <w:spacing w:after="0" w:line="240" w:lineRule="auto"/>
              <w:rPr>
                <w:rFonts w:ascii="GHEA Grapalat" w:hAnsi="GHEA Grapalat"/>
                <w:color w:val="000000"/>
                <w:lang w:val="hy-AM"/>
              </w:rPr>
            </w:pPr>
            <w:r w:rsidRPr="002A4ADE">
              <w:rPr>
                <w:rFonts w:ascii="GHEA Grapalat" w:hAnsi="GHEA Grapalat"/>
                <w:color w:val="000000"/>
                <w:lang w:val="hy-AM"/>
              </w:rPr>
              <w:t xml:space="preserve">№ </w:t>
            </w:r>
            <w:r w:rsidRPr="001C1437">
              <w:rPr>
                <w:rFonts w:ascii="GHEA Grapalat" w:hAnsi="GHEA Grapalat"/>
                <w:color w:val="000000"/>
                <w:lang w:val="hy-AM"/>
              </w:rPr>
              <w:t>15.4-07/580-25</w:t>
            </w:r>
          </w:p>
        </w:tc>
      </w:tr>
      <w:tr w:rsidR="00A24B90" w:rsidRPr="005228B9" w14:paraId="26D9A566" w14:textId="77777777" w:rsidTr="00E61552">
        <w:trPr>
          <w:trHeight w:val="699"/>
        </w:trPr>
        <w:tc>
          <w:tcPr>
            <w:tcW w:w="7508" w:type="dxa"/>
            <w:shd w:val="clear" w:color="auto" w:fill="auto"/>
          </w:tcPr>
          <w:p w14:paraId="2F8AF92C" w14:textId="77777777" w:rsidR="00A24B90" w:rsidRPr="002A4ADE" w:rsidRDefault="00A24B90" w:rsidP="00A24B90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3F1F62">
              <w:rPr>
                <w:rFonts w:ascii="GHEA Grapalat" w:hAnsi="GHEA Grapalat" w:cs="Sylfaen"/>
                <w:lang w:val="hy-AM"/>
              </w:rPr>
              <w:t>Հայաստանի Հանրապետության կենտրոնական բանկը Հայաստանի Հանրապետության և Զարգացման ֆրանսիական գործակալության (ԶՖԳ) միջև նախատեսվող 100 մլն եվրո ընդհանուր գումարով բազմատրանշ «Հայաստանում ջրային ռեսուրսների և գյուղատնտեսության ոլորտի համալիր զարգացում»/WAIDA (որը ներառում է նաև Ջրային և ոռոգման ծառայությունների բարելավման ծրագիրը»/WISE) ջրային ծրագրի շրջանակը և գործողությունները սահմանող «Չպարտավորեցնող վարկային գծով Շրջանակային համաձայնագրի» վերաբերյալ առաջարկություններ և դիտողություններ չունի:</w:t>
            </w:r>
          </w:p>
        </w:tc>
        <w:tc>
          <w:tcPr>
            <w:tcW w:w="2769" w:type="dxa"/>
            <w:shd w:val="clear" w:color="auto" w:fill="auto"/>
          </w:tcPr>
          <w:p w14:paraId="0185E94D" w14:textId="3215B817" w:rsidR="00A24B90" w:rsidRPr="008B2296" w:rsidRDefault="00A24B90" w:rsidP="00A24B90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8B2296">
              <w:rPr>
                <w:rFonts w:ascii="GHEA Grapalat" w:hAnsi="GHEA Grapalat"/>
                <w:color w:val="000000"/>
                <w:lang w:val="hy-AM"/>
              </w:rPr>
              <w:t>Ընդունվել է ի գիտություն</w:t>
            </w:r>
            <w:r w:rsidR="00344C8B">
              <w:rPr>
                <w:rFonts w:ascii="GHEA Grapalat" w:hAnsi="GHEA Grapalat"/>
                <w:color w:val="000000"/>
                <w:lang w:val="hy-AM"/>
              </w:rPr>
              <w:t>:</w:t>
            </w:r>
          </w:p>
          <w:p w14:paraId="0953DA0F" w14:textId="77777777" w:rsidR="00A24B90" w:rsidRPr="008B2296" w:rsidRDefault="00A24B90" w:rsidP="00A24B90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70E135EF" w14:textId="77777777" w:rsidR="00A24B90" w:rsidRPr="008B2296" w:rsidRDefault="00A24B90" w:rsidP="00A24B90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14:paraId="0ADEF7EB" w14:textId="77777777" w:rsidR="00A24B90" w:rsidRPr="002A4ADE" w:rsidRDefault="00A24B90" w:rsidP="00A24B90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A24B90" w:rsidRPr="002A4ADE" w14:paraId="6C101F9F" w14:textId="77777777" w:rsidTr="00E61552">
        <w:trPr>
          <w:trHeight w:val="315"/>
        </w:trPr>
        <w:tc>
          <w:tcPr>
            <w:tcW w:w="7508" w:type="dxa"/>
            <w:vMerge w:val="restart"/>
            <w:shd w:val="clear" w:color="auto" w:fill="D9D9D9"/>
          </w:tcPr>
          <w:p w14:paraId="06AB0849" w14:textId="77777777" w:rsidR="00A24B90" w:rsidRPr="00194FE0" w:rsidRDefault="00A24B90" w:rsidP="00A24B90">
            <w:pPr>
              <w:pStyle w:val="Header"/>
              <w:jc w:val="center"/>
              <w:rPr>
                <w:rFonts w:ascii="GHEA Grapalat" w:eastAsia="Calibri" w:hAnsi="GHEA Grapalat"/>
                <w:b/>
                <w:lang w:val="en-US"/>
              </w:rPr>
            </w:pPr>
            <w:r>
              <w:rPr>
                <w:rFonts w:ascii="GHEA Grapalat" w:eastAsia="Calibri" w:hAnsi="GHEA Grapalat"/>
                <w:b/>
                <w:lang w:val="hy-AM"/>
              </w:rPr>
              <w:t>6</w:t>
            </w:r>
            <w:r w:rsidRPr="002A4ADE">
              <w:rPr>
                <w:rFonts w:ascii="GHEA Grapalat" w:eastAsia="Calibri" w:hAnsi="GHEA Grapalat"/>
                <w:b/>
                <w:lang w:val="hy-AM"/>
              </w:rPr>
              <w:t>. ՀՀ շրջակա միջավայրի նախարարություն</w:t>
            </w:r>
          </w:p>
        </w:tc>
        <w:tc>
          <w:tcPr>
            <w:tcW w:w="2769" w:type="dxa"/>
            <w:shd w:val="clear" w:color="auto" w:fill="auto"/>
          </w:tcPr>
          <w:p w14:paraId="6A697DE8" w14:textId="77777777" w:rsidR="00A24B90" w:rsidRPr="002A4ADE" w:rsidRDefault="00194FE0" w:rsidP="00194FE0">
            <w:pPr>
              <w:spacing w:after="0" w:line="240" w:lineRule="auto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Arial"/>
                <w:lang w:val="en-US"/>
              </w:rPr>
              <w:t>20</w:t>
            </w:r>
            <w:r w:rsidR="00A24B90">
              <w:rPr>
                <w:rFonts w:ascii="GHEA Grapalat" w:hAnsi="GHEA Grapalat" w:cs="Arial"/>
                <w:lang w:val="hy-AM"/>
              </w:rPr>
              <w:t>.</w:t>
            </w:r>
            <w:r>
              <w:rPr>
                <w:rFonts w:ascii="GHEA Grapalat" w:hAnsi="GHEA Grapalat" w:cs="Arial"/>
                <w:lang w:val="en-US"/>
              </w:rPr>
              <w:t>1</w:t>
            </w:r>
            <w:r w:rsidR="00A24B90">
              <w:rPr>
                <w:rFonts w:ascii="GHEA Grapalat" w:hAnsi="GHEA Grapalat" w:cs="Arial"/>
                <w:lang w:val="hy-AM"/>
              </w:rPr>
              <w:t>0.2025</w:t>
            </w:r>
            <w:r w:rsidR="00A24B90" w:rsidRPr="002A4ADE">
              <w:rPr>
                <w:rFonts w:ascii="GHEA Grapalat" w:hAnsi="GHEA Grapalat" w:cs="Arial"/>
                <w:lang w:val="hy-AM"/>
              </w:rPr>
              <w:t>թ.</w:t>
            </w:r>
          </w:p>
        </w:tc>
      </w:tr>
      <w:tr w:rsidR="00A24B90" w:rsidRPr="00194FE0" w14:paraId="0117E963" w14:textId="77777777" w:rsidTr="00E61552">
        <w:trPr>
          <w:trHeight w:val="384"/>
        </w:trPr>
        <w:tc>
          <w:tcPr>
            <w:tcW w:w="7508" w:type="dxa"/>
            <w:vMerge/>
            <w:shd w:val="clear" w:color="auto" w:fill="D9D9D9"/>
          </w:tcPr>
          <w:p w14:paraId="4199F7A5" w14:textId="77777777" w:rsidR="00A24B90" w:rsidRPr="002A4ADE" w:rsidRDefault="00A24B90" w:rsidP="00A24B90">
            <w:pPr>
              <w:spacing w:after="0" w:line="240" w:lineRule="auto"/>
              <w:jc w:val="center"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2769" w:type="dxa"/>
            <w:shd w:val="clear" w:color="auto" w:fill="auto"/>
          </w:tcPr>
          <w:p w14:paraId="4ABE4989" w14:textId="77777777" w:rsidR="00A24B90" w:rsidRPr="002A4ADE" w:rsidRDefault="00A24B90" w:rsidP="00194FE0">
            <w:pPr>
              <w:spacing w:after="0" w:line="240" w:lineRule="auto"/>
              <w:rPr>
                <w:rFonts w:ascii="GHEA Grapalat" w:hAnsi="GHEA Grapalat" w:cs="Arial"/>
                <w:lang w:val="hy-AM"/>
              </w:rPr>
            </w:pPr>
            <w:r w:rsidRPr="002A4ADE">
              <w:rPr>
                <w:rFonts w:ascii="GHEA Grapalat" w:hAnsi="GHEA Grapalat"/>
                <w:lang w:val="hy-AM"/>
              </w:rPr>
              <w:t xml:space="preserve">№ </w:t>
            </w:r>
            <w:r w:rsidR="00194FE0" w:rsidRPr="00194FE0">
              <w:rPr>
                <w:rFonts w:ascii="GHEA Grapalat" w:hAnsi="GHEA Grapalat"/>
                <w:lang w:val="hy-AM"/>
              </w:rPr>
              <w:t>4</w:t>
            </w:r>
            <w:r w:rsidR="00194FE0" w:rsidRPr="00194FE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/08.</w:t>
            </w:r>
            <w:r w:rsidR="00194FE0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6</w:t>
            </w:r>
            <w:r w:rsidR="00194FE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/11865</w:t>
            </w:r>
            <w:r w:rsidRPr="00194FE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-2025</w:t>
            </w:r>
          </w:p>
        </w:tc>
      </w:tr>
      <w:tr w:rsidR="00A24B90" w:rsidRPr="002A4ADE" w14:paraId="646A3FA6" w14:textId="77777777" w:rsidTr="00E61552">
        <w:trPr>
          <w:trHeight w:val="699"/>
        </w:trPr>
        <w:tc>
          <w:tcPr>
            <w:tcW w:w="7508" w:type="dxa"/>
            <w:shd w:val="clear" w:color="auto" w:fill="auto"/>
          </w:tcPr>
          <w:p w14:paraId="0D611B90" w14:textId="77777777" w:rsidR="00A24B90" w:rsidRPr="0084796A" w:rsidRDefault="0084796A" w:rsidP="00A24B90">
            <w:pPr>
              <w:spacing w:after="0" w:line="24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3F1F62">
              <w:rPr>
                <w:rFonts w:ascii="GHEA Grapalat" w:hAnsi="GHEA Grapalat" w:cs="Sylfaen"/>
                <w:lang w:val="hy-AM"/>
              </w:rPr>
              <w:lastRenderedPageBreak/>
              <w:t>«Հայաստանում ջրային ռեսուրսների և գյուղատնտեսության ոլորտի համալիր զարգացում»/WAIDA (որը ներառում է նաև Ջրային և ոռոգման ծառայությունների բարելավման ծրագիրը»/WISE) ջրային ծրագրի շրջանակը և գործողությունները սահմանող «Չպարտավորեցնող վարկային գծով Շրջանակային համաձայնագրի»</w:t>
            </w:r>
            <w:r>
              <w:rPr>
                <w:rFonts w:ascii="GHEA Grapalat" w:hAnsi="GHEA Grapalat" w:cs="Sylfaen"/>
                <w:lang w:val="hy-AM"/>
              </w:rPr>
              <w:t xml:space="preserve"> նախագծի հետ, շրջակա միջավայրի նախարարությունն առաջարկում է լրամշակված տարբերակի 47-րդ էջի «</w:t>
            </w:r>
            <w:r>
              <w:rPr>
                <w:rFonts w:ascii="GHEA Grapalat" w:hAnsi="GHEA Grapalat" w:cs="Sylfaen"/>
                <w:lang w:val="en-US"/>
              </w:rPr>
              <w:t>Objectives</w:t>
            </w:r>
            <w:r w:rsidRPr="0084796A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and</w:t>
            </w:r>
            <w:r w:rsidRPr="0084796A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content</w:t>
            </w:r>
            <w:r w:rsidRPr="0084796A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of</w:t>
            </w:r>
            <w:r w:rsidRPr="0084796A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the</w:t>
            </w:r>
            <w:r w:rsidRPr="0084796A"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programme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>»</w:t>
            </w:r>
            <w:r w:rsidRPr="0084796A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մասին 4-րդ պարբերության «</w:t>
            </w:r>
            <w:r>
              <w:rPr>
                <w:rFonts w:ascii="GHEA Grapalat" w:hAnsi="GHEA Grapalat" w:cs="Sylfaen"/>
                <w:lang w:val="en-US"/>
              </w:rPr>
              <w:t>water</w:t>
            </w:r>
            <w:r w:rsidRPr="0084796A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management</w:t>
            </w:r>
            <w:r>
              <w:rPr>
                <w:rFonts w:ascii="GHEA Grapalat" w:hAnsi="GHEA Grapalat" w:cs="Sylfaen"/>
                <w:lang w:val="hy-AM"/>
              </w:rPr>
              <w:t>» բառերից հետո լրացնել «</w:t>
            </w:r>
            <w:r>
              <w:rPr>
                <w:rFonts w:ascii="GHEA Grapalat" w:hAnsi="GHEA Grapalat" w:cs="Sylfaen"/>
                <w:lang w:val="en-US"/>
              </w:rPr>
              <w:t>including</w:t>
            </w:r>
            <w:r w:rsidRPr="0084796A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program</w:t>
            </w:r>
            <w:r w:rsidRPr="0084796A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of</w:t>
            </w:r>
            <w:r w:rsidRPr="0084796A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measures</w:t>
            </w:r>
            <w:r w:rsidRPr="0084796A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of</w:t>
            </w:r>
            <w:r w:rsidRPr="0084796A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Southern</w:t>
            </w:r>
            <w:r w:rsidRPr="0084796A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river</w:t>
            </w:r>
            <w:r w:rsidRPr="0084796A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basin</w:t>
            </w:r>
            <w:r w:rsidRPr="00194FE0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management</w:t>
            </w:r>
            <w:r w:rsidRPr="00194FE0">
              <w:rPr>
                <w:rFonts w:ascii="GHEA Grapalat" w:hAnsi="GHEA Grapalat" w:cs="Sylfaen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plan</w:t>
            </w:r>
            <w:r>
              <w:rPr>
                <w:rFonts w:ascii="GHEA Grapalat" w:hAnsi="GHEA Grapalat" w:cs="Sylfaen"/>
                <w:lang w:val="hy-AM"/>
              </w:rPr>
              <w:t>» բառակապակցությունը:</w:t>
            </w:r>
          </w:p>
        </w:tc>
        <w:tc>
          <w:tcPr>
            <w:tcW w:w="2769" w:type="dxa"/>
            <w:shd w:val="clear" w:color="auto" w:fill="auto"/>
          </w:tcPr>
          <w:p w14:paraId="33B664C2" w14:textId="77777777" w:rsidR="00945D01" w:rsidRDefault="00A24B90" w:rsidP="00A24B90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2A4ADE">
              <w:rPr>
                <w:rFonts w:ascii="GHEA Grapalat" w:hAnsi="GHEA Grapalat"/>
                <w:color w:val="000000"/>
                <w:lang w:val="hy-AM"/>
              </w:rPr>
              <w:t>Ընդունվել է</w:t>
            </w:r>
            <w:r w:rsidR="00945D01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</w:p>
          <w:p w14:paraId="616B1750" w14:textId="683AD2D0" w:rsidR="00A24B90" w:rsidRPr="00945D01" w:rsidRDefault="00945D01" w:rsidP="00A24B90">
            <w:pPr>
              <w:spacing w:after="0" w:line="240" w:lineRule="auto"/>
              <w:jc w:val="center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կատարվել փոփոխություն</w:t>
            </w:r>
          </w:p>
        </w:tc>
      </w:tr>
    </w:tbl>
    <w:p w14:paraId="5B18B4E5" w14:textId="77777777" w:rsidR="0054613D" w:rsidRPr="00B43FAB" w:rsidRDefault="0054613D" w:rsidP="001E5846">
      <w:pPr>
        <w:spacing w:after="0"/>
        <w:rPr>
          <w:rFonts w:ascii="GHEA Grapalat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p w14:paraId="5DE09D1E" w14:textId="77777777" w:rsidR="0054613D" w:rsidRPr="00B43FAB" w:rsidRDefault="0054613D" w:rsidP="001E5846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0CF85F45" w14:textId="77777777" w:rsidR="0054613D" w:rsidRPr="00B43FAB" w:rsidRDefault="0054613D" w:rsidP="001E5846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</w:p>
    <w:p w14:paraId="2F6B859A" w14:textId="77777777" w:rsidR="006B5D2D" w:rsidRDefault="006B5D2D" w:rsidP="001E5846">
      <w:pPr>
        <w:spacing w:after="0"/>
      </w:pPr>
    </w:p>
    <w:sectPr w:rsidR="006B5D2D" w:rsidSect="00344C8B">
      <w:pgSz w:w="11906" w:h="16838"/>
      <w:pgMar w:top="993" w:right="1106" w:bottom="63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3A05C2"/>
    <w:multiLevelType w:val="hybridMultilevel"/>
    <w:tmpl w:val="26AC1002"/>
    <w:lvl w:ilvl="0" w:tplc="40AECC9C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F101FB"/>
    <w:multiLevelType w:val="hybridMultilevel"/>
    <w:tmpl w:val="67466B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386B67"/>
    <w:multiLevelType w:val="hybridMultilevel"/>
    <w:tmpl w:val="1AD24018"/>
    <w:lvl w:ilvl="0" w:tplc="29AADD52">
      <w:start w:val="3"/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5040EF"/>
    <w:multiLevelType w:val="hybridMultilevel"/>
    <w:tmpl w:val="C0B6BE7C"/>
    <w:lvl w:ilvl="0" w:tplc="40AECC9C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4EE"/>
    <w:rsid w:val="000615E0"/>
    <w:rsid w:val="00063F4F"/>
    <w:rsid w:val="000B3BB9"/>
    <w:rsid w:val="000D0182"/>
    <w:rsid w:val="00101BFD"/>
    <w:rsid w:val="0011059F"/>
    <w:rsid w:val="001247E2"/>
    <w:rsid w:val="00131F48"/>
    <w:rsid w:val="00144429"/>
    <w:rsid w:val="00145A38"/>
    <w:rsid w:val="001473EF"/>
    <w:rsid w:val="0016136A"/>
    <w:rsid w:val="00194FE0"/>
    <w:rsid w:val="001A5369"/>
    <w:rsid w:val="001B54EE"/>
    <w:rsid w:val="001C1437"/>
    <w:rsid w:val="001D2856"/>
    <w:rsid w:val="001D4B79"/>
    <w:rsid w:val="001E4D98"/>
    <w:rsid w:val="001E5846"/>
    <w:rsid w:val="001F31FF"/>
    <w:rsid w:val="00227E3A"/>
    <w:rsid w:val="002754EE"/>
    <w:rsid w:val="00285F12"/>
    <w:rsid w:val="002E2D34"/>
    <w:rsid w:val="002F50BB"/>
    <w:rsid w:val="0032352C"/>
    <w:rsid w:val="00326702"/>
    <w:rsid w:val="00327A45"/>
    <w:rsid w:val="00344C8B"/>
    <w:rsid w:val="003C0CAE"/>
    <w:rsid w:val="003F1F62"/>
    <w:rsid w:val="00466C68"/>
    <w:rsid w:val="004C0FE2"/>
    <w:rsid w:val="004D54E4"/>
    <w:rsid w:val="004E00CA"/>
    <w:rsid w:val="004E75E2"/>
    <w:rsid w:val="005228B9"/>
    <w:rsid w:val="0054613D"/>
    <w:rsid w:val="0055379B"/>
    <w:rsid w:val="00553CDC"/>
    <w:rsid w:val="005B1646"/>
    <w:rsid w:val="005C6FA4"/>
    <w:rsid w:val="005D013F"/>
    <w:rsid w:val="005F76B0"/>
    <w:rsid w:val="006022CF"/>
    <w:rsid w:val="00605022"/>
    <w:rsid w:val="006169A7"/>
    <w:rsid w:val="00637707"/>
    <w:rsid w:val="006436B4"/>
    <w:rsid w:val="006736C3"/>
    <w:rsid w:val="00673BAF"/>
    <w:rsid w:val="00686555"/>
    <w:rsid w:val="006B5D2D"/>
    <w:rsid w:val="006C1FAF"/>
    <w:rsid w:val="006E1AE7"/>
    <w:rsid w:val="006E6FCA"/>
    <w:rsid w:val="006F6A37"/>
    <w:rsid w:val="007077B3"/>
    <w:rsid w:val="00732EC4"/>
    <w:rsid w:val="00767B86"/>
    <w:rsid w:val="00794FD9"/>
    <w:rsid w:val="007A676B"/>
    <w:rsid w:val="00830486"/>
    <w:rsid w:val="0084796A"/>
    <w:rsid w:val="00877285"/>
    <w:rsid w:val="008B2296"/>
    <w:rsid w:val="008D3376"/>
    <w:rsid w:val="008F0087"/>
    <w:rsid w:val="00945D01"/>
    <w:rsid w:val="00956804"/>
    <w:rsid w:val="00983D58"/>
    <w:rsid w:val="009A1443"/>
    <w:rsid w:val="009D2607"/>
    <w:rsid w:val="009D7EA8"/>
    <w:rsid w:val="009E3DC0"/>
    <w:rsid w:val="009E78A0"/>
    <w:rsid w:val="00A0374A"/>
    <w:rsid w:val="00A10A43"/>
    <w:rsid w:val="00A124D8"/>
    <w:rsid w:val="00A24B90"/>
    <w:rsid w:val="00A26DEF"/>
    <w:rsid w:val="00A372C3"/>
    <w:rsid w:val="00A43741"/>
    <w:rsid w:val="00AE2141"/>
    <w:rsid w:val="00B17609"/>
    <w:rsid w:val="00B305B8"/>
    <w:rsid w:val="00B5062A"/>
    <w:rsid w:val="00B625FD"/>
    <w:rsid w:val="00B90B44"/>
    <w:rsid w:val="00B92A87"/>
    <w:rsid w:val="00CB040C"/>
    <w:rsid w:val="00CF0926"/>
    <w:rsid w:val="00D31713"/>
    <w:rsid w:val="00D856FE"/>
    <w:rsid w:val="00DC498C"/>
    <w:rsid w:val="00DE36A1"/>
    <w:rsid w:val="00E31A72"/>
    <w:rsid w:val="00E61552"/>
    <w:rsid w:val="00EE36B9"/>
    <w:rsid w:val="00F65ABC"/>
    <w:rsid w:val="00F7517A"/>
    <w:rsid w:val="00FD76A4"/>
    <w:rsid w:val="00FE4C5D"/>
    <w:rsid w:val="00FF1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3759A"/>
  <w15:chartTrackingRefBased/>
  <w15:docId w15:val="{1C0BE484-5B79-494B-8813-9E164947C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613D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"/>
    <w:basedOn w:val="Normal"/>
    <w:link w:val="ListParagraphChar"/>
    <w:uiPriority w:val="34"/>
    <w:qFormat/>
    <w:rsid w:val="0054613D"/>
    <w:pPr>
      <w:ind w:left="720"/>
      <w:contextualSpacing/>
    </w:pPr>
    <w:rPr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54613D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54613D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54613D"/>
    <w:pPr>
      <w:tabs>
        <w:tab w:val="center" w:pos="4819"/>
        <w:tab w:val="right" w:pos="9071"/>
      </w:tabs>
      <w:spacing w:after="0" w:line="240" w:lineRule="auto"/>
    </w:pPr>
    <w:rPr>
      <w:rFonts w:ascii="Arial" w:eastAsia="Times New Roman" w:hAnsi="Arial"/>
      <w:lang w:val="de-AT"/>
    </w:rPr>
  </w:style>
  <w:style w:type="character" w:customStyle="1" w:styleId="HeaderChar">
    <w:name w:val="Header Char"/>
    <w:basedOn w:val="DefaultParagraphFont"/>
    <w:link w:val="Header"/>
    <w:uiPriority w:val="99"/>
    <w:rsid w:val="0054613D"/>
    <w:rPr>
      <w:rFonts w:ascii="Arial" w:eastAsia="Times New Roman" w:hAnsi="Arial" w:cs="Times New Roman"/>
      <w:lang w:val="de-AT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locked/>
    <w:rsid w:val="0054613D"/>
    <w:rPr>
      <w:rFonts w:ascii="Calibri" w:eastAsia="Calibri" w:hAnsi="Calibri" w:cs="Times New Roman"/>
    </w:rPr>
  </w:style>
  <w:style w:type="paragraph" w:styleId="NoSpacing">
    <w:name w:val="No Spacing"/>
    <w:uiPriority w:val="1"/>
    <w:qFormat/>
    <w:rsid w:val="007077B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18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9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2F8372-42ED-4567-A7B2-3E133F387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5</Pages>
  <Words>1167</Words>
  <Characters>9078</Characters>
  <Application>Microsoft Office Word</Application>
  <DocSecurity>0</DocSecurity>
  <Lines>314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https://mul2-minfin.gov.am/tasks/1097611/oneclick?token=966a956e1b1ab36ac42a56a12941eb3f</cp:keywords>
  <dc:description/>
  <cp:lastModifiedBy>User</cp:lastModifiedBy>
  <cp:revision>64</cp:revision>
  <dcterms:created xsi:type="dcterms:W3CDTF">2025-06-13T06:36:00Z</dcterms:created>
  <dcterms:modified xsi:type="dcterms:W3CDTF">2025-11-21T19:02:00Z</dcterms:modified>
</cp:coreProperties>
</file>