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1D0FFDC5" w:rsidR="001F16AF" w:rsidRPr="00017AFC" w:rsidRDefault="00C521DD" w:rsidP="00854D9D">
      <w:pPr>
        <w:shd w:val="clear" w:color="auto" w:fill="FFFFFF"/>
        <w:spacing w:after="0" w:line="360" w:lineRule="auto"/>
        <w:contextualSpacing/>
        <w:jc w:val="center"/>
        <w:rPr>
          <w:rFonts w:ascii="GHEA Grapalat" w:hAnsi="GHEA Grapalat" w:cs="Arial"/>
          <w:b/>
          <w:sz w:val="24"/>
          <w:szCs w:val="24"/>
          <w:lang w:val="hy-AM"/>
        </w:rPr>
      </w:pPr>
      <w:r w:rsidRPr="00C521DD">
        <w:rPr>
          <w:rFonts w:ascii="GHEA Grapalat" w:hAnsi="GHEA Grapalat"/>
          <w:b/>
          <w:bCs/>
          <w:sz w:val="24"/>
          <w:szCs w:val="24"/>
          <w:lang w:val="hy-AM"/>
        </w:rPr>
        <w:t>«</w:t>
      </w:r>
      <w:r w:rsidR="00823E23" w:rsidRPr="00823E23">
        <w:rPr>
          <w:rFonts w:ascii="GHEA Grapalat" w:hAnsi="GHEA Grapalat"/>
          <w:b/>
          <w:bCs/>
          <w:sz w:val="24"/>
          <w:szCs w:val="24"/>
          <w:lang w:val="hy-AM"/>
        </w:rPr>
        <w:t xml:space="preserve">ՀԱՅԱՍՏԱՆԻ ՀԱՆՐԱՊԵՏՈՒԹՅԱՆ ԿԱՌԱՎԱՐՈՒԹՅԱՆ 2023 ԹՎԱԿԱՆԻ ՀՈՒԼԻՍԻ 6-Ի N 1138-Ն </w:t>
      </w:r>
      <w:r w:rsidR="00FD3D55">
        <w:rPr>
          <w:rFonts w:ascii="GHEA Grapalat" w:hAnsi="GHEA Grapalat"/>
          <w:b/>
          <w:bCs/>
          <w:sz w:val="24"/>
          <w:szCs w:val="24"/>
          <w:lang w:val="hy-AM"/>
        </w:rPr>
        <w:t xml:space="preserve">ԵՎ </w:t>
      </w:r>
      <w:r w:rsidR="00823E23" w:rsidRPr="00823E23">
        <w:rPr>
          <w:rFonts w:ascii="GHEA Grapalat" w:hAnsi="GHEA Grapalat"/>
          <w:b/>
          <w:bCs/>
          <w:sz w:val="24"/>
          <w:szCs w:val="24"/>
          <w:lang w:val="hy-AM"/>
        </w:rPr>
        <w:t xml:space="preserve">ՀԱՅԱՍՏԱՆԻ ՀԱՆՐԱՊԵՏՈՒԹՅԱՆ ԿԱՌԱՎԱՐՈՒԹՅԱՆ 2025 ԹՎԱԿԱՆԻ ՍԵՊՏԵՄԲԵՐԻ 11-Ի N 1312-Ն </w:t>
      </w:r>
      <w:r w:rsidR="00FD3D55">
        <w:rPr>
          <w:rFonts w:ascii="GHEA Grapalat" w:hAnsi="GHEA Grapalat"/>
          <w:b/>
          <w:bCs/>
          <w:sz w:val="24"/>
          <w:szCs w:val="24"/>
          <w:lang w:val="hy-AM"/>
        </w:rPr>
        <w:t>ՈՐՈՇՈՒՄՆԵՐԻ</w:t>
      </w:r>
      <w:r w:rsidR="00823E23" w:rsidRPr="00823E23">
        <w:rPr>
          <w:rFonts w:ascii="GHEA Grapalat" w:hAnsi="GHEA Grapalat"/>
          <w:b/>
          <w:bCs/>
          <w:sz w:val="24"/>
          <w:szCs w:val="24"/>
          <w:lang w:val="hy-AM"/>
        </w:rPr>
        <w:t xml:space="preserve"> ՄԵՋ ՓՈՓՈԽՈՒԹՅՈՒՆ</w:t>
      </w:r>
      <w:r w:rsidR="00FD3D55">
        <w:rPr>
          <w:rFonts w:ascii="GHEA Grapalat" w:hAnsi="GHEA Grapalat"/>
          <w:b/>
          <w:bCs/>
          <w:sz w:val="24"/>
          <w:szCs w:val="24"/>
          <w:lang w:val="hy-AM"/>
        </w:rPr>
        <w:t>ՆԵՐ</w:t>
      </w:r>
      <w:bookmarkStart w:id="0" w:name="_GoBack"/>
      <w:bookmarkEnd w:id="0"/>
      <w:r w:rsidR="00823E23" w:rsidRPr="00823E23">
        <w:rPr>
          <w:rFonts w:ascii="GHEA Grapalat" w:hAnsi="GHEA Grapalat"/>
          <w:b/>
          <w:bCs/>
          <w:sz w:val="24"/>
          <w:szCs w:val="24"/>
          <w:lang w:val="hy-AM"/>
        </w:rPr>
        <w:t xml:space="preserve"> ԿԱՏԱՐԵԼՈՒ ՄԱՍԻՆ</w:t>
      </w:r>
      <w:r w:rsidR="00854D9D" w:rsidRPr="00854D9D">
        <w:rPr>
          <w:rFonts w:ascii="GHEA Grapalat" w:hAnsi="GHEA Grapalat"/>
          <w:b/>
          <w:sz w:val="24"/>
          <w:szCs w:val="24"/>
          <w:lang w:val="hy-AM"/>
        </w:rPr>
        <w:t xml:space="preserve">»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2B5C0F07" w:rsidR="00F35D9A" w:rsidRPr="00247EC7" w:rsidRDefault="00AA6AF7"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21</w:t>
            </w:r>
            <w:r w:rsidR="00854D9D">
              <w:rPr>
                <w:rFonts w:ascii="GHEA Grapalat" w:eastAsia="Times New Roman" w:hAnsi="GHEA Grapalat" w:cs="Times New Roman"/>
                <w:color w:val="000000"/>
                <w:sz w:val="24"/>
                <w:szCs w:val="24"/>
                <w:lang w:val="hy-AM" w:eastAsia="ru-RU"/>
              </w:rPr>
              <w:t>.11</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6C3FA038" w:rsidR="00F35D9A" w:rsidRPr="00854D9D" w:rsidRDefault="00F35D9A" w:rsidP="00AA6AF7">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AA6AF7" w:rsidRPr="00AA6AF7">
              <w:rPr>
                <w:rFonts w:ascii="GHEA Grapalat" w:eastAsia="Times New Roman" w:hAnsi="GHEA Grapalat" w:cs="Times New Roman"/>
                <w:color w:val="000000"/>
                <w:sz w:val="24"/>
                <w:szCs w:val="24"/>
                <w:lang w:val="hy-AM" w:eastAsia="ru-RU"/>
              </w:rPr>
              <w:t>01/34-3/26602-2025</w:t>
            </w:r>
          </w:p>
        </w:tc>
      </w:tr>
      <w:tr w:rsidR="00AC7C5B" w:rsidRPr="00854D9D" w14:paraId="0380E19D" w14:textId="77777777" w:rsidTr="000E447D">
        <w:trPr>
          <w:trHeight w:val="416"/>
          <w:tblCellSpacing w:w="0" w:type="dxa"/>
        </w:trPr>
        <w:tc>
          <w:tcPr>
            <w:tcW w:w="5765" w:type="dxa"/>
            <w:shd w:val="clear" w:color="auto" w:fill="FFFFFF"/>
          </w:tcPr>
          <w:p w14:paraId="6CA88F8F" w14:textId="588A7CBE" w:rsidR="00AC7C5B" w:rsidRPr="00247EC7" w:rsidRDefault="00AA6AF7" w:rsidP="00F35D9A">
            <w:pPr>
              <w:spacing w:after="0"/>
              <w:ind w:left="132" w:right="214"/>
              <w:contextualSpacing/>
              <w:jc w:val="both"/>
              <w:rPr>
                <w:rFonts w:ascii="GHEA Grapalat" w:hAnsi="GHEA Grapalat"/>
                <w:sz w:val="24"/>
                <w:szCs w:val="24"/>
                <w:lang w:val="hy-AM"/>
              </w:rPr>
            </w:pPr>
            <w:r w:rsidRPr="00AA6AF7">
              <w:rPr>
                <w:rFonts w:ascii="GHEA Grapalat" w:hAnsi="GHEA Grapalat"/>
                <w:sz w:val="24"/>
                <w:szCs w:val="24"/>
                <w:lang w:val="hy-AM"/>
              </w:rPr>
              <w:t>«Հայաստանի Հանրապետության կառավարության 2023 թվականի հուլիսի 6-ի N1138-Ն որոշման մեջ փոփոխություն, Հայաստանի Հանրապետության կառավարության 2025 թվականի սեպտեմբերի 11-ի N 1312-Ն որոշման մեջ փոփոխություն կատարելու մասին» ՀՀ կառավարության որոշման նախագծի վերաբերյալ առաջարկներ չունենք։</w:t>
            </w:r>
          </w:p>
        </w:tc>
        <w:tc>
          <w:tcPr>
            <w:tcW w:w="5137" w:type="dxa"/>
            <w:gridSpan w:val="2"/>
            <w:shd w:val="clear" w:color="auto" w:fill="FFFFFF"/>
          </w:tcPr>
          <w:p w14:paraId="199851A5" w14:textId="14F9CE63" w:rsidR="00F35D9A" w:rsidRPr="00AA6AF7" w:rsidRDefault="00AA6AF7"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 ի գիտություն</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2891595F" w:rsidR="00F35D9A" w:rsidRPr="00AA6AF7" w:rsidRDefault="00F35D9A" w:rsidP="009F271D">
            <w:pPr>
              <w:spacing w:after="0"/>
              <w:ind w:left="132" w:right="214"/>
              <w:contextualSpacing/>
              <w:jc w:val="center"/>
              <w:rPr>
                <w:rFonts w:ascii="GHEA Grapalat" w:eastAsia="Times New Roman" w:hAnsi="GHEA Grapalat" w:cs="Times New Roman"/>
                <w:color w:val="000000"/>
                <w:sz w:val="24"/>
                <w:szCs w:val="24"/>
                <w:lang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Հայաստանի տարածքային </w:t>
            </w:r>
            <w:r w:rsidR="009F271D">
              <w:rPr>
                <w:rFonts w:ascii="GHEA Grapalat" w:eastAsia="Times New Roman" w:hAnsi="GHEA Grapalat" w:cs="Times New Roman"/>
                <w:color w:val="000000"/>
                <w:sz w:val="24"/>
                <w:szCs w:val="24"/>
                <w:lang w:val="hy-AM" w:eastAsia="ru-RU"/>
              </w:rPr>
              <w:t>կառավարման և ենթակառուցվածքների նախարարություն</w:t>
            </w:r>
          </w:p>
        </w:tc>
        <w:tc>
          <w:tcPr>
            <w:tcW w:w="3067" w:type="dxa"/>
            <w:shd w:val="clear" w:color="auto" w:fill="D9D9D9" w:themeFill="background1" w:themeFillShade="D9"/>
          </w:tcPr>
          <w:p w14:paraId="0F25B087" w14:textId="5EDC7911" w:rsidR="00F35D9A" w:rsidRPr="00247EC7" w:rsidRDefault="009F271D"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w:t>
            </w:r>
            <w:r w:rsidR="00F35D9A">
              <w:rPr>
                <w:rFonts w:ascii="GHEA Grapalat" w:eastAsia="Times New Roman" w:hAnsi="GHEA Grapalat" w:cs="Times New Roman"/>
                <w:color w:val="000000"/>
                <w:sz w:val="24"/>
                <w:szCs w:val="24"/>
                <w:lang w:val="hy-AM" w:eastAsia="ru-RU"/>
              </w:rPr>
              <w:t>.</w:t>
            </w:r>
            <w:r w:rsidR="00143665">
              <w:rPr>
                <w:rFonts w:ascii="GHEA Grapalat" w:eastAsia="Times New Roman" w:hAnsi="GHEA Grapalat" w:cs="Times New Roman"/>
                <w:color w:val="000000"/>
                <w:sz w:val="24"/>
                <w:szCs w:val="24"/>
                <w:lang w:val="hy-AM" w:eastAsia="ru-RU"/>
              </w:rPr>
              <w:t>11</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4755A962"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9F271D" w:rsidRPr="009F271D">
              <w:rPr>
                <w:rFonts w:ascii="GHEA Grapalat" w:eastAsia="Times New Roman" w:hAnsi="GHEA Grapalat" w:cs="Times New Roman"/>
                <w:color w:val="000000"/>
                <w:sz w:val="24"/>
                <w:szCs w:val="24"/>
                <w:lang w:val="hy-AM" w:eastAsia="ru-RU"/>
              </w:rPr>
              <w:t>ԴԽ/16/40292-2025</w:t>
            </w:r>
          </w:p>
        </w:tc>
      </w:tr>
      <w:tr w:rsidR="00F35D9A" w:rsidRPr="004F3CE8" w14:paraId="24AEE4BD" w14:textId="77777777" w:rsidTr="00ED165C">
        <w:trPr>
          <w:trHeight w:val="416"/>
          <w:tblCellSpacing w:w="0" w:type="dxa"/>
        </w:trPr>
        <w:tc>
          <w:tcPr>
            <w:tcW w:w="5765" w:type="dxa"/>
            <w:shd w:val="clear" w:color="auto" w:fill="FFFFFF"/>
          </w:tcPr>
          <w:p w14:paraId="5EB33BB6" w14:textId="527494D5" w:rsidR="00F35D9A" w:rsidRPr="00247EC7" w:rsidRDefault="00205754"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05754">
              <w:rPr>
                <w:rFonts w:ascii="GHEA Grapalat" w:eastAsia="Times New Roman" w:hAnsi="GHEA Grapalat" w:cs="Times New Roman"/>
                <w:color w:val="000000"/>
                <w:sz w:val="24"/>
                <w:szCs w:val="24"/>
                <w:lang w:val="hy-AM" w:eastAsia="ru-RU"/>
              </w:rPr>
              <w:t>«Հայաստանի Հանրապետության կառավարության 2023 թվականի հուլիսի 6-ի N 1138-Ն որոշման մեջ փոփոխություն, Հայաստանի Հանրապետության կառավարության 2025 թվականի սեպտեմբերի 11-ի N 1312-Ն որոշման մեջ փոփոխություն կատարելու մասին» ՀՀ կառավարության որոշման նախագծի կապակցությամբ հայտնում ենք, որ նախարարության իրավասությունների շրջանակներում առաջարկություններ չկան։</w:t>
            </w:r>
          </w:p>
        </w:tc>
        <w:tc>
          <w:tcPr>
            <w:tcW w:w="5137" w:type="dxa"/>
            <w:gridSpan w:val="2"/>
            <w:shd w:val="clear" w:color="auto" w:fill="FFFFFF"/>
          </w:tcPr>
          <w:p w14:paraId="1D06B087" w14:textId="57445F95" w:rsidR="00F35D9A" w:rsidRPr="00247EC7" w:rsidRDefault="00205754"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143E65" w:rsidRPr="004F3CE8" w14:paraId="1598A211" w14:textId="77777777" w:rsidTr="00205754">
        <w:trPr>
          <w:trHeight w:val="416"/>
          <w:tblCellSpacing w:w="0" w:type="dxa"/>
        </w:trPr>
        <w:tc>
          <w:tcPr>
            <w:tcW w:w="7835" w:type="dxa"/>
            <w:gridSpan w:val="2"/>
            <w:vMerge w:val="restart"/>
            <w:shd w:val="clear" w:color="auto" w:fill="D9D9D9" w:themeFill="background1" w:themeFillShade="D9"/>
          </w:tcPr>
          <w:p w14:paraId="0B4E3269" w14:textId="3FE3BF97" w:rsidR="00143E65" w:rsidRPr="00205754" w:rsidRDefault="00143E65" w:rsidP="00143E6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Հայաստանի տարածքային զարգացման հիմնադրամ</w:t>
            </w:r>
          </w:p>
        </w:tc>
        <w:tc>
          <w:tcPr>
            <w:tcW w:w="3067" w:type="dxa"/>
            <w:shd w:val="clear" w:color="auto" w:fill="D9D9D9" w:themeFill="background1" w:themeFillShade="D9"/>
          </w:tcPr>
          <w:p w14:paraId="51F09533" w14:textId="7622E24D" w:rsidR="00143E65" w:rsidRDefault="00143E65" w:rsidP="00143E6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21</w:t>
            </w:r>
            <w:r>
              <w:rPr>
                <w:rFonts w:ascii="GHEA Grapalat" w:eastAsia="Times New Roman" w:hAnsi="GHEA Grapalat" w:cs="Times New Roman"/>
                <w:color w:val="000000"/>
                <w:sz w:val="24"/>
                <w:szCs w:val="24"/>
                <w:lang w:val="en-US" w:eastAsia="ru-RU"/>
              </w:rPr>
              <w:t>.11</w:t>
            </w:r>
            <w:r>
              <w:rPr>
                <w:rFonts w:ascii="GHEA Grapalat" w:eastAsia="Times New Roman" w:hAnsi="GHEA Grapalat" w:cs="Times New Roman"/>
                <w:color w:val="000000"/>
                <w:sz w:val="24"/>
                <w:szCs w:val="24"/>
                <w:lang w:val="hy-AM" w:eastAsia="ru-RU"/>
              </w:rPr>
              <w:t>.2025թ․</w:t>
            </w:r>
          </w:p>
        </w:tc>
      </w:tr>
      <w:tr w:rsidR="00143E65" w:rsidRPr="004F3CE8" w14:paraId="4EF5EFA9" w14:textId="77777777" w:rsidTr="00205754">
        <w:trPr>
          <w:trHeight w:val="416"/>
          <w:tblCellSpacing w:w="0" w:type="dxa"/>
        </w:trPr>
        <w:tc>
          <w:tcPr>
            <w:tcW w:w="7835" w:type="dxa"/>
            <w:gridSpan w:val="2"/>
            <w:vMerge/>
            <w:shd w:val="clear" w:color="auto" w:fill="D9D9D9" w:themeFill="background1" w:themeFillShade="D9"/>
          </w:tcPr>
          <w:p w14:paraId="37DF0FBD" w14:textId="77777777" w:rsidR="00143E65" w:rsidRPr="00205754" w:rsidRDefault="00143E65" w:rsidP="00143E6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36B85BA" w14:textId="24227219" w:rsidR="00143E65" w:rsidRDefault="00143E65" w:rsidP="00143E65">
            <w:pPr>
              <w:spacing w:after="0"/>
              <w:ind w:left="132" w:right="214"/>
              <w:contextualSpacing/>
              <w:jc w:val="center"/>
              <w:rPr>
                <w:rFonts w:ascii="GHEA Grapalat" w:eastAsia="Times New Roman" w:hAnsi="GHEA Grapalat" w:cs="Times New Roman"/>
                <w:b/>
                <w:i/>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Pr="00143E65">
              <w:rPr>
                <w:rFonts w:ascii="GHEA Grapalat" w:eastAsia="Times New Roman" w:hAnsi="GHEA Grapalat" w:cs="Times New Roman"/>
                <w:color w:val="000000"/>
                <w:sz w:val="24"/>
                <w:szCs w:val="24"/>
                <w:lang w:val="hy-AM" w:eastAsia="ru-RU"/>
              </w:rPr>
              <w:t>Ե/01/3693-25</w:t>
            </w:r>
          </w:p>
        </w:tc>
      </w:tr>
      <w:tr w:rsidR="00143E65" w:rsidRPr="004F3CE8" w14:paraId="6C8B669D" w14:textId="77777777" w:rsidTr="00ED165C">
        <w:trPr>
          <w:trHeight w:val="416"/>
          <w:tblCellSpacing w:w="0" w:type="dxa"/>
        </w:trPr>
        <w:tc>
          <w:tcPr>
            <w:tcW w:w="5765" w:type="dxa"/>
            <w:shd w:val="clear" w:color="auto" w:fill="FFFFFF"/>
          </w:tcPr>
          <w:p w14:paraId="003C9F44" w14:textId="2CB0607C" w:rsidR="00143E65" w:rsidRPr="00205754" w:rsidRDefault="00143E65" w:rsidP="00143E65">
            <w:pPr>
              <w:spacing w:after="0"/>
              <w:ind w:left="132" w:right="214"/>
              <w:contextualSpacing/>
              <w:jc w:val="both"/>
              <w:rPr>
                <w:rFonts w:ascii="GHEA Grapalat" w:eastAsia="Times New Roman" w:hAnsi="GHEA Grapalat" w:cs="Times New Roman"/>
                <w:color w:val="000000"/>
                <w:sz w:val="24"/>
                <w:szCs w:val="24"/>
                <w:lang w:val="hy-AM" w:eastAsia="ru-RU"/>
              </w:rPr>
            </w:pPr>
            <w:r w:rsidRPr="00143E65">
              <w:rPr>
                <w:rFonts w:ascii="GHEA Grapalat" w:eastAsia="Times New Roman" w:hAnsi="GHEA Grapalat" w:cs="Times New Roman"/>
                <w:color w:val="000000"/>
                <w:sz w:val="24"/>
                <w:szCs w:val="24"/>
                <w:lang w:val="hy-AM" w:eastAsia="ru-RU"/>
              </w:rPr>
              <w:t xml:space="preserve">Ի կատարումն ՀՀ փոխվարչապետ Տիգրան Խաչատրյանի գրասենյակի ղեկավար Արման </w:t>
            </w:r>
            <w:r w:rsidRPr="00143E65">
              <w:rPr>
                <w:rFonts w:ascii="GHEA Grapalat" w:eastAsia="Times New Roman" w:hAnsi="GHEA Grapalat" w:cs="Times New Roman"/>
                <w:color w:val="000000"/>
                <w:sz w:val="24"/>
                <w:szCs w:val="24"/>
                <w:lang w:val="hy-AM" w:eastAsia="ru-RU"/>
              </w:rPr>
              <w:lastRenderedPageBreak/>
              <w:t>Ադիլխանյանի թիվ 03.1/03.62/37818-2025 հանձնարարականի` հայտնում ենք, որ «Հայաստանի Հանրապետության կառավարության 2023 թվականի հուլիսի 6-ի N 1138-Ն որոշման մեջ փոփոխություն, Հայաստանի Հանրապետության կառավարության 2025 թվականի սեպտեմբերի 11-ի N 1312-Ն որոշման մեջ փոփոխություն կատարելու մասին» ՀՀ կառավարության որոշման նախագծի վերաբերյալ Հայաստանի տարածքային զարգացման հիմնադրամը դիտողություններ և առաջարկություններ չունի:</w:t>
            </w:r>
          </w:p>
        </w:tc>
        <w:tc>
          <w:tcPr>
            <w:tcW w:w="5137" w:type="dxa"/>
            <w:gridSpan w:val="2"/>
            <w:shd w:val="clear" w:color="auto" w:fill="FFFFFF"/>
          </w:tcPr>
          <w:p w14:paraId="30B6B6B1" w14:textId="344CEC7B" w:rsidR="00143E65" w:rsidRDefault="00143E65" w:rsidP="00143E6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143E65"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3E50F3B2" w:rsidR="00143E65" w:rsidRPr="004533DD" w:rsidRDefault="00143E65" w:rsidP="00143E6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w:t>
            </w:r>
            <w:r>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7C53C4CF" w:rsidR="00143E65" w:rsidRPr="004533DD" w:rsidRDefault="00143E65" w:rsidP="00143E6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25.11</w:t>
            </w:r>
            <w:r>
              <w:rPr>
                <w:rFonts w:ascii="GHEA Grapalat" w:eastAsia="Times New Roman" w:hAnsi="GHEA Grapalat" w:cs="Times New Roman"/>
                <w:color w:val="000000"/>
                <w:sz w:val="24"/>
                <w:szCs w:val="24"/>
                <w:lang w:val="hy-AM" w:eastAsia="ru-RU"/>
              </w:rPr>
              <w:t>.2025թ․</w:t>
            </w:r>
          </w:p>
        </w:tc>
      </w:tr>
      <w:tr w:rsidR="00143E65"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143E65" w:rsidRPr="00247EC7" w:rsidRDefault="00143E65" w:rsidP="00143E6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41E599B2" w:rsidR="00143E65" w:rsidRPr="004533DD" w:rsidRDefault="00143E65" w:rsidP="00143E65">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Pr="00823E23">
              <w:rPr>
                <w:rFonts w:ascii="GHEA Grapalat" w:eastAsia="Times New Roman" w:hAnsi="GHEA Grapalat" w:cs="Times New Roman"/>
                <w:color w:val="000000"/>
                <w:sz w:val="24"/>
                <w:szCs w:val="24"/>
                <w:lang w:val="hy-AM" w:eastAsia="ru-RU"/>
              </w:rPr>
              <w:t>/27.3/53521-2025</w:t>
            </w:r>
          </w:p>
        </w:tc>
      </w:tr>
      <w:tr w:rsidR="00143E65" w:rsidRPr="00FD3D55" w14:paraId="6A1D5B54" w14:textId="77777777" w:rsidTr="00ED165C">
        <w:trPr>
          <w:trHeight w:val="416"/>
          <w:tblCellSpacing w:w="0" w:type="dxa"/>
        </w:trPr>
        <w:tc>
          <w:tcPr>
            <w:tcW w:w="5765" w:type="dxa"/>
            <w:shd w:val="clear" w:color="auto" w:fill="FFFFFF"/>
          </w:tcPr>
          <w:p w14:paraId="39A4D562" w14:textId="7F4034A3" w:rsidR="00143E65" w:rsidRPr="00247EC7" w:rsidRDefault="00143E65" w:rsidP="00143E65">
            <w:pPr>
              <w:ind w:left="88" w:right="174"/>
              <w:jc w:val="both"/>
              <w:rPr>
                <w:rFonts w:ascii="GHEA Grapalat" w:eastAsia="Times New Roman" w:hAnsi="GHEA Grapalat" w:cs="Times New Roman"/>
                <w:color w:val="000000"/>
                <w:sz w:val="24"/>
                <w:szCs w:val="24"/>
                <w:lang w:val="hy-AM" w:eastAsia="ru-RU"/>
              </w:rPr>
            </w:pPr>
            <w:r w:rsidRPr="00823E23">
              <w:rPr>
                <w:rFonts w:ascii="GHEA Grapalat" w:eastAsia="Times New Roman" w:hAnsi="GHEA Grapalat" w:cs="Times New Roman"/>
                <w:color w:val="000000"/>
                <w:sz w:val="24"/>
                <w:szCs w:val="24"/>
                <w:lang w:val="hy-AM" w:eastAsia="ru-RU"/>
              </w:rPr>
              <w:t xml:space="preserve">Հարկ է նկատի ունենալ, որ Հայաստանի Հանրապետության կառավարության 2023 թվականի հուլիսի 6-ի N 1138-Ն որոշման 2-րդ կետի 3-րդ ենթակետով սահմանվել է, որ Ասիական զարգացման բանկի աջակցությամբ իրականացվող Սեյսմիկ անվտանգության բարելավման վարկային ծրագրով Ասիական զարգացման բանկից վարկային միջոցները ստանալու օրվանից երեք աշխատանքային օրվա ընթացքում, բայց ոչ ուշ, քան 2025 թվականի սեպտեմբերի 30-ը, ապահովել սույն որոշման 2-րդ կետի 1-ին ենթակետով հատկացվող 2,500,000.0 հազ. դրամ միջոցների վերականգնումը ժամանակավորապես ազատ միջոցների հաշվին և վերաձևակերպել ծախսերը, ինչն, ըստ էության, հանձնարարական է, ինչի կապակցությամբ հարկ է նկատի ունենալ, որ Հայաստանի Հանրապետության կառավարության 2021 թվականի փետրվարի 25-ի N 252-Լ որոշման հավելվածի 124-րդ կետի համաձայն՝ իրավական ակտերով պետական և տեղական ինքնակառավարման մարմինների համար սահմանված ժամկետները կարող են փոփոխվել՝ այդ իրավական ակտերում </w:t>
            </w:r>
            <w:r w:rsidRPr="00823E23">
              <w:rPr>
                <w:rFonts w:ascii="GHEA Grapalat" w:eastAsia="Times New Roman" w:hAnsi="GHEA Grapalat" w:cs="Times New Roman"/>
                <w:color w:val="000000"/>
                <w:sz w:val="24"/>
                <w:szCs w:val="24"/>
                <w:lang w:val="hy-AM" w:eastAsia="ru-RU"/>
              </w:rPr>
              <w:lastRenderedPageBreak/>
              <w:t xml:space="preserve">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w:t>
            </w:r>
            <w:r>
              <w:rPr>
                <w:rFonts w:ascii="GHEA Grapalat" w:eastAsia="Times New Roman" w:hAnsi="GHEA Grapalat" w:cs="Times New Roman"/>
                <w:color w:val="000000"/>
                <w:sz w:val="24"/>
                <w:szCs w:val="24"/>
                <w:lang w:val="hy-AM" w:eastAsia="ru-RU"/>
              </w:rPr>
              <w:t>ժամկետները փոփոխման ենթակա չեն:</w:t>
            </w:r>
          </w:p>
        </w:tc>
        <w:tc>
          <w:tcPr>
            <w:tcW w:w="5137" w:type="dxa"/>
            <w:gridSpan w:val="2"/>
            <w:shd w:val="clear" w:color="auto" w:fill="FFFFFF"/>
          </w:tcPr>
          <w:p w14:paraId="3BACC957" w14:textId="18D89169" w:rsidR="00143E65" w:rsidRDefault="00143E65" w:rsidP="00143E65">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039AF107" w14:textId="67657DFC" w:rsidR="00143E65" w:rsidRPr="00823E23" w:rsidRDefault="00143E65" w:rsidP="00143E65">
            <w:pPr>
              <w:spacing w:after="0"/>
              <w:ind w:left="132" w:right="214"/>
              <w:contextualSpacing/>
              <w:jc w:val="both"/>
              <w:rPr>
                <w:rFonts w:ascii="GHEA Grapalat" w:eastAsia="Times New Roman" w:hAnsi="GHEA Grapalat" w:cs="Times New Roman"/>
                <w:color w:val="000000"/>
                <w:sz w:val="24"/>
                <w:szCs w:val="24"/>
                <w:lang w:val="hy-AM" w:eastAsia="ru-RU"/>
              </w:rPr>
            </w:pPr>
            <w:r w:rsidRPr="00823E23">
              <w:rPr>
                <w:rFonts w:ascii="GHEA Grapalat" w:eastAsia="Times New Roman" w:hAnsi="GHEA Grapalat" w:cs="Times New Roman"/>
                <w:color w:val="000000"/>
                <w:sz w:val="24"/>
                <w:szCs w:val="24"/>
                <w:lang w:val="hy-AM" w:eastAsia="ru-RU"/>
              </w:rPr>
              <w:t>Որոշման նախագիծն արդեն հաստատվել է ֆինանսատնտեսական նախարարական կոմիտեի նիստին</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8C785" w14:textId="77777777" w:rsidR="006510B9" w:rsidRDefault="006510B9" w:rsidP="009F26EA">
      <w:pPr>
        <w:spacing w:after="0" w:line="240" w:lineRule="auto"/>
      </w:pPr>
      <w:r>
        <w:separator/>
      </w:r>
    </w:p>
  </w:endnote>
  <w:endnote w:type="continuationSeparator" w:id="0">
    <w:p w14:paraId="6BBE3AB5" w14:textId="77777777" w:rsidR="006510B9" w:rsidRDefault="006510B9"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9C855" w14:textId="77777777" w:rsidR="006510B9" w:rsidRDefault="006510B9" w:rsidP="009F26EA">
      <w:pPr>
        <w:spacing w:after="0" w:line="240" w:lineRule="auto"/>
      </w:pPr>
      <w:r>
        <w:separator/>
      </w:r>
    </w:p>
  </w:footnote>
  <w:footnote w:type="continuationSeparator" w:id="0">
    <w:p w14:paraId="32EA077C" w14:textId="77777777" w:rsidR="006510B9" w:rsidRDefault="006510B9"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43E6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754"/>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2B02"/>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0B9"/>
    <w:rsid w:val="00651CC0"/>
    <w:rsid w:val="00660FF1"/>
    <w:rsid w:val="006672DE"/>
    <w:rsid w:val="00674C40"/>
    <w:rsid w:val="00676705"/>
    <w:rsid w:val="00682199"/>
    <w:rsid w:val="00682B1F"/>
    <w:rsid w:val="006931E0"/>
    <w:rsid w:val="00693FB0"/>
    <w:rsid w:val="00694FB7"/>
    <w:rsid w:val="00695E5E"/>
    <w:rsid w:val="00696516"/>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681F"/>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3E23"/>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271D"/>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A6AF7"/>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D3D55"/>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6DCF56-7017-47AE-95A4-63B061A55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1853</TotalTime>
  <Pages>3</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Susanna Arzumanyan</cp:lastModifiedBy>
  <cp:revision>277</cp:revision>
  <cp:lastPrinted>2022-04-22T07:01:00Z</cp:lastPrinted>
  <dcterms:created xsi:type="dcterms:W3CDTF">2021-03-05T10:37:00Z</dcterms:created>
  <dcterms:modified xsi:type="dcterms:W3CDTF">2025-11-26T04:53:00Z</dcterms:modified>
</cp:coreProperties>
</file>