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361549" w:rsidRPr="00E6670E" w:rsidRDefault="00361549" w:rsidP="00361549">
      <w:pPr>
        <w:spacing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61549" w:rsidRPr="00E6670E" w:rsidRDefault="00361549" w:rsidP="00361549">
      <w:pPr>
        <w:spacing w:line="24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E6670E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ԱՄՓՈՓԱԹԵՐԹ</w:t>
      </w:r>
    </w:p>
    <w:p w:rsidR="007B566F" w:rsidRPr="00361549" w:rsidRDefault="00361549" w:rsidP="007B566F">
      <w:pPr>
        <w:spacing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6670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B566F" w:rsidRPr="00361549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2025 ԹՎԱԿԱՆԻ ՊԵՏԱԿԱՆ ԲՅՈՒՋԵԻ ՄԱՍԻՆ» ՀԱՅԱՍՏԱՆԻ ՀԱՆՐԱՊԵՏՈՒԹՅԱՆ ՕՐԵՆՔՈՒՄ ՎԵՐԱԲԱՇԽՈՒՄ,</w:t>
      </w:r>
      <w:r w:rsidR="00054920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ՓՈՓՈԽՈՒԹՅՈՒՆ,</w:t>
      </w:r>
      <w:bookmarkStart w:id="0" w:name="_GoBack"/>
      <w:bookmarkEnd w:id="0"/>
      <w:r w:rsidR="007B566F" w:rsidRPr="00361549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2024 ԹՎԱԿԱՆԻ ԴԵԿՏԵՄԲԵՐԻ 27-Ի  N 2060-Ն ՈՐՈՇՄԱՆ ՄԵՋ  ՓՈՓՈԽՈՒԹՅՈՒՆՆԵՐ ԿԱՏԱՐԵԼՈՒ </w:t>
      </w:r>
      <w:r w:rsidR="007B566F" w:rsidRPr="00361549">
        <w:rPr>
          <w:rFonts w:ascii="GHEA Grapalat" w:hAnsi="GHEA Grapalat"/>
          <w:b/>
          <w:bCs/>
          <w:sz w:val="24"/>
          <w:szCs w:val="24"/>
          <w:lang w:val="hy-AM"/>
        </w:rPr>
        <w:t>ԵՎ ՀԱՅԱՍՏԱՆԻ ՀԱՆՐԱՊԵՏՈՒԹՅԱՆ ԿՐԹՈՒ</w:t>
      </w:r>
      <w:r w:rsidR="007B566F" w:rsidRPr="00E6670E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="007B566F" w:rsidRPr="00361549">
        <w:rPr>
          <w:rFonts w:ascii="GHEA Grapalat" w:hAnsi="GHEA Grapalat"/>
          <w:b/>
          <w:bCs/>
          <w:sz w:val="24"/>
          <w:szCs w:val="24"/>
          <w:lang w:val="hy-AM"/>
        </w:rPr>
        <w:t>ՅԱՆ, ԳԻՏՈՒԹՅԱՆ, ՄՇԱԿՈՒՅԹԻ ԵՎ ՍՊՈՐՏԻ ՆԱԽԱՐԱՐՈՒԹՅԱՆԸ ԳՈՒՄԱՐ ՀԱՏԿԱՑՆԵԼՈՒ ՄԱՍԻՆ</w:t>
      </w:r>
      <w:r w:rsidR="007B566F" w:rsidRPr="00361549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7B566F" w:rsidRPr="00361549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CF1E22" w:rsidRDefault="00CF1E22" w:rsidP="007B566F">
      <w:pPr>
        <w:spacing w:after="0" w:line="240" w:lineRule="auto"/>
        <w:rPr>
          <w:rFonts w:ascii="Calibri" w:hAnsi="Calibri" w:cs="Calibri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6108"/>
      </w:tblGrid>
      <w:tr w:rsidR="00C63DC5" w:rsidTr="009A39CB">
        <w:trPr>
          <w:trHeight w:val="695"/>
        </w:trPr>
        <w:tc>
          <w:tcPr>
            <w:tcW w:w="8642" w:type="dxa"/>
            <w:vMerge w:val="restart"/>
            <w:shd w:val="clear" w:color="auto" w:fill="D9D9D9" w:themeFill="background1" w:themeFillShade="D9"/>
          </w:tcPr>
          <w:p w:rsidR="00C63DC5" w:rsidRPr="00E6670E" w:rsidRDefault="00C63DC5" w:rsidP="00C63DC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C63DC5" w:rsidRPr="008739C4" w:rsidRDefault="00C63DC5" w:rsidP="00C63DC5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  <w:r w:rsidRPr="008739C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6108" w:type="dxa"/>
            <w:shd w:val="clear" w:color="auto" w:fill="D9D9D9" w:themeFill="background1" w:themeFillShade="D9"/>
          </w:tcPr>
          <w:p w:rsidR="00C63DC5" w:rsidRPr="00F02E3A" w:rsidRDefault="00C63DC5" w:rsidP="00C63DC5">
            <w:pPr>
              <w:spacing w:after="0" w:line="360" w:lineRule="auto"/>
              <w:ind w:left="142" w:right="127" w:firstLine="308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24</w:t>
            </w:r>
            <w:r w:rsidRPr="00E30DDE">
              <w:rPr>
                <w:rFonts w:ascii="GHEA Grapalat" w:hAnsi="GHEA Grapalat" w:cs="Sylfaen"/>
                <w:b/>
                <w:sz w:val="24"/>
                <w:szCs w:val="24"/>
              </w:rPr>
              <w:t>.1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1</w:t>
            </w:r>
            <w:r w:rsidRPr="00E30DDE">
              <w:rPr>
                <w:rFonts w:ascii="GHEA Grapalat" w:hAnsi="GHEA Grapalat" w:cs="Sylfaen"/>
                <w:b/>
                <w:sz w:val="24"/>
                <w:szCs w:val="24"/>
              </w:rPr>
              <w:t>.2025 թ.</w:t>
            </w:r>
          </w:p>
        </w:tc>
      </w:tr>
      <w:tr w:rsidR="00C63DC5" w:rsidTr="009A39CB">
        <w:trPr>
          <w:trHeight w:val="549"/>
        </w:trPr>
        <w:tc>
          <w:tcPr>
            <w:tcW w:w="8642" w:type="dxa"/>
            <w:vMerge/>
            <w:shd w:val="clear" w:color="auto" w:fill="D9D9D9" w:themeFill="background1" w:themeFillShade="D9"/>
          </w:tcPr>
          <w:p w:rsidR="00C63DC5" w:rsidRPr="0065087F" w:rsidRDefault="00C63DC5" w:rsidP="00C63DC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108" w:type="dxa"/>
            <w:shd w:val="clear" w:color="auto" w:fill="D9D9D9" w:themeFill="background1" w:themeFillShade="D9"/>
          </w:tcPr>
          <w:p w:rsidR="00C63DC5" w:rsidRPr="00B47F45" w:rsidRDefault="00C63DC5" w:rsidP="00C63DC5">
            <w:pPr>
              <w:spacing w:after="0" w:line="360" w:lineRule="auto"/>
              <w:ind w:left="142" w:right="127" w:firstLine="30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A4335">
              <w:rPr>
                <w:rFonts w:ascii="GHEA Grapalat" w:hAnsi="GHEA Grapalat" w:cs="Sylfaen"/>
                <w:b/>
                <w:sz w:val="24"/>
                <w:szCs w:val="24"/>
              </w:rPr>
              <w:t>N</w:t>
            </w:r>
            <w:r w:rsidRPr="00E30DD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C63DC5">
              <w:rPr>
                <w:rFonts w:ascii="GHEA Grapalat" w:hAnsi="GHEA Grapalat" w:cs="Sylfaen"/>
                <w:b/>
                <w:sz w:val="24"/>
                <w:szCs w:val="24"/>
              </w:rPr>
              <w:t>01/34-3/26159-2025</w:t>
            </w:r>
          </w:p>
        </w:tc>
      </w:tr>
      <w:tr w:rsidR="00443235" w:rsidRPr="00054920" w:rsidTr="00C63DC5">
        <w:trPr>
          <w:trHeight w:val="1070"/>
        </w:trPr>
        <w:tc>
          <w:tcPr>
            <w:tcW w:w="8642" w:type="dxa"/>
          </w:tcPr>
          <w:p w:rsidR="00C63DC5" w:rsidRPr="00C85E6F" w:rsidRDefault="00C63DC5" w:rsidP="00C63DC5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ՀՀ 2025թ. պետական բյուջեով նախատեսված ՀՀ կառավարության պահուստային ֆոնդի հաշվին </w:t>
            </w:r>
            <w:r w:rsidRPr="00C85E6F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(բյուջետային ծախսերի տնտեսագիտական դասակարգման «Պահուստային միջոցներ» հոդվածով) հատկացնել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123.0 մլն դրամ՝ 1115 ծրագրի «12001 Աջակցություն երիտասարդ ընտանիքներին</w:t>
            </w:r>
            <w:r w:rsidRPr="00C85E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միջոցառմանը 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>(այսուհետ՝ Միջոցառում)</w:t>
            </w:r>
            <w:r w:rsidRPr="00C85E6F">
              <w:rPr>
                <w:rFonts w:ascii="GHEA Grapalat" w:hAnsi="GHEA Grapalat" w:cs="Sylfaen"/>
                <w:sz w:val="24"/>
                <w:szCs w:val="24"/>
                <w:lang w:val="hy-AM"/>
              </w:rPr>
              <w:t>՝ երիտասարդ ընտանիքների սուբսիդավորման նպատակով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43235" w:rsidRPr="00E6670E" w:rsidRDefault="00C63DC5" w:rsidP="00E667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ՀՀ 2025թ</w:t>
            </w:r>
            <w:r w:rsidRPr="00C85E6F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պետական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բյուջեով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Միջոցառման գծով թվով 7648</w:t>
            </w:r>
            <w:r w:rsidRPr="00C85E6F">
              <w:rPr>
                <w:rFonts w:ascii="GHEA Grapalat" w:eastAsia="Times New Roman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ընտանիքների սուբսիդավորման </w:t>
            </w:r>
            <w:r w:rsidRPr="00C85E6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նպատակով</w:t>
            </w:r>
            <w:r w:rsidRPr="00C85E6F">
              <w:rPr>
                <w:rFonts w:ascii="GHEA Grapalat" w:eastAsia="Times New Roman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նախատեսվել է 2,149.2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մլն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դրամ՝ հիմք ընդունելով ՀՀ </w:t>
            </w:r>
            <w:r w:rsidRPr="00C85E6F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նախարարության</w:t>
            </w:r>
            <w:r w:rsidR="00E6670E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բյուջետային հայտը:</w:t>
            </w:r>
          </w:p>
        </w:tc>
        <w:tc>
          <w:tcPr>
            <w:tcW w:w="6108" w:type="dxa"/>
          </w:tcPr>
          <w:p w:rsidR="00E6670E" w:rsidRP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667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փոփոխություններ և լրացումներ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6670E" w:rsidRP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Sylfaen" w:hAnsi="Sylfaen" w:cs="Calibri"/>
                <w:b/>
                <w:sz w:val="24"/>
                <w:szCs w:val="24"/>
                <w:lang w:val="hy-AM"/>
              </w:rPr>
            </w:pPr>
          </w:p>
        </w:tc>
      </w:tr>
      <w:tr w:rsidR="00D07A33" w:rsidRPr="00054920" w:rsidTr="00C63DC5">
        <w:trPr>
          <w:trHeight w:val="1070"/>
        </w:trPr>
        <w:tc>
          <w:tcPr>
            <w:tcW w:w="8642" w:type="dxa"/>
          </w:tcPr>
          <w:p w:rsidR="00D07A33" w:rsidRPr="00C85E6F" w:rsidRDefault="00E6670E" w:rsidP="00E667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Ինչ վերաբերում է Նախագծով առաջարկվող` Միջոցառման գծով լրացուցիչ 123</w:t>
            </w:r>
            <w:r w:rsidRPr="00C85E6F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0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մլն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դրամ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ի հատկացմանը, ապա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հայտնում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85E6F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ենք</w:t>
            </w:r>
            <w:r w:rsidRPr="00C85E6F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, որ Նախագծի հիմնավորմամբ պարզաբանված չէ Միջոցառման գծով գումարների ավելացման՝ առանց ոչ ֆինանսական արդյունքային ցուցանիշների փոփոխության, իրականացնելու հանգամանքը։ </w:t>
            </w:r>
          </w:p>
        </w:tc>
        <w:tc>
          <w:tcPr>
            <w:tcW w:w="6108" w:type="dxa"/>
          </w:tcPr>
          <w:p w:rsidR="00D07A33" w:rsidRDefault="00D07A33" w:rsidP="00B72575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</w:p>
        </w:tc>
      </w:tr>
      <w:tr w:rsidR="00D07A33" w:rsidRPr="00054920" w:rsidTr="00C63DC5">
        <w:trPr>
          <w:trHeight w:val="1070"/>
        </w:trPr>
        <w:tc>
          <w:tcPr>
            <w:tcW w:w="8642" w:type="dxa"/>
          </w:tcPr>
          <w:p w:rsidR="00D07A33" w:rsidRPr="00C85E6F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>Բացի այդ, Նախագծին կից հաշվարկներում լրացուցիչ գումարի պահանջը հիմնավորված չէ արդյունքային քանակական չափորոշիչներով՝ սուբսիդավորվող ընտանիքների թվով:</w:t>
            </w:r>
          </w:p>
        </w:tc>
        <w:tc>
          <w:tcPr>
            <w:tcW w:w="6108" w:type="dxa"/>
          </w:tcPr>
          <w:p w:rsidR="00E6670E" w:rsidRP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667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D07A33" w:rsidRDefault="00E6670E" w:rsidP="00E6670E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հիմնավորումն ու հաշվարկները լրամշակվել են:</w:t>
            </w:r>
          </w:p>
        </w:tc>
      </w:tr>
      <w:tr w:rsidR="00D07A33" w:rsidRPr="00054920" w:rsidTr="00C63DC5">
        <w:trPr>
          <w:trHeight w:val="1070"/>
        </w:trPr>
        <w:tc>
          <w:tcPr>
            <w:tcW w:w="8642" w:type="dxa"/>
          </w:tcPr>
          <w:p w:rsidR="00D07A33" w:rsidRPr="00E6670E" w:rsidRDefault="00D07A33" w:rsidP="00E6670E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85E6F">
              <w:rPr>
                <w:rFonts w:ascii="GHEA Grapalat" w:hAnsi="GHEA Grapalat" w:cs="Calibri"/>
                <w:sz w:val="24"/>
                <w:szCs w:val="24"/>
                <w:lang w:val="hy-AM"/>
              </w:rPr>
              <w:t>Միաժամանակ, հաշվի առնելով մինչև տարեվերջ ՀՀ կառավարության պահուստային ֆոնդի միջոցների՝ պարտավորություններով ծանրաբեռնվածությունը,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5E6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առաջարկում ենք Նախագծի N 2 հավելվածում 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>բյուջետային ծախսերի տնտեսագիտական դասակարգման</w:t>
            </w:r>
            <w:r w:rsidRPr="00C85E6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«Պահուստային միջոցներ» հոդվածը փոխարինել «Շենքերի և շինությունների կապիտալ վերանորոգում» հոդվածով: </w:t>
            </w:r>
          </w:p>
        </w:tc>
        <w:tc>
          <w:tcPr>
            <w:tcW w:w="6108" w:type="dxa"/>
          </w:tcPr>
          <w:p w:rsidR="00E6670E" w:rsidRP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667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փոփոխություն:</w:t>
            </w:r>
          </w:p>
          <w:p w:rsidR="00D07A33" w:rsidRDefault="00D07A33" w:rsidP="00E6670E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</w:p>
        </w:tc>
      </w:tr>
      <w:tr w:rsidR="00D07A33" w:rsidRPr="00054920" w:rsidTr="00C63DC5">
        <w:trPr>
          <w:trHeight w:val="1070"/>
        </w:trPr>
        <w:tc>
          <w:tcPr>
            <w:tcW w:w="8642" w:type="dxa"/>
          </w:tcPr>
          <w:p w:rsidR="00D07A33" w:rsidRPr="00C85E6F" w:rsidRDefault="00D07A33" w:rsidP="00C63DC5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Վերը նշվածով պայմանավորված՝ առաջարկում ենք Նախագծում ավելացնել երկու նոր հավելվածներ՝ </w:t>
            </w:r>
            <w:r w:rsidRPr="00C85E6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«Հայաստանի Հանրապետության 2025 թվականի պետական բյուջեի մասին» Հայաստանի Հանրապետության օրենքի N 1 հավելվածի N 3 աղյուսակում կատարվող փոփոխությունը» և «Հայաստանի Հանրապետության կառավարության 2024 թվականի դեկտեմբերի 27-ի N 2060-Ն որոշման N 5 հավելվածի N 2 աղյուսակում </w:t>
            </w:r>
            <w:r w:rsidRPr="00C85E6F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կատարվող փոփոխությունը» վերնագրերով՝ համապատասխանաբար փոփոխություն կատարելով նաև Նախագծի տեքստում</w:t>
            </w:r>
            <w:r w:rsidRPr="00C85E6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108" w:type="dxa"/>
          </w:tcPr>
          <w:p w:rsidR="00E6670E" w:rsidRP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667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6670E" w:rsidRDefault="00E6670E" w:rsidP="00E6670E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հավելվածներում</w:t>
            </w: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E667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D07A33" w:rsidRDefault="00D07A33" w:rsidP="00E6670E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  <w:lang w:val="hy-AM"/>
              </w:rPr>
            </w:pPr>
          </w:p>
        </w:tc>
      </w:tr>
    </w:tbl>
    <w:p w:rsidR="007054DB" w:rsidRDefault="007054DB" w:rsidP="004F395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hy-AM"/>
        </w:rPr>
      </w:pPr>
    </w:p>
    <w:p w:rsidR="00376671" w:rsidRPr="009D5DFA" w:rsidRDefault="00376671" w:rsidP="004F395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664D2" w:rsidRPr="00F03333" w:rsidRDefault="008664D2" w:rsidP="00F2434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4F39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270" w:right="360" w:bottom="15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E3C" w:rsidRDefault="00955E3C">
      <w:pPr>
        <w:spacing w:after="0" w:line="240" w:lineRule="auto"/>
      </w:pPr>
      <w:r>
        <w:separator/>
      </w:r>
    </w:p>
  </w:endnote>
  <w:endnote w:type="continuationSeparator" w:id="0">
    <w:p w:rsidR="00955E3C" w:rsidRDefault="00955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 Historic">
    <w:charset w:val="00"/>
    <w:family w:val="swiss"/>
    <w:pitch w:val="variable"/>
    <w:sig w:usb0="800001EF" w:usb1="02000002" w:usb2="0060C08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955E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955E3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955E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E3C" w:rsidRDefault="00955E3C">
      <w:pPr>
        <w:spacing w:after="0" w:line="240" w:lineRule="auto"/>
      </w:pPr>
      <w:r>
        <w:separator/>
      </w:r>
    </w:p>
  </w:footnote>
  <w:footnote w:type="continuationSeparator" w:id="0">
    <w:p w:rsidR="00955E3C" w:rsidRDefault="00955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955E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955E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955E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2C47A4D"/>
    <w:multiLevelType w:val="hybridMultilevel"/>
    <w:tmpl w:val="C8AE2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63006D6"/>
    <w:multiLevelType w:val="hybridMultilevel"/>
    <w:tmpl w:val="BD52A09C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32513E2"/>
    <w:multiLevelType w:val="hybridMultilevel"/>
    <w:tmpl w:val="52B446D8"/>
    <w:lvl w:ilvl="0" w:tplc="9280A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3A13808"/>
    <w:multiLevelType w:val="hybridMultilevel"/>
    <w:tmpl w:val="CAAA5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361F70"/>
    <w:multiLevelType w:val="hybridMultilevel"/>
    <w:tmpl w:val="805E2F68"/>
    <w:lvl w:ilvl="0" w:tplc="EC44B410">
      <w:start w:val="1"/>
      <w:numFmt w:val="decimal"/>
      <w:lvlText w:val="%1."/>
      <w:lvlJc w:val="left"/>
      <w:pPr>
        <w:ind w:left="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>
    <w:nsid w:val="4E9B48AC"/>
    <w:multiLevelType w:val="hybridMultilevel"/>
    <w:tmpl w:val="66D8D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A374D7"/>
    <w:multiLevelType w:val="hybridMultilevel"/>
    <w:tmpl w:val="0098043A"/>
    <w:lvl w:ilvl="0" w:tplc="04C430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29CE"/>
    <w:multiLevelType w:val="hybridMultilevel"/>
    <w:tmpl w:val="F9F0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81A87"/>
    <w:multiLevelType w:val="hybridMultilevel"/>
    <w:tmpl w:val="BEAA1E60"/>
    <w:lvl w:ilvl="0" w:tplc="0409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4">
    <w:nsid w:val="73997C07"/>
    <w:multiLevelType w:val="hybridMultilevel"/>
    <w:tmpl w:val="B35200CA"/>
    <w:lvl w:ilvl="0" w:tplc="9280A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7"/>
  </w:num>
  <w:num w:numId="11">
    <w:abstractNumId w:val="14"/>
  </w:num>
  <w:num w:numId="12">
    <w:abstractNumId w:val="12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82D"/>
    <w:rsid w:val="00014725"/>
    <w:rsid w:val="0002473D"/>
    <w:rsid w:val="00036E7A"/>
    <w:rsid w:val="00054920"/>
    <w:rsid w:val="00061E92"/>
    <w:rsid w:val="00086F04"/>
    <w:rsid w:val="000E36BE"/>
    <w:rsid w:val="000F0B29"/>
    <w:rsid w:val="00100685"/>
    <w:rsid w:val="00107065"/>
    <w:rsid w:val="00110058"/>
    <w:rsid w:val="0012418D"/>
    <w:rsid w:val="0013357E"/>
    <w:rsid w:val="00150848"/>
    <w:rsid w:val="001A14BA"/>
    <w:rsid w:val="001B1535"/>
    <w:rsid w:val="001B6BD9"/>
    <w:rsid w:val="001E4A30"/>
    <w:rsid w:val="002521AF"/>
    <w:rsid w:val="00291A5D"/>
    <w:rsid w:val="00293A2E"/>
    <w:rsid w:val="00315A6B"/>
    <w:rsid w:val="003379B5"/>
    <w:rsid w:val="00354E60"/>
    <w:rsid w:val="00361549"/>
    <w:rsid w:val="00376671"/>
    <w:rsid w:val="00397095"/>
    <w:rsid w:val="003A483C"/>
    <w:rsid w:val="00421196"/>
    <w:rsid w:val="00443235"/>
    <w:rsid w:val="00471733"/>
    <w:rsid w:val="00475C42"/>
    <w:rsid w:val="00495587"/>
    <w:rsid w:val="004B3B7D"/>
    <w:rsid w:val="004D697E"/>
    <w:rsid w:val="004F3954"/>
    <w:rsid w:val="005040AF"/>
    <w:rsid w:val="005153C5"/>
    <w:rsid w:val="00532227"/>
    <w:rsid w:val="00546970"/>
    <w:rsid w:val="0055371E"/>
    <w:rsid w:val="005D166A"/>
    <w:rsid w:val="005F5D89"/>
    <w:rsid w:val="00600321"/>
    <w:rsid w:val="0065087F"/>
    <w:rsid w:val="00676389"/>
    <w:rsid w:val="00696966"/>
    <w:rsid w:val="006A2323"/>
    <w:rsid w:val="006E19A4"/>
    <w:rsid w:val="006E67D3"/>
    <w:rsid w:val="007054DB"/>
    <w:rsid w:val="0072454A"/>
    <w:rsid w:val="00725F98"/>
    <w:rsid w:val="00733541"/>
    <w:rsid w:val="007747AC"/>
    <w:rsid w:val="007A00E5"/>
    <w:rsid w:val="007A6862"/>
    <w:rsid w:val="007B107E"/>
    <w:rsid w:val="007B566F"/>
    <w:rsid w:val="007D29B3"/>
    <w:rsid w:val="008002DC"/>
    <w:rsid w:val="00801F88"/>
    <w:rsid w:val="00803CB5"/>
    <w:rsid w:val="00806BF4"/>
    <w:rsid w:val="008664D2"/>
    <w:rsid w:val="008739C4"/>
    <w:rsid w:val="00880FBD"/>
    <w:rsid w:val="008934FA"/>
    <w:rsid w:val="008D40C6"/>
    <w:rsid w:val="008E0E34"/>
    <w:rsid w:val="00955E3C"/>
    <w:rsid w:val="009A39CB"/>
    <w:rsid w:val="009D5DFA"/>
    <w:rsid w:val="009D5FA1"/>
    <w:rsid w:val="00A000C6"/>
    <w:rsid w:val="00A01654"/>
    <w:rsid w:val="00A11A9E"/>
    <w:rsid w:val="00A272F6"/>
    <w:rsid w:val="00A5258E"/>
    <w:rsid w:val="00AA002C"/>
    <w:rsid w:val="00AD6ACE"/>
    <w:rsid w:val="00AE0437"/>
    <w:rsid w:val="00AE1303"/>
    <w:rsid w:val="00AE78D7"/>
    <w:rsid w:val="00AF7F5B"/>
    <w:rsid w:val="00B123FA"/>
    <w:rsid w:val="00B151B9"/>
    <w:rsid w:val="00B32A77"/>
    <w:rsid w:val="00B60500"/>
    <w:rsid w:val="00B72575"/>
    <w:rsid w:val="00B978F7"/>
    <w:rsid w:val="00BA18B3"/>
    <w:rsid w:val="00BC082D"/>
    <w:rsid w:val="00BE538D"/>
    <w:rsid w:val="00C50B66"/>
    <w:rsid w:val="00C51C89"/>
    <w:rsid w:val="00C63DC5"/>
    <w:rsid w:val="00CC3223"/>
    <w:rsid w:val="00CE7C1F"/>
    <w:rsid w:val="00CF1E22"/>
    <w:rsid w:val="00D07A33"/>
    <w:rsid w:val="00D50F39"/>
    <w:rsid w:val="00DB36FA"/>
    <w:rsid w:val="00DC78ED"/>
    <w:rsid w:val="00DE653E"/>
    <w:rsid w:val="00DF4BA2"/>
    <w:rsid w:val="00DF6287"/>
    <w:rsid w:val="00E6670E"/>
    <w:rsid w:val="00E71AB0"/>
    <w:rsid w:val="00E85EE8"/>
    <w:rsid w:val="00E97BB9"/>
    <w:rsid w:val="00F01079"/>
    <w:rsid w:val="00F03333"/>
    <w:rsid w:val="00F03AE4"/>
    <w:rsid w:val="00F069AB"/>
    <w:rsid w:val="00F13B79"/>
    <w:rsid w:val="00F2434B"/>
    <w:rsid w:val="00F25E9C"/>
    <w:rsid w:val="00F32F65"/>
    <w:rsid w:val="00F5536F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  <w:style w:type="table" w:styleId="TableGrid">
    <w:name w:val="Table Grid"/>
    <w:basedOn w:val="TableNormal"/>
    <w:uiPriority w:val="39"/>
    <w:rsid w:val="00443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  <w:style w:type="table" w:styleId="TableGrid">
    <w:name w:val="Table Grid"/>
    <w:basedOn w:val="TableNormal"/>
    <w:uiPriority w:val="39"/>
    <w:rsid w:val="00443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C9263-BE6E-4A0B-85A0-3E2D989FE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/>
  <dc:description/>
  <cp:lastModifiedBy>Ani</cp:lastModifiedBy>
  <cp:revision>80</cp:revision>
  <cp:lastPrinted>2024-06-21T07:56:00Z</cp:lastPrinted>
  <dcterms:created xsi:type="dcterms:W3CDTF">2022-10-28T09:30:00Z</dcterms:created>
  <dcterms:modified xsi:type="dcterms:W3CDTF">2025-11-25T18:50:00Z</dcterms:modified>
</cp:coreProperties>
</file>