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FA207" w14:textId="77777777" w:rsidR="0065723D" w:rsidRPr="00090D97" w:rsidRDefault="0065723D" w:rsidP="006C677B">
      <w:pPr>
        <w:spacing w:line="360" w:lineRule="auto"/>
        <w:ind w:firstLine="720"/>
        <w:jc w:val="center"/>
        <w:rPr>
          <w:rFonts w:ascii="GHEA Grapalat" w:eastAsia="Calibri" w:hAnsi="GHEA Grapalat" w:cs="Calibri"/>
          <w:b/>
          <w:bCs/>
          <w:caps/>
          <w:sz w:val="24"/>
          <w:szCs w:val="24"/>
          <w:lang w:val="hy-AM"/>
        </w:rPr>
      </w:pPr>
      <w:r w:rsidRPr="00090D97">
        <w:rPr>
          <w:rFonts w:ascii="GHEA Grapalat" w:eastAsia="Calibri" w:hAnsi="GHEA Grapalat" w:cs="Calibri"/>
          <w:b/>
          <w:bCs/>
          <w:caps/>
          <w:sz w:val="24"/>
          <w:szCs w:val="24"/>
          <w:lang w:val="hy-AM"/>
        </w:rPr>
        <w:t>հիմնավորոՒՄ</w:t>
      </w:r>
    </w:p>
    <w:p w14:paraId="2E3C4935" w14:textId="199AE920" w:rsidR="001B5063" w:rsidRPr="00996D9F" w:rsidRDefault="001B5063" w:rsidP="006C677B">
      <w:pPr>
        <w:pStyle w:val="NormalWeb"/>
        <w:shd w:val="clear" w:color="auto" w:fill="FFFFFF"/>
        <w:spacing w:before="0" w:beforeAutospacing="0" w:after="0" w:afterAutospacing="0"/>
        <w:jc w:val="center"/>
        <w:rPr>
          <w:rFonts w:ascii="GHEA Grapalat" w:hAnsi="GHEA Grapalat"/>
          <w:color w:val="000000"/>
          <w:lang w:val="hy-AM"/>
        </w:rPr>
      </w:pPr>
      <w:r w:rsidRPr="00090D97">
        <w:rPr>
          <w:rFonts w:ascii="GHEA Grapalat" w:hAnsi="GHEA Grapalat"/>
          <w:b/>
          <w:lang w:val="hy-AM"/>
        </w:rPr>
        <w:t xml:space="preserve">««ՀԱՅԱՍՏԱՆԻ ՀԱՆՐԱՊԵՏՈՒԹՅԱՆ 2025 ԹՎԱԿԱՆԻ ՊԵՏԱԿԱՆ ԲՅՈՒՋԵԻ ՄԱՍԻՆ»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ՈՒ ԼՐԱՑՈՒՄՆԵՐ </w:t>
      </w:r>
      <w:r w:rsidRPr="00090D97">
        <w:rPr>
          <w:rFonts w:ascii="GHEA Grapalat" w:hAnsi="GHEA Grapalat"/>
          <w:b/>
          <w:bCs/>
          <w:color w:val="000000"/>
          <w:lang w:val="hy-AM"/>
        </w:rPr>
        <w:t xml:space="preserve">ԿԱՏԱՐԵԼՈՒ, </w:t>
      </w:r>
      <w:r w:rsidRPr="00996D9F">
        <w:rPr>
          <w:rFonts w:ascii="GHEA Grapalat" w:hAnsi="GHEA Grapalat"/>
          <w:b/>
          <w:bCs/>
          <w:color w:val="000000"/>
          <w:lang w:val="hy-AM"/>
        </w:rPr>
        <w:t>ՊԵՏԱԿԱՆ ԳՈՒՅՔԻ ԱՊԱՄՈՆՏԱԺՄԱՆ ԱՇԽԱՏԱՆՔՆԵՐ ԿԱԶՄԱԿԵՐՊԵԼՈՒ, ԳՆՄԱՆ ՊԱՅՄԱՆԱԳՐԵՐՈՒՄ ՓՈՓՈԽՈՒԹՅՈՒՆՆԵՐ ԿԱՏԱՐԵԼՈՒ ԵՎ  ԳՆՄԱՆ ՊԱՅՄԱՆԱԳՐԵՐԸ ԼՈՒԾԵԼՈՒ ԹՈՒՅԼՏՎՈՒԹՅՈՒՆ ՏԱԼՈՒ ՄԱՍԻՆ»</w:t>
      </w:r>
    </w:p>
    <w:p w14:paraId="1587A99B" w14:textId="7575FF36" w:rsidR="0065723D" w:rsidRPr="00996D9F" w:rsidRDefault="0065723D" w:rsidP="006C677B">
      <w:pPr>
        <w:pStyle w:val="NormalWeb"/>
        <w:shd w:val="clear" w:color="auto" w:fill="FFFFFF"/>
        <w:spacing w:before="0" w:beforeAutospacing="0" w:after="0" w:afterAutospacing="0" w:line="360" w:lineRule="auto"/>
        <w:ind w:firstLine="375"/>
        <w:jc w:val="center"/>
        <w:rPr>
          <w:rFonts w:ascii="GHEA Grapalat" w:hAnsi="GHEA Grapalat"/>
          <w:color w:val="000000" w:themeColor="text1"/>
          <w:lang w:val="hy-AM"/>
        </w:rPr>
      </w:pPr>
      <w:r w:rsidRPr="00996D9F">
        <w:rPr>
          <w:rFonts w:ascii="GHEA Grapalat" w:hAnsi="GHEA Grapalat"/>
          <w:b/>
          <w:bCs/>
          <w:lang w:val="hy-AM"/>
        </w:rPr>
        <w:t>ՀՀ ԿԱՌԱՎԱՐՈՒԹՅԱՆ ՈՐՈՇՄԱՆ ՆԱԽԱԳԾԻ ԸՆԴՈՒՆՄԱՆ</w:t>
      </w:r>
    </w:p>
    <w:p w14:paraId="10826898" w14:textId="77777777" w:rsidR="0065723D" w:rsidRPr="00996D9F" w:rsidRDefault="0065723D" w:rsidP="0065723D">
      <w:pPr>
        <w:shd w:val="clear" w:color="auto" w:fill="FFFFFF"/>
        <w:spacing w:line="360" w:lineRule="auto"/>
        <w:jc w:val="center"/>
        <w:rPr>
          <w:rFonts w:ascii="GHEA Grapalat" w:eastAsia="Calibri" w:hAnsi="GHEA Grapalat" w:cs="Calibri"/>
          <w:sz w:val="24"/>
          <w:szCs w:val="24"/>
          <w:lang w:val="hy-AM"/>
        </w:rPr>
      </w:pPr>
    </w:p>
    <w:p w14:paraId="75F34C0F" w14:textId="77777777" w:rsidR="0065723D" w:rsidRPr="00996D9F" w:rsidRDefault="0065723D" w:rsidP="0065723D">
      <w:pPr>
        <w:spacing w:after="160" w:line="360" w:lineRule="auto"/>
        <w:ind w:left="786" w:firstLine="426"/>
        <w:contextualSpacing/>
        <w:jc w:val="both"/>
        <w:rPr>
          <w:rFonts w:ascii="GHEA Grapalat" w:eastAsia="Calibri" w:hAnsi="GHEA Grapalat" w:cs="Calibri"/>
          <w:b/>
          <w:bCs/>
          <w:sz w:val="24"/>
          <w:szCs w:val="24"/>
          <w:lang w:val="hy-AM"/>
        </w:rPr>
      </w:pPr>
      <w:r w:rsidRPr="00996D9F">
        <w:rPr>
          <w:rFonts w:ascii="GHEA Grapalat" w:eastAsia="Calibri" w:hAnsi="GHEA Grapalat" w:cs="Calibri"/>
          <w:b/>
          <w:bCs/>
          <w:sz w:val="24"/>
          <w:szCs w:val="24"/>
          <w:lang w:val="hy-AM"/>
        </w:rPr>
        <w:t>1.</w:t>
      </w:r>
      <w:r w:rsidRPr="00996D9F">
        <w:rPr>
          <w:rFonts w:ascii="Calibri" w:eastAsia="Calibri" w:hAnsi="Calibri" w:cs="Calibri"/>
          <w:b/>
          <w:bCs/>
          <w:sz w:val="24"/>
          <w:szCs w:val="24"/>
          <w:lang w:val="hy-AM"/>
        </w:rPr>
        <w:t> </w:t>
      </w:r>
      <w:r w:rsidRPr="00996D9F">
        <w:rPr>
          <w:rFonts w:ascii="GHEA Grapalat" w:eastAsia="Calibri" w:hAnsi="GHEA Grapalat" w:cs="Times New Roman"/>
          <w:b/>
          <w:bCs/>
          <w:sz w:val="24"/>
          <w:szCs w:val="24"/>
          <w:lang w:val="hy-AM"/>
        </w:rPr>
        <w:t xml:space="preserve"> </w:t>
      </w:r>
      <w:r w:rsidRPr="00996D9F">
        <w:rPr>
          <w:rFonts w:ascii="GHEA Grapalat" w:eastAsia="Calibri" w:hAnsi="GHEA Grapalat" w:cs="Calibri"/>
          <w:b/>
          <w:bCs/>
          <w:sz w:val="24"/>
          <w:szCs w:val="24"/>
          <w:lang w:val="hy-AM"/>
        </w:rPr>
        <w:t>Անհրաժեշտությունը</w:t>
      </w:r>
    </w:p>
    <w:p w14:paraId="11B9C82C" w14:textId="7BC747FE" w:rsidR="0065723D" w:rsidRPr="00996D9F" w:rsidRDefault="00090D97" w:rsidP="00090D97">
      <w:pPr>
        <w:pStyle w:val="NormalWeb"/>
        <w:shd w:val="clear" w:color="auto" w:fill="FFFFFF"/>
        <w:spacing w:before="0" w:beforeAutospacing="0" w:after="0" w:afterAutospacing="0" w:line="360" w:lineRule="auto"/>
        <w:jc w:val="both"/>
        <w:rPr>
          <w:rFonts w:ascii="GHEA Grapalat" w:hAnsi="GHEA Grapalat"/>
          <w:bCs/>
          <w:color w:val="000000"/>
          <w:lang w:val="hy-AM"/>
        </w:rPr>
      </w:pPr>
      <w:r w:rsidRPr="00996D9F">
        <w:rPr>
          <w:rFonts w:ascii="GHEA Grapalat" w:eastAsia="Calibri" w:hAnsi="GHEA Grapalat" w:cs="Calibri"/>
          <w:color w:val="191919"/>
          <w:shd w:val="clear" w:color="auto" w:fill="FFFFFF"/>
          <w:lang w:val="hy-AM"/>
        </w:rPr>
        <w:t xml:space="preserve">     </w:t>
      </w:r>
      <w:r w:rsidR="0065723D" w:rsidRPr="00996D9F">
        <w:rPr>
          <w:rFonts w:ascii="GHEA Grapalat" w:eastAsia="Calibri" w:hAnsi="GHEA Grapalat" w:cs="Calibri"/>
          <w:color w:val="191919"/>
          <w:shd w:val="clear" w:color="auto" w:fill="FFFFFF"/>
          <w:lang w:val="hy-AM"/>
        </w:rPr>
        <w:t>ՀՀ կառավարության «</w:t>
      </w:r>
      <w:r w:rsidRPr="00996D9F">
        <w:rPr>
          <w:rFonts w:ascii="GHEA Grapalat" w:hAnsi="GHEA Grapalat"/>
          <w:lang w:val="hy-AM"/>
        </w:rPr>
        <w:t>«Հայաստանի Հանրապետության 2025 թվականի</w:t>
      </w:r>
      <w:r w:rsidRPr="00996D9F">
        <w:rPr>
          <w:rFonts w:ascii="GHEA Grapalat" w:hAnsi="GHEA Grapalat"/>
          <w:b/>
          <w:lang w:val="hy-AM"/>
        </w:rPr>
        <w:t xml:space="preserve"> </w:t>
      </w:r>
      <w:r w:rsidRPr="00996D9F">
        <w:rPr>
          <w:rFonts w:ascii="GHEA Grapalat" w:hAnsi="GHEA Grapalat"/>
          <w:bCs/>
          <w:lang w:val="hy-AM"/>
        </w:rPr>
        <w:t xml:space="preserve">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ու լրացումներ </w:t>
      </w:r>
      <w:r w:rsidRPr="00996D9F">
        <w:rPr>
          <w:rFonts w:ascii="GHEA Grapalat" w:hAnsi="GHEA Grapalat"/>
          <w:bCs/>
          <w:color w:val="000000"/>
          <w:lang w:val="hy-AM"/>
        </w:rPr>
        <w:t>կատարելու, պետական գույքի ապամոնտաժման աշխատանքներ կազմակերպելու, գնման պայմանագրերում փոփոխություններ կատարելու և գնման պայմանագրերը լուծելու թույլտվություն տալու մասին</w:t>
      </w:r>
      <w:r w:rsidRPr="00996D9F">
        <w:rPr>
          <w:rFonts w:ascii="GHEA Grapalat" w:eastAsia="Calibri" w:hAnsi="GHEA Grapalat" w:cs="Calibri"/>
          <w:bCs/>
          <w:color w:val="191919"/>
          <w:shd w:val="clear" w:color="auto" w:fill="FFFFFF"/>
          <w:lang w:val="hy-AM"/>
        </w:rPr>
        <w:t xml:space="preserve">» </w:t>
      </w:r>
      <w:r w:rsidRPr="00996D9F">
        <w:rPr>
          <w:rFonts w:ascii="GHEA Grapalat" w:eastAsia="Calibri" w:hAnsi="GHEA Grapalat" w:cs="Calibri"/>
          <w:bCs/>
          <w:shd w:val="clear" w:color="auto" w:fill="FFFFFF"/>
          <w:lang w:val="hy-AM"/>
        </w:rPr>
        <w:t>որոշման</w:t>
      </w:r>
      <w:r w:rsidRPr="00996D9F">
        <w:rPr>
          <w:rFonts w:ascii="GHEA Grapalat" w:eastAsia="Calibri" w:hAnsi="GHEA Grapalat" w:cs="Calibri"/>
          <w:bCs/>
          <w:lang w:val="hy-AM"/>
        </w:rPr>
        <w:t xml:space="preserve"> նախագծի ընդունումը անհրաժեշտ է</w:t>
      </w:r>
      <w:r w:rsidRPr="00996D9F">
        <w:rPr>
          <w:rFonts w:ascii="GHEA Grapalat" w:eastAsia="Calibri" w:hAnsi="GHEA Grapalat" w:cs="Calibri"/>
          <w:bCs/>
          <w:color w:val="191919"/>
          <w:shd w:val="clear" w:color="auto" w:fill="FFFFFF"/>
          <w:lang w:val="hy-AM"/>
        </w:rPr>
        <w:t xml:space="preserve"> </w:t>
      </w:r>
      <w:r w:rsidRPr="00996D9F">
        <w:rPr>
          <w:rFonts w:ascii="GHEA Grapalat" w:eastAsia="Calibri" w:hAnsi="GHEA Grapalat" w:cs="Calibri"/>
          <w:bCs/>
          <w:lang w:val="hy-AM"/>
        </w:rPr>
        <w:t>2025 թվականի հհ պետական բյուջեով նախատեսված 1049</w:t>
      </w:r>
      <w:r w:rsidRPr="00996D9F">
        <w:rPr>
          <w:rFonts w:ascii="GHEA Grapalat" w:eastAsia="Calibri" w:hAnsi="GHEA Grapalat" w:cs="Calibri"/>
          <w:lang w:val="hy-AM"/>
        </w:rPr>
        <w:t xml:space="preserve"> </w:t>
      </w:r>
      <w:r w:rsidR="0065723D" w:rsidRPr="00996D9F">
        <w:rPr>
          <w:rFonts w:ascii="GHEA Grapalat" w:eastAsia="Calibri" w:hAnsi="GHEA Grapalat" w:cs="Calibri"/>
          <w:lang w:val="hy-AM"/>
        </w:rPr>
        <w:t xml:space="preserve">«Ճանապարհային ցանցի բարելավում» ծրագրի 21001 «Պետական նշանակության ավտոճանապարհների հիմնանորոգում» և 21002 «Տրանսպորտային օբյեկտների հիմնանորոգում» միջոցառումների կատարումն ապահովելու նպատակով: </w:t>
      </w:r>
    </w:p>
    <w:p w14:paraId="1F41090B" w14:textId="77777777" w:rsidR="0065723D" w:rsidRPr="00996D9F" w:rsidRDefault="0065723D" w:rsidP="0065723D">
      <w:pPr>
        <w:ind w:firstLine="720"/>
        <w:jc w:val="center"/>
        <w:rPr>
          <w:rFonts w:ascii="GHEA Grapalat" w:eastAsia="Calibri" w:hAnsi="GHEA Grapalat" w:cs="Times New Roman"/>
          <w:sz w:val="24"/>
          <w:szCs w:val="24"/>
          <w:lang w:val="hy-AM"/>
        </w:rPr>
      </w:pPr>
    </w:p>
    <w:p w14:paraId="1D04A24C" w14:textId="77777777" w:rsidR="0065723D" w:rsidRPr="00996D9F" w:rsidRDefault="0065723D" w:rsidP="00090D97">
      <w:pPr>
        <w:spacing w:line="360" w:lineRule="auto"/>
        <w:rPr>
          <w:rFonts w:ascii="GHEA Grapalat" w:eastAsia="Calibri" w:hAnsi="GHEA Grapalat" w:cs="Sylfaen"/>
          <w:b/>
          <w:sz w:val="24"/>
          <w:szCs w:val="24"/>
          <w:lang w:val="hy-AM"/>
        </w:rPr>
      </w:pPr>
      <w:r w:rsidRPr="00996D9F">
        <w:rPr>
          <w:rFonts w:ascii="GHEA Grapalat" w:eastAsia="Calibri" w:hAnsi="GHEA Grapalat" w:cs="Sylfaen"/>
          <w:b/>
          <w:sz w:val="24"/>
          <w:szCs w:val="24"/>
          <w:lang w:val="hy-AM"/>
        </w:rPr>
        <w:t>2. Ընթացիկ</w:t>
      </w:r>
      <w:r w:rsidRPr="00996D9F">
        <w:rPr>
          <w:rFonts w:ascii="GHEA Grapalat" w:eastAsia="Calibri" w:hAnsi="GHEA Grapalat" w:cs="Sylfaen"/>
          <w:b/>
          <w:sz w:val="24"/>
          <w:szCs w:val="24"/>
          <w:lang w:val="es-ES_tradnl"/>
        </w:rPr>
        <w:t xml:space="preserve"> </w:t>
      </w:r>
      <w:proofErr w:type="spellStart"/>
      <w:r w:rsidRPr="00996D9F">
        <w:rPr>
          <w:rFonts w:ascii="GHEA Grapalat" w:eastAsia="Calibri" w:hAnsi="GHEA Grapalat" w:cs="Sylfaen"/>
          <w:b/>
          <w:sz w:val="24"/>
          <w:szCs w:val="24"/>
          <w:lang w:val="es-ES_tradnl"/>
        </w:rPr>
        <w:t>իրա</w:t>
      </w:r>
      <w:proofErr w:type="spellEnd"/>
      <w:r w:rsidRPr="00996D9F">
        <w:rPr>
          <w:rFonts w:ascii="GHEA Grapalat" w:eastAsia="Calibri" w:hAnsi="GHEA Grapalat" w:cs="Sylfaen"/>
          <w:b/>
          <w:sz w:val="24"/>
          <w:szCs w:val="24"/>
          <w:lang w:val="hy-AM"/>
        </w:rPr>
        <w:t>վիճակը</w:t>
      </w:r>
      <w:r w:rsidRPr="00996D9F">
        <w:rPr>
          <w:rFonts w:ascii="GHEA Grapalat" w:eastAsia="Calibri" w:hAnsi="GHEA Grapalat" w:cs="Sylfaen"/>
          <w:b/>
          <w:sz w:val="24"/>
          <w:szCs w:val="24"/>
          <w:lang w:val="es-ES_tradnl"/>
        </w:rPr>
        <w:t xml:space="preserve"> </w:t>
      </w:r>
      <w:r w:rsidRPr="00996D9F">
        <w:rPr>
          <w:rFonts w:ascii="GHEA Grapalat" w:eastAsia="Calibri" w:hAnsi="GHEA Grapalat" w:cs="Sylfaen"/>
          <w:b/>
          <w:sz w:val="24"/>
          <w:szCs w:val="24"/>
          <w:lang w:val="hy-AM"/>
        </w:rPr>
        <w:t>և</w:t>
      </w:r>
      <w:r w:rsidRPr="00996D9F">
        <w:rPr>
          <w:rFonts w:ascii="GHEA Grapalat" w:eastAsia="Calibri" w:hAnsi="GHEA Grapalat" w:cs="Sylfaen"/>
          <w:b/>
          <w:sz w:val="24"/>
          <w:szCs w:val="24"/>
          <w:lang w:val="es-ES_tradnl"/>
        </w:rPr>
        <w:t xml:space="preserve"> </w:t>
      </w:r>
      <w:r w:rsidRPr="00996D9F">
        <w:rPr>
          <w:rFonts w:ascii="GHEA Grapalat" w:eastAsia="Calibri" w:hAnsi="GHEA Grapalat" w:cs="Sylfaen"/>
          <w:b/>
          <w:sz w:val="24"/>
          <w:szCs w:val="24"/>
          <w:lang w:val="hy-AM"/>
        </w:rPr>
        <w:t>իրավական</w:t>
      </w:r>
      <w:r w:rsidRPr="00996D9F">
        <w:rPr>
          <w:rFonts w:ascii="GHEA Grapalat" w:eastAsia="Calibri" w:hAnsi="GHEA Grapalat" w:cs="Sylfaen"/>
          <w:b/>
          <w:sz w:val="24"/>
          <w:szCs w:val="24"/>
          <w:lang w:val="es-ES_tradnl"/>
        </w:rPr>
        <w:t xml:space="preserve"> </w:t>
      </w:r>
      <w:r w:rsidRPr="00996D9F">
        <w:rPr>
          <w:rFonts w:ascii="GHEA Grapalat" w:eastAsia="Calibri" w:hAnsi="GHEA Grapalat" w:cs="Sylfaen"/>
          <w:b/>
          <w:sz w:val="24"/>
          <w:szCs w:val="24"/>
          <w:lang w:val="hy-AM"/>
        </w:rPr>
        <w:t>ակտի</w:t>
      </w:r>
      <w:r w:rsidRPr="00996D9F">
        <w:rPr>
          <w:rFonts w:ascii="GHEA Grapalat" w:eastAsia="Calibri" w:hAnsi="GHEA Grapalat" w:cs="Sylfaen"/>
          <w:b/>
          <w:sz w:val="24"/>
          <w:szCs w:val="24"/>
          <w:lang w:val="es-ES_tradnl"/>
        </w:rPr>
        <w:t xml:space="preserve"> </w:t>
      </w:r>
      <w:r w:rsidRPr="00996D9F">
        <w:rPr>
          <w:rFonts w:ascii="GHEA Grapalat" w:eastAsia="Calibri" w:hAnsi="GHEA Grapalat" w:cs="Sylfaen"/>
          <w:b/>
          <w:sz w:val="24"/>
          <w:szCs w:val="24"/>
          <w:lang w:val="hy-AM"/>
        </w:rPr>
        <w:t>ընդունման</w:t>
      </w:r>
      <w:r w:rsidRPr="00996D9F">
        <w:rPr>
          <w:rFonts w:ascii="GHEA Grapalat" w:eastAsia="Calibri" w:hAnsi="GHEA Grapalat" w:cs="Sylfaen"/>
          <w:b/>
          <w:sz w:val="24"/>
          <w:szCs w:val="24"/>
          <w:lang w:val="es-ES_tradnl"/>
        </w:rPr>
        <w:t xml:space="preserve"> </w:t>
      </w:r>
      <w:r w:rsidRPr="00996D9F">
        <w:rPr>
          <w:rFonts w:ascii="GHEA Grapalat" w:eastAsia="Calibri" w:hAnsi="GHEA Grapalat" w:cs="Sylfaen"/>
          <w:b/>
          <w:sz w:val="24"/>
          <w:szCs w:val="24"/>
          <w:lang w:val="hy-AM"/>
        </w:rPr>
        <w:t>անհրաժեշտու</w:t>
      </w:r>
      <w:r w:rsidRPr="00996D9F">
        <w:rPr>
          <w:rFonts w:ascii="GHEA Grapalat" w:eastAsia="Calibri" w:hAnsi="GHEA Grapalat" w:cs="Sylfaen"/>
          <w:b/>
          <w:sz w:val="24"/>
          <w:szCs w:val="24"/>
          <w:lang w:val="fr-FR"/>
        </w:rPr>
        <w:softHyphen/>
      </w:r>
      <w:r w:rsidRPr="00996D9F">
        <w:rPr>
          <w:rFonts w:ascii="GHEA Grapalat" w:eastAsia="Calibri" w:hAnsi="GHEA Grapalat" w:cs="Sylfaen"/>
          <w:b/>
          <w:sz w:val="24"/>
          <w:szCs w:val="24"/>
          <w:lang w:val="hy-AM"/>
        </w:rPr>
        <w:t>թյունը</w:t>
      </w:r>
    </w:p>
    <w:p w14:paraId="55D2F308" w14:textId="28DE6D68"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Ներկայացված որոշման նախագծի ընդունումը պայմանավորված է «Գնումների մասին» ՀՀ օրենքի 15-րդ հոդվածի 6-րդ մասի հիման վրա `</w:t>
      </w:r>
    </w:p>
    <w:p w14:paraId="18C2674E"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«Վասպուրականի ՃՇՇ» սահմանափակ պատասխանատվությամբ ընկերության հետ 24.07.2025թ-ին կնքված թիվ ՏԿԵՆ-ՀԲՄԱՇՁԲ-2025/42Շ պայմանագրով նախատեսված     Հ-1, Վ. Պտղնու տրանսպորտային հանգույց -Աբովյան - Ֆանտան -Ալափարս-Հ-5 (նախկին՝ Հ-1, Վ. Պտղնու տրանսպորտային հանգույց - Ջրաբեր-Հրազդան -Հրազդանի քրեակատարողական հիմնարկ) հանրապետական </w:t>
      </w:r>
      <w:r w:rsidRPr="00996D9F">
        <w:rPr>
          <w:rFonts w:ascii="GHEA Grapalat" w:hAnsi="GHEA Grapalat"/>
          <w:sz w:val="24"/>
          <w:szCs w:val="24"/>
          <w:shd w:val="clear" w:color="auto" w:fill="FFFFFF"/>
          <w:lang w:val="hy-AM"/>
        </w:rPr>
        <w:lastRenderedPageBreak/>
        <w:t>նշանակության ավտոճանապարհի կմ0+000 - կմ5+023 հատվածի հիմնանորոգման (մի մասի)՝ 2025 թվականին իրականացվող աշխատանքների համար,</w:t>
      </w:r>
    </w:p>
    <w:p w14:paraId="7501D64D"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«Եվրոասֆալտ» փակ բաժնետիրական ընկերության հետ 04.08.2025թ-ին կնքված թիվ ՏԿԵՆ-ՀԲՄԱՇՁԲ-2025/43Շ պայմանագրով նախատեսված Հ-56,/Մ-3/ - Մուղնի - Օհանավան - /Մ-3/ հանրապետական նշանակության ավտոճանապարհի կմ0+000-կմ5+300 հատվածի հիմնանորոգման (մի մասի)՝ 2025 թվականին իրականացվող աշխատանքների համար,</w:t>
      </w:r>
    </w:p>
    <w:p w14:paraId="6287464D"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«ՎՄՎ Քամփնի» սահմանափակ պատասխանատվությամբ ընկերության հետ 30.07.2025թ-ին կնքված թիվ ՏԿԵՆ-ՀԲՄԱՇՁԲ-2025/45Շ պայմանագրով նախատեսված     Հ-30, /Մ-4/ - Ճամբարակ- /Հ-7/  հանրապետական նշանակության ավտոճանապարհի 19-րդ և 51-րդ  կմ-երում գտնվող սողանքային տեղամասերում ճանապարհամերձ հողաշերտի բեռնաթափման, ճանապարհի անցանելիության ապահովման միջոցառումների (մի մասի)՝ 2025 թվականին իրականացվող աշխատանքների համար,</w:t>
      </w:r>
    </w:p>
    <w:p w14:paraId="7AA0DB66"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«Շանթ-Սեյրան» սահմանափակ պատասխանատվությամբ ընկերության հետ 31.07.2025թ-ին կնքված թիվ ՏԿԵՆ-ՀԲՄԱՇՁԲ-2025/47Շ պայմանագրով նախատեսված ՀՀ Գեղարքունիքի մարզի Մարտունի համայնքի Մարտունի քաղաքի Երևանյան և Մյասնիկյան փողոցների ասֆալտապատման (մի մասի)՝ 2025 թվականին իրականացվող աշխատանքների համար,</w:t>
      </w:r>
    </w:p>
    <w:p w14:paraId="080DD9AF"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«Լիլիթ-87» սահմանափակ պատասխանատվությամբ ընկերության հետ 30.07.2025թ-ին կնքված թիվ ՏԿԵՆ-ՀԲՄԱՇՁԲ-2025/46Շ պայմանագրով նախատեսված Տ-6-18,/Տ-6-44/ - Երևանի սահման տեղական նշանակության ավտոճանապարհի կմ 0+000-կմ 1+100 հատվածի հիմնանորոգման՝ 2025 թվականին իրականացվող աշխատանքների համար,</w:t>
      </w:r>
    </w:p>
    <w:p w14:paraId="1664CB58"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«Ա.Ա.Բ. Պրոեկտ» սահմանափակ պատասխանատվությամբ ընկերության հետ 15.09.2025թ-ին կնքված թիվ ՏԿԵՆ-ՀԲՄԱՇՁԲ-2025/55Շ պայմանագրով նախատեսված Տ-9-31,/Հ-42/ (Զառիթափ)-Գոմք-Կապույտ տեղական նշանակության ավտոճանապարհի կմ 0+600-կմ 8+400 հատվածի հիմնանորոգման (մի մասի)՝ 2025 թվականին իրականացվող աշխատանքների համար,</w:t>
      </w:r>
    </w:p>
    <w:p w14:paraId="33D9AE5C"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lastRenderedPageBreak/>
        <w:t>«Սիսիանի ԲՈՒԱՏ» և «Գրին Ռոդ» սահմանափակ պատասխանատվությամբ ընկերությունների կոնսորցիումի հետ 06.08.2025թ-ին կնքված թիվ ՏԿԵՆ-ՀԲՄԱՇՁԲ-2025/50Շ պայմանագրով նախատեսված Տ-8-90,/Մ-2/ - Վաղատին- /Մ-2/ տեղական նշանակության ավտոճանապարհի կմ 0+000-կմ 1+500 հատվածի հիմնանորոգման՝ 2025 թվականին իրականացվող աշխատանքների համար,</w:t>
      </w:r>
    </w:p>
    <w:p w14:paraId="4102CC86"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«Արտկոն» փակ բաժնետիրական և «Մոնտաժտրանսշին» սահմանափակ պատասխանատվությամբ ընկերությունների կոնսորցիումի հետ 2025թ-ին կնքվող թիվ ՏԿԵՆ-ՀԲՄԱՇՁԲ-2025/53Շ պայմանագրով նախատեսված Մ-2, Երևան-Երասխ-Նորավան- Տաթև-Կապան-Մեղրի-ՀՀ սահման միջպետական նշանակության ավտոճանապարհի Ոսկետափի տրանսպորտային հանգույցի ապամոնտաժման համար՝ 2025 թվականին իրականացվելիք շինարարական աշխատանքների, տեխնիկական և հեղինակային հսկողության ծառայությունների համար ֆինանսական միջոցների նախատեսման անհրաժեշտությամբ:</w:t>
      </w:r>
    </w:p>
    <w:p w14:paraId="236D0700"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Միաժամանակ, «Գնումների մասին» օրենքի 15-րդ հոդվածի 4-րդ մասի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նախագծային փաստաթղթերի առկայության շինարարական աշխատանքների գնման համար ֆինանսական միջոցներ նախատեսվել չեն կարող, եթե օրենքով կամ համայնքի ավագանու որոշմամբ այլ բան նախատեսված չէ: </w:t>
      </w:r>
    </w:p>
    <w:p w14:paraId="28B24811"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Վերոնշյալով պայմանավորված ՀՀ 2025 թվականի պետական բյուջեով նախատեսված «Պետական նշանակության ավտոճանապարհների հիմնանորոգում» և 21002 «Տրանսպորտային օբյեկտների հիմնանորոգում» միջոցառումների շրջանակում 2025-2026 թվականերին հիմնանորոգման ենթակա ավտոճանապարհների և տրանսպորտային օբյեկտների համար անհրաժեշտ էր ձեռք բերել նախագծանախահաշվային փաստաթղթեր։</w:t>
      </w:r>
    </w:p>
    <w:p w14:paraId="5A838F70"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Հիշյալի շրջանակներում ՀՀ տարածքային կառավարման և ենթակառվուցվածքների նախարարության կողմից «Գնումների մասին» օրենքի 15-րդ հոդվածի 6-րդ մասի հիմքով կազմակերպված մրցույթային գործընթացների արդյունքում՝</w:t>
      </w:r>
    </w:p>
    <w:p w14:paraId="4ED5F874"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lastRenderedPageBreak/>
        <w:t xml:space="preserve">Մ-2, Երևան-Երասխ-Նորավան- Տաթև-Կապան-Մեղրի-ՀՀ սահման  միջպետական նշանակության ավտոմոբիլային ճանապարհի կմ 198+000 – կմ 199+000 հարակից հատվածում ծանրաքարշ և մեծ եզրաչափերով տրանսպորտային միջոցների անշարժ կշռման նոր հենակետին մոտեցնող ավտոճանապարհի կառուցման (ՏԿԵՆ-ԲՄԽԾՁԲ-2025/10Ն և ՏԿԵՆ-ԳՀԾՁԲ-2025/9Փ), </w:t>
      </w:r>
    </w:p>
    <w:p w14:paraId="59048A79"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Մ-3, ՀՀ սահման-Մարգարա-Վանաձոր-Տաշիր-ՀՀ սահման միջպետական նշանակության ավտոճանապարհի կմ22+152 -կմ27+000 հատվածի հիմնանորոգման (ՏԿԵՆ-ԲՄԽԾՁԲ-2025/11Ն-1 և ՏԿԵՆ-ԳՀԾՁԲ-2025/10Փ), </w:t>
      </w:r>
    </w:p>
    <w:p w14:paraId="463494CF"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Հ-2, /Հ-1/(Աբովյան) -Արզնի -/Հ-6/Նոր Գեղի հանրապետական նշանակության ավտոճանապարհի կմ1+400 -կմ8+088 հատվածի հիմնանորոգման (ՏԿԵՆ-ԲՄԽԾՁԲ-2025/15Ն-1 և ՏԿԵՆ-ԳՀԾՁԲ-2025/14Փ), </w:t>
      </w:r>
    </w:p>
    <w:p w14:paraId="5BA1516A"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Հ-4, Երևան -Եղվարդ -Արագյուղ -Հարթավան - /Մ-3/ հանրապետական նշանակության ավտոճանապարհի կմ 15+600-կմ28+000 հատվածի հիմնանորոգման (ՏԿԵՆ-ԲՄԽԾՁԲ-2025/15Ն-2 և ՏԿԵՆ-ԳՀԾՁԲ-2025/14Փ), </w:t>
      </w:r>
    </w:p>
    <w:p w14:paraId="2FCCD509" w14:textId="77777777" w:rsidR="00A75F6E"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Հ-30, /Մ-4/ - Ճամբարակ- /Հ-7/ հանրապետական նշանակության ավտոճանապարհի 20-րդ կմ-ում (Այգուտ բնակավայր 1-ին փողոց թիվ 92 տան հարակից հատված) հողային պաստառի շեպի ամրացման (ՏԿԵՆ-ՀԲՄԽԾՁԲ-2025/13Ն և ՏԿԵՆ-ԳՀԾՁԲ-2025/26Փ),</w:t>
      </w:r>
    </w:p>
    <w:p w14:paraId="31C2AEB0" w14:textId="069CA8AB" w:rsidR="001660D4" w:rsidRPr="00996D9F" w:rsidRDefault="00A75F6E"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Հ-36, /Մ-4/ (Իջևան) - Նավուր - Բերդ - Այգեպար հանրապետական նշանակության ավտոճանապարհի կմ 42+100(40+606)-կմ 51+900 հատվածի հիմնանորոգման (ՏԿԵՆ-ԲՄԽԾՁԲ-2025/24Ն և ՏԿԵՆ-ԳՀԾՁԲ-2025/24Փ-1)</w:t>
      </w:r>
    </w:p>
    <w:p w14:paraId="42FF4B6A" w14:textId="17259EB8" w:rsidR="00A75F6E" w:rsidRPr="00996D9F" w:rsidRDefault="00A75F6E"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Հ-36, /Մ-4/ (Իջևան) - Նավուր - Բերդ - Այգեպար հանրապետական նշանակության ավտոճանապարհի կմ 51+900 -կմ 56+460 հատվածի հիմնանորոգման (ՏԿԵՆ-ԲՄԽԾՁԲ-2025/24Ն և ՏԿԵՆ-ԳՀԾՁԲ-2025/24Փ-2),</w:t>
      </w:r>
    </w:p>
    <w:p w14:paraId="65A77FB3"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Հ-37,/Մ-4/ - Այգեհովիտ - Վազաշեն - Պառավաքար - Այգեպար հանրապետական նշանակության ավտոճանապարհի կմ0+000 - կմ22+300 հատվածի հիմնանորոգման (ՏԿԵՆ-ԲՄԽԾՁԲ-2025/18Ն-1 և ՏԿԵՆ-ԳՀԾՁԲ-2025/17Փ), </w:t>
      </w:r>
    </w:p>
    <w:p w14:paraId="1B25329E"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Հ-58, /Մ-4/ -Ոսկեպար-Նոյեմբերյան- /Մ-6/  հանրապետական  նշանակության ավտոճանապարհի կմ 43+100-ում գտնվող փլուզված հատվածի վերականգնման (ՏԿԵՆ-ՀԲՄԽԾՁԲ-2025/27Ն և ՏԿԵՆ-ԳՀԾՁԲ-2025/28Փ), </w:t>
      </w:r>
    </w:p>
    <w:p w14:paraId="74EB40B4"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lastRenderedPageBreak/>
        <w:t xml:space="preserve">Հ-67, /Հ-32/ (Ամասիա) -Բերդաշեն- /Հ-66/ հանրապետական նշանակության ավտոճանապարհի Բերդաշեն բնակավայրով անցնող 1.5 կմ երկարությամբ տարանցիկ հատվածի հիմնանորոգման (ՏԿԵՆ-ԲՄԽԾՁԲ-2025/14Ն և ՏԿԵՆ-ԳՀԾՁԲ-2025/13Փ), </w:t>
      </w:r>
    </w:p>
    <w:p w14:paraId="2174DAE6"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Տ-2-52, /Հ-10/ (Վեդի) - Գոռավան-Արարատ - /Հ-8/ տեղական նշանակության ավտոճանապարհի կմ0+000-կմ7+500 հատվածի հիմնանորոգման (ՏԿԵՆ-ԲՄԽԾՁԲ-2025/22Ն և ՏԿԵՆ-ԳՀԾՁԲ-2025/21Փ-2), </w:t>
      </w:r>
    </w:p>
    <w:p w14:paraId="30823F92"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Տ-3-6, /Մ-5/ (Մեծամոր)-Ակնալիճ- /Հ-76/ տեղական նշանակության ավտոճանապարհի կմ0+000-կմ2+000 հատվածի հիմնանորոգման (ՏԿԵՆ-ԲՄԽԾՁԲ-2025/22Ն և ՏԿԵՆ-ԳՀԾՁԲ-2025/21Փ-1), </w:t>
      </w:r>
    </w:p>
    <w:p w14:paraId="5C710674"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Տ-3-8, /Մ-5/ - Մայիսյան /Տ-3-47/ տեղական նշանակության ավտոճանապարհի կմ3+400 - կմ4+900 հատվածի հիմնանորոգման (ՏԿԵՆ-ԲՄԽԾՁԲ-2025/11Ն-2 և ՏԿԵՆ-ԳՀԾՁԲ-2025/10Փ), </w:t>
      </w:r>
    </w:p>
    <w:p w14:paraId="75C78990"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Տ-3-27,/Մ-3/ -Արարատի մարզի սահման տեղական նշանակության ավտոճանապարհի կմ 0+000- կմ 3+200 հատվածի հիմնանորոգման (ՏԿԵՆ-ԲՄԽԾՁԲ-2025/22Ն և ՏԿԵՆ-ԳՀԾՁԲ-2025/21Փ-1), </w:t>
      </w:r>
    </w:p>
    <w:p w14:paraId="18AEB7C1"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Տ-3-37,/Մ-5/ - Մերձավան-Այգեկ - /Մ-5/ տեղական նշանակության ավտոճանապարհի կմ 0+000- կմ 10+200 հատվածի հիմնանորոգման (ՏԿԵՆ-ԲՄԽԾՁԲ-2025/6Ն և ՏԿԵՆ-ԳՀԾՁԲ-2025/6Փ), </w:t>
      </w:r>
    </w:p>
    <w:p w14:paraId="121BADE2"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Տ-3-47,/Հ-17/-Լուկաշին-Նորավան-Արմավիր  տեղական նշանակության ավտոճանապարհի կմ3+140-կմ7+300 հատվածի հիմնանորոգման (ՏԿԵՆ-ԲՄԽԾՁԲ-2025/11Ն-3 և ՏԿԵՆ-ԳՀԾՁԲ-2025/10Փ), </w:t>
      </w:r>
    </w:p>
    <w:p w14:paraId="1D106391"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Տ-3-54, /Տ-3-18/ -Արտաշար- /Տ-3-53/ տեղական նշանակության ավտոճանապարհի կմ0+000-կմ3+300 հատվածի հիմնանորոգման (ՏԿԵՆ-ԲՄԽԾՁԲ-2025/18Ն-2 և ՏԿԵՆ-ԳՀԾՁԲ-2025/17Փ), </w:t>
      </w:r>
    </w:p>
    <w:p w14:paraId="5ACEFB7C"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Տ-3-63,/Հ-17/ - Հացիկ - /Հ-17/ տեղական նշանակության ավտոճանապարհի կմ 0+000- կմ 3+500 հատվածի հիմնանորոգման (ՏԿԵՆ-ԲՄԽԾՁԲ-2025/11Ն-1 և ՏԿԵՆ-ԳՀԾՁԲ-2025/10Փ), </w:t>
      </w:r>
    </w:p>
    <w:p w14:paraId="03C51C5A"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lastRenderedPageBreak/>
        <w:t xml:space="preserve">Տ-8-47, Շաղատ (Տ-8-51) - Բալաք տեղական նշանակության ավտոճանապարհի կմ0+000-կմ2+300 հատվածի հիմնանորոգման (ՏԿԵՆ-ԲՄԽԾՁԲ-2025/8Ն և ՏԿԵՆ-ԳՀԾՁԲ-2025/7Փ), </w:t>
      </w:r>
    </w:p>
    <w:p w14:paraId="36ACEF94"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Տ-8-51, /Մ-2/ -Անգեղակոթ- (Շաղատ) - Մուցք տեղական նշանակության ավտոճանապարհի կմ8+000-կմ13+700 հատվածի հիմնանորոգման (ՏԿԵՆ-ԲՄԽԾՁԲ-2025/9Ն և ՏԿԵՆ-ԳՀԾՁԲ-2025/8Փ), </w:t>
      </w:r>
    </w:p>
    <w:p w14:paraId="14C921FE"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ՀՀ Արագածոտնի մարզի Լուսագյուղ գյուղից դեպի Հանքավան տանող ավտոճանապարհի կառուցման (ՏԿԵՆ-ՀԲՄԽԾՁԲ-2023/8Ն-2 և ՏԿԵՆ-ԳՀԾՁԲ-2023/9Փ), </w:t>
      </w:r>
    </w:p>
    <w:p w14:paraId="75A8E257"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Մ-3, ՀՀ սահման (Մարգարա)-Վանաձոր-Տաշիր-ՀՀ սահման միջպետական նշանակության ավտոճանապարհի Վաղարշապատի շրջանցի կմ 2+100-ում գտնվող կամուրջի հիմնանորոգման (ՏԿԵՆ-ԲՄԽԾՁԲ-2025/19Ն և ՏԿԵՆ-ԳՀԾՁԲ-2025/23Փ),</w:t>
      </w:r>
    </w:p>
    <w:p w14:paraId="35D664D6"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Մ-3, ՀՀ սահման(Մարգարա) - Վանաձոր – Տաշիր – ՀՀ սահման միջպետական նշանակության ավտոճանապարհի 97-րդ կմ-ի հողային պաստառի փլուզված հատվածի վերականգնման (ՏԿԵՆ-ՀԲՄԽԾՁԲ-2025/23Ն և ՏԿԵՆ-ԳՀԾՁԲ-2025/22Փ),</w:t>
      </w:r>
    </w:p>
    <w:p w14:paraId="54E92F84"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Մ-5, Երևան-Արմավիր-ՀՀ սահման միջպետական նշանակության ավտոճանապարհի 43-րդ կմ-ում գտնվող ուղեանցի հիմնանորոգման (ՏԿԵՆ-ԲՄԽԾՁԲ-2025/19Ն և ՏԿԵՆ-ԳՀԾՁԲ-2025/23Փ), </w:t>
      </w:r>
    </w:p>
    <w:p w14:paraId="31B1C18C"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Հ-1,Վ</w:t>
      </w:r>
      <w:r w:rsidRPr="00996D9F">
        <w:rPr>
          <w:rFonts w:ascii="MS Mincho" w:eastAsia="MS Mincho" w:hAnsi="MS Mincho" w:cs="MS Mincho" w:hint="eastAsia"/>
          <w:sz w:val="24"/>
          <w:szCs w:val="24"/>
          <w:shd w:val="clear" w:color="auto" w:fill="FFFFFF"/>
          <w:lang w:val="hy-AM"/>
        </w:rPr>
        <w:t>․</w:t>
      </w:r>
      <w:r w:rsidRPr="00996D9F">
        <w:rPr>
          <w:rFonts w:ascii="GHEA Grapalat" w:hAnsi="GHEA Grapalat"/>
          <w:sz w:val="24"/>
          <w:szCs w:val="24"/>
          <w:shd w:val="clear" w:color="auto" w:fill="FFFFFF"/>
          <w:lang w:val="hy-AM"/>
        </w:rPr>
        <w:t xml:space="preserve">Պտղնու տրանսպորտային հանգույց-Աբովյան-Ֆանտան-Ալափարս-Հ-5 հանրապետական նշանակության ավտոճանապարհի կմ 31+220-կմ 31+270 հատվածում փլուզված հենապատի վերակառուցման (ՏԿԵՆ-ՀԲՄԽԾՁԲ-2025/16Ն և ՏԿԵՆ-ԳՀԾՁԲ-2025/15Փ) աշխատանքների իրականացման նախագծանախահաշվային փաստաթղթերի պատրաստման և փորձաքննության, ինչպես նաև </w:t>
      </w:r>
    </w:p>
    <w:p w14:paraId="3B840B5D"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Հ-58, /Մ-4/ -Ոսկեպար-Նոյեմբերյան- /Մ-6/ հանրապետական նշանակության ավտոճանապարհի Կիրանց գյուղով անցնող հատվածում լուսավորության համակարգի կառուցման (ՏԿԵՆ-ԲՄԽԾՁԲ-2025/25Ն), </w:t>
      </w:r>
    </w:p>
    <w:p w14:paraId="57EC2608"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Տ-9-10, /Մ-2/- Զեդեա  տեղական նշանակության ավտոճանապարհի կմ0+000-կմ6+500 հատվածի հիմնանորոգման (ՏԿԵՆ-ԲՄԽԾՁԲ-2025/21Ն), </w:t>
      </w:r>
    </w:p>
    <w:p w14:paraId="4049FA23" w14:textId="77777777" w:rsidR="001660D4"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lastRenderedPageBreak/>
        <w:t>Տ-8-79, /Մ-9/ - Խնածախ-Վաղատուր- /Տ-8-13/ տեղական նշանակության ավտոճանապարհի կմ 0+000 – կմ 21+000 հատվածի հիմնանորոգման (ՏԿԵՆ-ԲՄԽԾՁԲ-2025/20Ն) նախագծանախահաշվային փաստաթղթերի պատրաստման և</w:t>
      </w:r>
    </w:p>
    <w:p w14:paraId="04229EAC" w14:textId="4122908C"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Ուրցաձորից դեպի Մարտունի տանող ավտոճանապարհի կառուցման (ՏԿԵՆ-ԳՀԾՁԲ-2023/9Փ) նախագծանախահաշվային փաստաթղթերի փորձաքննության համար  ֆինանսական միջոցների նախատեսման անհրաժեշտությամբ:</w:t>
      </w:r>
    </w:p>
    <w:p w14:paraId="6610304F" w14:textId="2A5E8993" w:rsidR="00863EFD" w:rsidRPr="00996D9F" w:rsidRDefault="00241BF4" w:rsidP="0065723D">
      <w:pPr>
        <w:spacing w:line="360" w:lineRule="auto"/>
        <w:ind w:firstLine="426"/>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w:t>
      </w:r>
      <w:r w:rsidR="00863EFD" w:rsidRPr="00996D9F">
        <w:rPr>
          <w:rFonts w:ascii="GHEA Grapalat" w:hAnsi="GHEA Grapalat"/>
          <w:sz w:val="24"/>
          <w:szCs w:val="24"/>
          <w:shd w:val="clear" w:color="auto" w:fill="FFFFFF"/>
          <w:lang w:val="hy-AM"/>
        </w:rPr>
        <w:t>ախատեսվում է նաև ֆինանսական միջոցներ հատկացնել «Լեոպոլդ և ընկերներ» ՍՊԸ-ի հետ Մ-3, ՀՀ սահման-Մարգարա-Վանաձոր-Տաշիր-ՀՀ սահման (նախկին՝ Մ-3, Թուրքիայի սահման-Մարգարա-Վանաձոր-Տաշիր-Վրաստանի սահման) միջպետական նշանակության ավտոճանապարհի կմ154+000-կմ176+900 հատվածի հիմնանորոգման համար 02.08.2021թ. կնքված թիվ ՏԿԵՆ-ՀԲՄԱՇՁԲ-2021/19Շ պայմանագրի վերաբերյալ օրինական ուժի մեջ մտած Երևան քաղաքի առաջին ատյանի ընդհանուր իրավասության քաղաքացիական դատարանի 2024 թվականի նոյեմբերի 27-ի թիվ ԵԴ2/8544/02/24 վճռով «Լեոպոլդ և ընկերներ» ՍՊԸ-ին չվճարված 84540409  և «Ա</w:t>
      </w:r>
      <w:r w:rsidR="00863EFD" w:rsidRPr="00996D9F">
        <w:rPr>
          <w:rFonts w:ascii="Cambria Math" w:hAnsi="Cambria Math" w:cs="Cambria Math"/>
          <w:sz w:val="24"/>
          <w:szCs w:val="24"/>
          <w:shd w:val="clear" w:color="auto" w:fill="FFFFFF"/>
          <w:lang w:val="hy-AM"/>
        </w:rPr>
        <w:t>․</w:t>
      </w:r>
      <w:r w:rsidR="00863EFD" w:rsidRPr="00996D9F">
        <w:rPr>
          <w:rFonts w:ascii="GHEA Grapalat" w:hAnsi="GHEA Grapalat"/>
          <w:sz w:val="24"/>
          <w:szCs w:val="24"/>
          <w:shd w:val="clear" w:color="auto" w:fill="FFFFFF"/>
          <w:lang w:val="hy-AM"/>
        </w:rPr>
        <w:t>Ա</w:t>
      </w:r>
      <w:r w:rsidR="00863EFD" w:rsidRPr="00996D9F">
        <w:rPr>
          <w:rFonts w:ascii="Cambria Math" w:hAnsi="Cambria Math" w:cs="Cambria Math"/>
          <w:sz w:val="24"/>
          <w:szCs w:val="24"/>
          <w:shd w:val="clear" w:color="auto" w:fill="FFFFFF"/>
          <w:lang w:val="hy-AM"/>
        </w:rPr>
        <w:t>․</w:t>
      </w:r>
      <w:r w:rsidR="00863EFD" w:rsidRPr="00996D9F">
        <w:rPr>
          <w:rFonts w:ascii="GHEA Grapalat" w:hAnsi="GHEA Grapalat"/>
          <w:sz w:val="24"/>
          <w:szCs w:val="24"/>
          <w:shd w:val="clear" w:color="auto" w:fill="FFFFFF"/>
          <w:lang w:val="hy-AM"/>
        </w:rPr>
        <w:t>Բ</w:t>
      </w:r>
      <w:r w:rsidR="00863EFD" w:rsidRPr="00996D9F">
        <w:rPr>
          <w:rFonts w:ascii="Cambria Math" w:hAnsi="Cambria Math" w:cs="Cambria Math"/>
          <w:sz w:val="24"/>
          <w:szCs w:val="24"/>
          <w:shd w:val="clear" w:color="auto" w:fill="FFFFFF"/>
          <w:lang w:val="hy-AM"/>
        </w:rPr>
        <w:t>․</w:t>
      </w:r>
      <w:r w:rsidR="00863EFD" w:rsidRPr="00996D9F">
        <w:rPr>
          <w:rFonts w:ascii="GHEA Grapalat" w:hAnsi="GHEA Grapalat"/>
          <w:sz w:val="24"/>
          <w:szCs w:val="24"/>
          <w:shd w:val="clear" w:color="auto" w:fill="FFFFFF"/>
          <w:lang w:val="hy-AM"/>
        </w:rPr>
        <w:t xml:space="preserve"> Պրոեկտ» ՍՊԸ-ի հետ Մ-2, Երևան-Երասխ-Նորավան- Տաթև-Կապան-Մեղրի-ՀՀ սահման (նախկին՝ Մ-2 ,Երևան-Երասխ-Գորիս-Մեղրի-ՀՀ սահման) միջպետական նշանակության ավտոճանապարհի կմ108+400 - կմ126+100 հատվածի հիմնանորոգման նպատակով կնքված թիվ ՏԿԵՆ-ՀԲՄԱՇՁԲ-2021/8Շ պայմանագրի վերաբերյալ օրինական ուժի մեջ մտած Երևան քաղաքի առաջին ատյանի ընդհանուր իրավասության քաղաքացիական դատարանի 2024 թվականի մարտի 14-ի թիվ ԵԴ2/0228/02/24 վճռով հօգուտ «Ա</w:t>
      </w:r>
      <w:r w:rsidR="00863EFD" w:rsidRPr="00996D9F">
        <w:rPr>
          <w:rFonts w:ascii="Cambria Math" w:hAnsi="Cambria Math" w:cs="Cambria Math"/>
          <w:sz w:val="24"/>
          <w:szCs w:val="24"/>
          <w:shd w:val="clear" w:color="auto" w:fill="FFFFFF"/>
          <w:lang w:val="hy-AM"/>
        </w:rPr>
        <w:t>․</w:t>
      </w:r>
      <w:r w:rsidR="00863EFD" w:rsidRPr="00996D9F">
        <w:rPr>
          <w:rFonts w:ascii="GHEA Grapalat" w:hAnsi="GHEA Grapalat"/>
          <w:sz w:val="24"/>
          <w:szCs w:val="24"/>
          <w:shd w:val="clear" w:color="auto" w:fill="FFFFFF"/>
          <w:lang w:val="hy-AM"/>
        </w:rPr>
        <w:t>Ա</w:t>
      </w:r>
      <w:r w:rsidR="00863EFD" w:rsidRPr="00996D9F">
        <w:rPr>
          <w:rFonts w:ascii="Cambria Math" w:hAnsi="Cambria Math" w:cs="Cambria Math"/>
          <w:sz w:val="24"/>
          <w:szCs w:val="24"/>
          <w:shd w:val="clear" w:color="auto" w:fill="FFFFFF"/>
          <w:lang w:val="hy-AM"/>
        </w:rPr>
        <w:t>․</w:t>
      </w:r>
      <w:r w:rsidR="00863EFD" w:rsidRPr="00996D9F">
        <w:rPr>
          <w:rFonts w:ascii="GHEA Grapalat" w:hAnsi="GHEA Grapalat"/>
          <w:sz w:val="24"/>
          <w:szCs w:val="24"/>
          <w:shd w:val="clear" w:color="auto" w:fill="FFFFFF"/>
          <w:lang w:val="hy-AM"/>
        </w:rPr>
        <w:t>Բ</w:t>
      </w:r>
      <w:r w:rsidR="00863EFD" w:rsidRPr="00996D9F">
        <w:rPr>
          <w:rFonts w:ascii="Cambria Math" w:hAnsi="Cambria Math" w:cs="Cambria Math"/>
          <w:sz w:val="24"/>
          <w:szCs w:val="24"/>
          <w:shd w:val="clear" w:color="auto" w:fill="FFFFFF"/>
          <w:lang w:val="hy-AM"/>
        </w:rPr>
        <w:t>․</w:t>
      </w:r>
      <w:r w:rsidR="00863EFD" w:rsidRPr="00996D9F">
        <w:rPr>
          <w:rFonts w:ascii="GHEA Grapalat" w:hAnsi="GHEA Grapalat"/>
          <w:sz w:val="24"/>
          <w:szCs w:val="24"/>
          <w:shd w:val="clear" w:color="auto" w:fill="FFFFFF"/>
          <w:lang w:val="hy-AM"/>
        </w:rPr>
        <w:t xml:space="preserve"> Պրոեկտ» ՍՊԸ-ի բռնագանձման ենթակա 135,966,068 ՀՀ դրամ գումարների վճարման համար։</w:t>
      </w:r>
    </w:p>
    <w:p w14:paraId="3F2DDDF0" w14:textId="775D284F" w:rsidR="0065723D" w:rsidRPr="00996D9F" w:rsidRDefault="006203FF"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Նախագծին կից ներկայացված հաշվարկ-հիմնավորումները կազմվել են ղեկավարվելով` ՀՀ կառավարության 17.10.2024թ. N 1656-Ն որոշումով, ՀՀ քաղաքաշինության նախարարի 14.01.2008թ. N 09-Ն և 15.02.2008թ. N 19-Ն հրամաններով:</w:t>
      </w:r>
    </w:p>
    <w:p w14:paraId="5DA81588" w14:textId="553D4FB9" w:rsidR="0065723D" w:rsidRPr="00996D9F" w:rsidRDefault="00241BF4" w:rsidP="0065723D">
      <w:pPr>
        <w:spacing w:line="360" w:lineRule="auto"/>
        <w:ind w:firstLine="426"/>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w:t>
      </w:r>
      <w:r w:rsidR="0065723D" w:rsidRPr="00996D9F">
        <w:rPr>
          <w:rFonts w:ascii="GHEA Grapalat" w:hAnsi="GHEA Grapalat"/>
          <w:sz w:val="24"/>
          <w:szCs w:val="24"/>
          <w:shd w:val="clear" w:color="auto" w:fill="FFFFFF"/>
          <w:lang w:val="hy-AM"/>
        </w:rPr>
        <w:t xml:space="preserve">ախատեսվում է նաև թույլատրել </w:t>
      </w:r>
    </w:p>
    <w:p w14:paraId="144ED7FA"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1. Հայաստանի Հանրապետության տարածքային կառավարման և ենթակառուցվածքների նախարարությանը  Հայաստանի Հանրապետության օրենսդրությամբ սահմանված կարգով կազմակերպելու «Կամուրջշին» ՓԲ </w:t>
      </w:r>
      <w:r w:rsidRPr="00996D9F">
        <w:rPr>
          <w:rFonts w:ascii="GHEA Grapalat" w:hAnsi="GHEA Grapalat"/>
          <w:sz w:val="24"/>
          <w:szCs w:val="24"/>
          <w:shd w:val="clear" w:color="auto" w:fill="FFFFFF"/>
          <w:lang w:val="hy-AM"/>
        </w:rPr>
        <w:lastRenderedPageBreak/>
        <w:t>ընկերության հետ 2024 թվականի դեկտեմբերի 23-ին կնքված թիվ ՏԿԵՆ-ՆԸ-ՀՄԱԱՇՁԲ-2024/61Շ պայմանագրի շրջանակներում Մ-6 – Ախթալա ա/ճանապարհի վրա Դեբետ գետի հետ հատման հատվածում քանդված կամրջի փոխարեն կառուցված ժամանակավոր կամուրջի ապամոնտաժման (քանդման) աշխատանքները, քանի որ դրա հարևանությամբ արդեն իսկ կառուցվել է նոր մետաղական կամուրջ։</w:t>
      </w:r>
    </w:p>
    <w:p w14:paraId="2FC055EE"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Նշենք նաև, որ վերոհիշյալ ժամանակավոր կառույցը հրատապ կառուցվեց 2024 թվականի մայիսի 25-26-ին ՀՀ Լոռու և Տավուշի մարզերում հորդառատ անձրևների ու Դեբեդ, Աղստև և Տաշիր գետերի վարարման պատճառով հեղեղումների հետևանքով բնակավայրի հետ կապը ապահովելու համար և նախատեսված է միայն թեթև մարդատար տրանսպորտային միջոցներով երթևեկության համար, իսկ նոր կառուցված  մետաղական կամուրջը հնարավորություն է տալիս նաև բեռնատար տրանսպորտային միջոցներով երթևեկելու համար: Հետևաբար, հրատապ կառուցված ժամանակավոր կամուրջի անհրաժեշտությունը բացակայում է և դրա շահագործման հանձնումը դառնում է ոչ իրատեսական: Ժամանակավոր կամուրջի կառուցման աշխատանքները ավարտված են, ներկայացված կատարողականները ընդունված և վճարված են՝ բացի ՏԿԵՆ-ՆԸ-ՀՄԱԱՇՁԲ-2024/61Շ պայմանագրի 4.6 կետի 5-րդ ենթակետով նախատեսված ընդհանուր գումարի 5 (հինգ) տոկոսից (ԳՉԾ):</w:t>
      </w:r>
    </w:p>
    <w:p w14:paraId="00AD6993" w14:textId="2C284812" w:rsidR="0065723D"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Վերոգրյալով պայմանավորված նախատեսվում է </w:t>
      </w:r>
      <w:r w:rsidR="001A61B5" w:rsidRPr="00996D9F">
        <w:rPr>
          <w:rFonts w:ascii="GHEA Grapalat" w:hAnsi="GHEA Grapalat"/>
          <w:sz w:val="24"/>
          <w:szCs w:val="24"/>
          <w:shd w:val="clear" w:color="auto" w:fill="FFFFFF"/>
          <w:lang w:val="hy-AM"/>
        </w:rPr>
        <w:t>թույլատրել Հայաստանի Հանրապետության տարածքային կառավարման և ենթակառուցվածքների նախարարությանը, կողմերի համաձայնությամբ, լուծելու 2024 թվականի դեկտեմբերի 23-ին կնքված թիվ ՏԿԵՆ-ՆԸ-ՀՄԱԱՇՁԲ-2024/61Շ պայմանագիրը՝ չկիրառելով Հայաստանի Հանրապետության կառավարության 2017 թվականի մայիսի 4-ի N 526-Ն որոշմամբ հաստատված N 1 հավելվածի 112-րդ կետի պահանջները:</w:t>
      </w:r>
    </w:p>
    <w:p w14:paraId="2A925AC5" w14:textId="23921BE9" w:rsidR="00EA5BA4" w:rsidRPr="00A060DB" w:rsidRDefault="00EA5BA4" w:rsidP="0065723D">
      <w:pPr>
        <w:spacing w:line="360" w:lineRule="auto"/>
        <w:ind w:firstLine="426"/>
        <w:jc w:val="both"/>
        <w:rPr>
          <w:rFonts w:ascii="GHEA Grapalat" w:hAnsi="GHEA Grapalat"/>
          <w:sz w:val="24"/>
          <w:szCs w:val="24"/>
          <w:shd w:val="clear" w:color="auto" w:fill="FFFFFF"/>
          <w:lang w:val="hy-AM"/>
        </w:rPr>
      </w:pPr>
      <w:r w:rsidRPr="00A060DB">
        <w:rPr>
          <w:rFonts w:ascii="GHEA Grapalat" w:hAnsi="GHEA Grapalat"/>
          <w:sz w:val="24"/>
          <w:szCs w:val="24"/>
          <w:shd w:val="clear" w:color="auto" w:fill="FFFFFF"/>
          <w:lang w:val="hy-AM"/>
        </w:rPr>
        <w:t xml:space="preserve">Նշենք նաև, որ փոխադարձ համաձայնությամբ պայմանագրի լուծման ընթացքում Կապալառուի հետ կքննարկվի, որպես ԳՉԾ առաջացող 5 տոկոս գումարի վճարման հարցը, իսկ երաշխիքային ժամկետի մասով հայտնում ենք, որ </w:t>
      </w:r>
      <w:r w:rsidR="00794656" w:rsidRPr="00A060DB">
        <w:rPr>
          <w:rFonts w:ascii="GHEA Grapalat" w:hAnsi="GHEA Grapalat"/>
          <w:sz w:val="24"/>
          <w:szCs w:val="24"/>
          <w:shd w:val="clear" w:color="auto" w:fill="FFFFFF"/>
          <w:lang w:val="hy-AM"/>
        </w:rPr>
        <w:t xml:space="preserve">մրցույթի ժամանակ Կապալառուի կողմից ներկայացված և այնուհետև, վերջինիս հետ կնքված պայմանագրի թիվ 1 հավելվածով սահմանված ծավալաթերթ-նախահաշվով երաշխիքային ժամկետում ի հայտ եկած թերությունների վերացման համար գումար </w:t>
      </w:r>
      <w:r w:rsidR="00794656" w:rsidRPr="00A060DB">
        <w:rPr>
          <w:rFonts w:ascii="GHEA Grapalat" w:hAnsi="GHEA Grapalat"/>
          <w:sz w:val="24"/>
          <w:szCs w:val="24"/>
          <w:shd w:val="clear" w:color="auto" w:fill="FFFFFF"/>
          <w:lang w:val="hy-AM"/>
        </w:rPr>
        <w:lastRenderedPageBreak/>
        <w:t>նախատեսված չի, այն Կապալառուն պարտավորվում է վերացնել իր միջոցների հաշվին, համաձայն պայմանագրի 3</w:t>
      </w:r>
      <w:r w:rsidR="00794656" w:rsidRPr="00A060DB">
        <w:rPr>
          <w:rFonts w:ascii="Cambria Math" w:hAnsi="Cambria Math" w:cs="Cambria Math"/>
          <w:sz w:val="24"/>
          <w:szCs w:val="24"/>
          <w:shd w:val="clear" w:color="auto" w:fill="FFFFFF"/>
          <w:lang w:val="hy-AM"/>
        </w:rPr>
        <w:t>․</w:t>
      </w:r>
      <w:r w:rsidR="00794656" w:rsidRPr="00A060DB">
        <w:rPr>
          <w:rFonts w:ascii="GHEA Grapalat" w:hAnsi="GHEA Grapalat"/>
          <w:sz w:val="24"/>
          <w:szCs w:val="24"/>
          <w:shd w:val="clear" w:color="auto" w:fill="FFFFFF"/>
          <w:lang w:val="hy-AM"/>
        </w:rPr>
        <w:t>4</w:t>
      </w:r>
      <w:r w:rsidR="00794656" w:rsidRPr="00A060DB">
        <w:rPr>
          <w:rFonts w:ascii="Cambria Math" w:hAnsi="Cambria Math" w:cs="Cambria Math"/>
          <w:sz w:val="24"/>
          <w:szCs w:val="24"/>
          <w:shd w:val="clear" w:color="auto" w:fill="FFFFFF"/>
          <w:lang w:val="hy-AM"/>
        </w:rPr>
        <w:t>․</w:t>
      </w:r>
      <w:r w:rsidR="00794656" w:rsidRPr="00A060DB">
        <w:rPr>
          <w:rFonts w:ascii="GHEA Grapalat" w:hAnsi="GHEA Grapalat"/>
          <w:sz w:val="24"/>
          <w:szCs w:val="24"/>
          <w:shd w:val="clear" w:color="auto" w:fill="FFFFFF"/>
          <w:lang w:val="hy-AM"/>
        </w:rPr>
        <w:t>8-րդ կետի ։</w:t>
      </w:r>
      <w:r w:rsidRPr="00A060DB">
        <w:rPr>
          <w:rFonts w:ascii="GHEA Grapalat" w:hAnsi="GHEA Grapalat"/>
          <w:sz w:val="24"/>
          <w:szCs w:val="24"/>
          <w:shd w:val="clear" w:color="auto" w:fill="FFFFFF"/>
          <w:lang w:val="hy-AM"/>
        </w:rPr>
        <w:t xml:space="preserve"> </w:t>
      </w:r>
    </w:p>
    <w:p w14:paraId="17B7E547" w14:textId="4C5933E6"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2. ՀՀ տարածքային կառավարման և ենթակառուցվածքների նախարարության (այսուհետ՝ Պատվիրատու) և «Վեռանժ» ՍՊԸ-ի (այսուհետ՝ Կապալառու) միջև 2022 թ. սեպտեմբերի 30-ին կնքվել է կապալային աշխատանքների կատարման N ՏԿԵՆ-ԳՀԱՇՁԲ-2022/26Շ պետական գնման պայմանագիրը, որի շրջանակներում Կապալառուն պետք է իրականացնի Մ-4, Երևան-Սևան-Իջևան-Ադրբեջանի սահման միջպետական նշանակության ավտոճանապարհի կմ105+000 և կմ106+300 – կմ106+700 հատվածներում բացակայող պարապետերի, կմ105+700 հատվածի փլուզված հողային պաստառի շեպի և կողնակի վերականգնման և ավտոճանապարհի կմ 105+600 – կմ 105+610, կմ 108+850 – կմ 108+900 և կմ 111+550 – կմ 111+595 հատվածներում ստորին հենապատերի կառուցման աշխատանքներ</w:t>
      </w:r>
      <w:r w:rsidR="00B95540" w:rsidRPr="00996D9F">
        <w:rPr>
          <w:rFonts w:ascii="GHEA Grapalat" w:hAnsi="GHEA Grapalat"/>
          <w:sz w:val="24"/>
          <w:szCs w:val="24"/>
          <w:shd w:val="clear" w:color="auto" w:fill="FFFFFF"/>
          <w:lang w:val="hy-AM"/>
        </w:rPr>
        <w:t>ը</w:t>
      </w:r>
      <w:r w:rsidRPr="00996D9F">
        <w:rPr>
          <w:rFonts w:ascii="GHEA Grapalat" w:hAnsi="GHEA Grapalat"/>
          <w:sz w:val="24"/>
          <w:szCs w:val="24"/>
          <w:shd w:val="clear" w:color="auto" w:fill="FFFFFF"/>
          <w:lang w:val="hy-AM"/>
        </w:rPr>
        <w:t xml:space="preserve">։ </w:t>
      </w:r>
    </w:p>
    <w:p w14:paraId="04E3831B" w14:textId="08E34B5C"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Պայմանագրի ընթացքում Կապալառուի և Պատվիրատուի միջև կնքվել են կատարված աշխատանքների հանձնման-ընդունման թվով 4 արձանագրություններ, որոնց համաձայն Կապալառուի կողմից Պայմանագրի Ծավալաթերթ-նախահաշվով նախատեսված աշխատանքներն ամբողջությամբ կատարվել են: Վերջին՝ 26</w:t>
      </w:r>
      <w:r w:rsidRPr="00996D9F">
        <w:rPr>
          <w:rFonts w:ascii="MS Mincho" w:eastAsia="MS Mincho" w:hAnsi="MS Mincho" w:cs="MS Mincho" w:hint="eastAsia"/>
          <w:sz w:val="24"/>
          <w:szCs w:val="24"/>
          <w:shd w:val="clear" w:color="auto" w:fill="FFFFFF"/>
          <w:lang w:val="hy-AM"/>
        </w:rPr>
        <w:t>․</w:t>
      </w:r>
      <w:r w:rsidRPr="00996D9F">
        <w:rPr>
          <w:rFonts w:ascii="GHEA Grapalat" w:hAnsi="GHEA Grapalat"/>
          <w:sz w:val="24"/>
          <w:szCs w:val="24"/>
          <w:shd w:val="clear" w:color="auto" w:fill="FFFFFF"/>
          <w:lang w:val="hy-AM"/>
        </w:rPr>
        <w:t>12</w:t>
      </w:r>
      <w:r w:rsidRPr="00996D9F">
        <w:rPr>
          <w:rFonts w:ascii="MS Mincho" w:eastAsia="MS Mincho" w:hAnsi="MS Mincho" w:cs="MS Mincho" w:hint="eastAsia"/>
          <w:sz w:val="24"/>
          <w:szCs w:val="24"/>
          <w:shd w:val="clear" w:color="auto" w:fill="FFFFFF"/>
          <w:lang w:val="hy-AM"/>
        </w:rPr>
        <w:t>․</w:t>
      </w:r>
      <w:r w:rsidRPr="00996D9F">
        <w:rPr>
          <w:rFonts w:ascii="GHEA Grapalat" w:hAnsi="GHEA Grapalat"/>
          <w:sz w:val="24"/>
          <w:szCs w:val="24"/>
          <w:shd w:val="clear" w:color="auto" w:fill="FFFFFF"/>
          <w:lang w:val="hy-AM"/>
        </w:rPr>
        <w:t>2023թ կազմված հանձնման-ընդունման թիվ 4-րդ արձանագրությամբ աշխատանքները հանձնելուց հետո, ՀՀ տարածքային կառավարման և ենթակառուցվածքների նախարարի 13</w:t>
      </w:r>
      <w:r w:rsidRPr="00996D9F">
        <w:rPr>
          <w:rFonts w:ascii="MS Mincho" w:eastAsia="MS Mincho" w:hAnsi="MS Mincho" w:cs="MS Mincho" w:hint="eastAsia"/>
          <w:sz w:val="24"/>
          <w:szCs w:val="24"/>
          <w:shd w:val="clear" w:color="auto" w:fill="FFFFFF"/>
          <w:lang w:val="hy-AM"/>
        </w:rPr>
        <w:t>․</w:t>
      </w:r>
      <w:r w:rsidRPr="00996D9F">
        <w:rPr>
          <w:rFonts w:ascii="GHEA Grapalat" w:hAnsi="GHEA Grapalat"/>
          <w:sz w:val="24"/>
          <w:szCs w:val="24"/>
          <w:shd w:val="clear" w:color="auto" w:fill="FFFFFF"/>
          <w:lang w:val="hy-AM"/>
        </w:rPr>
        <w:t>03</w:t>
      </w:r>
      <w:r w:rsidRPr="00996D9F">
        <w:rPr>
          <w:rFonts w:ascii="MS Mincho" w:eastAsia="MS Mincho" w:hAnsi="MS Mincho" w:cs="MS Mincho" w:hint="eastAsia"/>
          <w:sz w:val="24"/>
          <w:szCs w:val="24"/>
          <w:shd w:val="clear" w:color="auto" w:fill="FFFFFF"/>
          <w:lang w:val="hy-AM"/>
        </w:rPr>
        <w:t>․</w:t>
      </w:r>
      <w:r w:rsidRPr="00996D9F">
        <w:rPr>
          <w:rFonts w:ascii="GHEA Grapalat" w:hAnsi="GHEA Grapalat"/>
          <w:sz w:val="24"/>
          <w:szCs w:val="24"/>
          <w:shd w:val="clear" w:color="auto" w:fill="FFFFFF"/>
          <w:lang w:val="hy-AM"/>
        </w:rPr>
        <w:t>2024թ-ի թիվ 467-Ա հրամանով ձևավորվել է ավարտված շինարարական օբյեկտը շահագործման ընդունող հանձնաժողով: Տեղում կատարված աշխատանքների ընդունման ընթացքում արձանագրվել էին որոշ թերություններ՝ կապված պարապետերի կառուցման աշխատանքների հետ, և Պայմանագրի համաձայն ՀՀ Տարածքային կառավարման և ենթակառուցվածքների նախարարության գլխավոր քարտուղարի 14.05.2024թ թիվ ԱԵ/34/15183-2024 գրությամբ առաջարկվել է Կապալառուին վերացնել թերությունները։ Կապալառուն 16</w:t>
      </w:r>
      <w:r w:rsidR="00143974">
        <w:rPr>
          <w:rFonts w:ascii="Cambria Math" w:hAnsi="Cambria Math"/>
          <w:sz w:val="24"/>
          <w:szCs w:val="24"/>
          <w:shd w:val="clear" w:color="auto" w:fill="FFFFFF"/>
          <w:lang w:val="hy-AM"/>
        </w:rPr>
        <w:t>․</w:t>
      </w:r>
      <w:r w:rsidRPr="00996D9F">
        <w:rPr>
          <w:rFonts w:ascii="GHEA Grapalat" w:hAnsi="GHEA Grapalat"/>
          <w:sz w:val="24"/>
          <w:szCs w:val="24"/>
          <w:shd w:val="clear" w:color="auto" w:fill="FFFFFF"/>
          <w:lang w:val="hy-AM"/>
        </w:rPr>
        <w:t>05</w:t>
      </w:r>
      <w:r w:rsidR="00143974">
        <w:rPr>
          <w:rFonts w:ascii="Cambria Math" w:hAnsi="Cambria Math"/>
          <w:sz w:val="24"/>
          <w:szCs w:val="24"/>
          <w:shd w:val="clear" w:color="auto" w:fill="FFFFFF"/>
          <w:lang w:val="hy-AM"/>
        </w:rPr>
        <w:t>․</w:t>
      </w:r>
      <w:r w:rsidRPr="00996D9F">
        <w:rPr>
          <w:rFonts w:ascii="GHEA Grapalat" w:hAnsi="GHEA Grapalat"/>
          <w:sz w:val="24"/>
          <w:szCs w:val="24"/>
          <w:shd w:val="clear" w:color="auto" w:fill="FFFFFF"/>
          <w:lang w:val="hy-AM"/>
        </w:rPr>
        <w:t xml:space="preserve">2024թ-ին գրությամբ դիմել է Պատվիրատուին՝ տեղեկացնելով թերությունները վերացնելու մասին (առկա են լուսանկարներ) և առաջարկել է համապատասխան հանձնաժողովի միջոցով օբյեկտը ընդունել շահագործման: </w:t>
      </w:r>
    </w:p>
    <w:p w14:paraId="2729452A"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Մինչև հանձնաժողովի կողմից տեղանք այցելություն կատարելը՝ 2024 թվականի մայիսի 25-26-ին ՀՀ Լոռու և Տավուշի մարզերում հորդառատ անձրևների ու Դեբեդ, </w:t>
      </w:r>
      <w:r w:rsidRPr="00996D9F">
        <w:rPr>
          <w:rFonts w:ascii="GHEA Grapalat" w:hAnsi="GHEA Grapalat"/>
          <w:sz w:val="24"/>
          <w:szCs w:val="24"/>
          <w:shd w:val="clear" w:color="auto" w:fill="FFFFFF"/>
          <w:lang w:val="hy-AM"/>
        </w:rPr>
        <w:lastRenderedPageBreak/>
        <w:t>Աղստև և Տաշիր գետերի վարարման հետևանքով հեղեղումներից ավտոճանապարհի կմ 105+600 – կմ 105+610, կմ 108+850 – կմ 108+900 և կմ 111+550 – կմ 111+595 հատվածներում կառուցված գաբիոնային հենապատերից 2-ը գրեթե ամբողջությամբ փլուզվել են, 1-ը վնասվել է կիսով չափ,  իսկ կմ 105+000 և կմ 106+300 – կմ 106+700 հատվածներում կառուցված պարապետերն ընդհանրապես վերացել են (նշվածը փաստվում է Տեխնիկական հսկողություն իրականացնող կազմակերպության գրությամբ և լուսանկարներով), ինչի արդյունքում ՀՀ տարածքային կառավարման և ենթակառուցվածքների նախարարի 13</w:t>
      </w:r>
      <w:r w:rsidRPr="00996D9F">
        <w:rPr>
          <w:rFonts w:ascii="MS Mincho" w:eastAsia="MS Mincho" w:hAnsi="MS Mincho" w:cs="MS Mincho" w:hint="eastAsia"/>
          <w:sz w:val="24"/>
          <w:szCs w:val="24"/>
          <w:shd w:val="clear" w:color="auto" w:fill="FFFFFF"/>
          <w:lang w:val="hy-AM"/>
        </w:rPr>
        <w:t>․</w:t>
      </w:r>
      <w:r w:rsidRPr="00996D9F">
        <w:rPr>
          <w:rFonts w:ascii="GHEA Grapalat" w:hAnsi="GHEA Grapalat"/>
          <w:sz w:val="24"/>
          <w:szCs w:val="24"/>
          <w:shd w:val="clear" w:color="auto" w:fill="FFFFFF"/>
          <w:lang w:val="hy-AM"/>
        </w:rPr>
        <w:t>03</w:t>
      </w:r>
      <w:r w:rsidRPr="00996D9F">
        <w:rPr>
          <w:rFonts w:ascii="MS Mincho" w:eastAsia="MS Mincho" w:hAnsi="MS Mincho" w:cs="MS Mincho" w:hint="eastAsia"/>
          <w:sz w:val="24"/>
          <w:szCs w:val="24"/>
          <w:shd w:val="clear" w:color="auto" w:fill="FFFFFF"/>
          <w:lang w:val="hy-AM"/>
        </w:rPr>
        <w:t>․</w:t>
      </w:r>
      <w:r w:rsidRPr="00996D9F">
        <w:rPr>
          <w:rFonts w:ascii="GHEA Grapalat" w:hAnsi="GHEA Grapalat"/>
          <w:sz w:val="24"/>
          <w:szCs w:val="24"/>
          <w:shd w:val="clear" w:color="auto" w:fill="FFFFFF"/>
          <w:lang w:val="hy-AM"/>
        </w:rPr>
        <w:t xml:space="preserve">2024թ-ի թիվ 467-Ա հրամանով ստեղծված հանձնաժողովը հնարավորություն չի ունեցել փաստագրել կատարված աշխատանքները և ավարտված օբյեկտը ընդունել շահագործման։ </w:t>
      </w:r>
    </w:p>
    <w:p w14:paraId="754F2DBD"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Պայմանագրի 4.6-րդ կետի 3-րդ ենթակետի համաձայն՝ մինչև ավարտված շինարարական օբյեկտի ընդունումը` ՀՀ կառավարության 2015 թ. մարտի 9-ի N 596-Ն որոշման համապատասխան ստեղծված հանձնաժողովը օրենսդրությամբ սահմանված կարգով փաստագրում է ավարտված շինարարության օբյեկտը և կազմում օբյեկտը շահագործման ընդունող հանձնաժողովի ակտ: Նշված ակտի հիման վրա կազմվում է  հանձնման-ընդունման ավարտական արձանագրություն:</w:t>
      </w:r>
    </w:p>
    <w:p w14:paraId="799AAD2C"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Նույն կետի 5-րդ ենթակետի համաձայն՝ մինչև սույն կետով նախատեսված պայմանագրի կատարման արդյունքն ընդունելու մասին հանձնման-ընդունման ավարտական արձանագրությունն ստորագրելը՝ Պատվիրատուն չի վճարում կապիտալ շինարարության համար կատարված աշխատանքների ընդհանուր գումարի հինգ տոկոսը։ </w:t>
      </w:r>
    </w:p>
    <w:p w14:paraId="3DF25CCF"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Հաշվի առնելով այն հանգամանքը, որ տեղի ունեցած անհաղթահարելի ուժի՝ հեղեղումների հետևանքով, ՀՀ տարածքային կառավարման և ենթակառուցվածքների նախարարի 13</w:t>
      </w:r>
      <w:r w:rsidRPr="00996D9F">
        <w:rPr>
          <w:rFonts w:ascii="MS Mincho" w:eastAsia="MS Mincho" w:hAnsi="MS Mincho" w:cs="MS Mincho" w:hint="eastAsia"/>
          <w:sz w:val="24"/>
          <w:szCs w:val="24"/>
          <w:shd w:val="clear" w:color="auto" w:fill="FFFFFF"/>
          <w:lang w:val="hy-AM"/>
        </w:rPr>
        <w:t>․</w:t>
      </w:r>
      <w:r w:rsidRPr="00996D9F">
        <w:rPr>
          <w:rFonts w:ascii="GHEA Grapalat" w:hAnsi="GHEA Grapalat"/>
          <w:sz w:val="24"/>
          <w:szCs w:val="24"/>
          <w:shd w:val="clear" w:color="auto" w:fill="FFFFFF"/>
          <w:lang w:val="hy-AM"/>
        </w:rPr>
        <w:t>03</w:t>
      </w:r>
      <w:r w:rsidRPr="00996D9F">
        <w:rPr>
          <w:rFonts w:ascii="MS Mincho" w:eastAsia="MS Mincho" w:hAnsi="MS Mincho" w:cs="MS Mincho" w:hint="eastAsia"/>
          <w:sz w:val="24"/>
          <w:szCs w:val="24"/>
          <w:shd w:val="clear" w:color="auto" w:fill="FFFFFF"/>
          <w:lang w:val="hy-AM"/>
        </w:rPr>
        <w:t>․</w:t>
      </w:r>
      <w:r w:rsidRPr="00996D9F">
        <w:rPr>
          <w:rFonts w:ascii="GHEA Grapalat" w:hAnsi="GHEA Grapalat"/>
          <w:sz w:val="24"/>
          <w:szCs w:val="24"/>
          <w:shd w:val="clear" w:color="auto" w:fill="FFFFFF"/>
          <w:lang w:val="hy-AM"/>
        </w:rPr>
        <w:t xml:space="preserve">2024թ-ի թիվ 467-Ա հրամանով ստեղծված հանձնաժողովը չի կարողացել փաստագրել ավարտված շինարարական օբյեկտն ու ստորագրել համապատասխան ակտ, ինչպես նաև Կապալառուն ամբողջությամբ կատարել է Պայմանագրի ծավալաթերթ-նախահաշվով նախատեսված աշխատանքները, ինչն ընդունվել է Պատվիրատուի պատասխանատու ստորաբաժանման կողմից թվով 4 հանձնման-ընդունման արձանագրություններով (դրանց կցված են կատարողական ակտը, ծածկված աշխատանքների ակտերը և այլ կատարողական փաստաթղթեր), </w:t>
      </w:r>
      <w:r w:rsidRPr="00996D9F">
        <w:rPr>
          <w:rFonts w:ascii="GHEA Grapalat" w:hAnsi="GHEA Grapalat"/>
          <w:sz w:val="24"/>
          <w:szCs w:val="24"/>
          <w:shd w:val="clear" w:color="auto" w:fill="FFFFFF"/>
          <w:lang w:val="hy-AM"/>
        </w:rPr>
        <w:lastRenderedPageBreak/>
        <w:t>ինչպես նաև բոլոր արձանագրություններով վճարումները կատարվել են, հետևաբար ներկայացված որոշման նախագծով առաջարկվում է՝</w:t>
      </w:r>
    </w:p>
    <w:p w14:paraId="15DF335D" w14:textId="31C22C70"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w:t>
      </w:r>
      <w:r w:rsidRPr="00996D9F">
        <w:rPr>
          <w:rFonts w:ascii="GHEA Grapalat" w:hAnsi="GHEA Grapalat"/>
          <w:sz w:val="24"/>
          <w:szCs w:val="24"/>
          <w:shd w:val="clear" w:color="auto" w:fill="FFFFFF"/>
          <w:lang w:val="hy-AM"/>
        </w:rPr>
        <w:tab/>
      </w:r>
      <w:r w:rsidR="00774E7C" w:rsidRPr="00996D9F">
        <w:rPr>
          <w:rFonts w:ascii="GHEA Grapalat" w:hAnsi="GHEA Grapalat"/>
          <w:sz w:val="24"/>
          <w:szCs w:val="24"/>
          <w:shd w:val="clear" w:color="auto" w:fill="FFFFFF"/>
          <w:lang w:val="hy-AM"/>
        </w:rPr>
        <w:t>թույլատրել Հայաստանի Հանրապետության տարածքային կառավարման և ենթակառուցվածքների նախարարությանը, կողմերի համաձայնությամբ, լուծել թիվ ՏԿԵՆ-ԳՀԱՇՁԲ-2022/26Շ պայմանագիրը և «Վեռանժ» սահմանափակ պատասխանատվությամբ ընկերությանը վճարել թիվ ՏԿԵՆ-ԳՀԱՇՁԲ-2022/26Շ պայմանագրի 4.6 կետի 5-րդ ենթակետով նախատեսված ընդհանուր գումարի հինգ տոկոսը՝ չկիրառելով ՀՀ օրենսդրությամբ սահմանված պատասխանատվության միջոցները և Հայաստանի Հանրապետության կառավարության 2017 թվականի մայիսի 4-ի N 526-Ն որոշմամբ հաստատված N 1 հավելվածի 112-րդ կետի պահանջները:</w:t>
      </w:r>
      <w:r w:rsidRPr="00996D9F">
        <w:rPr>
          <w:rFonts w:ascii="GHEA Grapalat" w:hAnsi="GHEA Grapalat"/>
          <w:sz w:val="24"/>
          <w:szCs w:val="24"/>
          <w:shd w:val="clear" w:color="auto" w:fill="FFFFFF"/>
          <w:lang w:val="hy-AM"/>
        </w:rPr>
        <w:t xml:space="preserve"> </w:t>
      </w:r>
    </w:p>
    <w:p w14:paraId="2EC2392C" w14:textId="720D422C"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Նշենք նաև, որ </w:t>
      </w:r>
      <w:r w:rsidR="008D3A23" w:rsidRPr="00996D9F">
        <w:rPr>
          <w:rFonts w:ascii="GHEA Grapalat" w:hAnsi="GHEA Grapalat"/>
          <w:sz w:val="24"/>
          <w:szCs w:val="24"/>
          <w:shd w:val="clear" w:color="auto" w:fill="FFFFFF"/>
          <w:lang w:val="hy-AM"/>
        </w:rPr>
        <w:t>վերոհիշյալ</w:t>
      </w:r>
      <w:r w:rsidRPr="00996D9F">
        <w:rPr>
          <w:rFonts w:ascii="GHEA Grapalat" w:hAnsi="GHEA Grapalat"/>
          <w:sz w:val="24"/>
          <w:szCs w:val="24"/>
          <w:shd w:val="clear" w:color="auto" w:fill="FFFFFF"/>
          <w:lang w:val="hy-AM"/>
        </w:rPr>
        <w:t xml:space="preserve"> պայմանագրի լուծմամբ հնարավոր կլինի վերադարձնել Կապալառուին պայմանագրի կատարման համար ներկայացված պայմանագրի ապահովման երաշխիքը։</w:t>
      </w:r>
    </w:p>
    <w:p w14:paraId="6C182446"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3. Հայաստանի Հանրապետության տարածքային կառավարման և ենթակառուցվածքների նախարարության և «Պրետոր» ՍՊԸ-ի միջև 01.10.2024թ.-ին կնքված թիվ ՏԿԵՆ-ԳՀԱՇՁԲ-2024/48Շ պայմանագրով նախատեսվում է հիմնանորոգել Տ-3-18, Ակնալիճ(Տ-3-6)-Զարթոնք-Արևիկ(Տ-3-50) ավտոճանապարհի ՊԿ27+96 և ՊԿ30+94 հատվածներում գտնվող կամուրջները: </w:t>
      </w:r>
    </w:p>
    <w:p w14:paraId="753482B8"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Շինարարական աշխատանքների մեկնարկից հետո կապալառուն տեղեկացրել է, որ վերը նշված կամուրջների պատվածը կազմազատելուց հետո ի հայտ են եկել մի շարք խնդիրներ, մասնավորապես՝ աջակողմյան եզրային հեծանը թեքված է, և կա կողաշրջման վտանգ,  հեծանների միմյանց ամրացման մետաղական ներդիրները քայքայված և կոտրված  են, հեծանները միմյանց կապված չլինելու պատճառով առաջացել են միջհեծանային խոռոչներ 15-25սմ-ի չափով, կան նաև հեծանների թևերի կոտրված հատվածներ, երթևեկելի սալի արտաքին բետոնե պաշտպանիչ շերտը ամբողջովին քայքայված է, քայքայված է նաև հեծանի թևերի կոնստրուկտիվ ամրանները և այլն: Հարկ է նշել, որ նշված խնդիրները նախագծման ընթացքում տեսանելի չեն եղել և անհրաժեշտ միջոցառումներ չեն նախատեսվել: </w:t>
      </w:r>
    </w:p>
    <w:p w14:paraId="7A87BF42"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lastRenderedPageBreak/>
        <w:t>Նշել է նաև, որ  վերոնշյալ  խնդիրների հիմնական մասը բաժին է ընկնում ՊԿ 30+94 հատվածի կամուրջին։ Քանի որ կամուրջների ցցային հիմքերը, պարզունակները,  հեծանները ակնադիտորեն գտնվում են անմխիթար վիճակում և կարող են ամեն պահի  կոտրվել, ուստի կազմատման աշխատանքները կատարվել են բացառապես ձեռքի գործիքներով։</w:t>
      </w:r>
    </w:p>
    <w:p w14:paraId="44C12EE7" w14:textId="5E45E27E"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Բարձրացված խնդիրները ուսումնասիրելու և համապատասխան միջոցներ ձեռնարկելու նպատակով լրացուցիչ պատվիրվել է կամրջի տեխնիկական հետազննման ծառայություններ, որի արդյունքով ներկայացված հաշվետվության </w:t>
      </w:r>
      <w:r w:rsidR="00610A26" w:rsidRPr="00996D9F">
        <w:rPr>
          <w:rFonts w:ascii="GHEA Grapalat" w:hAnsi="GHEA Grapalat"/>
          <w:sz w:val="24"/>
          <w:szCs w:val="24"/>
          <w:shd w:val="clear" w:color="auto" w:fill="FFFFFF"/>
          <w:lang w:val="hy-AM"/>
        </w:rPr>
        <w:t>հիման վրա նախագծում կատարվել են անհրաժետ նախագծային փոփոխություններ և նախատեսվել է կամրջի հիմնանորոգման աշխատանքները իրականացնել նոր կոնստրուկտիվ լուծումներով</w:t>
      </w:r>
      <w:r w:rsidRPr="00996D9F">
        <w:rPr>
          <w:rFonts w:ascii="GHEA Grapalat" w:hAnsi="GHEA Grapalat"/>
          <w:sz w:val="24"/>
          <w:szCs w:val="24"/>
          <w:shd w:val="clear" w:color="auto" w:fill="FFFFFF"/>
          <w:lang w:val="hy-AM"/>
        </w:rPr>
        <w:t xml:space="preserve">:  </w:t>
      </w:r>
    </w:p>
    <w:p w14:paraId="4C22C9F0" w14:textId="2061A88B" w:rsidR="00794656"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Նկատի ունենալով վերը նշվածը, նախատեսվում է թույլատրել Հայաստանի Հանրապետության տարածքային կառավարման և ենթակառուցվածքների նախարարությանը փոփոխություններ կատարել «Պրետոր» սահմանափակ պատասխանատվությամբ ընկերության հետ 2024 թվականի հոկտեմբերի 1-ին կնքված </w:t>
      </w:r>
      <w:bookmarkStart w:id="0" w:name="_Hlk214961587"/>
      <w:r w:rsidRPr="00996D9F">
        <w:rPr>
          <w:rFonts w:ascii="GHEA Grapalat" w:hAnsi="GHEA Grapalat"/>
          <w:sz w:val="24"/>
          <w:szCs w:val="24"/>
          <w:shd w:val="clear" w:color="auto" w:fill="FFFFFF"/>
          <w:lang w:val="hy-AM"/>
        </w:rPr>
        <w:t>թիվ ՏԿԵՆ-ԳՀԱՇՁԲ-2024/48Շ</w:t>
      </w:r>
      <w:bookmarkEnd w:id="0"/>
      <w:r w:rsidRPr="00996D9F">
        <w:rPr>
          <w:rFonts w:ascii="GHEA Grapalat" w:hAnsi="GHEA Grapalat"/>
          <w:sz w:val="24"/>
          <w:szCs w:val="24"/>
          <w:shd w:val="clear" w:color="auto" w:fill="FFFFFF"/>
          <w:lang w:val="hy-AM"/>
        </w:rPr>
        <w:t xml:space="preserve"> պայմանագրում՝ ավելացնելով պայմանագրով նախատեսված աշխատանքների ծավալը պայմանագրի ընդհանուր գումարի 75 տոկոսից ոչ ավելի չափով, ինչպես նաև  պայմանագրով նախատեսված որոշ աշխատանքները փոխարինել այլ բնութագրեր ունեցող աշխատանքներով, որոնք միասին գումարային արտահայտությամբ չեն գերազանցի պայմանագրի գնի 45 տոկոսը՝ չկիրառելով Հայաստանի Հանրապետության կառավարության 2017 թվականի մայիսի 4-ի N 526-Ն որոշման N 1 հավելվածի 56-րդ կետի 2-րդ</w:t>
      </w:r>
      <w:r w:rsidR="00794656">
        <w:rPr>
          <w:rFonts w:ascii="GHEA Grapalat" w:hAnsi="GHEA Grapalat"/>
          <w:sz w:val="24"/>
          <w:szCs w:val="24"/>
          <w:shd w:val="clear" w:color="auto" w:fill="FFFFFF"/>
          <w:lang w:val="hy-AM"/>
        </w:rPr>
        <w:t xml:space="preserve"> և</w:t>
      </w:r>
      <w:r w:rsidRPr="00996D9F">
        <w:rPr>
          <w:rFonts w:ascii="GHEA Grapalat" w:hAnsi="GHEA Grapalat"/>
          <w:sz w:val="24"/>
          <w:szCs w:val="24"/>
          <w:shd w:val="clear" w:color="auto" w:fill="FFFFFF"/>
          <w:lang w:val="hy-AM"/>
        </w:rPr>
        <w:t xml:space="preserve"> 3-րդ ենթակետերի պահանջները։</w:t>
      </w:r>
      <w:r w:rsidR="00794656" w:rsidRPr="00794656">
        <w:rPr>
          <w:rFonts w:ascii="GHEA Grapalat" w:hAnsi="GHEA Grapalat"/>
          <w:sz w:val="24"/>
          <w:szCs w:val="24"/>
          <w:shd w:val="clear" w:color="auto" w:fill="FFFFFF"/>
          <w:lang w:val="hy-AM"/>
        </w:rPr>
        <w:t xml:space="preserve"> </w:t>
      </w:r>
    </w:p>
    <w:p w14:paraId="42312B5C" w14:textId="22994DEE" w:rsidR="0065723D" w:rsidRPr="00A060DB" w:rsidRDefault="00794656" w:rsidP="0065723D">
      <w:pPr>
        <w:spacing w:line="360" w:lineRule="auto"/>
        <w:ind w:firstLine="426"/>
        <w:jc w:val="both"/>
        <w:rPr>
          <w:rFonts w:ascii="GHEA Grapalat" w:hAnsi="GHEA Grapalat"/>
          <w:sz w:val="24"/>
          <w:szCs w:val="24"/>
          <w:shd w:val="clear" w:color="auto" w:fill="FFFFFF"/>
          <w:lang w:val="hy-AM"/>
        </w:rPr>
      </w:pPr>
      <w:r w:rsidRPr="00A060DB">
        <w:rPr>
          <w:rFonts w:ascii="GHEA Grapalat" w:hAnsi="GHEA Grapalat"/>
          <w:sz w:val="24"/>
          <w:szCs w:val="24"/>
          <w:shd w:val="clear" w:color="auto" w:fill="FFFFFF"/>
          <w:lang w:val="hy-AM"/>
        </w:rPr>
        <w:t xml:space="preserve">Միաժամանակ, </w:t>
      </w:r>
      <w:r w:rsidR="005F63B9" w:rsidRPr="00A060DB">
        <w:rPr>
          <w:rFonts w:ascii="GHEA Grapalat" w:hAnsi="GHEA Grapalat"/>
          <w:sz w:val="24"/>
          <w:szCs w:val="24"/>
          <w:shd w:val="clear" w:color="auto" w:fill="FFFFFF"/>
          <w:lang w:val="hy-AM"/>
        </w:rPr>
        <w:t>հիմք ընդունելով վերոհիշյալ պարզաբանումները</w:t>
      </w:r>
      <w:r w:rsidR="00525D39" w:rsidRPr="00A060DB">
        <w:rPr>
          <w:rFonts w:ascii="GHEA Grapalat" w:hAnsi="GHEA Grapalat"/>
          <w:sz w:val="24"/>
          <w:szCs w:val="24"/>
          <w:shd w:val="clear" w:color="auto" w:fill="FFFFFF"/>
          <w:lang w:val="hy-AM"/>
        </w:rPr>
        <w:t xml:space="preserve"> և հաշվի առնելով </w:t>
      </w:r>
      <w:r w:rsidR="0066523E">
        <w:rPr>
          <w:rFonts w:ascii="GHEA Grapalat" w:hAnsi="GHEA Grapalat"/>
          <w:sz w:val="24"/>
          <w:szCs w:val="24"/>
          <w:shd w:val="clear" w:color="auto" w:fill="FFFFFF"/>
          <w:lang w:val="hy-AM"/>
        </w:rPr>
        <w:t xml:space="preserve">այն, որ ներկայացված նախագծով </w:t>
      </w:r>
      <w:r w:rsidR="00525D39" w:rsidRPr="00A060DB">
        <w:rPr>
          <w:rFonts w:ascii="GHEA Grapalat" w:hAnsi="GHEA Grapalat"/>
          <w:sz w:val="24"/>
          <w:szCs w:val="24"/>
          <w:shd w:val="clear" w:color="auto" w:fill="FFFFFF"/>
          <w:lang w:val="hy-AM"/>
        </w:rPr>
        <w:t xml:space="preserve"> </w:t>
      </w:r>
      <w:r w:rsidR="0066523E">
        <w:rPr>
          <w:rFonts w:ascii="GHEA Grapalat" w:hAnsi="GHEA Grapalat"/>
          <w:sz w:val="24"/>
          <w:szCs w:val="24"/>
          <w:shd w:val="clear" w:color="auto" w:fill="FFFFFF"/>
          <w:lang w:val="hy-AM"/>
        </w:rPr>
        <w:t xml:space="preserve">սահմանվող </w:t>
      </w:r>
      <w:r w:rsidR="00525D39" w:rsidRPr="00A060DB">
        <w:rPr>
          <w:rFonts w:ascii="GHEA Grapalat" w:hAnsi="GHEA Grapalat"/>
          <w:sz w:val="24"/>
          <w:szCs w:val="24"/>
          <w:shd w:val="clear" w:color="auto" w:fill="FFFFFF"/>
          <w:lang w:val="hy-AM"/>
        </w:rPr>
        <w:t>փոփոխությունները և ծավալի ավելացումը</w:t>
      </w:r>
      <w:r w:rsidR="0066523E">
        <w:rPr>
          <w:rFonts w:ascii="GHEA Grapalat" w:hAnsi="GHEA Grapalat"/>
          <w:sz w:val="24"/>
          <w:szCs w:val="24"/>
          <w:shd w:val="clear" w:color="auto" w:fill="FFFFFF"/>
          <w:lang w:val="hy-AM"/>
        </w:rPr>
        <w:t xml:space="preserve"> անհրաժեշտ է ներառել սույն որոշման հիման վրա կնքվող համաձայնագրում</w:t>
      </w:r>
      <w:r w:rsidR="005F63B9" w:rsidRPr="00A060DB">
        <w:rPr>
          <w:rFonts w:ascii="GHEA Grapalat" w:hAnsi="GHEA Grapalat"/>
          <w:sz w:val="24"/>
          <w:szCs w:val="24"/>
          <w:shd w:val="clear" w:color="auto" w:fill="FFFFFF"/>
          <w:lang w:val="hy-AM"/>
        </w:rPr>
        <w:t xml:space="preserve">, </w:t>
      </w:r>
      <w:r w:rsidR="0066523E">
        <w:rPr>
          <w:rFonts w:ascii="GHEA Grapalat" w:hAnsi="GHEA Grapalat"/>
          <w:sz w:val="24"/>
          <w:szCs w:val="24"/>
          <w:shd w:val="clear" w:color="auto" w:fill="FFFFFF"/>
          <w:lang w:val="hy-AM"/>
        </w:rPr>
        <w:t>սակայն</w:t>
      </w:r>
      <w:r w:rsidR="00377805" w:rsidRPr="00A060DB">
        <w:rPr>
          <w:rFonts w:ascii="GHEA Grapalat" w:hAnsi="GHEA Grapalat"/>
          <w:sz w:val="24"/>
          <w:szCs w:val="24"/>
          <w:shd w:val="clear" w:color="auto" w:fill="FFFFFF"/>
          <w:lang w:val="hy-AM"/>
        </w:rPr>
        <w:t>, թիվ ՏԿԵՆ-ԳՀԱՇՁԲ-2024/48Շ պայմանագրի շրջանակներում 07</w:t>
      </w:r>
      <w:r w:rsidR="00377805" w:rsidRPr="00A060DB">
        <w:rPr>
          <w:rFonts w:ascii="Cambria Math" w:hAnsi="Cambria Math" w:cs="Cambria Math"/>
          <w:sz w:val="24"/>
          <w:szCs w:val="24"/>
          <w:shd w:val="clear" w:color="auto" w:fill="FFFFFF"/>
          <w:lang w:val="hy-AM"/>
        </w:rPr>
        <w:t>․</w:t>
      </w:r>
      <w:r w:rsidR="00377805" w:rsidRPr="00A060DB">
        <w:rPr>
          <w:rFonts w:ascii="GHEA Grapalat" w:hAnsi="GHEA Grapalat"/>
          <w:sz w:val="24"/>
          <w:szCs w:val="24"/>
          <w:shd w:val="clear" w:color="auto" w:fill="FFFFFF"/>
          <w:lang w:val="hy-AM"/>
        </w:rPr>
        <w:t>05</w:t>
      </w:r>
      <w:r w:rsidR="00377805" w:rsidRPr="00A060DB">
        <w:rPr>
          <w:rFonts w:ascii="Cambria Math" w:hAnsi="Cambria Math" w:cs="Cambria Math"/>
          <w:sz w:val="24"/>
          <w:szCs w:val="24"/>
          <w:shd w:val="clear" w:color="auto" w:fill="FFFFFF"/>
          <w:lang w:val="hy-AM"/>
        </w:rPr>
        <w:t>․</w:t>
      </w:r>
      <w:r w:rsidR="00377805" w:rsidRPr="00A060DB">
        <w:rPr>
          <w:rFonts w:ascii="GHEA Grapalat" w:hAnsi="GHEA Grapalat"/>
          <w:sz w:val="24"/>
          <w:szCs w:val="24"/>
          <w:shd w:val="clear" w:color="auto" w:fill="FFFFFF"/>
          <w:lang w:val="hy-AM"/>
        </w:rPr>
        <w:t>2025թ</w:t>
      </w:r>
      <w:r w:rsidR="00377805" w:rsidRPr="00A060DB">
        <w:rPr>
          <w:rFonts w:ascii="Cambria Math" w:hAnsi="Cambria Math" w:cs="Cambria Math"/>
          <w:sz w:val="24"/>
          <w:szCs w:val="24"/>
          <w:shd w:val="clear" w:color="auto" w:fill="FFFFFF"/>
          <w:lang w:val="hy-AM"/>
        </w:rPr>
        <w:t>․</w:t>
      </w:r>
      <w:r w:rsidR="00377805" w:rsidRPr="00A060DB">
        <w:rPr>
          <w:rFonts w:ascii="GHEA Grapalat" w:hAnsi="GHEA Grapalat"/>
          <w:sz w:val="24"/>
          <w:szCs w:val="24"/>
          <w:shd w:val="clear" w:color="auto" w:fill="FFFFFF"/>
          <w:lang w:val="hy-AM"/>
        </w:rPr>
        <w:t>-ին կնքված թիվ 1 համաձայնագրով սահմանված ժամկետը ավարտվել է 26</w:t>
      </w:r>
      <w:r w:rsidR="00377805" w:rsidRPr="00A060DB">
        <w:rPr>
          <w:rFonts w:ascii="Cambria Math" w:hAnsi="Cambria Math" w:cs="Cambria Math"/>
          <w:sz w:val="24"/>
          <w:szCs w:val="24"/>
          <w:shd w:val="clear" w:color="auto" w:fill="FFFFFF"/>
          <w:lang w:val="hy-AM"/>
        </w:rPr>
        <w:t>․</w:t>
      </w:r>
      <w:r w:rsidR="00377805" w:rsidRPr="00A060DB">
        <w:rPr>
          <w:rFonts w:ascii="GHEA Grapalat" w:hAnsi="GHEA Grapalat"/>
          <w:sz w:val="24"/>
          <w:szCs w:val="24"/>
          <w:shd w:val="clear" w:color="auto" w:fill="FFFFFF"/>
          <w:lang w:val="hy-AM"/>
        </w:rPr>
        <w:t>06</w:t>
      </w:r>
      <w:r w:rsidR="00377805" w:rsidRPr="00A060DB">
        <w:rPr>
          <w:rFonts w:ascii="Cambria Math" w:hAnsi="Cambria Math" w:cs="Cambria Math"/>
          <w:sz w:val="24"/>
          <w:szCs w:val="24"/>
          <w:shd w:val="clear" w:color="auto" w:fill="FFFFFF"/>
          <w:lang w:val="hy-AM"/>
        </w:rPr>
        <w:t>․</w:t>
      </w:r>
      <w:r w:rsidR="00377805" w:rsidRPr="00A060DB">
        <w:rPr>
          <w:rFonts w:ascii="GHEA Grapalat" w:hAnsi="GHEA Grapalat"/>
          <w:sz w:val="24"/>
          <w:szCs w:val="24"/>
          <w:shd w:val="clear" w:color="auto" w:fill="FFFFFF"/>
          <w:lang w:val="hy-AM"/>
        </w:rPr>
        <w:t>2025թ</w:t>
      </w:r>
      <w:r w:rsidR="00377805" w:rsidRPr="00A060DB">
        <w:rPr>
          <w:rFonts w:ascii="Cambria Math" w:hAnsi="Cambria Math" w:cs="Cambria Math"/>
          <w:sz w:val="24"/>
          <w:szCs w:val="24"/>
          <w:shd w:val="clear" w:color="auto" w:fill="FFFFFF"/>
          <w:lang w:val="hy-AM"/>
        </w:rPr>
        <w:t>․</w:t>
      </w:r>
      <w:r w:rsidR="00377805" w:rsidRPr="00A060DB">
        <w:rPr>
          <w:rFonts w:ascii="GHEA Grapalat" w:hAnsi="GHEA Grapalat"/>
          <w:sz w:val="24"/>
          <w:szCs w:val="24"/>
          <w:shd w:val="clear" w:color="auto" w:fill="FFFFFF"/>
          <w:lang w:val="hy-AM"/>
        </w:rPr>
        <w:t xml:space="preserve">-ին, հետևաբար, </w:t>
      </w:r>
      <w:r w:rsidR="00C73075" w:rsidRPr="00A060DB">
        <w:rPr>
          <w:rFonts w:ascii="GHEA Grapalat" w:hAnsi="GHEA Grapalat"/>
          <w:sz w:val="24"/>
          <w:szCs w:val="24"/>
          <w:shd w:val="clear" w:color="auto" w:fill="FFFFFF"/>
          <w:lang w:val="hy-AM"/>
        </w:rPr>
        <w:t xml:space="preserve">որպես ի գիտություն հայտնում ենք, որ </w:t>
      </w:r>
      <w:r w:rsidR="00377805" w:rsidRPr="00A060DB">
        <w:rPr>
          <w:rFonts w:ascii="GHEA Grapalat" w:hAnsi="GHEA Grapalat"/>
          <w:sz w:val="24"/>
          <w:szCs w:val="24"/>
          <w:shd w:val="clear" w:color="auto" w:fill="FFFFFF"/>
          <w:lang w:val="hy-AM"/>
        </w:rPr>
        <w:t>ներկայացված որոշման նախագծ</w:t>
      </w:r>
      <w:r w:rsidR="00C73075" w:rsidRPr="00A060DB">
        <w:rPr>
          <w:rFonts w:ascii="GHEA Grapalat" w:hAnsi="GHEA Grapalat"/>
          <w:sz w:val="24"/>
          <w:szCs w:val="24"/>
          <w:shd w:val="clear" w:color="auto" w:fill="FFFFFF"/>
          <w:lang w:val="hy-AM"/>
        </w:rPr>
        <w:t xml:space="preserve">ով նախատեսված աշխատանքների </w:t>
      </w:r>
      <w:r w:rsidR="00C73075" w:rsidRPr="00A060DB">
        <w:rPr>
          <w:rFonts w:ascii="GHEA Grapalat" w:hAnsi="GHEA Grapalat"/>
          <w:sz w:val="24"/>
          <w:szCs w:val="24"/>
          <w:shd w:val="clear" w:color="auto" w:fill="FFFFFF"/>
          <w:lang w:val="hy-AM"/>
        </w:rPr>
        <w:lastRenderedPageBreak/>
        <w:t>կատարման համար</w:t>
      </w:r>
      <w:r w:rsidR="006D72B9" w:rsidRPr="00A060DB">
        <w:rPr>
          <w:rFonts w:ascii="GHEA Grapalat" w:hAnsi="GHEA Grapalat"/>
          <w:sz w:val="24"/>
          <w:szCs w:val="24"/>
          <w:shd w:val="clear" w:color="auto" w:fill="FFFFFF"/>
          <w:lang w:val="hy-AM"/>
        </w:rPr>
        <w:t xml:space="preserve"> կապալառուին կտրամադրվի նոր ժամկետ</w:t>
      </w:r>
      <w:r w:rsidR="00C73075" w:rsidRPr="00A060DB">
        <w:rPr>
          <w:rFonts w:ascii="GHEA Grapalat" w:hAnsi="GHEA Grapalat"/>
          <w:sz w:val="24"/>
          <w:szCs w:val="24"/>
          <w:shd w:val="clear" w:color="auto" w:fill="FFFFFF"/>
          <w:lang w:val="hy-AM"/>
        </w:rPr>
        <w:t>՝ առանց տույժ ու տուգանքների կիրառման։</w:t>
      </w:r>
      <w:r w:rsidR="00525D39" w:rsidRPr="00A060DB">
        <w:rPr>
          <w:rFonts w:ascii="GHEA Grapalat" w:hAnsi="GHEA Grapalat"/>
          <w:sz w:val="24"/>
          <w:szCs w:val="24"/>
          <w:shd w:val="clear" w:color="auto" w:fill="FFFFFF"/>
          <w:lang w:val="hy-AM"/>
        </w:rPr>
        <w:t xml:space="preserve"> </w:t>
      </w:r>
      <w:r w:rsidRPr="00A060DB">
        <w:rPr>
          <w:rFonts w:ascii="GHEA Grapalat" w:hAnsi="GHEA Grapalat"/>
          <w:sz w:val="24"/>
          <w:szCs w:val="24"/>
          <w:shd w:val="clear" w:color="auto" w:fill="FFFFFF"/>
          <w:lang w:val="hy-AM"/>
        </w:rPr>
        <w:t xml:space="preserve"> </w:t>
      </w:r>
    </w:p>
    <w:p w14:paraId="73594149"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4. Հայաստանի Հանրապետության տարածքային կառավարման և ենթակառուցվածքների նախարարության և «Քարավան-11» սահմանափակ պատասխանատվությամբ ընկերության հետ 2025 թվականի մայիսի 5-ին կնքված թիվ ՏԿԵՆ-ԲՄԱՇՁԲ-2025/4Շ-1 պայմանագրի համաձայն նախատեսվում է հիմնանորոգել Մ-2, Երևան-Երասխ-Նորավան- Տաթև-Կապան-Մեղրի-ՀՀ սահման (նախկին՝ Մ-2 ,Երևան-Երասխ-Գորիս-Մեղրի-ՀՀ սահման) միջպետական նշանակության ավտոճանապարհի կմ91+600 - կմ98+000 հատվածը:</w:t>
      </w:r>
    </w:p>
    <w:p w14:paraId="422A77B1"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Շինարարական աշխատանքները մեկնարկից հետո կապալառուն դիմել է պատվիրատուին խնդրելով վերանայել վերը նշված հատվածում նախագծանախահաշվային փաստաթղթերով նախատեսված լուծումները, նկատի ունենալով, որ նախագիծը մշակվել է 2022 թվականին և այդ հատվածով երթևեկող տրանսպորտային միջոցների (այդ թվում նաև՝ ծանրաքարշ բեռնատարների) հոսքը վերջին տարիներին զգալի ավելացել է, ուստի անհրաժեշտություն է առաջացել վերանայել նախագծով նախատեսված լուծումները և ծավալները՝ դրանք համապատասխանեցնելով առկա իրավիճակին:</w:t>
      </w:r>
    </w:p>
    <w:p w14:paraId="723EA9F9"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Հաշվի առնելով վերը նշվածը և այն, որ նախագծի մշակումից անցել է բավականին երկար ժամանակ, նախարարությունը դիմել է նախագիծը կազմող կազմակերպությանը՝ ուսումնասիրելու կապալառուի կողմից բարձրացված խնդիրները, անհրաժեշտության դեպքում վերանայելու նախագծով տրված լուծումները և դրանք, համապատասխան հիմնավորումներով, ներկայացնել նախարարություն:</w:t>
      </w:r>
    </w:p>
    <w:p w14:paraId="690BAC24"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Արդյունքում, նկատի ունենալով, որ ճանապարհի վիճակը այդ տարիների ընթացքում էականորեն էլ ավել է վատթարացել, նախագծանախահաշվային փաստաթղթերում կատարվել են ներկա իրավիճակից ելնելով համապատասխան փոփոխություններ և ներկայացվել նախարարություն:</w:t>
      </w:r>
    </w:p>
    <w:p w14:paraId="7FD7D67D" w14:textId="1933F51D"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Հաշվի առնելով այն, որ նախագծանախահաշվային փաստաթղթերում կատարված փոփոխությունների արդյունքում լրացուցիչ ֆինանսական միջոցների նախատեսման և Հայաստանի Հանրապետության կառավարության 2017 թվականի մայիսի 4-ի N 526-Ն որոշման 56-րդ կետի 2-րդ և 3-րդ ենթակետերի պահանջների </w:t>
      </w:r>
      <w:r w:rsidRPr="00996D9F">
        <w:rPr>
          <w:rFonts w:ascii="GHEA Grapalat" w:hAnsi="GHEA Grapalat"/>
          <w:sz w:val="24"/>
          <w:szCs w:val="24"/>
          <w:shd w:val="clear" w:color="auto" w:fill="FFFFFF"/>
          <w:lang w:val="hy-AM"/>
        </w:rPr>
        <w:lastRenderedPageBreak/>
        <w:t>բացառության անհրաժեշտություն է առաջացել, ներկայացված նախագծով առաջարկվում է թույլատրել Հայաստանի Հանրապետության տարածքային կառավարման և ենթակառուցվածքների նախարարությանը փոփոխություններ կատարել «Քարավան-11» սահմանափակ պատասխանատվությամբ ընկերության հետ 2025 թվականի մայիսի 5-ին կնքված թիվ ՏԿԵՆ-ԲՄԱՇՁԲ-2025/4Շ-1 պայմանագրում՝ ավելացնելով պայմանագրով նախատեսված աշխատանքների ծավալը պայմանագրի ընդհանուր գումարի 16 տոկոսից ոչ ավելի չափով, ինչպես նաև  պայմանագրով նախատեսված որոշ աշխատանքները փոխարինելով այլ բնութագրեր ունեցող աշխատանքներով, որոնք միասին գումարային արտահայտությամբ չեն գերազանցում պայմանագրի գնի 42 տոկոսը՝ չկիրառելով Հայաստանի Հանրապետության կառավարության 2017 թվականի մայիսի 4-ի N 526-Ն որոշման N 1 հավելվածի 56-րդ կետի 2-րդ և 3-րդ ենթակետերի պահանջները։</w:t>
      </w:r>
    </w:p>
    <w:p w14:paraId="75AB6289"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7. Նախագծով ֆինանսական միջոցներ են հատկացվում նաև «Ճանապարհ» ՍՊԸ-ի հետ 23.09.2022թ. կնքված թիվ ՏԿԵՆ-ՄԱԱՇՁԲ-2022/30Շ պայմանագրով նախատեսված Որոտան-Խոտ ավտոճանապարհի վերակառուցման աշխատանքները շարունակելու և շինարարական աշխատանքների ընթացքում ճանապարհի կմ8+700 հատվածում տեղի ունեցած փլվածքի, ինչպես նաև 2025թ-ի գարնանը հորդառատ անձրևների պատշառով նշված ճանապարհահատվածում առաջացած փլուզումների և սողանքների հետևանքների վերացմանը ուղղվող նոր նախագծային լուծումներ տալու և  լրացուցիչ աշխատանքների իրականացման համար:</w:t>
      </w:r>
    </w:p>
    <w:p w14:paraId="4AF020C6"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Մասնավորապես՝ Որոտան-Խոտ 10.3 կմ ընդհանուր երկարությամբ ճանապարհահատվածի վերակառուցման շինարարական աշխատանքները մեկնարկել են 2022թ.-ին: Սակայն 19.10.2022թ ճանապարհի կմ8+700 հատվածում տեղի է ունեցել փլուզումներ՝ շեպերից առկա ստորերկրյա ջրերի արտահոսքի և աննախադեպ անձրևների պատճառով: Գերխոնավացած լանջի փլուզման հետևանքով առաջացած խնդիրներն ուսումնասիրելու նպատակով ՀՀ տարածքային կառավարման և ենթակառուցվածքների նախարարության գլխավոր քարտուղարի 25.01.2023թ. թիվ 153-Ա հրամանով ստեղծվել է աշխատանքային խումբ, որի կազմում ընդգրկված են ՀՀ ներքին գործերի, ՀՀ շրջակա միջավայրի նախարարությունների, Սյունիքի մարզպետի աշխատակազմի, «Ճանապարհային դեպարտամենտ» </w:t>
      </w:r>
      <w:r w:rsidRPr="00996D9F">
        <w:rPr>
          <w:rFonts w:ascii="GHEA Grapalat" w:hAnsi="GHEA Grapalat"/>
          <w:sz w:val="24"/>
          <w:szCs w:val="24"/>
          <w:shd w:val="clear" w:color="auto" w:fill="FFFFFF"/>
          <w:lang w:val="hy-AM"/>
        </w:rPr>
        <w:lastRenderedPageBreak/>
        <w:t xml:space="preserve">հիմնադրամի, ինչպես նաև այլ շահագրգիռ մարմինների համապատասխան ներկայացուցիչներ: Խմբի կողմից պարբերաբար կազմակերպվել են նիստեր, որի շրջանակներում քննարկվել են հիշյալ ճանապարհի սողանքային հատվածում առաջացած խնդիրների լուծման հնարավոր տարբերակները։    Ուսումնասիրություններից պարզվել է, որ ճանապարհամերձ լանջի գերխոնավացման պատճառ է հանդիսանում Տաթև ՀԵԿ-ը սնուցող ջրամբարից արտահոսքը, ինչպես նաև այդ ժամանակաշրջանում տեղացած աննախադեպ անձրևները։ Տաթև ՀԷԿ ՕԿՋ-ի (օրական կարգավորող ջրավազան) ջրամբարը արդեն իսկ վերանորոգել է: Ջրամբարի վերակառուցման աշխատանքների մեկնարկից հետո Խոտ-Որոտան ավտոճանապարհի շեպերը չորացել են և որոշվել է կառուցել փլուզված հատվածը շրջանցող նոր ճանապարհահատված: Փլուզված հատվածի շրջանցող տեղամսի կառուցումը իրականացվել է նախագծային կազմակերպության կողմից տրված փուլային լուծումների հիման վրա և իր իսկ անմիջական հսկողության ներքո: Փլվածքի արդյունքում առաջացած խնդիրներին լուծումներ տալու նպատակով նախագծային կազմակերպության կողմից ներկայացված նախագծանախահաշվային փաստաթղթերի փոփոխությունների փաթեթն ուսումնասիրելուց հետո պարզվեց, որ ներկայացված նախագծային փոփոխությունների արդյունքում անհրաժեշտ է լրացուցիչ շուրջ 1 (մեկ) մլրդ. դրամի չափով ֆինանսական միջոցներ, ինչպես նաև փոփոխված և լրացուցիչ աշխատանքների ծավալները գերազանցում են ՀՀ կառավարության 04.05.2017թ. N 526-Ն որոշման թիվ 1 հավելվածի 56-րդ կետի 2-րդ և 3-րդ ենթակետերով սահմանված չափանիշները: Հաշվի առնելով նշված ծավալի փոփոխությունների առաջացման հանգամանքը՝ ՏԿԵ նախարարությունը շինարարական աշխատանքներն իրականացնող «Ճանապարհ» ՍՊ ընկերությանը առաջարկեց՝ 2024թ-ին իրականացվելիք աշխատանքների մասով համաձայնագիր կնքել 261,351.633 հազ.դրամի չափով աշխատանքներ իրականացնելու համար, իսկ մնացած աշխատանքները, որոնց համար անհրաժեշտ է ՀՀ կառավարության թույլտվությունը՝  ՀՀ կառավարության 04.05.2017թ. թիվ 526-Ն որոշման թիվ 1 հավելվածի 56-րդ կետի 2-րդ և 3-րդ ենթակետերով սահմանված պահանջները բացառելու նպատակով նախատեսվեց իրականացնել 2025 թվականին՝ նախագծանախահաշվային փաստաթղթերի փոփոխությունների փաթեթը </w:t>
      </w:r>
      <w:r w:rsidRPr="00996D9F">
        <w:rPr>
          <w:rFonts w:ascii="GHEA Grapalat" w:hAnsi="GHEA Grapalat"/>
          <w:sz w:val="24"/>
          <w:szCs w:val="24"/>
          <w:shd w:val="clear" w:color="auto" w:fill="FFFFFF"/>
          <w:lang w:val="hy-AM"/>
        </w:rPr>
        <w:lastRenderedPageBreak/>
        <w:t>ամբողջականացվելուց և վերջնական հստակեցվելուց, ՀՀ կառավարության որոշմամբ դրանց մասով բացառություններ նախատեսվելուց և ֆինանսական միջոցներ հատկացվելուց հետո:</w:t>
      </w:r>
    </w:p>
    <w:p w14:paraId="79262145" w14:textId="77777777" w:rsidR="0065723D" w:rsidRPr="00996D9F"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 Հարկ է նշել, որ «Մոդուլ» ՍՊ ընկերության կողմից արդեն իսկ պատրաստվել և ՏԿԵ նախարարությանն են ներկայացվել  փոփոխված նախագծանախահաշվային փաստաթղթեր, որոնք ստացել են փորձաքննության դրական եզրակացություն:</w:t>
      </w:r>
    </w:p>
    <w:p w14:paraId="727AF1A8" w14:textId="1AD742FA" w:rsidR="003C41C0" w:rsidRDefault="0065723D" w:rsidP="0065723D">
      <w:pPr>
        <w:spacing w:line="360" w:lineRule="auto"/>
        <w:ind w:firstLine="426"/>
        <w:jc w:val="both"/>
        <w:rPr>
          <w:rFonts w:ascii="GHEA Grapalat" w:hAnsi="GHEA Grapalat"/>
          <w:sz w:val="24"/>
          <w:szCs w:val="24"/>
          <w:shd w:val="clear" w:color="auto" w:fill="FFFFFF"/>
          <w:lang w:val="hy-AM"/>
        </w:rPr>
      </w:pPr>
      <w:r w:rsidRPr="00996D9F">
        <w:rPr>
          <w:rFonts w:ascii="GHEA Grapalat" w:hAnsi="GHEA Grapalat"/>
          <w:sz w:val="24"/>
          <w:szCs w:val="24"/>
          <w:shd w:val="clear" w:color="auto" w:fill="FFFFFF"/>
          <w:lang w:val="hy-AM"/>
        </w:rPr>
        <w:t xml:space="preserve"> Ներկայացված նախագծով առաջարկվում է թույլատրել Հայաստանի Հանրապետության տարածքային կառավարման և ենթակառուցվածքների նախարարությանը փոփոխություն կատարել «Ճանապարհ» սահմանափակ պատասխանատվությամբ ընկերության հետ 2022 թվականի սեպտեմբերի 23-ին կնքված թիվ ՏԿԵՆ-ՄԱԱՇՁԲ-2022/30Շ պայմանագրում՝ ավելացնելով պայմանագրով նախատեսված աշխատանքների ծավալը պայմանագրի ընդհանուր գումարի 26 տոկոսից ոչ ավելի չափով, իսկ պայմանագրով նախատեսված որոշ աշխատանքները փոխարինել այլ բնութագրեր ունեցող աշխատանքներով, որոնք միասին գումարային արտահայտությամբ չեն գերազանցում պայմանագրի գնի 22  տոկոսը՝ չկիրառելով Հայաստանի Հանրապետության կառավարության 2017 թվականի մայիսի 4-ի N 526-Ն որոշման N 1 հավելվածի 56-րդ կետի 2-րդ</w:t>
      </w:r>
      <w:r w:rsidR="003C41C0">
        <w:rPr>
          <w:rFonts w:ascii="GHEA Grapalat" w:hAnsi="GHEA Grapalat"/>
          <w:sz w:val="24"/>
          <w:szCs w:val="24"/>
          <w:shd w:val="clear" w:color="auto" w:fill="FFFFFF"/>
          <w:lang w:val="hy-AM"/>
        </w:rPr>
        <w:t xml:space="preserve"> և</w:t>
      </w:r>
      <w:r w:rsidRPr="00996D9F">
        <w:rPr>
          <w:rFonts w:ascii="GHEA Grapalat" w:hAnsi="GHEA Grapalat"/>
          <w:sz w:val="24"/>
          <w:szCs w:val="24"/>
          <w:shd w:val="clear" w:color="auto" w:fill="FFFFFF"/>
          <w:lang w:val="hy-AM"/>
        </w:rPr>
        <w:t xml:space="preserve"> 3-րդ ենթակետերի պահանջները։</w:t>
      </w:r>
      <w:r w:rsidR="003C41C0" w:rsidRPr="003C41C0">
        <w:rPr>
          <w:rFonts w:ascii="GHEA Grapalat" w:hAnsi="GHEA Grapalat"/>
          <w:sz w:val="24"/>
          <w:szCs w:val="24"/>
          <w:shd w:val="clear" w:color="auto" w:fill="FFFFFF"/>
          <w:lang w:val="hy-AM"/>
        </w:rPr>
        <w:t xml:space="preserve"> </w:t>
      </w:r>
    </w:p>
    <w:p w14:paraId="46D74FFF" w14:textId="746CA7C0" w:rsidR="0065723D" w:rsidRPr="00A060DB" w:rsidRDefault="003C41C0" w:rsidP="0065723D">
      <w:pPr>
        <w:spacing w:line="360" w:lineRule="auto"/>
        <w:ind w:firstLine="426"/>
        <w:jc w:val="both"/>
        <w:rPr>
          <w:rFonts w:ascii="GHEA Grapalat" w:hAnsi="GHEA Grapalat"/>
          <w:sz w:val="24"/>
          <w:szCs w:val="24"/>
          <w:shd w:val="clear" w:color="auto" w:fill="FFFFFF"/>
          <w:lang w:val="hy-AM"/>
        </w:rPr>
      </w:pPr>
      <w:r w:rsidRPr="00A060DB">
        <w:rPr>
          <w:rFonts w:ascii="GHEA Grapalat" w:hAnsi="GHEA Grapalat"/>
          <w:sz w:val="24"/>
          <w:szCs w:val="24"/>
          <w:shd w:val="clear" w:color="auto" w:fill="FFFFFF"/>
          <w:lang w:val="hy-AM"/>
        </w:rPr>
        <w:t>Միաժամանակ, որպես ի գիտություն հայտնում ենք, որ սույն որոշման հիման վրա կնքվող պայմանագրով կերկարաձգվի նաև պայմանագրով սահմանված աշխատանքների կատարման ժամկետը 90 օրով (ներառյալ նաև լրացուցիչ աշխատանքների համար անհրաժեշտ ժամկետը)։</w:t>
      </w:r>
    </w:p>
    <w:p w14:paraId="7CC1D4AE" w14:textId="2A593FD1" w:rsidR="00561642" w:rsidRPr="00A060DB" w:rsidRDefault="0065723D" w:rsidP="0065723D">
      <w:pPr>
        <w:spacing w:line="360" w:lineRule="auto"/>
        <w:ind w:firstLine="426"/>
        <w:jc w:val="both"/>
        <w:rPr>
          <w:rFonts w:ascii="GHEA Grapalat" w:hAnsi="GHEA Grapalat"/>
          <w:sz w:val="24"/>
          <w:szCs w:val="24"/>
          <w:shd w:val="clear" w:color="auto" w:fill="FFFFFF"/>
          <w:lang w:val="hy-AM"/>
        </w:rPr>
      </w:pPr>
      <w:r w:rsidRPr="00A060DB">
        <w:rPr>
          <w:rFonts w:ascii="GHEA Grapalat" w:hAnsi="GHEA Grapalat"/>
          <w:sz w:val="24"/>
          <w:szCs w:val="24"/>
          <w:shd w:val="clear" w:color="auto" w:fill="FFFFFF"/>
          <w:lang w:val="hy-AM"/>
        </w:rPr>
        <w:t xml:space="preserve">8. </w:t>
      </w:r>
      <w:r w:rsidR="003C41C0" w:rsidRPr="00A060DB">
        <w:rPr>
          <w:rFonts w:ascii="GHEA Grapalat" w:hAnsi="GHEA Grapalat"/>
          <w:sz w:val="24"/>
          <w:szCs w:val="24"/>
          <w:shd w:val="clear" w:color="auto" w:fill="FFFFFF"/>
          <w:lang w:val="hy-AM"/>
        </w:rPr>
        <w:t xml:space="preserve">Որպես ի գիտություն </w:t>
      </w:r>
      <w:r w:rsidR="00561642" w:rsidRPr="00A060DB">
        <w:rPr>
          <w:rFonts w:ascii="GHEA Grapalat" w:hAnsi="GHEA Grapalat"/>
          <w:sz w:val="24"/>
          <w:szCs w:val="24"/>
          <w:shd w:val="clear" w:color="auto" w:fill="FFFFFF"/>
          <w:lang w:val="hy-AM"/>
        </w:rPr>
        <w:t xml:space="preserve">հայտնում ենք, որ ՀՀ ֆինանսների նախարարության </w:t>
      </w:r>
      <w:r w:rsidR="00ED207E">
        <w:rPr>
          <w:rFonts w:ascii="GHEA Grapalat" w:hAnsi="GHEA Grapalat"/>
          <w:sz w:val="24"/>
          <w:szCs w:val="24"/>
          <w:shd w:val="clear" w:color="auto" w:fill="FFFFFF"/>
          <w:lang w:val="hy-AM"/>
        </w:rPr>
        <w:t>հետ լրացուցիչ քննարկման արդյունքում տրված պարզաբանման համաձայն</w:t>
      </w:r>
      <w:r w:rsidR="00561642" w:rsidRPr="00A060DB">
        <w:rPr>
          <w:rFonts w:ascii="GHEA Grapalat" w:hAnsi="GHEA Grapalat"/>
          <w:sz w:val="24"/>
          <w:szCs w:val="24"/>
          <w:shd w:val="clear" w:color="auto" w:fill="FFFFFF"/>
          <w:lang w:val="hy-AM"/>
        </w:rPr>
        <w:t xml:space="preserve">՝ </w:t>
      </w:r>
      <w:r w:rsidR="00ED207E">
        <w:rPr>
          <w:rFonts w:ascii="GHEA Grapalat" w:hAnsi="GHEA Grapalat"/>
          <w:sz w:val="24"/>
          <w:szCs w:val="24"/>
          <w:shd w:val="clear" w:color="auto" w:fill="FFFFFF"/>
          <w:lang w:val="hy-AM"/>
        </w:rPr>
        <w:t>եթե ժամկետների երկարաձգումը հետևանք չէ կապալառուի/կատարողի գործողությունների կամ անգործության՝ այսինքն, ի հայտ են եկել նախագծային խնդիրներ/թերություններ կամ երրորդ կողմի գործողության կամ անգործության արդյունք, որոնց պարագայում հնարավոր չէ մինչև դրանց վերացումը շարունակել աշխատանքների կատարումը կամ պայմանավորված է ծավալների ավելացմամբ, ապա պատվիրատուն ինքնուրույն պետք է սահմանի աշխատանքների կատարման նոր ժամկետ, ուստի ներկ</w:t>
      </w:r>
      <w:r w:rsidR="00561642" w:rsidRPr="00A060DB">
        <w:rPr>
          <w:rFonts w:ascii="GHEA Grapalat" w:hAnsi="GHEA Grapalat"/>
          <w:sz w:val="24"/>
          <w:szCs w:val="24"/>
          <w:shd w:val="clear" w:color="auto" w:fill="FFFFFF"/>
          <w:lang w:val="hy-AM"/>
        </w:rPr>
        <w:t xml:space="preserve">այացված նախագծից հանված մի շարք պայմանագրերի </w:t>
      </w:r>
      <w:r w:rsidR="00561642" w:rsidRPr="00A060DB">
        <w:rPr>
          <w:rFonts w:ascii="GHEA Grapalat" w:hAnsi="GHEA Grapalat"/>
          <w:sz w:val="24"/>
          <w:szCs w:val="24"/>
          <w:shd w:val="clear" w:color="auto" w:fill="FFFFFF"/>
          <w:lang w:val="hy-AM"/>
        </w:rPr>
        <w:lastRenderedPageBreak/>
        <w:t xml:space="preserve">մասով </w:t>
      </w:r>
      <w:r w:rsidRPr="00A060DB">
        <w:rPr>
          <w:rFonts w:ascii="GHEA Grapalat" w:hAnsi="GHEA Grapalat"/>
          <w:sz w:val="24"/>
          <w:szCs w:val="24"/>
          <w:shd w:val="clear" w:color="auto" w:fill="FFFFFF"/>
          <w:lang w:val="hy-AM"/>
        </w:rPr>
        <w:t>Հայաստանի Հանրապետության տարածքային կառավարման և ենթակառուցվածքների նախարարությ</w:t>
      </w:r>
      <w:r w:rsidR="00561642" w:rsidRPr="00A060DB">
        <w:rPr>
          <w:rFonts w:ascii="GHEA Grapalat" w:hAnsi="GHEA Grapalat"/>
          <w:sz w:val="24"/>
          <w:szCs w:val="24"/>
          <w:shd w:val="clear" w:color="auto" w:fill="FFFFFF"/>
          <w:lang w:val="hy-AM"/>
        </w:rPr>
        <w:t>ու</w:t>
      </w:r>
      <w:r w:rsidRPr="00A060DB">
        <w:rPr>
          <w:rFonts w:ascii="GHEA Grapalat" w:hAnsi="GHEA Grapalat"/>
          <w:sz w:val="24"/>
          <w:szCs w:val="24"/>
          <w:shd w:val="clear" w:color="auto" w:fill="FFFFFF"/>
          <w:lang w:val="hy-AM"/>
        </w:rPr>
        <w:t xml:space="preserve">նը </w:t>
      </w:r>
      <w:r w:rsidR="00A060DB">
        <w:rPr>
          <w:rFonts w:ascii="GHEA Grapalat" w:hAnsi="GHEA Grapalat"/>
          <w:sz w:val="24"/>
          <w:szCs w:val="24"/>
          <w:shd w:val="clear" w:color="auto" w:fill="FFFFFF"/>
          <w:lang w:val="hy-AM"/>
        </w:rPr>
        <w:t>ինքնուրույն</w:t>
      </w:r>
      <w:r w:rsidR="00561642" w:rsidRPr="00A060DB">
        <w:rPr>
          <w:rFonts w:ascii="GHEA Grapalat" w:hAnsi="GHEA Grapalat"/>
          <w:sz w:val="24"/>
          <w:szCs w:val="24"/>
          <w:shd w:val="clear" w:color="auto" w:fill="FFFFFF"/>
          <w:lang w:val="hy-AM"/>
        </w:rPr>
        <w:t xml:space="preserve"> </w:t>
      </w:r>
      <w:r w:rsidR="00351A0C">
        <w:rPr>
          <w:rFonts w:ascii="GHEA Grapalat" w:hAnsi="GHEA Grapalat"/>
          <w:sz w:val="24"/>
          <w:szCs w:val="24"/>
          <w:shd w:val="clear" w:color="auto" w:fill="FFFFFF"/>
          <w:lang w:val="hy-AM"/>
        </w:rPr>
        <w:t>կ</w:t>
      </w:r>
      <w:r w:rsidR="00561642" w:rsidRPr="00A060DB">
        <w:rPr>
          <w:rFonts w:ascii="GHEA Grapalat" w:hAnsi="GHEA Grapalat"/>
          <w:sz w:val="24"/>
          <w:szCs w:val="24"/>
          <w:shd w:val="clear" w:color="auto" w:fill="FFFFFF"/>
          <w:lang w:val="hy-AM"/>
        </w:rPr>
        <w:t>իրականացն</w:t>
      </w:r>
      <w:r w:rsidR="00A060DB">
        <w:rPr>
          <w:rFonts w:ascii="GHEA Grapalat" w:hAnsi="GHEA Grapalat"/>
          <w:sz w:val="24"/>
          <w:szCs w:val="24"/>
          <w:shd w:val="clear" w:color="auto" w:fill="FFFFFF"/>
          <w:lang w:val="hy-AM"/>
        </w:rPr>
        <w:t>ի</w:t>
      </w:r>
      <w:r w:rsidR="00561642" w:rsidRPr="00A060DB">
        <w:rPr>
          <w:rFonts w:ascii="GHEA Grapalat" w:hAnsi="GHEA Grapalat"/>
          <w:sz w:val="24"/>
          <w:szCs w:val="24"/>
          <w:shd w:val="clear" w:color="auto" w:fill="FFFFFF"/>
          <w:lang w:val="hy-AM"/>
        </w:rPr>
        <w:t xml:space="preserve"> հետևյալ գործառույթները՝</w:t>
      </w:r>
    </w:p>
    <w:p w14:paraId="18EFD407" w14:textId="11AB69CE" w:rsidR="0065723D" w:rsidRPr="00A060DB" w:rsidRDefault="0065723D" w:rsidP="0065723D">
      <w:pPr>
        <w:spacing w:line="360" w:lineRule="auto"/>
        <w:ind w:firstLine="426"/>
        <w:jc w:val="both"/>
        <w:rPr>
          <w:rFonts w:ascii="GHEA Grapalat" w:hAnsi="GHEA Grapalat"/>
          <w:sz w:val="24"/>
          <w:szCs w:val="24"/>
          <w:shd w:val="clear" w:color="auto" w:fill="FFFFFF"/>
          <w:lang w:val="hy-AM"/>
        </w:rPr>
      </w:pPr>
      <w:r w:rsidRPr="00A060DB">
        <w:rPr>
          <w:rFonts w:ascii="GHEA Grapalat" w:hAnsi="GHEA Grapalat"/>
          <w:sz w:val="24"/>
          <w:szCs w:val="24"/>
          <w:shd w:val="clear" w:color="auto" w:fill="FFFFFF"/>
          <w:lang w:val="hy-AM"/>
        </w:rPr>
        <w:t xml:space="preserve"> </w:t>
      </w:r>
      <w:r w:rsidR="00561642" w:rsidRPr="00A060DB">
        <w:rPr>
          <w:rFonts w:ascii="GHEA Grapalat" w:hAnsi="GHEA Grapalat"/>
          <w:sz w:val="24"/>
          <w:szCs w:val="24"/>
          <w:shd w:val="clear" w:color="auto" w:fill="FFFFFF"/>
          <w:lang w:val="hy-AM"/>
        </w:rPr>
        <w:t xml:space="preserve">1) </w:t>
      </w:r>
      <w:r w:rsidRPr="00A060DB">
        <w:rPr>
          <w:rFonts w:ascii="GHEA Grapalat" w:hAnsi="GHEA Grapalat"/>
          <w:sz w:val="24"/>
          <w:szCs w:val="24"/>
          <w:shd w:val="clear" w:color="auto" w:fill="FFFFFF"/>
          <w:lang w:val="hy-AM"/>
        </w:rPr>
        <w:t>«Արմստրոյ» սահմանափակ պատասխանատվությամբ ընկերության հետ 2023 թվականի հունիսի 28-ին կնքված թիվ ՏԿԵՆ-ՀԲՄԽԾՁԲ-2023/8Ն-2 պայմանագրում</w:t>
      </w:r>
      <w:r w:rsidR="003C41C0" w:rsidRPr="00A060DB">
        <w:rPr>
          <w:rFonts w:ascii="GHEA Grapalat" w:hAnsi="GHEA Grapalat"/>
          <w:sz w:val="24"/>
          <w:szCs w:val="24"/>
          <w:shd w:val="clear" w:color="auto" w:fill="FFFFFF"/>
          <w:lang w:val="hy-AM"/>
        </w:rPr>
        <w:t xml:space="preserve"> նախատեսվում է կատարել փոփոխություն՝</w:t>
      </w:r>
      <w:r w:rsidRPr="00A060DB">
        <w:rPr>
          <w:rFonts w:ascii="GHEA Grapalat" w:hAnsi="GHEA Grapalat"/>
          <w:sz w:val="24"/>
          <w:szCs w:val="24"/>
          <w:shd w:val="clear" w:color="auto" w:fill="FFFFFF"/>
          <w:lang w:val="hy-AM"/>
        </w:rPr>
        <w:t xml:space="preserve"> պայմանագրի 2.1.2-րդ կետի պահանջներին համապատասխան աշխատանքների չկատարված մասի համար սահմանելով նոր ժամկետ՝ 2025 թվականին աշխատանքների կատարման համար ֆինանսական միջոցներ նախատեսվելու դեպքում Կողմերի միջև կնքվող համաձայնագիրն ուժի մեջ մտնելու օրվանից հաշված 70 օր՝ չկիրառելով 2023 թվականի հունիսի 28-ին կնքված թիվ ՏԿԵՆ-ՀԲՄԽԾՁԲ-2023/8Ն-2 պայմանագրի 5.2-րդ կետով նախատեսված տույժը, հաշվի առնելով այն, որ տեղագրագեոդեզիական և ինժեներական հետազննման աշխատանքների իրականացումից հետո պարզվել է, որ ճանապարհի կառուցման համար առաջարկվող ծրագիծը անցնում է Հանքավանի ջրաբանական արգելավայրի տարածքով, ուստի առաջարկվող ծրագիծը ՏԿԵ նախարարության հետ համաձայնեցման գործընթացը ձգձգվել է, քանի որ անհրաժեշտություն էր առաջացել գնահատել նաև երրորդ անձանց սեփականության իրավունքների հետ կապված ռիսկերը, որից հետո միայն ՏԿԵ նախարարության կողմից կտրվեր համաձայնություն՝ առաջարկվող ծրագծով նախագծանախահաշվային փաստաթղթերի պատրաստման աշխատանքները շարունակելու և ավարտելու համար: Հաշվի առնելով առաջարկվող ծրագծի համաձայնեցման գործընթացի ձգձգման հետևանքով նախագծի պատրաստման համար պայմանագրով սահմանված ժամկետի մեծ մասի սպառումը, ուստի նախագծի պատրաստման աշխատանքները ավարտին հասցնելու համար ներկայացված նախատեսվում է տրամադրել նոր ժամկետ՝ 70 օր: </w:t>
      </w:r>
    </w:p>
    <w:p w14:paraId="43A5C12C" w14:textId="420588D0" w:rsidR="0065723D" w:rsidRPr="00A060DB" w:rsidRDefault="00561642" w:rsidP="0065723D">
      <w:pPr>
        <w:spacing w:line="360" w:lineRule="auto"/>
        <w:ind w:firstLine="426"/>
        <w:jc w:val="both"/>
        <w:rPr>
          <w:rFonts w:ascii="GHEA Grapalat" w:hAnsi="GHEA Grapalat"/>
          <w:sz w:val="24"/>
          <w:szCs w:val="24"/>
          <w:shd w:val="clear" w:color="auto" w:fill="FFFFFF"/>
          <w:lang w:val="hy-AM"/>
        </w:rPr>
      </w:pPr>
      <w:r w:rsidRPr="00A060DB">
        <w:rPr>
          <w:rFonts w:ascii="GHEA Grapalat" w:hAnsi="GHEA Grapalat"/>
          <w:sz w:val="24"/>
          <w:szCs w:val="24"/>
          <w:shd w:val="clear" w:color="auto" w:fill="FFFFFF"/>
          <w:lang w:val="hy-AM"/>
        </w:rPr>
        <w:t>2)</w:t>
      </w:r>
      <w:r w:rsidR="0065723D" w:rsidRPr="00A060DB">
        <w:rPr>
          <w:rFonts w:ascii="GHEA Grapalat" w:hAnsi="GHEA Grapalat"/>
          <w:sz w:val="24"/>
          <w:szCs w:val="24"/>
          <w:shd w:val="clear" w:color="auto" w:fill="FFFFFF"/>
          <w:lang w:val="hy-AM"/>
        </w:rPr>
        <w:t xml:space="preserve"> «Ճանապարհ» ՍՊԸ-ի միջև 25.04.2025թ. կնքված թիվ ՏԿԵՆ-ԲՄԱՇՁԲ-2025/9Շ պայմանագրով նախատեսվում է իրականացնել ՀՀ Լոռու մարզի Վանաձոր քաղաքի Բաղրամյան էստակադայի հիմնանորոգման աշխատանքները: Աշխատանքների կատարման համար սահմանված է 120 օրյա ժամկետ:</w:t>
      </w:r>
    </w:p>
    <w:p w14:paraId="48F08A67" w14:textId="77777777" w:rsidR="0065723D" w:rsidRPr="00A060DB" w:rsidRDefault="0065723D" w:rsidP="0065723D">
      <w:pPr>
        <w:spacing w:line="360" w:lineRule="auto"/>
        <w:ind w:firstLine="426"/>
        <w:jc w:val="both"/>
        <w:rPr>
          <w:rFonts w:ascii="GHEA Grapalat" w:hAnsi="GHEA Grapalat"/>
          <w:sz w:val="24"/>
          <w:szCs w:val="24"/>
          <w:shd w:val="clear" w:color="auto" w:fill="FFFFFF"/>
          <w:lang w:val="hy-AM"/>
        </w:rPr>
      </w:pPr>
      <w:r w:rsidRPr="00A060DB">
        <w:rPr>
          <w:rFonts w:ascii="GHEA Grapalat" w:hAnsi="GHEA Grapalat"/>
          <w:sz w:val="24"/>
          <w:szCs w:val="24"/>
          <w:shd w:val="clear" w:color="auto" w:fill="FFFFFF"/>
          <w:lang w:val="hy-AM"/>
        </w:rPr>
        <w:lastRenderedPageBreak/>
        <w:t>Աշխատանքների իրականացման ընթացքում Վանաձոր համայնքի ղեկավարի պաշտոնակատարը դիմել է ՀՀ Լոռու մարզպետին՝ Վանաձոր քաղաքի Բաղրամյան էստակադայի մուտքի հատվածում Մ-6 միջպետական ճանապարհի հետ հարակցումով ասֆալտապատում իրականացնելու և էստակադային կից մայթերը վերականգնելու նպատակով ՀՀ տարածքային կառավարման և ենթակառուցվածքների նախարարությանը միջնորդություն ներկայացնելու խնդրանքով: ՀՀ Լոռու մարզպետի պաշտոնակատարը դիմելով նախարարությանը խնդրել է դիտարկելու խնդրի լուծման հնարավորությունները:</w:t>
      </w:r>
    </w:p>
    <w:p w14:paraId="4EFA6DF4" w14:textId="77777777" w:rsidR="0065723D" w:rsidRPr="00A060DB" w:rsidRDefault="0065723D" w:rsidP="0065723D">
      <w:pPr>
        <w:spacing w:line="360" w:lineRule="auto"/>
        <w:ind w:firstLine="426"/>
        <w:jc w:val="both"/>
        <w:rPr>
          <w:rFonts w:ascii="GHEA Grapalat" w:hAnsi="GHEA Grapalat"/>
          <w:sz w:val="24"/>
          <w:szCs w:val="24"/>
          <w:shd w:val="clear" w:color="auto" w:fill="FFFFFF"/>
          <w:lang w:val="hy-AM"/>
        </w:rPr>
      </w:pPr>
      <w:r w:rsidRPr="00A060DB">
        <w:rPr>
          <w:rFonts w:ascii="GHEA Grapalat" w:hAnsi="GHEA Grapalat"/>
          <w:sz w:val="24"/>
          <w:szCs w:val="24"/>
          <w:shd w:val="clear" w:color="auto" w:fill="FFFFFF"/>
          <w:lang w:val="hy-AM"/>
        </w:rPr>
        <w:t>Բարձրացված խնդրի վերաբերյալ նախագծանախահաշվային փաստաթղթերը կազմող կազմակերպության դիրքորոշումը ստանալու նպատակով նախարարությունը դիմել է «Արցախճան» ՍՊԸ-ին և վերջինիս կողմից ստացել է նշված էստակադայի հիմնանորոգման աշխատանքների փոփոխված նախագծանախահաշվային փաստաթղթերը, որոնցում կատարված փոփոխությունները չեն գերազանցում Հայաստանի Հանրապետության կառավարության 2017 թվականի մայիսի 4-ի N 526-Ն որոշման N 1 հավելվածի 56-րդ կետի 2-րդ և 3-րդ ենթակետերով սահմանված պահանջները:</w:t>
      </w:r>
    </w:p>
    <w:p w14:paraId="78590FFD" w14:textId="006AB902" w:rsidR="0065723D" w:rsidRDefault="0065723D" w:rsidP="0065723D">
      <w:pPr>
        <w:spacing w:line="360" w:lineRule="auto"/>
        <w:ind w:firstLine="426"/>
        <w:jc w:val="both"/>
        <w:rPr>
          <w:rFonts w:ascii="GHEA Grapalat" w:hAnsi="GHEA Grapalat"/>
          <w:sz w:val="24"/>
          <w:szCs w:val="24"/>
          <w:shd w:val="clear" w:color="auto" w:fill="FFFFFF"/>
          <w:lang w:val="hy-AM"/>
        </w:rPr>
      </w:pPr>
      <w:r w:rsidRPr="00A060DB">
        <w:rPr>
          <w:rFonts w:ascii="GHEA Grapalat" w:hAnsi="GHEA Grapalat"/>
          <w:sz w:val="24"/>
          <w:szCs w:val="24"/>
          <w:shd w:val="clear" w:color="auto" w:fill="FFFFFF"/>
          <w:lang w:val="hy-AM"/>
        </w:rPr>
        <w:t xml:space="preserve">Հաշվի առնելով վերը նշվածը և այն, որ թիվ ՏԿԵՆ-ԲՄԱՇՁԲ-2025/9Շ պայմանագրով սահմանված 120-օրյա ժամկետը լրացել է 23.08.2025թ.-ին, </w:t>
      </w:r>
      <w:r w:rsidR="00860865" w:rsidRPr="00A060DB">
        <w:rPr>
          <w:rFonts w:ascii="GHEA Grapalat" w:hAnsi="GHEA Grapalat"/>
          <w:sz w:val="24"/>
          <w:szCs w:val="24"/>
          <w:shd w:val="clear" w:color="auto" w:fill="FFFFFF"/>
          <w:lang w:val="hy-AM"/>
        </w:rPr>
        <w:t>նախատեսվում</w:t>
      </w:r>
      <w:r w:rsidRPr="00A060DB">
        <w:rPr>
          <w:rFonts w:ascii="GHEA Grapalat" w:hAnsi="GHEA Grapalat"/>
          <w:sz w:val="24"/>
          <w:szCs w:val="24"/>
          <w:shd w:val="clear" w:color="auto" w:fill="FFFFFF"/>
          <w:lang w:val="hy-AM"/>
        </w:rPr>
        <w:t xml:space="preserve"> է երկարաձգել պայմանագրով աշխատանքների համար սահմանված ժամկետը ևս 90 օրով, քանի որ ի սկզբանե նախատեսված աշխատանքներից որոշ մասը տեխնոլոգիական հերթականության առումով պետք է իրականացվի լրացուցիչ աշխատանքների հետ համատեղ և լրացուցիչ աշխատանքների համար տրամադրվող ժամկետում հաշվի է առնվել նաև նշված հանգամանքի պատճառով չկատարված աշխատանքների կատարման համար անհրաժեշտ ժամկետը:</w:t>
      </w:r>
    </w:p>
    <w:p w14:paraId="670CAFD3" w14:textId="4EA06F4F" w:rsidR="00C73075" w:rsidRPr="00C73075" w:rsidRDefault="00561642" w:rsidP="00C73075">
      <w:pPr>
        <w:spacing w:line="360" w:lineRule="auto"/>
        <w:ind w:firstLine="426"/>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3)</w:t>
      </w:r>
      <w:r w:rsidR="00C73075" w:rsidRPr="00C73075">
        <w:rPr>
          <w:rFonts w:ascii="GHEA Grapalat" w:hAnsi="GHEA Grapalat"/>
          <w:sz w:val="24"/>
          <w:szCs w:val="24"/>
          <w:shd w:val="clear" w:color="auto" w:fill="FFFFFF"/>
          <w:lang w:val="hy-AM"/>
        </w:rPr>
        <w:t xml:space="preserve"> «Ծովագյուղի ՃՇՇ» ՍՊԸ-ի հետ կնքված թիվ ՏԿԵՆ-ՀԲՄԱՇՁԲ-2023/31Շ պայմանագրով իրականացվող Սևանի տրանսպորտային հանգույցի հիմնանորոգման աշխատանքների 2024 թվականի դեկտեմբերի 1-ի դրությամբ չկատարված մասը տեղափոխել 2025 թվական, հաշվի առնելով, որ աշխատանքների ժամանակին չկատարումը պայմանավորված է հուլիս-օգոստոս ամիսներին տուրիստական սեզոնի հետ կապված տվյալ տեղամասում առաջացող խցանումներից զերծ մնալու </w:t>
      </w:r>
      <w:r w:rsidR="00C73075" w:rsidRPr="00C73075">
        <w:rPr>
          <w:rFonts w:ascii="GHEA Grapalat" w:hAnsi="GHEA Grapalat"/>
          <w:sz w:val="24"/>
          <w:szCs w:val="24"/>
          <w:shd w:val="clear" w:color="auto" w:fill="FFFFFF"/>
          <w:lang w:val="hy-AM"/>
        </w:rPr>
        <w:lastRenderedPageBreak/>
        <w:t>նպատակով աշխատանքների ժամանակավոր դադարեցման հետ, որի հետևանքով աշխատանքների կատարումը ձգձգվել է և արդեն նոյեմբեր-դեկտեմբեր ամիսներին այդ տարածաշրջանում հնարավոր չեր իրականացնել ասֆալտապատման աշխատանքներ՝  ոչ բարենպաստ եղանակային պայմաններից ելնելով, հիմք ընդունելով ՀՀ քաղաքաշինության կոմիտեի նախագահի 2022 թվականի դեկտեմբերի 12-ի թիվ 28-Ն հրամանով հաստատված ՀՀՇՆ 32-01-2022 «Ավտոմոբիլային ճանապարհներ» Հայաստանի Հանրապետության շինարարական նորմերի 462-րդ կետի պահանջները, համաձայն որի օրգանական կապակցանյութերով ամրացված գրունտներից հիմքերն ու ծածկերը թույլատրվում է տեղադրել չոր եղանակին, օդի 10</w:t>
      </w:r>
      <w:r w:rsidRPr="00561642">
        <w:rPr>
          <w:rFonts w:ascii="GHEA Grapalat" w:hAnsi="GHEA Grapalat"/>
          <w:sz w:val="24"/>
          <w:szCs w:val="24"/>
          <w:shd w:val="clear" w:color="auto" w:fill="FFFFFF"/>
          <w:vertAlign w:val="superscript"/>
          <w:lang w:val="hy-AM"/>
        </w:rPr>
        <w:t>0</w:t>
      </w:r>
      <w:r w:rsidR="00C73075" w:rsidRPr="00C73075">
        <w:rPr>
          <w:rFonts w:ascii="GHEA Grapalat" w:hAnsi="GHEA Grapalat"/>
          <w:sz w:val="24"/>
          <w:szCs w:val="24"/>
          <w:shd w:val="clear" w:color="auto" w:fill="FFFFFF"/>
          <w:lang w:val="hy-AM"/>
        </w:rPr>
        <w:t xml:space="preserve">C-ից բարձր ջերմաստիճանի պայմաններում։ </w:t>
      </w:r>
    </w:p>
    <w:p w14:paraId="6CC21049" w14:textId="733DD142" w:rsidR="00C73075" w:rsidRPr="00C73075" w:rsidRDefault="004C36CD" w:rsidP="00C73075">
      <w:pPr>
        <w:spacing w:line="360" w:lineRule="auto"/>
        <w:ind w:firstLine="426"/>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Նշենք նաև</w:t>
      </w:r>
      <w:r w:rsidR="00C73075" w:rsidRPr="00C73075">
        <w:rPr>
          <w:rFonts w:ascii="GHEA Grapalat" w:hAnsi="GHEA Grapalat"/>
          <w:sz w:val="24"/>
          <w:szCs w:val="24"/>
          <w:shd w:val="clear" w:color="auto" w:fill="FFFFFF"/>
          <w:lang w:val="hy-AM"/>
        </w:rPr>
        <w:t xml:space="preserve"> որ, ՀՀ կառավարության 12.12.2024թ թիվ 1978-Ն որոշմամբ թիվ ՏԿԵՆ-ՀԲՄԱՇՁԲ-2023/31Շ պայմանագրի շրջանակներում 2024 թվականի աշխատանքների համար սահմանված, սակայն չօգտագործված գումարը նվազեցվել է: Միաժամանակ, հաշվի առնելով, որ թիվ ՏԿԵՆ-ՀԲՄԱՇՁԲ-2023/31Շ պայմանագրի ժամկետը լրացել է 23.08.2024թ.-ին, իսկ 2024 թվականին չկատարված աշխատանքները 2025 թվականին իրականացնելու համար ՀՀ կառավարության 05.06.2025թ. թիվ 727-Ն որոշմամբ ֆինանսական միջոցների հատկացման արդյունքում «Ծովագյուղի ՃՇՇ» ՍՊԸ-ի հետ 2025 թվականի օգոստոսի 19-ին կնքված թիվ 8-րդ համաձայնագիրը, ինչպես նաև ղեկավարվելով «Գնումների մասին» ՀՀ օրենքի 15-րդ հոդվածի 7-րդ մասի պահանջներով՝ համաձայն որի՝ պատվիրատուն պայմանագրով ֆինանսական պարտավորություններ ստանձնում է այդ գնումն իրականացնելու համար պահանջվող ֆինանսական հատկացումներ նախատեսված լինելու դեպքում և այդ հատկացումների շրջանակներում, հետևաբար, 2023 թվականի օգոստոսի 30-ին կնքված թիվ ՏԿԵՆ-ՀԲՄԱՇՁԲ-2023/31Շ պայմանագրի 6.2-րդ կետով նախատեսված տույժերը կհաշվարկվեն 2024 թվականի օգոստոսի 24-ից մինչև 2024 թվականի դեկտեմբերի 1-ը և 2025 թվականի օգոստոսի 19-ին կնքված թիվ 8-րդ համաձայնագիրը ուժի մեջ մտնելու օրվանից մինչև աշխատանքների արդյունքները ամբողջությամբ պատվիրատուին հանձնելու օրը:</w:t>
      </w:r>
    </w:p>
    <w:p w14:paraId="6BF7AA2B" w14:textId="5086695D" w:rsidR="00C73075" w:rsidRPr="00C73075" w:rsidRDefault="004C36CD" w:rsidP="00C73075">
      <w:pPr>
        <w:spacing w:line="360" w:lineRule="auto"/>
        <w:ind w:firstLine="426"/>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4) </w:t>
      </w:r>
      <w:r w:rsidR="00C73075" w:rsidRPr="00C73075">
        <w:rPr>
          <w:rFonts w:ascii="GHEA Grapalat" w:hAnsi="GHEA Grapalat"/>
          <w:sz w:val="24"/>
          <w:szCs w:val="24"/>
          <w:shd w:val="clear" w:color="auto" w:fill="FFFFFF"/>
          <w:lang w:val="hy-AM"/>
        </w:rPr>
        <w:t xml:space="preserve">«Բիլդեր Քոնսթրաքշն» ՍՊԸ-ի հետ 29.05.2023թ. կնքված թիվ ՏԿԵՆ-ՀԲՄԱՇՁԲ-2023/10Շ պայմանագրով նախատեսված Հ38,/Հ-30/ (Թթուջուր) – /Հ-36/ </w:t>
      </w:r>
      <w:r w:rsidR="00C73075" w:rsidRPr="00C73075">
        <w:rPr>
          <w:rFonts w:ascii="GHEA Grapalat" w:hAnsi="GHEA Grapalat"/>
          <w:sz w:val="24"/>
          <w:szCs w:val="24"/>
          <w:shd w:val="clear" w:color="auto" w:fill="FFFFFF"/>
          <w:lang w:val="hy-AM"/>
        </w:rPr>
        <w:lastRenderedPageBreak/>
        <w:t xml:space="preserve">(Նավուր) հանրապետական նշանակության ավտոճանապարհի կմ 0+000-կմ 15+100 հատվածի հիմնանորոգման աշխատանքների մասով: Մասնավորապես, 2024 թվականին հիմնանորոգման աշխատանքների համար 03.04.2024թ. թիվ 5 համաձայնագրով սահմանվել է 210 օրյա ժամկետ, որը 30.10.2024թ. թիվ 7 համաձայնագրով երկարաձգվել է 30 օրով (հաշված 03.04.2024թ.-ից) և ընդհանուր առմամբ կազմել է 240 օր՝ մինչև 29.11.2024թ.: Նշենք, որ 2024 թվականին տվյալ ճանապարհահատվածի կմ7+680 - կմ8+240 հատվածում տեղի ունեցած փլուզման (սողանքի) հետևանքով վերոնշյալ հատվածում աշխատանքները դադարեցվեցին մինչև տվյալ տեղանքի համար նոր նախագծային լուծումներ նախատեսելը, որի համար լրացուցիչ ժամանակ պահանջվեց և աշխատանքների իրականացումը ձգձգվեց: Արդյունքում տվյալ տարածաշրջանում ասֆալտապատման համար անհրաժեշտ եղանակային պայմանները դարձավ ոչ բարենպաստ և կապալառուն հնարավորություն չունեցավ աշխատանքները ավարտել մինչև 2024 թվականի վերջ, ուստի անհրաժեշտություն առաջացավ 2024 թվականի համար նախատեսված սակայն դեկտեմբերի 1-ի դրությամբ չավարտված աշխատանքները տեղափոխել 2025 թվական և ՀՀ կառավարության 12.12.2024թ թիվ 1978-Ն որոշմամբ </w:t>
      </w:r>
      <w:r w:rsidR="004B06E0">
        <w:rPr>
          <w:rFonts w:ascii="GHEA Grapalat" w:hAnsi="GHEA Grapalat"/>
          <w:sz w:val="24"/>
          <w:szCs w:val="24"/>
          <w:shd w:val="clear" w:color="auto" w:fill="FFFFFF"/>
          <w:lang w:val="hy-AM"/>
        </w:rPr>
        <w:t>թ</w:t>
      </w:r>
      <w:r w:rsidR="004B06E0" w:rsidRPr="004B06E0">
        <w:rPr>
          <w:rFonts w:ascii="GHEA Grapalat" w:hAnsi="GHEA Grapalat"/>
          <w:sz w:val="24"/>
          <w:szCs w:val="24"/>
          <w:shd w:val="clear" w:color="auto" w:fill="FFFFFF"/>
          <w:lang w:val="hy-AM"/>
        </w:rPr>
        <w:t>իվ ՏԿԵՆ-ՀԲՄԱՇՁԲ-2023/10Շ</w:t>
      </w:r>
      <w:r w:rsidR="00C73075" w:rsidRPr="00C73075">
        <w:rPr>
          <w:rFonts w:ascii="GHEA Grapalat" w:hAnsi="GHEA Grapalat"/>
          <w:sz w:val="24"/>
          <w:szCs w:val="24"/>
          <w:shd w:val="clear" w:color="auto" w:fill="FFFFFF"/>
          <w:lang w:val="hy-AM"/>
        </w:rPr>
        <w:t xml:space="preserve"> պայմանագրի շրջանակներում 2024 թվականի աշխատանքների համար սահմանված, սակայն չօգտագործված գումարը նվազեցվց: ՀՀ կառավարության 05.06.2025թ. թիվ 727-Ն որոշմամբ ֆինանսական միջոցների հատկացման արդյունքում «Բիլդեր Քոնսթրաքշն» ՍՊԸ-ի հետ 31.07.2025թ. կնքվեց թիվ 9-րդ համաձայնագիրը: Նկատի ունենալով վերը նշվածը, ինչպես նաև ղեկավարվելով «Գնումների մասին» ՀՀ օրենքի 15-րդ հոդվածի 7-րդ մասի պահանջներով՝ համաձայն որի՝ պատվիրատուն պայմանագրով ֆինանսական պարտավորություններ ստանձնում է այդ գնումն իրականացնելու համար պահանջվող ֆինանսական հատկացումներ նախատեսված լինելու դեպքում և այդ հատկացումների շրջանակներում, ներկայացված նախագծով առաջարկվում է թույլատրել Հայաստանի Հանրապետության տարածքային կառավարման և ենթակառուցվածքների նախարարությանը փոփոխություններ կատարել «Բիլդեր Քոնսթրաքշն» սահմանափակ պատասխանատվությամբ ընկերության հետ 2023 թվականի մայիսի 29-ին կնքված թիվ ՏԿԵՆ-ՀԲՄԱՇՁԲ-2023/10Շ պայմանագրում՝ պայմանագրով </w:t>
      </w:r>
      <w:r w:rsidR="00C73075" w:rsidRPr="00C73075">
        <w:rPr>
          <w:rFonts w:ascii="GHEA Grapalat" w:hAnsi="GHEA Grapalat"/>
          <w:sz w:val="24"/>
          <w:szCs w:val="24"/>
          <w:shd w:val="clear" w:color="auto" w:fill="FFFFFF"/>
          <w:lang w:val="hy-AM"/>
        </w:rPr>
        <w:lastRenderedPageBreak/>
        <w:t>նախատեսված աշխատանքների 2024 թվականի դեկտեմբերի 1-ի դրությամբ չկատարված մասը տեղափոխել 2025 թվական, աշխատանքների կատարման մեկնարկը համարել թիվ ՏԿԵՆ-ՀԲՄԱՇՁԲ-2023/10Շ պայմանագրի կողմերի միջև 2025 թվականի հուլիսի 31-ին կնքված թիվ 9-րդ համաձայնագիրը ուժի մեջ մտնելու օրվանից։</w:t>
      </w:r>
    </w:p>
    <w:p w14:paraId="174811F5" w14:textId="6B4F5C5F" w:rsidR="00C73075" w:rsidRPr="00C73075" w:rsidRDefault="004C36CD" w:rsidP="00C73075">
      <w:pPr>
        <w:spacing w:line="360" w:lineRule="auto"/>
        <w:ind w:firstLine="426"/>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Հ</w:t>
      </w:r>
      <w:r w:rsidR="00C73075" w:rsidRPr="00C73075">
        <w:rPr>
          <w:rFonts w:ascii="GHEA Grapalat" w:hAnsi="GHEA Grapalat"/>
          <w:sz w:val="24"/>
          <w:szCs w:val="24"/>
          <w:shd w:val="clear" w:color="auto" w:fill="FFFFFF"/>
          <w:lang w:val="hy-AM"/>
        </w:rPr>
        <w:t>աշվի առնելով վերոհիշյալը, 2023 թվականի մայիսի 29-ին կնքված թիվ ՏԿԵՆ-ՀԲՄԱՇՁԲ-2023/10Շ պայմանագրի 6.2-րդ կետով նախատեսված տույժերը կհաշվարկվեն 2024 թվականի նոյեմբերի 30-ից մինչև 2024 թվականի դեկտեմբերի 30-ը և 2025 թվականի հուլիսի 31-ին կնքված թիվ 9-րդ համաձայնագիրը ուժի մեջ մտնելու օրվանից մինչև աշխատանքների արդյունքները պատվիրատուին հանձնելու օրը:</w:t>
      </w:r>
    </w:p>
    <w:p w14:paraId="42E5B1DB" w14:textId="1A49D67E" w:rsidR="00C73075" w:rsidRPr="00C73075" w:rsidRDefault="004C36CD" w:rsidP="00C73075">
      <w:pPr>
        <w:spacing w:line="360" w:lineRule="auto"/>
        <w:ind w:firstLine="426"/>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5)</w:t>
      </w:r>
      <w:r w:rsidR="00C73075" w:rsidRPr="00C73075">
        <w:rPr>
          <w:rFonts w:ascii="GHEA Grapalat" w:hAnsi="GHEA Grapalat"/>
          <w:sz w:val="24"/>
          <w:szCs w:val="24"/>
          <w:shd w:val="clear" w:color="auto" w:fill="FFFFFF"/>
          <w:lang w:val="hy-AM"/>
        </w:rPr>
        <w:t xml:space="preserve"> Նախագծով ֆինանսական միջոցներ </w:t>
      </w:r>
      <w:r w:rsidR="00A060DB">
        <w:rPr>
          <w:rFonts w:ascii="GHEA Grapalat" w:hAnsi="GHEA Grapalat"/>
          <w:sz w:val="24"/>
          <w:szCs w:val="24"/>
          <w:shd w:val="clear" w:color="auto" w:fill="FFFFFF"/>
          <w:lang w:val="hy-AM"/>
        </w:rPr>
        <w:t xml:space="preserve">է </w:t>
      </w:r>
      <w:r w:rsidR="00C73075" w:rsidRPr="00C73075">
        <w:rPr>
          <w:rFonts w:ascii="GHEA Grapalat" w:hAnsi="GHEA Grapalat"/>
          <w:sz w:val="24"/>
          <w:szCs w:val="24"/>
          <w:shd w:val="clear" w:color="auto" w:fill="FFFFFF"/>
          <w:lang w:val="hy-AM"/>
        </w:rPr>
        <w:t>հատկաց</w:t>
      </w:r>
      <w:r w:rsidR="00A060DB">
        <w:rPr>
          <w:rFonts w:ascii="GHEA Grapalat" w:hAnsi="GHEA Grapalat"/>
          <w:sz w:val="24"/>
          <w:szCs w:val="24"/>
          <w:shd w:val="clear" w:color="auto" w:fill="FFFFFF"/>
          <w:lang w:val="hy-AM"/>
        </w:rPr>
        <w:t>վում</w:t>
      </w:r>
      <w:r w:rsidR="00C73075" w:rsidRPr="00C73075">
        <w:rPr>
          <w:rFonts w:ascii="GHEA Grapalat" w:hAnsi="GHEA Grapalat"/>
          <w:sz w:val="24"/>
          <w:szCs w:val="24"/>
          <w:shd w:val="clear" w:color="auto" w:fill="FFFFFF"/>
          <w:lang w:val="hy-AM"/>
        </w:rPr>
        <w:t xml:space="preserve"> ՀՀ տարածքային կառավարման և ենթակառուցվածքների նախարարության և «Լեոպոլդ և ընկերներ» ՍՊԸ-ի միջև 14.10.2022թ. կնքված թիվ ՏԿԵՆ-ՀԲՄԱՇՁԲ-2022/29Շ պայմանագրով նախատեսված Տ-5-46,/Մ-6/(Ալավերդի)-Սանահին թաղամաս-Ակներ ավտոճանապարհի կմ0+000-կմ9+300 և Տ-5-46 դեպի Սանահին վանական համալիր տանող հատվածների հիմնանորգման ընթացքում ի հայտ եկած լրացուցիչ աշխատանքների իրականացման, որոնցով պայմանավորված «Լեոպոլդ և ընկերներ» ՍՊԸ-ին հնարավորություն չի ունեցել ամբողջությամբ ավարտելու ի սկզբանե պայմանագրով նախատեսված աշխատանքները և այդ աշխատանքները տեխնոլոգիական հերթականության առումով պետք է իրականացվի լրացուցիչ աշխատանքների հետ համատեղ և լրացուցիչ աշխատանքների համար տրամադրվող ժամկետում հաշվի կառնվի նաև չկատարված աշխատանքների կատարման համար անհրաժեշտ ժամկետը (ընդհանուր 40 օր), ինչպես նաև նախագծով նախատեսված որոշ աշխատանքների բնույթը այլ բնութագիր ունեցող աշխատանքներով փոխարինելու համար, որոնք չեն գերազանցում ՀՀ կառավարության  2017 թվականի մայիսի 4-ի N 526-Ն որոշման N 1 հավելվածի 56-րդ կետի 2-րդ և 3-րդ ենթակետերով սահմանված պահանջները։ Մասնավորապես՝ վերոհիշյալ ճանապարհի առանձին հատվածներում գոյություն ունեցող ջրահեռացման խողովակների ելքի հատվածից և ՊԿ11+60-ՊԿ32+20 աջակողմյան հատվածի կողային առուներով ջրահոսքերը դեպի </w:t>
      </w:r>
      <w:r w:rsidR="00C73075" w:rsidRPr="00C73075">
        <w:rPr>
          <w:rFonts w:ascii="GHEA Grapalat" w:hAnsi="GHEA Grapalat"/>
          <w:sz w:val="24"/>
          <w:szCs w:val="24"/>
          <w:shd w:val="clear" w:color="auto" w:fill="FFFFFF"/>
          <w:lang w:val="hy-AM"/>
        </w:rPr>
        <w:lastRenderedPageBreak/>
        <w:t>ձորակ ուղղորդելը ճանապարհին սահմանակից բնակիչների շրջանում դժգոհության պատճառ է դարձել, ինչի արդյունքում Ալավերդու համայնքապետարանի և ՀՀ Լոռու մարզպետի գրություններով ներկայացված առաջարկությունների հիման վրա ՀՀ տարածքային կառավարման և ենթակառուցվածքների նախարարությունը դիմել է նախագծանախահաշվային փաստաթղթերը կազմող կազմակերպությանը և ստացել անհրաժեշտ լուծումներ՝  որոշ աշխատանքների բնույթի փոփոխման և լրացուցիչ աշխատանքների նախատեսման մասով լրամշակված նախագծանախահաշվային փաստաթղթերի տեսքով: Նշենք, որ լրացուցիչ նախագծային լուծումներով նախատեսված աշխատանքները ամբողջությամբ ավարտին հասցնելու համար հավելյալ ֆինանսական միջոցների հատկացման անհրաժեշտություն է առաջացել:</w:t>
      </w:r>
    </w:p>
    <w:p w14:paraId="19483581" w14:textId="6984E4F6" w:rsidR="00C73075" w:rsidRDefault="00C73075" w:rsidP="00C73075">
      <w:pPr>
        <w:spacing w:line="360" w:lineRule="auto"/>
        <w:ind w:firstLine="426"/>
        <w:jc w:val="both"/>
        <w:rPr>
          <w:rFonts w:ascii="GHEA Grapalat" w:hAnsi="GHEA Grapalat"/>
          <w:sz w:val="24"/>
          <w:szCs w:val="24"/>
          <w:shd w:val="clear" w:color="auto" w:fill="FFFFFF"/>
          <w:lang w:val="hy-AM"/>
        </w:rPr>
      </w:pPr>
      <w:r w:rsidRPr="00C73075">
        <w:rPr>
          <w:rFonts w:ascii="GHEA Grapalat" w:hAnsi="GHEA Grapalat"/>
          <w:sz w:val="24"/>
          <w:szCs w:val="24"/>
          <w:shd w:val="clear" w:color="auto" w:fill="FFFFFF"/>
          <w:lang w:val="hy-AM"/>
        </w:rPr>
        <w:t>Ներկայացված որոշման նախագծով ֆինանսական միջոցների հատկացման և համապատասխան համաձայնագրի կնքումից հետո աշխատանքները կշարունակվեն փոփոխված նախագծանախահաշվային փաստաթղթերի հիման վրա՝ ապահովելով պայմանագրով սահմանված պահանջները:</w:t>
      </w:r>
    </w:p>
    <w:p w14:paraId="135D9C9D" w14:textId="1D06AC97" w:rsidR="00B1168C" w:rsidRDefault="00241BF4" w:rsidP="00690E85">
      <w:pPr>
        <w:spacing w:line="360" w:lineRule="auto"/>
        <w:ind w:firstLine="426"/>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Ն</w:t>
      </w:r>
      <w:r w:rsidR="00774E7C" w:rsidRPr="00996D9F">
        <w:rPr>
          <w:rFonts w:ascii="GHEA Grapalat" w:hAnsi="GHEA Grapalat"/>
          <w:color w:val="000000" w:themeColor="text1"/>
          <w:sz w:val="24"/>
          <w:szCs w:val="24"/>
          <w:shd w:val="clear" w:color="auto" w:fill="FFFFFF"/>
          <w:lang w:val="hy-AM"/>
        </w:rPr>
        <w:t>ախատեսվում է նաև «Քարավան-11» սահմանափակ պատասխանատվությամբ ընկերության հետ 2025 թվականի մայիսի 5-ին կնքված թիվ ՏԿԵՆ-ԲՄԱՇՁԲ-2025/4Շ-1 պայմանագրում կատարվող փոփոխություններին տալ հետադարձ ուժ հաշվի առնելով, որ այդ փոփոխություններով նախատեսված աշխատանքներից որոշ մասը պետք է իրականացվեին նախքան ի սկզբանե նախատեսված որոշ աշխատանքների կատարելը՝  ապահովելով աշխատանքների կատարման տեխնոլոգիական հերթականությունը և շարունակականությունը</w:t>
      </w:r>
      <w:r w:rsidR="00B1168C" w:rsidRPr="00996D9F">
        <w:rPr>
          <w:rFonts w:ascii="GHEA Grapalat" w:hAnsi="GHEA Grapalat"/>
          <w:color w:val="000000" w:themeColor="text1"/>
          <w:sz w:val="24"/>
          <w:szCs w:val="24"/>
          <w:shd w:val="clear" w:color="auto" w:fill="FFFFFF"/>
          <w:lang w:val="hy-AM"/>
        </w:rPr>
        <w:t>։</w:t>
      </w:r>
    </w:p>
    <w:p w14:paraId="5BDE58A6" w14:textId="4385BD2F" w:rsidR="004C36CD" w:rsidRPr="00996D9F" w:rsidRDefault="00241BF4" w:rsidP="00690E85">
      <w:pPr>
        <w:spacing w:line="360" w:lineRule="auto"/>
        <w:ind w:firstLine="426"/>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Ն</w:t>
      </w:r>
      <w:r w:rsidR="004C36CD" w:rsidRPr="004C36CD">
        <w:rPr>
          <w:rFonts w:ascii="GHEA Grapalat" w:hAnsi="GHEA Grapalat"/>
          <w:color w:val="000000" w:themeColor="text1"/>
          <w:sz w:val="24"/>
          <w:szCs w:val="24"/>
          <w:shd w:val="clear" w:color="auto" w:fill="FFFFFF"/>
          <w:lang w:val="hy-AM"/>
        </w:rPr>
        <w:t xml:space="preserve">ախատեսվում է նաև ֆինանսական միջոցներ հատկացնել 2023 թվականին ավարտված Մ-4, Երևան-Սևան-Իջևան-ՀՀ սահման միջպետական նշանակության ավտոճանապարհի կմ105+000 և կմ106+300 - կմ106+700 հատվածներում բացակայող պարապետերի վերականգնման և կմ105+700 հատվածի փլուզված հողային պաստառի շեպի և կողնակի վերականգնման (ՏԿԵՆ-ԳՀԱՇՁԲ-2022/26Շ) և Մ-4, Երևան - Սևան - Իջևան - ՀՀ սահման միջպետական նշանակության ավտոճանապարհի կմ105+600 - կմ105+610, կմ108+850 - կմ108+900 և կմ111+550- կմ111+595 հատվածներում ստորին հենապատերի կառուցման (ՏԿԵՆ-ԳՀԱՇՁԲ-2022/26Շ) աշխատանքների չվճարված 5 տոկոսների (ԳՉԾ) վճարման, ինչպես նաև  </w:t>
      </w:r>
      <w:r w:rsidR="004C36CD" w:rsidRPr="004C36CD">
        <w:rPr>
          <w:rFonts w:ascii="GHEA Grapalat" w:hAnsi="GHEA Grapalat"/>
          <w:color w:val="000000" w:themeColor="text1"/>
          <w:sz w:val="24"/>
          <w:szCs w:val="24"/>
          <w:shd w:val="clear" w:color="auto" w:fill="FFFFFF"/>
          <w:lang w:val="hy-AM"/>
        </w:rPr>
        <w:lastRenderedPageBreak/>
        <w:t>Ուրցաձորից դեպի Մարտունի տանող ավտոճանապարհի կառուցման նախագծանախահաշվային փաստաթղթերի կազման համար  չվճարված 30 տոկոսի (ԳՉԾ) վճարման համար և Մ-10, Սևան-Մարտունի-Վարդենիս-ՀՀ սահման (նախկին՝ Մ-10, Սևան-Մարտունի-Գետափ-/Մ-2/) միջպետական նշանակության ավտոճանապարհի կմ21+500-ում գտնվող փլուզված հողային պաստառի շեպի վերականգնման աշխատանքների ձեռք բերման համար:</w:t>
      </w:r>
    </w:p>
    <w:p w14:paraId="421F7CB6" w14:textId="34BEC728" w:rsidR="00690E85" w:rsidRPr="00996D9F" w:rsidRDefault="00690E85" w:rsidP="00690E85">
      <w:pPr>
        <w:spacing w:line="360" w:lineRule="auto"/>
        <w:ind w:firstLine="426"/>
        <w:jc w:val="both"/>
        <w:rPr>
          <w:rFonts w:ascii="GHEA Grapalat" w:hAnsi="GHEA Grapalat"/>
          <w:color w:val="FF0000"/>
          <w:sz w:val="24"/>
          <w:szCs w:val="24"/>
          <w:shd w:val="clear" w:color="auto" w:fill="FFFFFF"/>
          <w:lang w:val="hy-AM"/>
        </w:rPr>
      </w:pPr>
      <w:r w:rsidRPr="00996D9F">
        <w:rPr>
          <w:rFonts w:ascii="GHEA Grapalat" w:hAnsi="GHEA Grapalat"/>
          <w:sz w:val="24"/>
          <w:szCs w:val="24"/>
          <w:shd w:val="clear" w:color="auto" w:fill="FFFFFF"/>
          <w:lang w:val="hy-AM"/>
        </w:rPr>
        <w:t xml:space="preserve">Նախագծով նախատեսված 1049 «Ճանապարհային ցանցի բարելավում» ծրագրի 21001 «Պետական նշանակության ավտոճանապարհների հիմնանորոգում» միջոցառման շրջանակներում </w:t>
      </w:r>
      <w:r w:rsidR="00FB6FF5" w:rsidRPr="00996D9F">
        <w:rPr>
          <w:rFonts w:ascii="GHEA Grapalat" w:hAnsi="GHEA Grapalat"/>
          <w:sz w:val="24"/>
          <w:szCs w:val="24"/>
          <w:shd w:val="clear" w:color="auto" w:fill="FFFFFF"/>
          <w:lang w:val="hy-AM"/>
        </w:rPr>
        <w:t xml:space="preserve">հիմնանորոգվող ավտոճանապարհների ընդհանուր երկարությունը 6.65 կմ /կիլոմետր/ է, որից հանրապետական նշանակության ավտոճանապարհներ` 1.0 կմ, մարզային (տեղական) նշանակության ավտոճանապարհներ՝ 6.65 կմ, իսկ </w:t>
      </w:r>
      <w:r w:rsidRPr="00996D9F">
        <w:rPr>
          <w:rFonts w:ascii="GHEA Grapalat" w:hAnsi="GHEA Grapalat"/>
          <w:sz w:val="24"/>
          <w:szCs w:val="24"/>
          <w:shd w:val="clear" w:color="auto" w:fill="FFFFFF"/>
          <w:lang w:val="hy-AM"/>
        </w:rPr>
        <w:t xml:space="preserve">21002 «Տրանսպորտային օբյեկտների հիմնանորոգում» միջոցառման շրջանակներում սույն որոշման մեջ ընդգրկված տրանսպորտային օբյեկտների քանակը </w:t>
      </w:r>
      <w:r w:rsidR="00FB6FF5" w:rsidRPr="00996D9F">
        <w:rPr>
          <w:rFonts w:ascii="GHEA Grapalat" w:hAnsi="GHEA Grapalat"/>
          <w:sz w:val="24"/>
          <w:szCs w:val="24"/>
          <w:shd w:val="clear" w:color="auto" w:fill="FFFFFF"/>
          <w:lang w:val="hy-AM"/>
        </w:rPr>
        <w:t>2</w:t>
      </w:r>
      <w:r w:rsidRPr="00996D9F">
        <w:rPr>
          <w:rFonts w:ascii="GHEA Grapalat" w:hAnsi="GHEA Grapalat"/>
          <w:sz w:val="24"/>
          <w:szCs w:val="24"/>
          <w:shd w:val="clear" w:color="auto" w:fill="FFFFFF"/>
          <w:lang w:val="hy-AM"/>
        </w:rPr>
        <w:t xml:space="preserve"> հատ՝ </w:t>
      </w:r>
      <w:r w:rsidR="00FB6FF5" w:rsidRPr="00996D9F">
        <w:rPr>
          <w:rFonts w:ascii="GHEA Grapalat" w:hAnsi="GHEA Grapalat"/>
          <w:sz w:val="24"/>
          <w:szCs w:val="24"/>
          <w:shd w:val="clear" w:color="auto" w:fill="FFFFFF"/>
          <w:lang w:val="hy-AM"/>
        </w:rPr>
        <w:t xml:space="preserve">վթարաթին վիճակում գտնվող տրանսպորտային հանգույցի ապամոնտաժում և </w:t>
      </w:r>
      <w:r w:rsidRPr="00996D9F">
        <w:rPr>
          <w:rFonts w:ascii="GHEA Grapalat" w:hAnsi="GHEA Grapalat"/>
          <w:sz w:val="24"/>
          <w:szCs w:val="24"/>
          <w:shd w:val="clear" w:color="auto" w:fill="FFFFFF"/>
          <w:lang w:val="hy-AM"/>
        </w:rPr>
        <w:t xml:space="preserve">ճանապարհի </w:t>
      </w:r>
      <w:r w:rsidR="00FB6FF5" w:rsidRPr="00996D9F">
        <w:rPr>
          <w:rFonts w:ascii="GHEA Grapalat" w:hAnsi="GHEA Grapalat"/>
          <w:sz w:val="24"/>
          <w:szCs w:val="24"/>
          <w:shd w:val="clear" w:color="auto" w:fill="FFFFFF"/>
          <w:lang w:val="hy-AM"/>
        </w:rPr>
        <w:t>փլուզված հողային պաստառի շեպի վերականգնում</w:t>
      </w:r>
      <w:r w:rsidRPr="00996D9F">
        <w:rPr>
          <w:rFonts w:ascii="GHEA Grapalat" w:hAnsi="GHEA Grapalat"/>
          <w:sz w:val="24"/>
          <w:szCs w:val="24"/>
          <w:shd w:val="clear" w:color="auto" w:fill="FFFFFF"/>
          <w:lang w:val="hy-AM"/>
        </w:rPr>
        <w:t>:</w:t>
      </w:r>
    </w:p>
    <w:p w14:paraId="7AFE2B43" w14:textId="77777777" w:rsidR="0065723D" w:rsidRPr="00996D9F" w:rsidRDefault="0065723D" w:rsidP="0065723D">
      <w:pPr>
        <w:spacing w:line="360" w:lineRule="auto"/>
        <w:ind w:firstLine="426"/>
        <w:jc w:val="both"/>
        <w:rPr>
          <w:rFonts w:ascii="GHEA Grapalat" w:hAnsi="GHEA Grapalat"/>
          <w:color w:val="000000" w:themeColor="text1"/>
          <w:sz w:val="24"/>
          <w:szCs w:val="24"/>
          <w:shd w:val="clear" w:color="auto" w:fill="FFFFFF"/>
          <w:lang w:val="hy-AM"/>
        </w:rPr>
      </w:pPr>
      <w:r w:rsidRPr="00996D9F">
        <w:rPr>
          <w:rFonts w:ascii="GHEA Grapalat" w:hAnsi="GHEA Grapalat"/>
          <w:color w:val="000000" w:themeColor="text1"/>
          <w:sz w:val="24"/>
          <w:szCs w:val="24"/>
          <w:shd w:val="clear" w:color="auto" w:fill="FFFFFF"/>
          <w:lang w:val="hy-AM"/>
        </w:rPr>
        <w:t>Նախագծով առաջարկվում է 2025 թվականի ՀՀ պետական բյուջեով նախատեսված 1049 «Ճանապարհային ցանցի բարելավում» ծրագրի 21001 «Պետական նշանակության ավտոճանապարհների հիմնանորոգում» և 21002 «Տրանսպորտային օբյեկտների հիմնանորոգում» միջոցառումների կատարման նպատակով իրականացված գնումների գործընթացի շրջանակներում տնտեսված և ներքոնշյալ գնման առարկաների յուրաքանչյուրի մասով ՀՀ ՏԿԵ նախարարության ներքո գտնվող գումարները օգտագործել տվյալ օբյեկտներում նախգծային փոփոխությունների արդյունքում առաջացած լրացուցիչ աշխատանքների կատարման համար:</w:t>
      </w:r>
    </w:p>
    <w:p w14:paraId="11D57879" w14:textId="26A91CD9" w:rsidR="00332C99" w:rsidRPr="00996D9F" w:rsidRDefault="0065723D" w:rsidP="00332C99">
      <w:pPr>
        <w:spacing w:line="360" w:lineRule="auto"/>
        <w:ind w:firstLine="426"/>
        <w:jc w:val="both"/>
        <w:rPr>
          <w:rFonts w:ascii="GHEA Grapalat" w:hAnsi="GHEA Grapalat"/>
          <w:color w:val="000000" w:themeColor="text1"/>
          <w:sz w:val="24"/>
          <w:szCs w:val="24"/>
          <w:shd w:val="clear" w:color="auto" w:fill="FFFFFF"/>
          <w:lang w:val="hy-AM"/>
        </w:rPr>
      </w:pPr>
      <w:r w:rsidRPr="00996D9F">
        <w:rPr>
          <w:rFonts w:ascii="GHEA Grapalat" w:hAnsi="GHEA Grapalat"/>
          <w:color w:val="000000" w:themeColor="text1"/>
          <w:sz w:val="24"/>
          <w:szCs w:val="24"/>
          <w:shd w:val="clear" w:color="auto" w:fill="FFFFFF"/>
          <w:lang w:val="hy-AM"/>
        </w:rPr>
        <w:t>Մասնավորապես՝ թիվ ՏԿԵՆ-ԲՄԱՇՁԲ-2025/2Շ պայմանագրով նախատեսված Հ-22, /Մ-6/-Դսեղ-/Հ-70/ հանրապետական նշանակության ավտոճանապարհի կմ8+000-կմ13+900 հատվածի, թիվ ՏԿԵՆ-ԲՄԱՇՁԲ-2025/9Շ պայմանագրով նախատեսված ՀՀ Լոռու մարզի Վանաձոր քաղաքի Բաղրամյան էստակադայի և թիվ ՏԿԵՆ-ԲՄԱՇՁԲ-2025/4Շ-1 պայմանագրով նախատեսված Մ-2, Երևան-Երասխ-Նորավան- Տաթև-</w:t>
      </w:r>
      <w:r w:rsidRPr="00996D9F">
        <w:rPr>
          <w:rFonts w:ascii="GHEA Grapalat" w:hAnsi="GHEA Grapalat"/>
          <w:color w:val="000000" w:themeColor="text1"/>
          <w:sz w:val="24"/>
          <w:szCs w:val="24"/>
          <w:shd w:val="clear" w:color="auto" w:fill="FFFFFF"/>
          <w:lang w:val="hy-AM"/>
        </w:rPr>
        <w:lastRenderedPageBreak/>
        <w:t xml:space="preserve">Կապան-Մեղրի-ՀՀ սահման (նախկին՝ Մ-2, Երևան-Երասխ-Գորիս-Մեղրի-ՀՀ սահման) միջպետական նշանակության ավտոճանապարհի կմ91+600 - կմ98+000 հատվածի հիմանորոգման համար: Նշենք նաև, որ վերը նշված պայմանագրերից միայն թիվ ՏԿԵՆ-ԲՄԱՇՁԲ-2025/4Շ-1 պայմանագրով նախատեսված ճանապարհահատվածի հիմնանորոգման ընթացքում ի հայտ եկած լրացուցիչ աշխատանքների գումարը գերազանցում է Հայաստանի Հանրապետության կառավարության 2017 թվականի մայիսի 4-ի N 526-Ն որոշման N 1 հավելվածի 56-րդ կետի 2-րդ և 3-րդ ենթակետերով սահմանված պահանջները, որի մասով ներկայացված որոշման նախագծով տրվում են կարգավորումներ:  </w:t>
      </w:r>
    </w:p>
    <w:p w14:paraId="03B738F2" w14:textId="34BA4BE2" w:rsidR="00332C99" w:rsidRPr="00996D9F" w:rsidRDefault="00332C99" w:rsidP="00332C99">
      <w:pPr>
        <w:spacing w:line="360" w:lineRule="auto"/>
        <w:ind w:firstLine="720"/>
        <w:jc w:val="both"/>
        <w:rPr>
          <w:rFonts w:ascii="GHEA Grapalat" w:eastAsia="Calibri" w:hAnsi="GHEA Grapalat" w:cs="Calibri"/>
          <w:b/>
          <w:sz w:val="24"/>
          <w:szCs w:val="24"/>
          <w:lang w:val="hy-AM"/>
        </w:rPr>
      </w:pPr>
      <w:r w:rsidRPr="00996D9F">
        <w:rPr>
          <w:rFonts w:ascii="GHEA Grapalat" w:hAnsi="GHEA Grapalat"/>
          <w:b/>
          <w:sz w:val="24"/>
          <w:szCs w:val="24"/>
          <w:lang w:val="hy-AM"/>
        </w:rPr>
        <w:t>Արդյունքում ՀՀ կառավարության որոշման նախագծով առաջարկվում է ներքոնշյալ միջոցառումներից</w:t>
      </w:r>
      <w:r w:rsidR="008A4D12" w:rsidRPr="00996D9F">
        <w:rPr>
          <w:rFonts w:ascii="GHEA Grapalat" w:hAnsi="GHEA Grapalat"/>
          <w:b/>
          <w:sz w:val="24"/>
          <w:szCs w:val="24"/>
          <w:lang w:val="hy-AM"/>
        </w:rPr>
        <w:t xml:space="preserve"> 3,</w:t>
      </w:r>
      <w:r w:rsidR="005E6728" w:rsidRPr="005E6728">
        <w:rPr>
          <w:rFonts w:ascii="GHEA Grapalat" w:hAnsi="GHEA Grapalat"/>
          <w:b/>
          <w:sz w:val="24"/>
          <w:szCs w:val="24"/>
          <w:lang w:val="hy-AM"/>
        </w:rPr>
        <w:t>265</w:t>
      </w:r>
      <w:r w:rsidR="00644BE3">
        <w:rPr>
          <w:rFonts w:ascii="GHEA Grapalat" w:hAnsi="GHEA Grapalat"/>
          <w:b/>
          <w:sz w:val="24"/>
          <w:szCs w:val="24"/>
          <w:lang w:val="hy-AM"/>
        </w:rPr>
        <w:t>,</w:t>
      </w:r>
      <w:r w:rsidR="005E6728" w:rsidRPr="005E6728">
        <w:rPr>
          <w:rFonts w:ascii="GHEA Grapalat" w:hAnsi="GHEA Grapalat"/>
          <w:b/>
          <w:sz w:val="24"/>
          <w:szCs w:val="24"/>
          <w:lang w:val="hy-AM"/>
        </w:rPr>
        <w:t>375</w:t>
      </w:r>
      <w:r w:rsidR="00644BE3">
        <w:rPr>
          <w:rFonts w:ascii="MS Mincho" w:eastAsia="MS Mincho" w:hAnsi="MS Mincho" w:cs="MS Mincho"/>
          <w:b/>
          <w:sz w:val="24"/>
          <w:szCs w:val="24"/>
          <w:lang w:val="hy-AM"/>
        </w:rPr>
        <w:t>․</w:t>
      </w:r>
      <w:r w:rsidR="005E6728" w:rsidRPr="005E6728">
        <w:rPr>
          <w:rFonts w:ascii="GHEA Grapalat" w:eastAsia="MS Mincho" w:hAnsi="GHEA Grapalat" w:cs="MS Mincho"/>
          <w:b/>
          <w:sz w:val="24"/>
          <w:szCs w:val="24"/>
          <w:lang w:val="hy-AM"/>
        </w:rPr>
        <w:t>6</w:t>
      </w:r>
      <w:r w:rsidR="00926ADA" w:rsidRPr="00996D9F">
        <w:rPr>
          <w:rFonts w:ascii="GHEA Grapalat" w:eastAsia="MS Mincho" w:hAnsi="GHEA Grapalat" w:cs="MS Mincho"/>
          <w:b/>
          <w:sz w:val="24"/>
          <w:szCs w:val="24"/>
          <w:lang w:val="hy-AM"/>
        </w:rPr>
        <w:t xml:space="preserve"> </w:t>
      </w:r>
      <w:r w:rsidRPr="00996D9F">
        <w:rPr>
          <w:rFonts w:ascii="GHEA Grapalat" w:hAnsi="GHEA Grapalat"/>
          <w:b/>
          <w:sz w:val="24"/>
          <w:szCs w:val="24"/>
          <w:lang w:val="hy-AM"/>
        </w:rPr>
        <w:t xml:space="preserve">հազար դրամ վերաբաշխել </w:t>
      </w:r>
      <w:r w:rsidRPr="00996D9F">
        <w:rPr>
          <w:rFonts w:ascii="GHEA Grapalat" w:eastAsia="Calibri" w:hAnsi="GHEA Grapalat" w:cs="Calibri"/>
          <w:b/>
          <w:sz w:val="24"/>
          <w:szCs w:val="24"/>
          <w:lang w:val="hy-AM"/>
        </w:rPr>
        <w:t>1049 «Ճանապարհային ցանցի բարելավում» ծրագրի 21001 «Պետական նշանակության ավտոճանապարհների հիմնանորոգում» միջոցառմանը։</w:t>
      </w:r>
    </w:p>
    <w:p w14:paraId="751DA279" w14:textId="060CC3CC" w:rsidR="00332C99" w:rsidRPr="00996D9F" w:rsidRDefault="00332C99" w:rsidP="008A4D12">
      <w:pPr>
        <w:spacing w:line="360" w:lineRule="auto"/>
        <w:ind w:firstLine="720"/>
        <w:jc w:val="both"/>
        <w:rPr>
          <w:rFonts w:ascii="GHEA Grapalat" w:eastAsia="Calibri" w:hAnsi="GHEA Grapalat" w:cs="Calibri"/>
          <w:b/>
          <w:bCs/>
          <w:sz w:val="24"/>
          <w:szCs w:val="24"/>
          <w:lang w:val="hy-AM"/>
        </w:rPr>
      </w:pPr>
      <w:r w:rsidRPr="00996D9F">
        <w:rPr>
          <w:rFonts w:ascii="GHEA Grapalat" w:eastAsia="Calibri" w:hAnsi="GHEA Grapalat" w:cs="Calibri"/>
          <w:b/>
          <w:bCs/>
          <w:sz w:val="24"/>
          <w:szCs w:val="24"/>
          <w:lang w:val="hy-AM"/>
        </w:rPr>
        <w:t xml:space="preserve"> Հարկ է նշել նաև, որ նվազեցվող միջոցառումներից համապատասխան նվացեցումները հետագայում վերակնգելու անհրաժեշտություն չեն ունենա։</w:t>
      </w:r>
    </w:p>
    <w:p w14:paraId="4F88D63E" w14:textId="77777777" w:rsidR="00D40873" w:rsidRPr="00996D9F" w:rsidRDefault="00D40873" w:rsidP="008A4D12">
      <w:pPr>
        <w:spacing w:line="360" w:lineRule="auto"/>
        <w:ind w:firstLine="720"/>
        <w:jc w:val="both"/>
        <w:rPr>
          <w:rFonts w:ascii="GHEA Grapalat" w:eastAsia="Calibri" w:hAnsi="GHEA Grapalat" w:cs="Calibri"/>
          <w:b/>
          <w:bCs/>
          <w:sz w:val="24"/>
          <w:szCs w:val="24"/>
          <w:lang w:val="hy-AM"/>
        </w:rPr>
      </w:pPr>
    </w:p>
    <w:p w14:paraId="43807863" w14:textId="77777777" w:rsidR="00332C99" w:rsidRPr="00996D9F" w:rsidRDefault="00332C99" w:rsidP="00332C99">
      <w:pPr>
        <w:spacing w:line="360" w:lineRule="auto"/>
        <w:ind w:firstLine="709"/>
        <w:jc w:val="both"/>
        <w:rPr>
          <w:rFonts w:ascii="GHEA Grapalat" w:hAnsi="GHEA Grapalat"/>
          <w:b/>
          <w:bCs/>
          <w:sz w:val="24"/>
          <w:szCs w:val="24"/>
          <w:u w:val="single"/>
          <w:lang w:val="hy-AM"/>
        </w:rPr>
      </w:pPr>
      <w:r w:rsidRPr="00996D9F">
        <w:rPr>
          <w:rFonts w:ascii="GHEA Grapalat" w:hAnsi="GHEA Grapalat"/>
          <w:b/>
          <w:bCs/>
          <w:sz w:val="24"/>
          <w:szCs w:val="24"/>
          <w:u w:val="single"/>
          <w:lang w:val="hy-AM"/>
        </w:rPr>
        <w:t>1004 «Ոռոգման համակարգի առողջացում» ծրագիր</w:t>
      </w:r>
      <w:r w:rsidRPr="00996D9F">
        <w:rPr>
          <w:rFonts w:ascii="MS Mincho" w:eastAsia="MS Mincho" w:hAnsi="MS Mincho" w:cs="MS Mincho" w:hint="eastAsia"/>
          <w:b/>
          <w:bCs/>
          <w:sz w:val="24"/>
          <w:szCs w:val="24"/>
          <w:u w:val="single"/>
          <w:lang w:val="hy-AM"/>
        </w:rPr>
        <w:t>․</w:t>
      </w:r>
    </w:p>
    <w:p w14:paraId="3297428F" w14:textId="77777777" w:rsidR="00332C99" w:rsidRPr="00996D9F" w:rsidRDefault="00332C99" w:rsidP="00332C99">
      <w:pPr>
        <w:spacing w:line="360" w:lineRule="auto"/>
        <w:ind w:firstLine="709"/>
        <w:jc w:val="both"/>
        <w:rPr>
          <w:rFonts w:ascii="GHEA Grapalat" w:hAnsi="GHEA Grapalat"/>
          <w:b/>
          <w:bCs/>
          <w:sz w:val="24"/>
          <w:szCs w:val="24"/>
          <w:lang w:val="hy-AM"/>
        </w:rPr>
      </w:pPr>
      <w:r w:rsidRPr="00996D9F">
        <w:rPr>
          <w:rFonts w:ascii="GHEA Grapalat" w:hAnsi="GHEA Grapalat"/>
          <w:b/>
          <w:bCs/>
          <w:sz w:val="24"/>
          <w:szCs w:val="24"/>
          <w:lang w:val="hy-AM"/>
        </w:rPr>
        <w:t xml:space="preserve">1004/11009 «Գերմանիայի զարգացման վարկերի բանկի աջակցությամբ իրականացվող Ախուրյան գետի ջրային ռեսուրսների ինտեգրացված կառավարման դրամաշնորհային ծրագիր» </w:t>
      </w:r>
      <w:r w:rsidRPr="00996D9F">
        <w:rPr>
          <w:rFonts w:ascii="GHEA Grapalat" w:hAnsi="GHEA Grapalat"/>
          <w:sz w:val="24"/>
          <w:szCs w:val="24"/>
          <w:lang w:val="hy-AM"/>
        </w:rPr>
        <w:t xml:space="preserve">միջոցառման շրջանակներում նախատեսվում է ֆինանսավորել «Ախուրյան գետի ջրային ռեսուրսների ինտեգրված կառավարման ծրագրի» Կապսի ջրամբարի և օժանդակ ենթակառուցվածքների կառուցման ծրագրի փորձագիտական ծառայությունների իրականացումը՝ շրջակա միջավայրի վրա սոցիալական գնահատման (ՇՄՍԱԳ) և այլ խորհրդատվական ծառայությունների մատուցման պայմանագրի շրջանակներում։ Քանի որ Կապսի ջրամբարի և օժանդակ կառուցվածքների կառուցման աշխատանքները նախատեսվածից քիչ ծավալով են կատարվել, նախատեսված ծառայությունները ևս նախատեսվածից քիչ են մատուցվելու և միջոցների միայն մի մասն է օգտագործվելու հետևաբար հնարավոր է միջոցառումից նվազեցնել </w:t>
      </w:r>
      <w:r w:rsidRPr="00996D9F">
        <w:rPr>
          <w:rFonts w:ascii="GHEA Grapalat" w:hAnsi="GHEA Grapalat"/>
          <w:b/>
          <w:bCs/>
          <w:sz w:val="24"/>
          <w:szCs w:val="24"/>
          <w:lang w:val="hy-AM"/>
        </w:rPr>
        <w:t>41,482</w:t>
      </w:r>
      <w:r w:rsidRPr="00996D9F">
        <w:rPr>
          <w:rFonts w:ascii="MS Mincho" w:eastAsia="MS Mincho" w:hAnsi="MS Mincho" w:cs="MS Mincho" w:hint="eastAsia"/>
          <w:b/>
          <w:bCs/>
          <w:sz w:val="24"/>
          <w:szCs w:val="24"/>
          <w:lang w:val="hy-AM"/>
        </w:rPr>
        <w:t>․</w:t>
      </w:r>
      <w:r w:rsidRPr="00996D9F">
        <w:rPr>
          <w:rFonts w:ascii="GHEA Grapalat" w:eastAsia="MS Mincho" w:hAnsi="GHEA Grapalat" w:cs="MS Mincho"/>
          <w:b/>
          <w:bCs/>
          <w:sz w:val="24"/>
          <w:szCs w:val="24"/>
          <w:lang w:val="hy-AM"/>
        </w:rPr>
        <w:t>5 հազար դրամ</w:t>
      </w:r>
      <w:r w:rsidRPr="00996D9F">
        <w:rPr>
          <w:rFonts w:ascii="GHEA Grapalat" w:hAnsi="GHEA Grapalat"/>
          <w:sz w:val="24"/>
          <w:szCs w:val="24"/>
          <w:lang w:val="hy-AM"/>
        </w:rPr>
        <w:t xml:space="preserve"> ընդ որում </w:t>
      </w:r>
      <w:r w:rsidRPr="00996D9F">
        <w:rPr>
          <w:rFonts w:ascii="GHEA Grapalat" w:hAnsi="GHEA Grapalat"/>
          <w:sz w:val="24"/>
          <w:szCs w:val="24"/>
          <w:lang w:val="hy-AM"/>
        </w:rPr>
        <w:lastRenderedPageBreak/>
        <w:t>համաֆինանսավորման միջոցներից 6,840</w:t>
      </w:r>
      <w:r w:rsidRPr="00996D9F">
        <w:rPr>
          <w:rFonts w:ascii="MS Mincho" w:eastAsia="MS Mincho" w:hAnsi="MS Mincho" w:cs="MS Mincho" w:hint="eastAsia"/>
          <w:sz w:val="24"/>
          <w:szCs w:val="24"/>
          <w:lang w:val="hy-AM"/>
        </w:rPr>
        <w:t>․</w:t>
      </w:r>
      <w:r w:rsidRPr="00996D9F">
        <w:rPr>
          <w:rFonts w:ascii="GHEA Grapalat" w:eastAsia="MS Mincho" w:hAnsi="GHEA Grapalat" w:cs="MS Mincho"/>
          <w:sz w:val="24"/>
          <w:szCs w:val="24"/>
          <w:lang w:val="hy-AM"/>
        </w:rPr>
        <w:t>0 հազար դրամ, իսկ վարկային միջոցներից 34,642</w:t>
      </w:r>
      <w:r w:rsidRPr="00996D9F">
        <w:rPr>
          <w:rFonts w:ascii="MS Mincho" w:eastAsia="MS Mincho" w:hAnsi="MS Mincho" w:cs="MS Mincho" w:hint="eastAsia"/>
          <w:sz w:val="24"/>
          <w:szCs w:val="24"/>
          <w:lang w:val="hy-AM"/>
        </w:rPr>
        <w:t>․</w:t>
      </w:r>
      <w:r w:rsidRPr="00996D9F">
        <w:rPr>
          <w:rFonts w:ascii="GHEA Grapalat" w:eastAsia="MS Mincho" w:hAnsi="GHEA Grapalat" w:cs="MS Mincho"/>
          <w:sz w:val="24"/>
          <w:szCs w:val="24"/>
          <w:lang w:val="hy-AM"/>
        </w:rPr>
        <w:t>5</w:t>
      </w:r>
      <w:r w:rsidRPr="00996D9F">
        <w:rPr>
          <w:rFonts w:ascii="GHEA Grapalat" w:hAnsi="GHEA Grapalat"/>
          <w:sz w:val="24"/>
          <w:szCs w:val="24"/>
          <w:lang w:val="hy-AM"/>
        </w:rPr>
        <w:t xml:space="preserve"> հազար դրամ։</w:t>
      </w:r>
    </w:p>
    <w:p w14:paraId="6FE1448F" w14:textId="77777777" w:rsidR="00332C99" w:rsidRPr="00996D9F" w:rsidRDefault="00332C99" w:rsidP="00332C99">
      <w:pPr>
        <w:spacing w:line="360" w:lineRule="auto"/>
        <w:ind w:firstLine="709"/>
        <w:jc w:val="both"/>
        <w:rPr>
          <w:rFonts w:ascii="GHEA Grapalat" w:hAnsi="GHEA Grapalat"/>
          <w:b/>
          <w:bCs/>
          <w:sz w:val="24"/>
          <w:szCs w:val="24"/>
          <w:lang w:val="hy-AM"/>
        </w:rPr>
      </w:pPr>
      <w:r w:rsidRPr="00996D9F">
        <w:rPr>
          <w:rFonts w:ascii="GHEA Grapalat" w:hAnsi="GHEA Grapalat"/>
          <w:b/>
          <w:bCs/>
          <w:sz w:val="24"/>
          <w:szCs w:val="24"/>
          <w:lang w:val="hy-AM"/>
        </w:rPr>
        <w:t xml:space="preserve">                               </w:t>
      </w:r>
    </w:p>
    <w:p w14:paraId="30100F45" w14:textId="77777777" w:rsidR="00332C99" w:rsidRPr="00996D9F" w:rsidRDefault="00332C99" w:rsidP="00332C99">
      <w:pPr>
        <w:spacing w:line="360" w:lineRule="auto"/>
        <w:ind w:firstLine="709"/>
        <w:jc w:val="both"/>
        <w:rPr>
          <w:rFonts w:ascii="GHEA Grapalat" w:hAnsi="GHEA Grapalat"/>
          <w:sz w:val="24"/>
          <w:szCs w:val="24"/>
          <w:lang w:val="hy-AM"/>
        </w:rPr>
      </w:pPr>
      <w:r w:rsidRPr="00996D9F">
        <w:rPr>
          <w:rFonts w:ascii="GHEA Grapalat" w:hAnsi="GHEA Grapalat"/>
          <w:b/>
          <w:bCs/>
          <w:sz w:val="24"/>
          <w:szCs w:val="24"/>
          <w:lang w:val="hy-AM"/>
        </w:rPr>
        <w:t>1004/11011</w:t>
      </w:r>
      <w:r w:rsidRPr="00996D9F">
        <w:rPr>
          <w:rFonts w:ascii="GHEA Grapalat" w:hAnsi="GHEA Grapalat"/>
          <w:sz w:val="24"/>
          <w:szCs w:val="24"/>
          <w:lang w:val="hy-AM"/>
        </w:rPr>
        <w:t xml:space="preserve"> «</w:t>
      </w:r>
      <w:r w:rsidRPr="00996D9F">
        <w:rPr>
          <w:rFonts w:ascii="GHEA Grapalat" w:hAnsi="GHEA Grapalat"/>
          <w:b/>
          <w:bCs/>
          <w:sz w:val="24"/>
          <w:szCs w:val="24"/>
          <w:lang w:val="hy-AM"/>
        </w:rPr>
        <w:t xml:space="preserve">Զարգացման ֆրանսիական գործակալության աջակցությամբ իրականացվող ոռոգման ոլորտի ֆինանսական կայունության և ոռոգման կառավարման կարողությունների բարելավման դրամաշնորհային ծրագրի խորհրդատվություն և կառավարում» միջոցառման շրջանակներում </w:t>
      </w:r>
      <w:r w:rsidRPr="00996D9F">
        <w:rPr>
          <w:rFonts w:ascii="GHEA Grapalat" w:hAnsi="GHEA Grapalat"/>
          <w:sz w:val="24"/>
          <w:szCs w:val="24"/>
          <w:lang w:val="hy-AM"/>
        </w:rPr>
        <w:t xml:space="preserve">Խորհրդատվական պայմանագիրը կնքվել է սույն թվականի հուլիսի 31-ին։ Մրցութային գործընթացի, համապատասխան գերատեսչական մարմինների և դոնորի կողմից համաձայնեցումների ժամանակատարության պատճառով, պայմանագիրը կնքվել է նախատեսվածից ուշ։ Հետևաբար պայմանագրով սահմանված ժամանակցույցի համաձայն՝ սույն թվականին կմատուցվեն նախատեսված ծառայությունների մի մասը։ Ելնելով վերոգրյալից հնարավոր է միջոցառումից նվազեցնել </w:t>
      </w:r>
      <w:r w:rsidRPr="00996D9F">
        <w:rPr>
          <w:rFonts w:ascii="GHEA Grapalat" w:hAnsi="GHEA Grapalat"/>
          <w:b/>
          <w:bCs/>
          <w:sz w:val="24"/>
          <w:szCs w:val="24"/>
          <w:lang w:val="hy-AM"/>
        </w:rPr>
        <w:t>83,000</w:t>
      </w:r>
      <w:r w:rsidRPr="00996D9F">
        <w:rPr>
          <w:rFonts w:ascii="MS Mincho" w:eastAsia="MS Mincho" w:hAnsi="MS Mincho" w:cs="MS Mincho" w:hint="eastAsia"/>
          <w:b/>
          <w:bCs/>
          <w:sz w:val="24"/>
          <w:szCs w:val="24"/>
          <w:lang w:val="hy-AM"/>
        </w:rPr>
        <w:t>․</w:t>
      </w:r>
      <w:r w:rsidRPr="00996D9F">
        <w:rPr>
          <w:rFonts w:ascii="GHEA Grapalat" w:eastAsia="MS Mincho" w:hAnsi="GHEA Grapalat" w:cs="MS Mincho"/>
          <w:b/>
          <w:bCs/>
          <w:sz w:val="24"/>
          <w:szCs w:val="24"/>
          <w:lang w:val="hy-AM"/>
        </w:rPr>
        <w:t>0 հազար դրամ,</w:t>
      </w:r>
      <w:r w:rsidRPr="00996D9F">
        <w:rPr>
          <w:rFonts w:ascii="GHEA Grapalat" w:hAnsi="GHEA Grapalat"/>
          <w:sz w:val="24"/>
          <w:szCs w:val="24"/>
          <w:lang w:val="hy-AM"/>
        </w:rPr>
        <w:t xml:space="preserve"> ընդ որում համաֆինանսավորման միջոցներից 25,000</w:t>
      </w:r>
      <w:r w:rsidRPr="00996D9F">
        <w:rPr>
          <w:rFonts w:ascii="MS Mincho" w:eastAsia="MS Mincho" w:hAnsi="MS Mincho" w:cs="MS Mincho" w:hint="eastAsia"/>
          <w:sz w:val="24"/>
          <w:szCs w:val="24"/>
          <w:lang w:val="hy-AM"/>
        </w:rPr>
        <w:t>․</w:t>
      </w:r>
      <w:r w:rsidRPr="00996D9F">
        <w:rPr>
          <w:rFonts w:ascii="GHEA Grapalat" w:eastAsia="MS Mincho" w:hAnsi="GHEA Grapalat" w:cs="MS Mincho"/>
          <w:sz w:val="24"/>
          <w:szCs w:val="24"/>
          <w:lang w:val="hy-AM"/>
        </w:rPr>
        <w:t>0 հազար դրամ, իսկ վարկային միջոցներից 58,000</w:t>
      </w:r>
      <w:r w:rsidRPr="00996D9F">
        <w:rPr>
          <w:rFonts w:ascii="MS Mincho" w:eastAsia="MS Mincho" w:hAnsi="MS Mincho" w:cs="MS Mincho" w:hint="eastAsia"/>
          <w:sz w:val="24"/>
          <w:szCs w:val="24"/>
          <w:lang w:val="hy-AM"/>
        </w:rPr>
        <w:t>․</w:t>
      </w:r>
      <w:r w:rsidRPr="00996D9F">
        <w:rPr>
          <w:rFonts w:ascii="GHEA Grapalat" w:eastAsia="MS Mincho" w:hAnsi="GHEA Grapalat" w:cs="MS Mincho"/>
          <w:sz w:val="24"/>
          <w:szCs w:val="24"/>
          <w:lang w:val="hy-AM"/>
        </w:rPr>
        <w:t>0</w:t>
      </w:r>
      <w:r w:rsidRPr="00996D9F">
        <w:rPr>
          <w:rFonts w:ascii="GHEA Grapalat" w:hAnsi="GHEA Grapalat"/>
          <w:sz w:val="24"/>
          <w:szCs w:val="24"/>
          <w:lang w:val="hy-AM"/>
        </w:rPr>
        <w:t xml:space="preserve"> հազար դրամ։</w:t>
      </w:r>
    </w:p>
    <w:p w14:paraId="7326A481" w14:textId="77777777" w:rsidR="00332C99" w:rsidRPr="00996D9F" w:rsidRDefault="00332C99" w:rsidP="00332C99">
      <w:pPr>
        <w:spacing w:line="360" w:lineRule="auto"/>
        <w:jc w:val="both"/>
        <w:rPr>
          <w:rFonts w:ascii="GHEA Grapalat" w:hAnsi="GHEA Grapalat"/>
          <w:b/>
          <w:bCs/>
          <w:sz w:val="24"/>
          <w:szCs w:val="24"/>
          <w:lang w:val="hy-AM"/>
        </w:rPr>
      </w:pPr>
    </w:p>
    <w:p w14:paraId="2C81CBEC" w14:textId="77777777" w:rsidR="00332C99" w:rsidRPr="00996D9F" w:rsidRDefault="00332C99" w:rsidP="00332C99">
      <w:pPr>
        <w:spacing w:line="360" w:lineRule="auto"/>
        <w:ind w:firstLine="709"/>
        <w:jc w:val="both"/>
        <w:rPr>
          <w:rFonts w:ascii="GHEA Grapalat" w:hAnsi="GHEA Grapalat"/>
          <w:sz w:val="24"/>
          <w:szCs w:val="24"/>
          <w:lang w:val="hy-AM"/>
        </w:rPr>
      </w:pPr>
      <w:r w:rsidRPr="00996D9F">
        <w:rPr>
          <w:rFonts w:ascii="GHEA Grapalat" w:hAnsi="GHEA Grapalat"/>
          <w:b/>
          <w:bCs/>
          <w:sz w:val="24"/>
          <w:szCs w:val="24"/>
          <w:lang w:val="hy-AM"/>
        </w:rPr>
        <w:t>1004/31006 «Գերմանիայի զարգացման վարկերի բանկի աջակցությամբ իրականացվող Ախուրյան գետի ջրային ռեսուրսների ինտեգրացված կառավարման ծրագրի երկրորդ փուլի շրջանակներում ջրային տնտեսության ենթակառուցվածքների հիմնանորոգու</w:t>
      </w:r>
      <w:r w:rsidRPr="00996D9F">
        <w:rPr>
          <w:rFonts w:ascii="GHEA Grapalat" w:hAnsi="GHEA Grapalat"/>
          <w:sz w:val="24"/>
          <w:szCs w:val="24"/>
          <w:lang w:val="hy-AM"/>
        </w:rPr>
        <w:t xml:space="preserve">մ» միջոցառման շրջանակներում ֆինանսավորվում է Կապսի ջրամբարի և օժանդակ կառուցվածքների կառուցման շինարարական աշխատանքների իրականացումը։ </w:t>
      </w:r>
    </w:p>
    <w:p w14:paraId="0A78D54F" w14:textId="77777777" w:rsidR="00332C99" w:rsidRPr="00996D9F" w:rsidRDefault="00332C99" w:rsidP="00332C99">
      <w:pPr>
        <w:spacing w:line="360" w:lineRule="auto"/>
        <w:ind w:firstLine="709"/>
        <w:jc w:val="both"/>
        <w:rPr>
          <w:rFonts w:ascii="GHEA Grapalat" w:hAnsi="GHEA Grapalat"/>
          <w:sz w:val="24"/>
          <w:szCs w:val="24"/>
          <w:lang w:val="hy-AM"/>
        </w:rPr>
      </w:pPr>
      <w:r w:rsidRPr="00996D9F">
        <w:rPr>
          <w:rFonts w:ascii="GHEA Grapalat" w:hAnsi="GHEA Grapalat"/>
          <w:sz w:val="24"/>
          <w:szCs w:val="24"/>
          <w:lang w:val="hy-AM"/>
        </w:rPr>
        <w:t xml:space="preserve">Ջրամբարի կառուցման աշխատանքներն իրականացվել են նվազ արտադրողականությամբ՝ կապալառուն մի շարք հանգամանքներով պայմանավորված խախտել է պայմանագրային գրաֆիկով ամրագրված աշխատանքային ժամկետները և նախազգուշացվել է։ Ելնելով վերոգրյալից հնարավոր է միջոցառումից նվազեցնել </w:t>
      </w:r>
      <w:r w:rsidRPr="00996D9F">
        <w:rPr>
          <w:rFonts w:ascii="GHEA Grapalat" w:hAnsi="GHEA Grapalat"/>
          <w:b/>
          <w:bCs/>
          <w:sz w:val="24"/>
          <w:szCs w:val="24"/>
          <w:lang w:val="hy-AM"/>
        </w:rPr>
        <w:t>648,786</w:t>
      </w:r>
      <w:r w:rsidRPr="00996D9F">
        <w:rPr>
          <w:rFonts w:ascii="MS Mincho" w:eastAsia="MS Mincho" w:hAnsi="MS Mincho" w:cs="MS Mincho" w:hint="eastAsia"/>
          <w:b/>
          <w:bCs/>
          <w:sz w:val="24"/>
          <w:szCs w:val="24"/>
          <w:lang w:val="hy-AM"/>
        </w:rPr>
        <w:t>․</w:t>
      </w:r>
      <w:r w:rsidRPr="00996D9F">
        <w:rPr>
          <w:rFonts w:ascii="GHEA Grapalat" w:eastAsia="MS Mincho" w:hAnsi="GHEA Grapalat" w:cs="MS Mincho"/>
          <w:b/>
          <w:bCs/>
          <w:sz w:val="24"/>
          <w:szCs w:val="24"/>
          <w:lang w:val="hy-AM"/>
        </w:rPr>
        <w:t>6 հազար դրամ,</w:t>
      </w:r>
      <w:r w:rsidRPr="00996D9F">
        <w:rPr>
          <w:rFonts w:ascii="GHEA Grapalat" w:hAnsi="GHEA Grapalat"/>
          <w:sz w:val="24"/>
          <w:szCs w:val="24"/>
          <w:lang w:val="hy-AM"/>
        </w:rPr>
        <w:t xml:space="preserve"> ընդ որում համաֆինանսավորման միջոցներից 82,355</w:t>
      </w:r>
      <w:r w:rsidRPr="00996D9F">
        <w:rPr>
          <w:rFonts w:ascii="MS Mincho" w:eastAsia="MS Mincho" w:hAnsi="MS Mincho" w:cs="MS Mincho" w:hint="eastAsia"/>
          <w:sz w:val="24"/>
          <w:szCs w:val="24"/>
          <w:lang w:val="hy-AM"/>
        </w:rPr>
        <w:t>․</w:t>
      </w:r>
      <w:r w:rsidRPr="00996D9F">
        <w:rPr>
          <w:rFonts w:ascii="GHEA Grapalat" w:hAnsi="GHEA Grapalat"/>
          <w:sz w:val="24"/>
          <w:szCs w:val="24"/>
          <w:lang w:val="hy-AM"/>
        </w:rPr>
        <w:t>9</w:t>
      </w:r>
      <w:r w:rsidRPr="00996D9F">
        <w:rPr>
          <w:rFonts w:ascii="GHEA Grapalat" w:eastAsia="MS Mincho" w:hAnsi="GHEA Grapalat" w:cs="MS Mincho"/>
          <w:sz w:val="24"/>
          <w:szCs w:val="24"/>
          <w:lang w:val="hy-AM"/>
        </w:rPr>
        <w:t xml:space="preserve"> հազար դրամ, իսկ վարկային միջոցներից 566,430</w:t>
      </w:r>
      <w:r w:rsidRPr="00996D9F">
        <w:rPr>
          <w:rFonts w:ascii="MS Mincho" w:eastAsia="MS Mincho" w:hAnsi="MS Mincho" w:cs="MS Mincho" w:hint="eastAsia"/>
          <w:sz w:val="24"/>
          <w:szCs w:val="24"/>
          <w:lang w:val="hy-AM"/>
        </w:rPr>
        <w:t>․</w:t>
      </w:r>
      <w:r w:rsidRPr="00996D9F">
        <w:rPr>
          <w:rFonts w:ascii="GHEA Grapalat" w:eastAsia="MS Mincho" w:hAnsi="GHEA Grapalat" w:cs="MS Mincho"/>
          <w:sz w:val="24"/>
          <w:szCs w:val="24"/>
          <w:lang w:val="hy-AM"/>
        </w:rPr>
        <w:t xml:space="preserve">7 </w:t>
      </w:r>
      <w:r w:rsidRPr="00996D9F">
        <w:rPr>
          <w:rFonts w:ascii="GHEA Grapalat" w:hAnsi="GHEA Grapalat"/>
          <w:sz w:val="24"/>
          <w:szCs w:val="24"/>
          <w:lang w:val="hy-AM"/>
        </w:rPr>
        <w:t>հազար դրամ։</w:t>
      </w:r>
    </w:p>
    <w:p w14:paraId="589BF07E" w14:textId="7E3CC741" w:rsidR="00332C99" w:rsidRPr="00996D9F" w:rsidRDefault="00332C99" w:rsidP="00332C99">
      <w:pPr>
        <w:spacing w:line="360" w:lineRule="auto"/>
        <w:ind w:firstLine="709"/>
        <w:jc w:val="both"/>
        <w:rPr>
          <w:rFonts w:ascii="GHEA Grapalat" w:eastAsia="MS Mincho" w:hAnsi="GHEA Grapalat" w:cs="MS Mincho"/>
          <w:b/>
          <w:bCs/>
          <w:sz w:val="24"/>
          <w:szCs w:val="24"/>
          <w:lang w:val="hy-AM"/>
        </w:rPr>
      </w:pPr>
      <w:r w:rsidRPr="00996D9F">
        <w:rPr>
          <w:rFonts w:ascii="GHEA Grapalat" w:hAnsi="GHEA Grapalat"/>
          <w:b/>
          <w:bCs/>
          <w:sz w:val="24"/>
          <w:szCs w:val="24"/>
          <w:lang w:val="hy-AM"/>
        </w:rPr>
        <w:lastRenderedPageBreak/>
        <w:t xml:space="preserve">1004/31022 «Համաշխարհային բանկի աջակցության շրջանակներում ոռոգման, ջրամատակարարման և ջրահետացման ծրագրերի իրականացում» </w:t>
      </w:r>
      <w:r w:rsidRPr="00996D9F">
        <w:rPr>
          <w:rFonts w:ascii="GHEA Grapalat" w:hAnsi="GHEA Grapalat"/>
          <w:sz w:val="24"/>
          <w:szCs w:val="24"/>
          <w:lang w:val="hy-AM"/>
        </w:rPr>
        <w:t xml:space="preserve">միջոցառմամբ նախատեսված </w:t>
      </w:r>
      <w:r w:rsidR="003D065C" w:rsidRPr="00996D9F">
        <w:rPr>
          <w:rFonts w:ascii="GHEA Grapalat" w:hAnsi="GHEA Grapalat"/>
          <w:b/>
          <w:bCs/>
          <w:sz w:val="24"/>
          <w:szCs w:val="24"/>
          <w:lang w:val="hy-AM"/>
        </w:rPr>
        <w:t>2</w:t>
      </w:r>
      <w:r w:rsidRPr="00996D9F">
        <w:rPr>
          <w:rFonts w:ascii="GHEA Grapalat" w:hAnsi="GHEA Grapalat"/>
          <w:b/>
          <w:bCs/>
          <w:sz w:val="24"/>
          <w:szCs w:val="24"/>
          <w:lang w:val="hy-AM"/>
        </w:rPr>
        <w:t>,</w:t>
      </w:r>
      <w:r w:rsidR="003D065C" w:rsidRPr="00996D9F">
        <w:rPr>
          <w:rFonts w:ascii="GHEA Grapalat" w:hAnsi="GHEA Grapalat"/>
          <w:b/>
          <w:bCs/>
          <w:sz w:val="24"/>
          <w:szCs w:val="24"/>
          <w:lang w:val="hy-AM"/>
        </w:rPr>
        <w:t>000</w:t>
      </w:r>
      <w:r w:rsidRPr="00996D9F">
        <w:rPr>
          <w:rFonts w:ascii="GHEA Grapalat" w:hAnsi="GHEA Grapalat"/>
          <w:b/>
          <w:bCs/>
          <w:sz w:val="24"/>
          <w:szCs w:val="24"/>
          <w:lang w:val="hy-AM"/>
        </w:rPr>
        <w:t>,000</w:t>
      </w:r>
      <w:r w:rsidRPr="00996D9F">
        <w:rPr>
          <w:rFonts w:ascii="MS Mincho" w:eastAsia="MS Mincho" w:hAnsi="MS Mincho" w:cs="MS Mincho" w:hint="eastAsia"/>
          <w:b/>
          <w:bCs/>
          <w:sz w:val="24"/>
          <w:szCs w:val="24"/>
          <w:lang w:val="hy-AM"/>
        </w:rPr>
        <w:t>․</w:t>
      </w:r>
      <w:r w:rsidRPr="00996D9F">
        <w:rPr>
          <w:rFonts w:ascii="GHEA Grapalat" w:eastAsia="MS Mincho" w:hAnsi="GHEA Grapalat" w:cs="MS Mincho"/>
          <w:b/>
          <w:bCs/>
          <w:sz w:val="24"/>
          <w:szCs w:val="24"/>
          <w:lang w:val="hy-AM"/>
        </w:rPr>
        <w:t>0 հազար դրամ միջոցները</w:t>
      </w:r>
      <w:r w:rsidRPr="00996D9F">
        <w:rPr>
          <w:rFonts w:ascii="GHEA Grapalat" w:eastAsia="MS Mincho" w:hAnsi="GHEA Grapalat" w:cs="MS Mincho"/>
          <w:sz w:val="24"/>
          <w:szCs w:val="24"/>
          <w:lang w:val="hy-AM"/>
        </w:rPr>
        <w:t xml:space="preserve">, որոշակի հանգամանքներով պայմանավորված մինչև տարեվերջ չեն ծախսվելու հետևաբար հնարվոր է նվազեցնել՝ </w:t>
      </w:r>
      <w:r w:rsidR="003D065C" w:rsidRPr="00996D9F">
        <w:rPr>
          <w:rFonts w:ascii="GHEA Grapalat" w:eastAsia="MS Mincho" w:hAnsi="GHEA Grapalat" w:cs="MS Mincho"/>
          <w:sz w:val="24"/>
          <w:szCs w:val="24"/>
          <w:lang w:val="hy-AM"/>
        </w:rPr>
        <w:t>40</w:t>
      </w:r>
      <w:r w:rsidR="003A386C" w:rsidRPr="00996D9F">
        <w:rPr>
          <w:rFonts w:ascii="GHEA Grapalat" w:eastAsia="MS Mincho" w:hAnsi="GHEA Grapalat" w:cs="MS Mincho"/>
          <w:sz w:val="24"/>
          <w:szCs w:val="24"/>
          <w:lang w:val="hy-AM"/>
        </w:rPr>
        <w:t>0</w:t>
      </w:r>
      <w:r w:rsidRPr="00996D9F">
        <w:rPr>
          <w:rFonts w:ascii="GHEA Grapalat" w:eastAsia="MS Mincho" w:hAnsi="GHEA Grapalat" w:cs="MS Mincho"/>
          <w:sz w:val="24"/>
          <w:szCs w:val="24"/>
          <w:lang w:val="hy-AM"/>
        </w:rPr>
        <w:t>,000</w:t>
      </w:r>
      <w:r w:rsidRPr="00996D9F">
        <w:rPr>
          <w:rFonts w:ascii="MS Mincho" w:eastAsia="MS Mincho" w:hAnsi="MS Mincho" w:cs="MS Mincho" w:hint="eastAsia"/>
          <w:sz w:val="24"/>
          <w:szCs w:val="24"/>
          <w:lang w:val="hy-AM"/>
        </w:rPr>
        <w:t>․</w:t>
      </w:r>
      <w:r w:rsidRPr="00996D9F">
        <w:rPr>
          <w:rFonts w:ascii="GHEA Grapalat" w:eastAsia="MS Mincho" w:hAnsi="GHEA Grapalat" w:cs="MS Mincho"/>
          <w:sz w:val="24"/>
          <w:szCs w:val="24"/>
          <w:lang w:val="hy-AM"/>
        </w:rPr>
        <w:t>0 հազար դրամ համաֆինանսավորման միջոցներից</w:t>
      </w:r>
      <w:r w:rsidR="00CE34E5" w:rsidRPr="00996D9F">
        <w:rPr>
          <w:rFonts w:ascii="GHEA Grapalat" w:eastAsia="MS Mincho" w:hAnsi="GHEA Grapalat" w:cs="MS Mincho"/>
          <w:sz w:val="24"/>
          <w:szCs w:val="24"/>
          <w:lang w:val="hy-AM"/>
        </w:rPr>
        <w:t xml:space="preserve"> </w:t>
      </w:r>
      <w:r w:rsidRPr="00996D9F">
        <w:rPr>
          <w:rFonts w:ascii="GHEA Grapalat" w:eastAsia="MS Mincho" w:hAnsi="GHEA Grapalat" w:cs="MS Mincho"/>
          <w:sz w:val="24"/>
          <w:szCs w:val="24"/>
          <w:lang w:val="hy-AM"/>
        </w:rPr>
        <w:t>1,</w:t>
      </w:r>
      <w:r w:rsidR="003D065C" w:rsidRPr="00996D9F">
        <w:rPr>
          <w:rFonts w:ascii="GHEA Grapalat" w:eastAsia="MS Mincho" w:hAnsi="GHEA Grapalat" w:cs="MS Mincho"/>
          <w:sz w:val="24"/>
          <w:szCs w:val="24"/>
          <w:lang w:val="hy-AM"/>
        </w:rPr>
        <w:t>6</w:t>
      </w:r>
      <w:r w:rsidR="003A386C" w:rsidRPr="00996D9F">
        <w:rPr>
          <w:rFonts w:ascii="GHEA Grapalat" w:eastAsia="MS Mincho" w:hAnsi="GHEA Grapalat" w:cs="MS Mincho"/>
          <w:sz w:val="24"/>
          <w:szCs w:val="24"/>
          <w:lang w:val="hy-AM"/>
        </w:rPr>
        <w:t>00</w:t>
      </w:r>
      <w:r w:rsidRPr="00996D9F">
        <w:rPr>
          <w:rFonts w:ascii="GHEA Grapalat" w:eastAsia="MS Mincho" w:hAnsi="GHEA Grapalat" w:cs="MS Mincho"/>
          <w:sz w:val="24"/>
          <w:szCs w:val="24"/>
          <w:lang w:val="hy-AM"/>
        </w:rPr>
        <w:t>,000</w:t>
      </w:r>
      <w:r w:rsidRPr="00996D9F">
        <w:rPr>
          <w:rFonts w:ascii="MS Mincho" w:eastAsia="MS Mincho" w:hAnsi="MS Mincho" w:cs="MS Mincho" w:hint="eastAsia"/>
          <w:sz w:val="24"/>
          <w:szCs w:val="24"/>
          <w:lang w:val="hy-AM"/>
        </w:rPr>
        <w:t>․</w:t>
      </w:r>
      <w:r w:rsidRPr="00996D9F">
        <w:rPr>
          <w:rFonts w:ascii="GHEA Grapalat" w:eastAsia="MS Mincho" w:hAnsi="GHEA Grapalat" w:cs="MS Mincho"/>
          <w:sz w:val="24"/>
          <w:szCs w:val="24"/>
          <w:lang w:val="hy-AM"/>
        </w:rPr>
        <w:t>0 հազար դրամ վարկային միջոցներից։</w:t>
      </w:r>
    </w:p>
    <w:p w14:paraId="716605D6" w14:textId="77777777" w:rsidR="00332C99" w:rsidRPr="00996D9F" w:rsidRDefault="00332C99" w:rsidP="00332C99">
      <w:pPr>
        <w:spacing w:line="360" w:lineRule="auto"/>
        <w:jc w:val="both"/>
        <w:rPr>
          <w:rFonts w:ascii="GHEA Grapalat" w:hAnsi="GHEA Grapalat"/>
          <w:b/>
          <w:bCs/>
          <w:sz w:val="24"/>
          <w:szCs w:val="24"/>
          <w:u w:val="single"/>
          <w:lang w:val="hy-AM"/>
        </w:rPr>
      </w:pPr>
    </w:p>
    <w:p w14:paraId="3D3539E0" w14:textId="4C6F9F91" w:rsidR="00332C99" w:rsidRPr="00996D9F" w:rsidRDefault="00332C99" w:rsidP="008A56AF">
      <w:pPr>
        <w:spacing w:line="360" w:lineRule="auto"/>
        <w:ind w:firstLine="709"/>
        <w:jc w:val="both"/>
        <w:rPr>
          <w:rFonts w:ascii="GHEA Grapalat" w:hAnsi="GHEA Grapalat"/>
          <w:b/>
          <w:bCs/>
          <w:sz w:val="24"/>
          <w:szCs w:val="24"/>
          <w:u w:val="single"/>
          <w:lang w:val="hy-AM"/>
        </w:rPr>
      </w:pPr>
      <w:r w:rsidRPr="00996D9F">
        <w:rPr>
          <w:rFonts w:ascii="GHEA Grapalat" w:hAnsi="GHEA Grapalat"/>
          <w:b/>
          <w:bCs/>
          <w:sz w:val="24"/>
          <w:szCs w:val="24"/>
          <w:u w:val="single"/>
          <w:lang w:val="hy-AM"/>
        </w:rPr>
        <w:t>1019 «Սոցիալական ներդրումների և տեղական զարգացման ծրագիր»</w:t>
      </w:r>
    </w:p>
    <w:p w14:paraId="3DFA24B6" w14:textId="77777777" w:rsidR="00332C99" w:rsidRPr="00996D9F" w:rsidRDefault="00332C99" w:rsidP="00332C99">
      <w:pPr>
        <w:spacing w:line="360" w:lineRule="auto"/>
        <w:ind w:firstLine="709"/>
        <w:jc w:val="both"/>
        <w:rPr>
          <w:rFonts w:ascii="GHEA Grapalat" w:hAnsi="GHEA Grapalat"/>
          <w:sz w:val="24"/>
          <w:szCs w:val="24"/>
          <w:lang w:val="hy-AM"/>
        </w:rPr>
      </w:pPr>
      <w:r w:rsidRPr="00996D9F">
        <w:rPr>
          <w:rFonts w:ascii="GHEA Grapalat" w:hAnsi="GHEA Grapalat"/>
          <w:b/>
          <w:bCs/>
          <w:sz w:val="24"/>
          <w:szCs w:val="24"/>
          <w:lang w:val="hy-AM"/>
        </w:rPr>
        <w:t>1019/12004«Համաշխարհային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w:t>
      </w:r>
      <w:r w:rsidRPr="00996D9F">
        <w:rPr>
          <w:rFonts w:ascii="GHEA Grapalat" w:hAnsi="GHEA Grapalat"/>
          <w:sz w:val="24"/>
          <w:szCs w:val="24"/>
          <w:lang w:val="hy-AM"/>
        </w:rPr>
        <w:t xml:space="preserve"> միջոցառման շրջանակներում իրականացվող Ծրագիրն ավարտվել է 31.05.2025թ.։ Վարկային համաձայնագրի դրույթների համաձայն՝ վարկային միջոցներից վճարումների վերջնաժամկետ է սահմանված 30.09.2025թ.-ը։ Այս ժամանակահատվածում կատարվել են համարյա բոլոր վճարումները։ Երկու համայնքի կողմից ծրագրային եղանակով ավարտական փաստաթղթերի հաստատումների փուլում առաջացած տեխնիկական խնդիրների պատճառով չեն վճարվել միայն երկու շինարարական օբյեկտի ետերաշխիքային գումարների մնացորդները։</w:t>
      </w:r>
    </w:p>
    <w:p w14:paraId="405F27E5" w14:textId="77777777" w:rsidR="00332C99" w:rsidRPr="00996D9F" w:rsidRDefault="00332C99" w:rsidP="00332C99">
      <w:pPr>
        <w:spacing w:line="360" w:lineRule="auto"/>
        <w:ind w:firstLine="709"/>
        <w:jc w:val="both"/>
        <w:rPr>
          <w:rFonts w:ascii="GHEA Grapalat" w:hAnsi="GHEA Grapalat"/>
          <w:sz w:val="24"/>
          <w:szCs w:val="24"/>
          <w:lang w:val="hy-AM"/>
        </w:rPr>
      </w:pPr>
      <w:r w:rsidRPr="00996D9F">
        <w:rPr>
          <w:rFonts w:ascii="GHEA Grapalat" w:hAnsi="GHEA Grapalat"/>
          <w:sz w:val="24"/>
          <w:szCs w:val="24"/>
          <w:lang w:val="hy-AM"/>
        </w:rPr>
        <w:t>01.10.2025թ.-ից ծրագրի վարկային միջոցներն անհասանելի են և այս մասով վարկային միջոցներից վճարման ենթակա 13,105.0 հազ. դրամ գումարն առաջարկում ենք վճարել ՀՀ կառավարության համաֆինանսավորման գումարներից՝ ապահովել ծրագրի բարեհաջող ավարտը։</w:t>
      </w:r>
    </w:p>
    <w:p w14:paraId="1D8A4480" w14:textId="77777777" w:rsidR="00332C99" w:rsidRPr="00996D9F" w:rsidRDefault="00332C99" w:rsidP="00332C99">
      <w:pPr>
        <w:spacing w:line="360" w:lineRule="auto"/>
        <w:ind w:firstLine="709"/>
        <w:jc w:val="both"/>
        <w:rPr>
          <w:rFonts w:ascii="GHEA Grapalat" w:hAnsi="GHEA Grapalat"/>
          <w:b/>
          <w:bCs/>
          <w:sz w:val="24"/>
          <w:szCs w:val="24"/>
          <w:lang w:val="hy-AM"/>
        </w:rPr>
      </w:pPr>
    </w:p>
    <w:p w14:paraId="5CE70A2B" w14:textId="267E0909" w:rsidR="00941D5F" w:rsidRPr="00996D9F" w:rsidRDefault="00332C99" w:rsidP="00941D5F">
      <w:pPr>
        <w:spacing w:line="360" w:lineRule="auto"/>
        <w:ind w:firstLine="709"/>
        <w:jc w:val="both"/>
        <w:rPr>
          <w:rFonts w:ascii="GHEA Grapalat" w:hAnsi="GHEA Grapalat"/>
          <w:b/>
          <w:bCs/>
          <w:sz w:val="24"/>
          <w:szCs w:val="24"/>
          <w:u w:val="single"/>
          <w:lang w:val="hy-AM"/>
        </w:rPr>
      </w:pPr>
      <w:r w:rsidRPr="00996D9F">
        <w:rPr>
          <w:rFonts w:ascii="GHEA Grapalat" w:hAnsi="GHEA Grapalat"/>
          <w:b/>
          <w:bCs/>
          <w:sz w:val="24"/>
          <w:szCs w:val="24"/>
          <w:u w:val="single"/>
          <w:lang w:val="hy-AM"/>
        </w:rPr>
        <w:t>1049 «Ճանապարհային ցանցի բարելավում»</w:t>
      </w:r>
      <w:r w:rsidR="001B50EB" w:rsidRPr="00996D9F">
        <w:rPr>
          <w:rFonts w:ascii="GHEA Grapalat" w:hAnsi="GHEA Grapalat"/>
          <w:b/>
          <w:bCs/>
          <w:sz w:val="24"/>
          <w:szCs w:val="24"/>
          <w:u w:val="single"/>
          <w:lang w:val="hy-AM"/>
        </w:rPr>
        <w:t xml:space="preserve"> ծրագիր</w:t>
      </w:r>
    </w:p>
    <w:p w14:paraId="3A5D1C84" w14:textId="34E463A7" w:rsidR="00672EF7" w:rsidRPr="00996D9F" w:rsidRDefault="00332C99" w:rsidP="00672EF7">
      <w:pPr>
        <w:spacing w:line="360" w:lineRule="auto"/>
        <w:ind w:firstLine="709"/>
        <w:jc w:val="both"/>
        <w:rPr>
          <w:rFonts w:ascii="GHEA Grapalat" w:hAnsi="GHEA Grapalat" w:cs="Sylfaen"/>
          <w:bCs/>
          <w:color w:val="000000" w:themeColor="text1"/>
          <w:sz w:val="24"/>
          <w:szCs w:val="24"/>
          <w:lang w:val="hy-AM"/>
        </w:rPr>
      </w:pPr>
      <w:r w:rsidRPr="00996D9F">
        <w:rPr>
          <w:rFonts w:ascii="GHEA Grapalat" w:hAnsi="GHEA Grapalat"/>
          <w:b/>
          <w:bCs/>
          <w:sz w:val="24"/>
          <w:szCs w:val="24"/>
          <w:lang w:val="hy-AM"/>
        </w:rPr>
        <w:t>1049/11016 «Ասիական զարգացման բանկի աջակցությամբ իրականացվող Հյուսիս-հարավ ճանապարհային միջանցքի զարգացման ծրագրի Սիսիան-</w:t>
      </w:r>
      <w:r w:rsidRPr="00996D9F">
        <w:rPr>
          <w:rFonts w:ascii="GHEA Grapalat" w:hAnsi="GHEA Grapalat"/>
          <w:b/>
          <w:bCs/>
          <w:color w:val="000000" w:themeColor="text1"/>
          <w:sz w:val="24"/>
          <w:szCs w:val="24"/>
          <w:lang w:val="hy-AM"/>
        </w:rPr>
        <w:t>Քաջարան 60կմ-ի ճանապարհի Հյուսիսային ենթահատվածի համակարգում և կառավարում»</w:t>
      </w:r>
      <w:r w:rsidRPr="00996D9F">
        <w:rPr>
          <w:rFonts w:ascii="GHEA Grapalat" w:hAnsi="GHEA Grapalat" w:cs="Sylfaen"/>
          <w:bCs/>
          <w:color w:val="000000" w:themeColor="text1"/>
          <w:sz w:val="24"/>
          <w:szCs w:val="24"/>
          <w:lang w:val="hy-AM"/>
        </w:rPr>
        <w:t xml:space="preserve"> միջոցառման</w:t>
      </w:r>
      <w:r w:rsidR="002A1306" w:rsidRPr="00996D9F">
        <w:rPr>
          <w:rFonts w:ascii="GHEA Grapalat" w:hAnsi="GHEA Grapalat" w:cs="Sylfaen"/>
          <w:bCs/>
          <w:color w:val="000000" w:themeColor="text1"/>
          <w:sz w:val="24"/>
          <w:szCs w:val="24"/>
          <w:lang w:val="hy-AM"/>
        </w:rPr>
        <w:t xml:space="preserve"> </w:t>
      </w:r>
      <w:r w:rsidR="00672EF7" w:rsidRPr="00996D9F">
        <w:rPr>
          <w:rFonts w:ascii="GHEA Grapalat" w:hAnsi="GHEA Grapalat" w:cs="Sylfaen"/>
          <w:bCs/>
          <w:color w:val="000000" w:themeColor="text1"/>
          <w:sz w:val="24"/>
          <w:szCs w:val="24"/>
          <w:lang w:val="hy-AM"/>
        </w:rPr>
        <w:t xml:space="preserve">շրջանակներում </w:t>
      </w:r>
      <w:r w:rsidR="00CB3CD8" w:rsidRPr="00996D9F">
        <w:rPr>
          <w:rFonts w:ascii="GHEA Grapalat" w:hAnsi="GHEA Grapalat" w:cs="Sylfaen"/>
          <w:bCs/>
          <w:color w:val="000000" w:themeColor="text1"/>
          <w:sz w:val="24"/>
          <w:szCs w:val="24"/>
          <w:lang w:val="hy-AM"/>
        </w:rPr>
        <w:t xml:space="preserve">2025 թվականին </w:t>
      </w:r>
      <w:r w:rsidR="00672EF7" w:rsidRPr="00996D9F">
        <w:rPr>
          <w:rFonts w:ascii="GHEA Grapalat" w:hAnsi="GHEA Grapalat" w:cs="Sylfaen"/>
          <w:bCs/>
          <w:color w:val="000000" w:themeColor="text1"/>
          <w:sz w:val="24"/>
          <w:szCs w:val="24"/>
          <w:lang w:val="hy-AM"/>
        </w:rPr>
        <w:t xml:space="preserve">նախատեսվում էր </w:t>
      </w:r>
      <w:r w:rsidR="00672EF7" w:rsidRPr="00996D9F">
        <w:rPr>
          <w:rFonts w:ascii="GHEA Grapalat" w:hAnsi="GHEA Grapalat" w:cs="Sylfaen"/>
          <w:bCs/>
          <w:color w:val="000000" w:themeColor="text1"/>
          <w:sz w:val="24"/>
          <w:szCs w:val="24"/>
          <w:lang w:val="hy-AM"/>
        </w:rPr>
        <w:lastRenderedPageBreak/>
        <w:t>իրականացնել Սիսիան-Քաջարան մոտ 60</w:t>
      </w:r>
      <w:r w:rsidR="007427CF" w:rsidRPr="00996D9F">
        <w:rPr>
          <w:rFonts w:ascii="GHEA Grapalat" w:hAnsi="GHEA Grapalat" w:cs="Sylfaen"/>
          <w:bCs/>
          <w:color w:val="000000" w:themeColor="text1"/>
          <w:sz w:val="24"/>
          <w:szCs w:val="24"/>
          <w:lang w:val="hy-AM"/>
        </w:rPr>
        <w:t xml:space="preserve"> </w:t>
      </w:r>
      <w:r w:rsidR="00672EF7" w:rsidRPr="00996D9F">
        <w:rPr>
          <w:rFonts w:ascii="GHEA Grapalat" w:hAnsi="GHEA Grapalat" w:cs="Sylfaen"/>
          <w:bCs/>
          <w:color w:val="000000" w:themeColor="text1"/>
          <w:sz w:val="24"/>
          <w:szCs w:val="24"/>
          <w:lang w:val="hy-AM"/>
        </w:rPr>
        <w:t>կմ հատվածի</w:t>
      </w:r>
      <w:r w:rsidR="00CB3CD8" w:rsidRPr="00996D9F">
        <w:rPr>
          <w:rFonts w:ascii="GHEA Grapalat" w:hAnsi="GHEA Grapalat" w:cs="Sylfaen"/>
          <w:bCs/>
          <w:color w:val="000000" w:themeColor="text1"/>
          <w:sz w:val="24"/>
          <w:szCs w:val="24"/>
          <w:lang w:val="hy-AM"/>
        </w:rPr>
        <w:t xml:space="preserve"> միայն</w:t>
      </w:r>
      <w:r w:rsidR="00672EF7" w:rsidRPr="00996D9F">
        <w:rPr>
          <w:rFonts w:ascii="GHEA Grapalat" w:hAnsi="GHEA Grapalat" w:cs="Sylfaen"/>
          <w:bCs/>
          <w:color w:val="000000" w:themeColor="text1"/>
          <w:sz w:val="24"/>
          <w:szCs w:val="24"/>
          <w:lang w:val="hy-AM"/>
        </w:rPr>
        <w:t xml:space="preserve"> հողերի օտարման և տարաբնակեցման հետ կապված բոլոր ծ</w:t>
      </w:r>
      <w:r w:rsidR="00090A49" w:rsidRPr="00996D9F">
        <w:rPr>
          <w:rFonts w:ascii="GHEA Grapalat" w:hAnsi="GHEA Grapalat" w:cs="Sylfaen"/>
          <w:bCs/>
          <w:color w:val="000000" w:themeColor="text1"/>
          <w:sz w:val="24"/>
          <w:szCs w:val="24"/>
          <w:lang w:val="hy-AM"/>
        </w:rPr>
        <w:t>ա</w:t>
      </w:r>
      <w:r w:rsidR="00672EF7" w:rsidRPr="00996D9F">
        <w:rPr>
          <w:rFonts w:ascii="GHEA Grapalat" w:hAnsi="GHEA Grapalat" w:cs="Sylfaen"/>
          <w:bCs/>
          <w:color w:val="000000" w:themeColor="text1"/>
          <w:sz w:val="24"/>
          <w:szCs w:val="24"/>
          <w:lang w:val="hy-AM"/>
        </w:rPr>
        <w:t>խսերը</w:t>
      </w:r>
      <w:r w:rsidR="00CB3CD8" w:rsidRPr="00996D9F">
        <w:rPr>
          <w:rFonts w:ascii="GHEA Grapalat" w:hAnsi="GHEA Grapalat" w:cs="Sylfaen"/>
          <w:bCs/>
          <w:color w:val="000000" w:themeColor="text1"/>
          <w:sz w:val="24"/>
          <w:szCs w:val="24"/>
          <w:lang w:val="hy-AM"/>
        </w:rPr>
        <w:t>։</w:t>
      </w:r>
    </w:p>
    <w:p w14:paraId="34A7A6B1" w14:textId="026F1BC1" w:rsidR="002A1306" w:rsidRPr="00996D9F" w:rsidRDefault="00CB3CD8" w:rsidP="002A1306">
      <w:pPr>
        <w:spacing w:line="360" w:lineRule="auto"/>
        <w:ind w:firstLine="709"/>
        <w:jc w:val="both"/>
        <w:rPr>
          <w:rFonts w:ascii="GHEA Grapalat" w:hAnsi="GHEA Grapalat" w:cs="Sylfaen"/>
          <w:bCs/>
          <w:sz w:val="24"/>
          <w:szCs w:val="24"/>
          <w:lang w:val="hy-AM"/>
        </w:rPr>
      </w:pPr>
      <w:r w:rsidRPr="00996D9F">
        <w:rPr>
          <w:rFonts w:ascii="GHEA Grapalat" w:hAnsi="GHEA Grapalat" w:cs="Sylfaen"/>
          <w:bCs/>
          <w:sz w:val="24"/>
          <w:szCs w:val="24"/>
          <w:lang w:val="hy-AM"/>
        </w:rPr>
        <w:t xml:space="preserve">Սակայն </w:t>
      </w:r>
      <w:r w:rsidR="002A1306" w:rsidRPr="00996D9F">
        <w:rPr>
          <w:rFonts w:ascii="GHEA Grapalat" w:hAnsi="GHEA Grapalat" w:cs="Sylfaen"/>
          <w:bCs/>
          <w:sz w:val="24"/>
          <w:szCs w:val="24"/>
          <w:lang w:val="hy-AM"/>
        </w:rPr>
        <w:t>Խորհրդատուն ՀՕՏԾ պատրաստման աշխատանքներն ավարտել</w:t>
      </w:r>
      <w:r w:rsidRPr="00996D9F">
        <w:rPr>
          <w:rFonts w:ascii="GHEA Grapalat" w:hAnsi="GHEA Grapalat" w:cs="Sylfaen"/>
          <w:bCs/>
          <w:sz w:val="24"/>
          <w:szCs w:val="24"/>
          <w:lang w:val="hy-AM"/>
        </w:rPr>
        <w:t xml:space="preserve">ուց հետո </w:t>
      </w:r>
      <w:r w:rsidR="002A1306" w:rsidRPr="00996D9F">
        <w:rPr>
          <w:rFonts w:ascii="GHEA Grapalat" w:hAnsi="GHEA Grapalat" w:cs="Sylfaen"/>
          <w:bCs/>
          <w:sz w:val="24"/>
          <w:szCs w:val="24"/>
          <w:lang w:val="hy-AM"/>
        </w:rPr>
        <w:t>2024 թվականի վերջին ազդակիր հողամասերի Գնահատման փաթեթները (ներառյալ գնահատման հաշվետվությունները) տրամադրել է «Ճանապարհային դեպարտամենտ» հիմնադրամին, որոնք փոխանցվել են ՀՕՏԾ իրականացնող ընկերությանը՝ օտարման գործընթացը սկսելու համար։ ՀՕՏԾ իրականացնող ընկերությունը չի կարողացել սահմանված կարգով իրականացնել օտարման գործընթացը՝ քանի որ գնահատման հաշվետվությունների ուս</w:t>
      </w:r>
      <w:r w:rsidR="00F04BFB" w:rsidRPr="00996D9F">
        <w:rPr>
          <w:rFonts w:ascii="GHEA Grapalat" w:hAnsi="GHEA Grapalat" w:cs="Sylfaen"/>
          <w:bCs/>
          <w:sz w:val="24"/>
          <w:szCs w:val="24"/>
          <w:lang w:val="hy-AM"/>
        </w:rPr>
        <w:t>ու</w:t>
      </w:r>
      <w:r w:rsidR="002A1306" w:rsidRPr="00996D9F">
        <w:rPr>
          <w:rFonts w:ascii="GHEA Grapalat" w:hAnsi="GHEA Grapalat" w:cs="Sylfaen"/>
          <w:bCs/>
          <w:sz w:val="24"/>
          <w:szCs w:val="24"/>
          <w:lang w:val="hy-AM"/>
        </w:rPr>
        <w:t>մնասիրման  արդյունքում արձանագրված մի շարք  թերություններն ու «Գնահատման գործունեության մասին» ՀՀ օրենքի պահանջներին անհամապատասխանությունները՝ հանգեցրել են ազդակիր հողամասերի գնահատված արժեքների անարժանահավատության  և որպես հետևանք  իրավասու մարմնի կողմից գնահատողի որակավորման վկայականի գործողությունը դադարեցվել</w:t>
      </w:r>
      <w:r w:rsidRPr="00996D9F">
        <w:rPr>
          <w:rFonts w:ascii="GHEA Grapalat" w:hAnsi="GHEA Grapalat" w:cs="Sylfaen"/>
          <w:bCs/>
          <w:sz w:val="24"/>
          <w:szCs w:val="24"/>
          <w:lang w:val="hy-AM"/>
        </w:rPr>
        <w:t xml:space="preserve"> </w:t>
      </w:r>
      <w:r w:rsidR="002A1306" w:rsidRPr="00996D9F">
        <w:rPr>
          <w:rFonts w:ascii="GHEA Grapalat" w:hAnsi="GHEA Grapalat" w:cs="Sylfaen"/>
          <w:bCs/>
          <w:sz w:val="24"/>
          <w:szCs w:val="24"/>
          <w:lang w:val="hy-AM"/>
        </w:rPr>
        <w:t>և ճանաչվել է ուժը կորցրած։</w:t>
      </w:r>
    </w:p>
    <w:p w14:paraId="41EDDA4F" w14:textId="61A8AE3E" w:rsidR="00332C99" w:rsidRPr="00644BE3" w:rsidRDefault="002A1306" w:rsidP="007427CF">
      <w:pPr>
        <w:spacing w:line="360" w:lineRule="auto"/>
        <w:ind w:firstLine="709"/>
        <w:jc w:val="both"/>
        <w:rPr>
          <w:rFonts w:ascii="Sylfaen" w:hAnsi="Sylfaen" w:cs="Sylfaen"/>
          <w:bCs/>
          <w:color w:val="000000" w:themeColor="text1"/>
          <w:sz w:val="24"/>
          <w:szCs w:val="24"/>
          <w:lang w:val="hy-AM"/>
        </w:rPr>
      </w:pPr>
      <w:r w:rsidRPr="00996D9F">
        <w:rPr>
          <w:rFonts w:ascii="GHEA Grapalat" w:hAnsi="GHEA Grapalat" w:cs="Sylfaen"/>
          <w:bCs/>
          <w:sz w:val="24"/>
          <w:szCs w:val="24"/>
          <w:lang w:val="hy-AM"/>
        </w:rPr>
        <w:t>Հաշվի առնելով վերոգրյալը, որոշում է կայացվել սկսել նոր գնման գործընթաց, որի նպատակն է ձեռք բերել խորհրդատվական ծառայություններ՝ ՀՕՏԾ շրջանակներում ազդակիր հողամասերը գնահատելու, փաթեթների մեջ առկա թերությունները շտկելու նպատակով, ինչը հնարավորություն կտա շարունակել հողերի օտարման և փոխհատուցման գործընթացը՝ ՀՀ օրենսդրությանը համապատասխան</w:t>
      </w:r>
      <w:r w:rsidR="00F04BFB" w:rsidRPr="00996D9F">
        <w:rPr>
          <w:rFonts w:ascii="GHEA Grapalat" w:hAnsi="GHEA Grapalat" w:cs="Sylfaen"/>
          <w:bCs/>
          <w:sz w:val="24"/>
          <w:szCs w:val="24"/>
          <w:lang w:val="hy-AM"/>
        </w:rPr>
        <w:t xml:space="preserve">։ </w:t>
      </w:r>
      <w:r w:rsidR="00CB3CD8" w:rsidRPr="00996D9F">
        <w:rPr>
          <w:rFonts w:ascii="GHEA Grapalat" w:hAnsi="GHEA Grapalat" w:cs="Sylfaen"/>
          <w:bCs/>
          <w:sz w:val="24"/>
          <w:szCs w:val="24"/>
          <w:lang w:val="hy-AM"/>
        </w:rPr>
        <w:t xml:space="preserve">Ելնելով վերոգրյալից միջոցառման շրջանակներում նախատեսված </w:t>
      </w:r>
      <w:r w:rsidR="00CB3CD8" w:rsidRPr="00996D9F">
        <w:rPr>
          <w:rFonts w:ascii="GHEA Grapalat" w:hAnsi="GHEA Grapalat" w:cs="Sylfaen"/>
          <w:bCs/>
          <w:color w:val="000000" w:themeColor="text1"/>
          <w:sz w:val="24"/>
          <w:szCs w:val="24"/>
          <w:lang w:val="hy-AM"/>
        </w:rPr>
        <w:t>գումարների մի մասը</w:t>
      </w:r>
      <w:r w:rsidR="00090A49" w:rsidRPr="00996D9F">
        <w:rPr>
          <w:rFonts w:ascii="GHEA Grapalat" w:hAnsi="GHEA Grapalat" w:cs="Sylfaen"/>
          <w:bCs/>
          <w:color w:val="000000" w:themeColor="text1"/>
          <w:sz w:val="24"/>
          <w:szCs w:val="24"/>
          <w:lang w:val="hy-AM"/>
        </w:rPr>
        <w:t xml:space="preserve"> պետք է ուղղվի չնախատեսված ծախսերի, այսինքն՝</w:t>
      </w:r>
      <w:r w:rsidR="00CB3CD8" w:rsidRPr="00996D9F">
        <w:rPr>
          <w:rFonts w:ascii="GHEA Grapalat" w:hAnsi="GHEA Grapalat" w:cs="Sylfaen"/>
          <w:bCs/>
          <w:color w:val="000000" w:themeColor="text1"/>
          <w:sz w:val="24"/>
          <w:szCs w:val="24"/>
          <w:lang w:val="hy-AM"/>
        </w:rPr>
        <w:t xml:space="preserve"> </w:t>
      </w:r>
      <w:r w:rsidR="002535F1" w:rsidRPr="00996D9F">
        <w:rPr>
          <w:rFonts w:ascii="GHEA Grapalat" w:hAnsi="GHEA Grapalat" w:cs="Sylfaen"/>
          <w:bCs/>
          <w:color w:val="000000" w:themeColor="text1"/>
          <w:sz w:val="24"/>
          <w:szCs w:val="24"/>
          <w:lang w:val="hy-AM"/>
        </w:rPr>
        <w:t>խորհրդատվական ծառայությունների ձեռքբերմանը</w:t>
      </w:r>
      <w:r w:rsidR="007427CF" w:rsidRPr="00996D9F">
        <w:rPr>
          <w:rFonts w:ascii="GHEA Grapalat" w:hAnsi="GHEA Grapalat" w:cs="Sylfaen"/>
          <w:bCs/>
          <w:color w:val="000000" w:themeColor="text1"/>
          <w:sz w:val="24"/>
          <w:szCs w:val="24"/>
          <w:lang w:val="hy-AM"/>
        </w:rPr>
        <w:t>։</w:t>
      </w:r>
      <w:r w:rsidR="00F04BFB" w:rsidRPr="00996D9F">
        <w:rPr>
          <w:rFonts w:ascii="GHEA Grapalat" w:hAnsi="GHEA Grapalat" w:cs="Sylfaen"/>
          <w:bCs/>
          <w:color w:val="000000" w:themeColor="text1"/>
          <w:sz w:val="24"/>
          <w:szCs w:val="24"/>
          <w:lang w:val="hy-AM"/>
        </w:rPr>
        <w:t xml:space="preserve"> Ժամանակային առումով</w:t>
      </w:r>
      <w:r w:rsidR="007427CF" w:rsidRPr="00996D9F">
        <w:rPr>
          <w:rFonts w:ascii="GHEA Grapalat" w:hAnsi="GHEA Grapalat" w:cs="Sylfaen"/>
          <w:bCs/>
          <w:color w:val="000000" w:themeColor="text1"/>
          <w:sz w:val="24"/>
          <w:szCs w:val="24"/>
          <w:lang w:val="hy-AM"/>
        </w:rPr>
        <w:t xml:space="preserve"> հնարավոր չի լինի հողերի օտարման և տարաբնակեցման հետ կապված պլամավորած բոլոր աշխատանքները ավարտել մինչև տարի տարեվերջ, արդյունքում </w:t>
      </w:r>
      <w:r w:rsidR="00332C99" w:rsidRPr="00996D9F">
        <w:rPr>
          <w:rFonts w:ascii="GHEA Grapalat" w:hAnsi="GHEA Grapalat" w:cs="Sylfaen"/>
          <w:bCs/>
          <w:color w:val="000000" w:themeColor="text1"/>
          <w:sz w:val="24"/>
          <w:szCs w:val="24"/>
          <w:lang w:val="hy-AM"/>
        </w:rPr>
        <w:t>միջոցառ</w:t>
      </w:r>
      <w:r w:rsidR="00644BE3">
        <w:rPr>
          <w:rFonts w:ascii="GHEA Grapalat" w:hAnsi="GHEA Grapalat" w:cs="Sylfaen"/>
          <w:bCs/>
          <w:color w:val="000000" w:themeColor="text1"/>
          <w:sz w:val="24"/>
          <w:szCs w:val="24"/>
          <w:lang w:val="hy-AM"/>
        </w:rPr>
        <w:t>ման</w:t>
      </w:r>
      <w:r w:rsidR="00332C99" w:rsidRPr="00996D9F">
        <w:rPr>
          <w:rFonts w:ascii="GHEA Grapalat" w:hAnsi="GHEA Grapalat" w:cs="Sylfaen"/>
          <w:bCs/>
          <w:color w:val="000000" w:themeColor="text1"/>
          <w:sz w:val="24"/>
          <w:szCs w:val="24"/>
          <w:lang w:val="hy-AM"/>
        </w:rPr>
        <w:t xml:space="preserve"> համաֆինանսավորման միջոցներից </w:t>
      </w:r>
      <w:r w:rsidR="007427CF" w:rsidRPr="00996D9F">
        <w:rPr>
          <w:rFonts w:ascii="GHEA Grapalat" w:hAnsi="GHEA Grapalat" w:cs="Sylfaen"/>
          <w:bCs/>
          <w:color w:val="000000" w:themeColor="text1"/>
          <w:sz w:val="24"/>
          <w:szCs w:val="24"/>
          <w:lang w:val="hy-AM"/>
        </w:rPr>
        <w:t>հնարավ</w:t>
      </w:r>
      <w:r w:rsidR="00F04BFB" w:rsidRPr="00996D9F">
        <w:rPr>
          <w:rFonts w:ascii="GHEA Grapalat" w:hAnsi="GHEA Grapalat" w:cs="Sylfaen"/>
          <w:bCs/>
          <w:color w:val="000000" w:themeColor="text1"/>
          <w:sz w:val="24"/>
          <w:szCs w:val="24"/>
          <w:lang w:val="hy-AM"/>
        </w:rPr>
        <w:t>ո</w:t>
      </w:r>
      <w:r w:rsidR="007427CF" w:rsidRPr="00996D9F">
        <w:rPr>
          <w:rFonts w:ascii="GHEA Grapalat" w:hAnsi="GHEA Grapalat" w:cs="Sylfaen"/>
          <w:bCs/>
          <w:color w:val="000000" w:themeColor="text1"/>
          <w:sz w:val="24"/>
          <w:szCs w:val="24"/>
          <w:lang w:val="hy-AM"/>
        </w:rPr>
        <w:t xml:space="preserve">ր է </w:t>
      </w:r>
      <w:r w:rsidR="00332C99" w:rsidRPr="00996D9F">
        <w:rPr>
          <w:rFonts w:ascii="GHEA Grapalat" w:hAnsi="GHEA Grapalat" w:cs="Sylfaen"/>
          <w:bCs/>
          <w:color w:val="000000" w:themeColor="text1"/>
          <w:sz w:val="24"/>
          <w:szCs w:val="24"/>
          <w:lang w:val="hy-AM"/>
        </w:rPr>
        <w:t xml:space="preserve">վերաբաշխել </w:t>
      </w:r>
      <w:r w:rsidR="00644BE3">
        <w:rPr>
          <w:rFonts w:ascii="GHEA Grapalat" w:hAnsi="GHEA Grapalat" w:cs="Sylfaen"/>
          <w:bCs/>
          <w:color w:val="000000" w:themeColor="text1"/>
          <w:sz w:val="24"/>
          <w:szCs w:val="24"/>
          <w:lang w:val="hy-AM"/>
        </w:rPr>
        <w:t>254</w:t>
      </w:r>
      <w:r w:rsidR="00332C99" w:rsidRPr="00996D9F">
        <w:rPr>
          <w:rFonts w:ascii="GHEA Grapalat" w:hAnsi="GHEA Grapalat" w:cs="Sylfaen"/>
          <w:bCs/>
          <w:color w:val="000000" w:themeColor="text1"/>
          <w:sz w:val="24"/>
          <w:szCs w:val="24"/>
          <w:lang w:val="hy-AM"/>
        </w:rPr>
        <w:t>,000</w:t>
      </w:r>
      <w:r w:rsidR="00332C99" w:rsidRPr="00996D9F">
        <w:rPr>
          <w:rFonts w:ascii="MS Mincho" w:eastAsia="MS Mincho" w:hAnsi="MS Mincho" w:cs="MS Mincho" w:hint="eastAsia"/>
          <w:bCs/>
          <w:color w:val="000000" w:themeColor="text1"/>
          <w:sz w:val="24"/>
          <w:szCs w:val="24"/>
          <w:lang w:val="hy-AM"/>
        </w:rPr>
        <w:t>․</w:t>
      </w:r>
      <w:r w:rsidR="00332C99" w:rsidRPr="00996D9F">
        <w:rPr>
          <w:rFonts w:ascii="GHEA Grapalat" w:eastAsia="MS Mincho" w:hAnsi="GHEA Grapalat" w:cs="MS Mincho"/>
          <w:bCs/>
          <w:color w:val="000000" w:themeColor="text1"/>
          <w:sz w:val="24"/>
          <w:szCs w:val="24"/>
          <w:lang w:val="hy-AM"/>
        </w:rPr>
        <w:t>0 հազար դրամ</w:t>
      </w:r>
      <w:r w:rsidR="00644BE3">
        <w:rPr>
          <w:rFonts w:ascii="GHEA Grapalat" w:eastAsia="MS Mincho" w:hAnsi="GHEA Grapalat" w:cs="MS Mincho"/>
          <w:bCs/>
          <w:color w:val="000000" w:themeColor="text1"/>
          <w:sz w:val="24"/>
          <w:szCs w:val="24"/>
          <w:lang w:val="hy-AM"/>
        </w:rPr>
        <w:t xml:space="preserve">, իսկ վարկային </w:t>
      </w:r>
      <w:r w:rsidR="00644BE3" w:rsidRPr="00644BE3">
        <w:rPr>
          <w:rFonts w:ascii="GHEA Grapalat" w:eastAsia="MS Mincho" w:hAnsi="GHEA Grapalat" w:cs="MS Mincho"/>
          <w:bCs/>
          <w:color w:val="000000" w:themeColor="text1"/>
          <w:sz w:val="24"/>
          <w:szCs w:val="24"/>
          <w:lang w:val="hy-AM"/>
        </w:rPr>
        <w:t>միջոցներից 40,140</w:t>
      </w:r>
      <w:r w:rsidR="00644BE3" w:rsidRPr="00644BE3">
        <w:rPr>
          <w:rFonts w:ascii="MS Mincho" w:eastAsia="MS Mincho" w:hAnsi="MS Mincho" w:cs="MS Mincho" w:hint="eastAsia"/>
          <w:bCs/>
          <w:color w:val="000000" w:themeColor="text1"/>
          <w:sz w:val="24"/>
          <w:szCs w:val="24"/>
          <w:lang w:val="hy-AM"/>
        </w:rPr>
        <w:t>․</w:t>
      </w:r>
      <w:r w:rsidR="00644BE3" w:rsidRPr="00644BE3">
        <w:rPr>
          <w:rFonts w:ascii="GHEA Grapalat" w:eastAsia="MS Mincho" w:hAnsi="GHEA Grapalat" w:cs="MS Mincho"/>
          <w:bCs/>
          <w:color w:val="000000" w:themeColor="text1"/>
          <w:sz w:val="24"/>
          <w:szCs w:val="24"/>
          <w:lang w:val="hy-AM"/>
        </w:rPr>
        <w:t>0 հազար։</w:t>
      </w:r>
    </w:p>
    <w:p w14:paraId="5CDCE6E2" w14:textId="741DC02D" w:rsidR="00332C99" w:rsidRPr="00996D9F" w:rsidRDefault="00332C99" w:rsidP="00332C99">
      <w:pPr>
        <w:spacing w:line="360" w:lineRule="auto"/>
        <w:ind w:firstLine="709"/>
        <w:jc w:val="both"/>
        <w:rPr>
          <w:rFonts w:ascii="GHEA Grapalat" w:eastAsia="MS Mincho" w:hAnsi="GHEA Grapalat" w:cs="MS Mincho"/>
          <w:color w:val="000000" w:themeColor="text1"/>
          <w:sz w:val="24"/>
          <w:szCs w:val="24"/>
          <w:lang w:val="hy-AM"/>
        </w:rPr>
      </w:pPr>
      <w:r w:rsidRPr="00996D9F">
        <w:rPr>
          <w:rFonts w:ascii="GHEA Grapalat" w:hAnsi="GHEA Grapalat"/>
          <w:b/>
          <w:bCs/>
          <w:color w:val="000000" w:themeColor="text1"/>
          <w:sz w:val="24"/>
          <w:szCs w:val="24"/>
          <w:lang w:val="hy-AM"/>
        </w:rPr>
        <w:t>1049/11020 «Հյուսիս-հարավ ճանապարհային միջանցքի զարգացման ծրագրի Գյումրու շրջանցիկ ճանապարհի համակարգում և կառավարում, Տրանշ 5» միջոցառ</w:t>
      </w:r>
      <w:r w:rsidR="00902E68" w:rsidRPr="00996D9F">
        <w:rPr>
          <w:rFonts w:ascii="GHEA Grapalat" w:hAnsi="GHEA Grapalat"/>
          <w:b/>
          <w:bCs/>
          <w:color w:val="000000" w:themeColor="text1"/>
          <w:sz w:val="24"/>
          <w:szCs w:val="24"/>
          <w:lang w:val="hy-AM"/>
        </w:rPr>
        <w:t>ում</w:t>
      </w:r>
      <w:r w:rsidR="00902E68" w:rsidRPr="00996D9F">
        <w:rPr>
          <w:rFonts w:ascii="MS Mincho" w:eastAsia="MS Mincho" w:hAnsi="MS Mincho" w:cs="MS Mincho" w:hint="eastAsia"/>
          <w:b/>
          <w:bCs/>
          <w:color w:val="000000" w:themeColor="text1"/>
          <w:sz w:val="24"/>
          <w:szCs w:val="24"/>
          <w:lang w:val="hy-AM"/>
        </w:rPr>
        <w:t>․</w:t>
      </w:r>
      <w:r w:rsidR="00902E68" w:rsidRPr="00996D9F">
        <w:rPr>
          <w:rFonts w:ascii="GHEA Grapalat" w:hAnsi="GHEA Grapalat"/>
          <w:color w:val="000000" w:themeColor="text1"/>
          <w:sz w:val="24"/>
          <w:szCs w:val="24"/>
          <w:lang w:val="hy-AM"/>
        </w:rPr>
        <w:t xml:space="preserve">Եվրոպական ներդրումային բանկի կողմից տրված տեխնիկական </w:t>
      </w:r>
      <w:r w:rsidR="00902E68" w:rsidRPr="00996D9F">
        <w:rPr>
          <w:rFonts w:ascii="GHEA Grapalat" w:hAnsi="GHEA Grapalat"/>
          <w:color w:val="000000" w:themeColor="text1"/>
          <w:sz w:val="24"/>
          <w:szCs w:val="24"/>
          <w:lang w:val="hy-AM"/>
        </w:rPr>
        <w:lastRenderedPageBreak/>
        <w:t>աջակցության ծրագրի շրջանակներում այժմ իրականացվում է գոյություն ունեցող նախագծի վերանայում։ Վերանայման արդյունքում անհրաժեշտություն է առաջացել ճանապարհի եթևեկելի գոտիների լայնությունը համապատասխանեցնել նոր ստանդարտներին և նախագծել դրանք ավելի լայն, քան նախատեսված էր գոյություն ունեցող նախագծով։ Այս հանգամանքը անդրադարձել է նաև ՀՕՏԾ պատրաստման վրա, քանի որ նախագծի նշված փոփոխությունը կառաջացնի նաև Ծրագրի շրջանակներում իրականացվելիք օտարման գոտու փոփոխություն։ Հետևաբար Ծրագրի ՀՕՏԾ -ի պատրաստումը կմեկնարկի նախագծային աշխատանքներից հետո։</w:t>
      </w:r>
    </w:p>
    <w:p w14:paraId="056C4AE3" w14:textId="3DDCB59A" w:rsidR="00332C99" w:rsidRPr="00996D9F" w:rsidRDefault="00F04BFB" w:rsidP="00F04BFB">
      <w:pPr>
        <w:spacing w:line="360" w:lineRule="auto"/>
        <w:ind w:firstLine="709"/>
        <w:jc w:val="both"/>
        <w:rPr>
          <w:rFonts w:ascii="GHEA Grapalat" w:eastAsia="MS Mincho" w:hAnsi="GHEA Grapalat" w:cs="MS Mincho"/>
          <w:color w:val="000000" w:themeColor="text1"/>
          <w:sz w:val="24"/>
          <w:szCs w:val="24"/>
          <w:lang w:val="hy-AM"/>
        </w:rPr>
      </w:pPr>
      <w:r w:rsidRPr="00996D9F">
        <w:rPr>
          <w:rFonts w:ascii="GHEA Grapalat" w:hAnsi="GHEA Grapalat"/>
          <w:color w:val="000000" w:themeColor="text1"/>
          <w:sz w:val="24"/>
          <w:szCs w:val="24"/>
          <w:lang w:val="hy-AM"/>
        </w:rPr>
        <w:t xml:space="preserve">Ելնելով վերոգրյալից </w:t>
      </w:r>
      <w:r w:rsidR="00332C99" w:rsidRPr="00996D9F">
        <w:rPr>
          <w:rFonts w:ascii="GHEA Grapalat" w:hAnsi="GHEA Grapalat"/>
          <w:color w:val="000000" w:themeColor="text1"/>
          <w:sz w:val="24"/>
          <w:szCs w:val="24"/>
          <w:lang w:val="hy-AM"/>
        </w:rPr>
        <w:t>հնարավոր է միջոցառման համաֆինանսավորման միջոցներից վերաբաշխել 100,000</w:t>
      </w:r>
      <w:r w:rsidR="00332C99" w:rsidRPr="00996D9F">
        <w:rPr>
          <w:rFonts w:ascii="MS Mincho" w:eastAsia="MS Mincho" w:hAnsi="MS Mincho" w:cs="MS Mincho" w:hint="eastAsia"/>
          <w:color w:val="000000" w:themeColor="text1"/>
          <w:sz w:val="24"/>
          <w:szCs w:val="24"/>
          <w:lang w:val="hy-AM"/>
        </w:rPr>
        <w:t>․</w:t>
      </w:r>
      <w:r w:rsidR="00332C99" w:rsidRPr="00996D9F">
        <w:rPr>
          <w:rFonts w:ascii="GHEA Grapalat" w:eastAsia="MS Mincho" w:hAnsi="GHEA Grapalat" w:cs="MS Mincho"/>
          <w:color w:val="000000" w:themeColor="text1"/>
          <w:sz w:val="24"/>
          <w:szCs w:val="24"/>
          <w:lang w:val="hy-AM"/>
        </w:rPr>
        <w:t>0 հազար դրամ։</w:t>
      </w:r>
    </w:p>
    <w:p w14:paraId="567F92C3" w14:textId="2ECF4EAF" w:rsidR="00332C99" w:rsidRPr="00996D9F" w:rsidRDefault="00332C99" w:rsidP="00F04BFB">
      <w:pPr>
        <w:spacing w:line="360" w:lineRule="auto"/>
        <w:ind w:firstLine="709"/>
        <w:jc w:val="both"/>
        <w:rPr>
          <w:rFonts w:ascii="GHEA Grapalat" w:eastAsia="MS Mincho" w:hAnsi="GHEA Grapalat" w:cs="MS Mincho"/>
          <w:b/>
          <w:bCs/>
          <w:color w:val="000000" w:themeColor="text1"/>
          <w:sz w:val="24"/>
          <w:szCs w:val="24"/>
          <w:lang w:val="hy-AM"/>
        </w:rPr>
      </w:pPr>
      <w:r w:rsidRPr="00996D9F">
        <w:rPr>
          <w:rFonts w:ascii="GHEA Grapalat" w:eastAsia="MS Mincho" w:hAnsi="GHEA Grapalat" w:cs="MS Mincho"/>
          <w:b/>
          <w:bCs/>
          <w:color w:val="000000" w:themeColor="text1"/>
          <w:sz w:val="24"/>
          <w:szCs w:val="24"/>
          <w:lang w:val="hy-AM"/>
        </w:rPr>
        <w:t>1049/21002</w:t>
      </w:r>
      <w:r w:rsidRPr="00996D9F">
        <w:rPr>
          <w:rFonts w:ascii="GHEA Grapalat" w:hAnsi="GHEA Grapalat"/>
          <w:b/>
          <w:bCs/>
          <w:color w:val="000000" w:themeColor="text1"/>
          <w:sz w:val="24"/>
          <w:szCs w:val="24"/>
          <w:lang w:val="hy-AM"/>
        </w:rPr>
        <w:t xml:space="preserve"> «</w:t>
      </w:r>
      <w:r w:rsidRPr="00996D9F">
        <w:rPr>
          <w:rFonts w:ascii="GHEA Grapalat" w:eastAsia="MS Mincho" w:hAnsi="GHEA Grapalat" w:cs="MS Mincho"/>
          <w:b/>
          <w:bCs/>
          <w:color w:val="000000" w:themeColor="text1"/>
          <w:sz w:val="24"/>
          <w:szCs w:val="24"/>
          <w:lang w:val="hy-AM"/>
        </w:rPr>
        <w:t xml:space="preserve">Տրանսպորտային օբյեկտների հիմնանորոգում» միջոցառման </w:t>
      </w:r>
      <w:r w:rsidRPr="00996D9F">
        <w:rPr>
          <w:rFonts w:ascii="GHEA Grapalat" w:eastAsia="MS Mincho" w:hAnsi="GHEA Grapalat" w:cs="MS Mincho"/>
          <w:color w:val="000000" w:themeColor="text1"/>
          <w:sz w:val="24"/>
          <w:szCs w:val="24"/>
          <w:lang w:val="hy-AM"/>
        </w:rPr>
        <w:t xml:space="preserve">ՀՀ կառավարության տողից հնարավոր է վերաբաշխել </w:t>
      </w:r>
      <w:r w:rsidR="00F94DB5" w:rsidRPr="00996D9F">
        <w:rPr>
          <w:rFonts w:ascii="GHEA Grapalat" w:eastAsia="MS Mincho" w:hAnsi="GHEA Grapalat" w:cs="MS Mincho"/>
          <w:b/>
          <w:bCs/>
          <w:color w:val="000000" w:themeColor="text1"/>
          <w:sz w:val="24"/>
          <w:szCs w:val="24"/>
          <w:lang w:val="hy-AM"/>
        </w:rPr>
        <w:t>939</w:t>
      </w:r>
      <w:r w:rsidRPr="00996D9F">
        <w:rPr>
          <w:rFonts w:ascii="GHEA Grapalat" w:eastAsia="MS Mincho" w:hAnsi="GHEA Grapalat" w:cs="MS Mincho"/>
          <w:b/>
          <w:bCs/>
          <w:color w:val="000000" w:themeColor="text1"/>
          <w:sz w:val="24"/>
          <w:szCs w:val="24"/>
          <w:lang w:val="hy-AM"/>
        </w:rPr>
        <w:t>,7</w:t>
      </w:r>
      <w:r w:rsidR="00F94DB5" w:rsidRPr="00996D9F">
        <w:rPr>
          <w:rFonts w:ascii="GHEA Grapalat" w:eastAsia="MS Mincho" w:hAnsi="GHEA Grapalat" w:cs="MS Mincho"/>
          <w:b/>
          <w:bCs/>
          <w:color w:val="000000" w:themeColor="text1"/>
          <w:sz w:val="24"/>
          <w:szCs w:val="24"/>
          <w:lang w:val="hy-AM"/>
        </w:rPr>
        <w:t>67</w:t>
      </w:r>
      <w:r w:rsidRPr="00996D9F">
        <w:rPr>
          <w:rFonts w:ascii="MS Mincho" w:eastAsia="MS Mincho" w:hAnsi="MS Mincho" w:cs="MS Mincho" w:hint="eastAsia"/>
          <w:b/>
          <w:bCs/>
          <w:color w:val="000000" w:themeColor="text1"/>
          <w:sz w:val="24"/>
          <w:szCs w:val="24"/>
          <w:lang w:val="hy-AM"/>
        </w:rPr>
        <w:t>․</w:t>
      </w:r>
      <w:r w:rsidRPr="00996D9F">
        <w:rPr>
          <w:rFonts w:ascii="GHEA Grapalat" w:eastAsia="MS Mincho" w:hAnsi="GHEA Grapalat" w:cs="MS Mincho"/>
          <w:b/>
          <w:bCs/>
          <w:color w:val="000000" w:themeColor="text1"/>
          <w:sz w:val="24"/>
          <w:szCs w:val="24"/>
          <w:lang w:val="hy-AM"/>
        </w:rPr>
        <w:t xml:space="preserve">8 </w:t>
      </w:r>
      <w:r w:rsidRPr="00996D9F">
        <w:rPr>
          <w:rFonts w:ascii="GHEA Grapalat" w:eastAsia="MS Mincho" w:hAnsi="GHEA Grapalat" w:cs="MS Mincho"/>
          <w:color w:val="000000" w:themeColor="text1"/>
          <w:sz w:val="24"/>
          <w:szCs w:val="24"/>
          <w:lang w:val="hy-AM"/>
        </w:rPr>
        <w:t>հազար դրամ</w:t>
      </w:r>
      <w:r w:rsidR="00A5132B" w:rsidRPr="00996D9F">
        <w:rPr>
          <w:rFonts w:ascii="GHEA Grapalat" w:eastAsia="MS Mincho" w:hAnsi="GHEA Grapalat" w:cs="MS Mincho"/>
          <w:color w:val="000000" w:themeColor="text1"/>
          <w:sz w:val="24"/>
          <w:szCs w:val="24"/>
          <w:lang w:val="hy-AM"/>
        </w:rPr>
        <w:t>։</w:t>
      </w:r>
    </w:p>
    <w:p w14:paraId="3E7B0444" w14:textId="0F474CD6" w:rsidR="00F92337" w:rsidRPr="00996D9F" w:rsidRDefault="00F92337" w:rsidP="00F04BFB">
      <w:pPr>
        <w:spacing w:line="360" w:lineRule="auto"/>
        <w:ind w:firstLine="709"/>
        <w:jc w:val="both"/>
        <w:rPr>
          <w:rFonts w:ascii="GHEA Grapalat" w:eastAsia="MS Mincho" w:hAnsi="GHEA Grapalat" w:cs="MS Mincho"/>
          <w:color w:val="000000" w:themeColor="text1"/>
          <w:sz w:val="24"/>
          <w:szCs w:val="24"/>
          <w:lang w:val="hy-AM"/>
        </w:rPr>
      </w:pPr>
      <w:r w:rsidRPr="00996D9F">
        <w:rPr>
          <w:rFonts w:ascii="GHEA Grapalat" w:hAnsi="GHEA Grapalat"/>
          <w:b/>
          <w:bCs/>
          <w:color w:val="000000" w:themeColor="text1"/>
          <w:sz w:val="24"/>
          <w:szCs w:val="24"/>
          <w:lang w:val="hy-AM"/>
        </w:rPr>
        <w:t>1049/21009 «Եվրոպական ներդրումային բանկի աջակցությամբ իրականացվող Հյուսիս-հարավ միջանցքի զարգացման վարկային ծրագիր, Տրանշ 3»</w:t>
      </w:r>
      <w:r w:rsidRPr="00996D9F">
        <w:rPr>
          <w:rFonts w:ascii="GHEA Grapalat" w:hAnsi="GHEA Grapalat"/>
          <w:color w:val="000000" w:themeColor="text1"/>
          <w:sz w:val="24"/>
          <w:szCs w:val="24"/>
          <w:lang w:val="hy-AM"/>
        </w:rPr>
        <w:t xml:space="preserve"> միջոցառման շրջանակներում անհրաժետություն է առաջացել ծրագրի տեխնիկական վերահսկողին վճարումներ իրականացնելու համար ավելացնել «Նախագծահետազոտական ծախսեր»  հոդվածը ընադմենը 139,300 հազար ՀՀ դրամով, որից 124,000.0 հազար ՀՀ դրամը վարկային միջոցներից և 15,300</w:t>
      </w:r>
      <w:r w:rsidRPr="00996D9F">
        <w:rPr>
          <w:rFonts w:ascii="MS Mincho" w:eastAsia="MS Mincho" w:hAnsi="MS Mincho" w:cs="MS Mincho" w:hint="eastAsia"/>
          <w:color w:val="000000" w:themeColor="text1"/>
          <w:sz w:val="24"/>
          <w:szCs w:val="24"/>
          <w:lang w:val="hy-AM"/>
        </w:rPr>
        <w:t>․</w:t>
      </w:r>
      <w:r w:rsidRPr="00996D9F">
        <w:rPr>
          <w:rFonts w:ascii="GHEA Grapalat" w:eastAsia="MS Mincho" w:hAnsi="GHEA Grapalat" w:cs="MS Mincho"/>
          <w:color w:val="000000" w:themeColor="text1"/>
          <w:sz w:val="24"/>
          <w:szCs w:val="24"/>
          <w:lang w:val="hy-AM"/>
        </w:rPr>
        <w:t xml:space="preserve">0 հազար դրամ համաֆինանսավորման միջոցներից (հաշվարկները կցվում են): Լրացուցիչ պահանջը պայամանավորված է նրանով, որ տեխնիկական վերահսկողի համար գումարը նախատեսվում էր այն կտրվածքով, որ ճանապարհահատվածի շինարարական աշխատանքները կավարտվեն 2025թ-ի  հունիսի 17-ին (վեճերի խորհրդի որոշման համաձայն), որից հետո պետք է սկսվի ետերաշխիքային ժամանակահատվածը, մինչդեռ աշխատանքները դեռևս չեն ավարտվել: Շինրարական աշխատանքների ձգձգման հետ կապված, նույն միջոցառման «Շենքերի և շինությունների շինարարություն» հոդվածով նախատեսված գումարները պետք է նվազեցվեն՝ ճանապարհահատվածի չհանձնման հետ կապված կատարված աշխատանքների դիմաց պահված գումարի կեսի (Պայմանագրի գնի մոտ 5%-ի) չվճարման պատճառով: Առաջարկվում է այս հոդվածով նախատեսված գումարներից վերաբաշխել նույն ծրագրի </w:t>
      </w:r>
      <w:r w:rsidRPr="00996D9F">
        <w:rPr>
          <w:rFonts w:ascii="GHEA Grapalat" w:hAnsi="GHEA Grapalat"/>
          <w:color w:val="000000" w:themeColor="text1"/>
          <w:sz w:val="24"/>
          <w:szCs w:val="24"/>
          <w:lang w:val="hy-AM"/>
        </w:rPr>
        <w:t xml:space="preserve">«Նախագծահետազոտական ծախսեր» հոդվածին, իսկ </w:t>
      </w:r>
      <w:r w:rsidRPr="00996D9F">
        <w:rPr>
          <w:rFonts w:ascii="GHEA Grapalat" w:hAnsi="GHEA Grapalat"/>
          <w:color w:val="000000" w:themeColor="text1"/>
          <w:sz w:val="24"/>
          <w:szCs w:val="24"/>
          <w:lang w:val="hy-AM"/>
        </w:rPr>
        <w:lastRenderedPageBreak/>
        <w:t>մնացած մասը</w:t>
      </w:r>
      <w:r w:rsidR="00F1069C" w:rsidRPr="00996D9F">
        <w:rPr>
          <w:rFonts w:ascii="GHEA Grapalat" w:hAnsi="GHEA Grapalat"/>
          <w:color w:val="000000" w:themeColor="text1"/>
          <w:sz w:val="24"/>
          <w:szCs w:val="24"/>
          <w:lang w:val="hy-AM"/>
        </w:rPr>
        <w:t xml:space="preserve">՝ </w:t>
      </w:r>
      <w:r w:rsidR="00F04BFB" w:rsidRPr="00996D9F">
        <w:rPr>
          <w:rFonts w:ascii="GHEA Grapalat" w:hAnsi="GHEA Grapalat"/>
          <w:color w:val="000000" w:themeColor="text1"/>
          <w:sz w:val="24"/>
          <w:szCs w:val="24"/>
          <w:lang w:val="hy-AM"/>
        </w:rPr>
        <w:t>923,022</w:t>
      </w:r>
      <w:r w:rsidR="00F04BFB" w:rsidRPr="00996D9F">
        <w:rPr>
          <w:rFonts w:ascii="MS Mincho" w:eastAsia="MS Mincho" w:hAnsi="MS Mincho" w:cs="MS Mincho" w:hint="eastAsia"/>
          <w:color w:val="000000" w:themeColor="text1"/>
          <w:sz w:val="24"/>
          <w:szCs w:val="24"/>
          <w:lang w:val="hy-AM"/>
        </w:rPr>
        <w:t>․</w:t>
      </w:r>
      <w:r w:rsidR="00F04BFB" w:rsidRPr="00996D9F">
        <w:rPr>
          <w:rFonts w:ascii="GHEA Grapalat" w:eastAsia="MS Mincho" w:hAnsi="GHEA Grapalat" w:cs="MS Mincho"/>
          <w:color w:val="000000" w:themeColor="text1"/>
          <w:sz w:val="24"/>
          <w:szCs w:val="24"/>
          <w:lang w:val="hy-AM"/>
        </w:rPr>
        <w:t>0 հազար դրամը, որից 50,000</w:t>
      </w:r>
      <w:r w:rsidR="00F04BFB" w:rsidRPr="00996D9F">
        <w:rPr>
          <w:rFonts w:ascii="MS Mincho" w:eastAsia="MS Mincho" w:hAnsi="MS Mincho" w:cs="MS Mincho" w:hint="eastAsia"/>
          <w:color w:val="000000" w:themeColor="text1"/>
          <w:sz w:val="24"/>
          <w:szCs w:val="24"/>
          <w:lang w:val="hy-AM"/>
        </w:rPr>
        <w:t>․</w:t>
      </w:r>
      <w:r w:rsidR="00F04BFB" w:rsidRPr="00996D9F">
        <w:rPr>
          <w:rFonts w:ascii="GHEA Grapalat" w:eastAsia="MS Mincho" w:hAnsi="GHEA Grapalat" w:cs="MS Mincho"/>
          <w:color w:val="000000" w:themeColor="text1"/>
          <w:sz w:val="24"/>
          <w:szCs w:val="24"/>
          <w:lang w:val="hy-AM"/>
        </w:rPr>
        <w:t>0 հազար դրամը համաֆինանսավորման միջոցներից 873,022</w:t>
      </w:r>
      <w:r w:rsidR="00F04BFB" w:rsidRPr="00996D9F">
        <w:rPr>
          <w:rFonts w:ascii="MS Mincho" w:eastAsia="MS Mincho" w:hAnsi="MS Mincho" w:cs="MS Mincho" w:hint="eastAsia"/>
          <w:color w:val="000000" w:themeColor="text1"/>
          <w:sz w:val="24"/>
          <w:szCs w:val="24"/>
          <w:lang w:val="hy-AM"/>
        </w:rPr>
        <w:t>․</w:t>
      </w:r>
      <w:r w:rsidR="00F04BFB" w:rsidRPr="00996D9F">
        <w:rPr>
          <w:rFonts w:ascii="GHEA Grapalat" w:eastAsia="MS Mincho" w:hAnsi="GHEA Grapalat" w:cs="MS Mincho"/>
          <w:color w:val="000000" w:themeColor="text1"/>
          <w:sz w:val="24"/>
          <w:szCs w:val="24"/>
          <w:lang w:val="hy-AM"/>
        </w:rPr>
        <w:t>0 վարկային միջոցներից</w:t>
      </w:r>
      <w:r w:rsidR="00F1069C" w:rsidRPr="00996D9F">
        <w:rPr>
          <w:rFonts w:ascii="GHEA Grapalat" w:eastAsia="MS Mincho" w:hAnsi="GHEA Grapalat" w:cs="MS Mincho"/>
          <w:color w:val="000000" w:themeColor="text1"/>
          <w:sz w:val="24"/>
          <w:szCs w:val="24"/>
          <w:lang w:val="hy-AM"/>
        </w:rPr>
        <w:t xml:space="preserve"> </w:t>
      </w:r>
      <w:r w:rsidR="009343C8" w:rsidRPr="00996D9F">
        <w:rPr>
          <w:rFonts w:ascii="GHEA Grapalat" w:eastAsia="MS Mincho" w:hAnsi="GHEA Grapalat" w:cs="MS Mincho"/>
          <w:color w:val="000000" w:themeColor="text1"/>
          <w:sz w:val="24"/>
          <w:szCs w:val="24"/>
          <w:lang w:val="hy-AM"/>
        </w:rPr>
        <w:t xml:space="preserve"> հնարավոր է վերաբաշխել</w:t>
      </w:r>
      <w:r w:rsidR="00F04BFB" w:rsidRPr="00996D9F">
        <w:rPr>
          <w:rFonts w:ascii="GHEA Grapalat" w:hAnsi="GHEA Grapalat"/>
          <w:color w:val="000000" w:themeColor="text1"/>
          <w:sz w:val="24"/>
          <w:szCs w:val="24"/>
          <w:lang w:val="hy-AM"/>
        </w:rPr>
        <w:t xml:space="preserve">։ </w:t>
      </w:r>
      <w:r w:rsidRPr="00996D9F">
        <w:rPr>
          <w:rFonts w:ascii="GHEA Grapalat" w:eastAsia="MS Mincho" w:hAnsi="GHEA Grapalat" w:cs="MS Mincho"/>
          <w:color w:val="000000" w:themeColor="text1"/>
          <w:sz w:val="24"/>
          <w:szCs w:val="24"/>
          <w:lang w:val="hy-AM"/>
        </w:rPr>
        <w:t xml:space="preserve">Հարկ է նշել, որ «Շենքերի և շինությունների շինարարություն» հոդվածով կապալառուին վճարվել և նախատեսվում է ևս մեկ կատարողականի դիմաց իրականացնել վճարումներ միայն համաֆինանսավորման մասով (ԱԱՀ-ի գումար), քանի որ կատարողականի հիմնական գումարից (վարկային մասով վճարվող) ամբողջությամբ նվազեցվում է առկա կանխավճարի մնացորդը:   </w:t>
      </w:r>
    </w:p>
    <w:p w14:paraId="17FB9F87" w14:textId="1166EF2A" w:rsidR="00332C99" w:rsidRPr="00996D9F" w:rsidRDefault="00332C99" w:rsidP="00332C99">
      <w:pPr>
        <w:spacing w:line="360" w:lineRule="auto"/>
        <w:jc w:val="both"/>
        <w:rPr>
          <w:rFonts w:ascii="GHEA Grapalat" w:hAnsi="GHEA Grapalat"/>
          <w:b/>
          <w:bCs/>
          <w:color w:val="000000" w:themeColor="text1"/>
          <w:sz w:val="24"/>
          <w:szCs w:val="24"/>
          <w:lang w:val="hy-AM"/>
        </w:rPr>
      </w:pPr>
      <w:r w:rsidRPr="00996D9F">
        <w:rPr>
          <w:rFonts w:ascii="GHEA Grapalat" w:hAnsi="GHEA Grapalat"/>
          <w:b/>
          <w:bCs/>
          <w:color w:val="000000" w:themeColor="text1"/>
          <w:sz w:val="24"/>
          <w:szCs w:val="24"/>
          <w:lang w:val="hy-AM"/>
        </w:rPr>
        <w:t xml:space="preserve">       1072</w:t>
      </w:r>
      <w:r w:rsidR="00F73BA3" w:rsidRPr="00996D9F">
        <w:rPr>
          <w:rFonts w:ascii="GHEA Grapalat" w:hAnsi="GHEA Grapalat"/>
          <w:color w:val="000000" w:themeColor="text1"/>
          <w:sz w:val="24"/>
          <w:szCs w:val="24"/>
          <w:u w:val="single"/>
          <w:lang w:val="hy-AM"/>
        </w:rPr>
        <w:t xml:space="preserve"> </w:t>
      </w:r>
      <w:r w:rsidRPr="00996D9F">
        <w:rPr>
          <w:rFonts w:ascii="GHEA Grapalat" w:hAnsi="GHEA Grapalat"/>
          <w:color w:val="000000" w:themeColor="text1"/>
          <w:sz w:val="24"/>
          <w:szCs w:val="24"/>
          <w:u w:val="single"/>
          <w:lang w:val="hy-AM"/>
        </w:rPr>
        <w:t xml:space="preserve"> «</w:t>
      </w:r>
      <w:r w:rsidRPr="00996D9F">
        <w:rPr>
          <w:rFonts w:ascii="GHEA Grapalat" w:hAnsi="GHEA Grapalat"/>
          <w:b/>
          <w:bCs/>
          <w:color w:val="000000" w:themeColor="text1"/>
          <w:sz w:val="24"/>
          <w:szCs w:val="24"/>
          <w:u w:val="single"/>
          <w:lang w:val="hy-AM"/>
        </w:rPr>
        <w:t>Ջրամատակարարաման և ջրահեռացման բարելավում» ծարգիր</w:t>
      </w:r>
    </w:p>
    <w:p w14:paraId="3D3E5D01" w14:textId="77777777" w:rsidR="00941D5F" w:rsidRPr="00996D9F" w:rsidRDefault="00941D5F" w:rsidP="00332C99">
      <w:pPr>
        <w:spacing w:line="360" w:lineRule="auto"/>
        <w:jc w:val="both"/>
        <w:rPr>
          <w:rFonts w:ascii="GHEA Grapalat" w:hAnsi="GHEA Grapalat"/>
          <w:b/>
          <w:bCs/>
          <w:color w:val="000000" w:themeColor="text1"/>
          <w:sz w:val="24"/>
          <w:szCs w:val="24"/>
          <w:lang w:val="hy-AM"/>
        </w:rPr>
      </w:pPr>
    </w:p>
    <w:p w14:paraId="2B23C500" w14:textId="77777777" w:rsidR="00332C99" w:rsidRPr="00996D9F" w:rsidRDefault="00332C99" w:rsidP="00332C99">
      <w:pPr>
        <w:spacing w:line="360" w:lineRule="auto"/>
        <w:jc w:val="both"/>
        <w:rPr>
          <w:rFonts w:ascii="GHEA Grapalat" w:hAnsi="GHEA Grapalat"/>
          <w:b/>
          <w:bCs/>
          <w:color w:val="000000" w:themeColor="text1"/>
          <w:sz w:val="24"/>
          <w:szCs w:val="24"/>
          <w:lang w:val="hy-AM"/>
        </w:rPr>
      </w:pPr>
      <w:r w:rsidRPr="00996D9F">
        <w:rPr>
          <w:rFonts w:ascii="GHEA Grapalat" w:hAnsi="GHEA Grapalat"/>
          <w:b/>
          <w:bCs/>
          <w:color w:val="000000" w:themeColor="text1"/>
          <w:sz w:val="24"/>
          <w:szCs w:val="24"/>
          <w:lang w:val="hy-AM"/>
        </w:rPr>
        <w:t xml:space="preserve">   1072/12001 «Գերմանիայի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 </w:t>
      </w:r>
      <w:r w:rsidRPr="00996D9F">
        <w:rPr>
          <w:rFonts w:ascii="GHEA Grapalat" w:hAnsi="GHEA Grapalat"/>
          <w:color w:val="000000" w:themeColor="text1"/>
          <w:sz w:val="24"/>
          <w:szCs w:val="24"/>
          <w:lang w:val="hy-AM"/>
        </w:rPr>
        <w:t>միջոցառման շրջանակներում որոշ համայնքներում նախատեսվում է կոյուղու մաքրման կայանների (ԿՄԿ) կառուցման աշխատանքների իրականացում։ Այս կապակցությամբ «Դեղին Գրքի» պահանջներին իրականացված համապատասխան մրցութային գործընթացը 2025 թվականի տարեսկզբին չեղարկվել էր նախատեսվածից բարձր գնառաջարկի պատճառով։ Վերահայտարարված մրցութային գործընթացն բարեհաջող է անցել և 15.06.2025թ. կնքվել է կապալի պայմանագիրը։</w:t>
      </w:r>
    </w:p>
    <w:p w14:paraId="19A8AAE0" w14:textId="30CF421E" w:rsidR="00332C99" w:rsidRPr="00996D9F" w:rsidRDefault="00332C99" w:rsidP="00332C99">
      <w:pPr>
        <w:spacing w:line="360" w:lineRule="auto"/>
        <w:jc w:val="both"/>
        <w:rPr>
          <w:rFonts w:ascii="GHEA Grapalat" w:eastAsia="MS Mincho" w:hAnsi="GHEA Grapalat" w:cs="MS Mincho"/>
          <w:color w:val="000000" w:themeColor="text1"/>
          <w:sz w:val="24"/>
          <w:szCs w:val="24"/>
          <w:lang w:val="hy-AM"/>
        </w:rPr>
      </w:pPr>
      <w:r w:rsidRPr="00996D9F">
        <w:rPr>
          <w:rFonts w:ascii="GHEA Grapalat" w:hAnsi="GHEA Grapalat"/>
          <w:color w:val="000000" w:themeColor="text1"/>
          <w:sz w:val="24"/>
          <w:szCs w:val="24"/>
          <w:lang w:val="hy-AM"/>
        </w:rPr>
        <w:t xml:space="preserve">    Հարկ է նաև նշել, որ Պայմանագրով նախատեսվող աշխատանքերի մեկնարկը եղել է սույն թվականի հուլիսին՝ տարեսկզբի փոխարեն։ «Դեղին Գրքի» պահանջների համաձայն՝ ԿՄԿ-երի կառուցման կնքվելիք պայմանագրի շրջանակներում նախ իրականացվելու են նախագծա-հետազոտական աշխատանքները՝ 8 ամիս ժամկետով, որից հետո միայն կմեկնարկեն պայմանագրով նախատեսված աշխատանքների կատարման և ապրանքների ձեռքբերման գործընթացները։ Այսինքն՝ սույն պայմանագրի մրցութային գործընթացների (չեղարկման-վերահայտարարման) ժամանակատարության պատճառով 2025 թվականին նախատեսված աշխատանքների մի մասի կատարումը, ներառյալ՝ համապատասխան տեխնիկական վերահսկողության ծառայությունների իրականացումը, կտեղափոխվի 2026 թվական։ Արդյունքում՝ 2025 թվականին ՀՀ պետական բյուջեով այս միջոցառման համար </w:t>
      </w:r>
      <w:r w:rsidRPr="00996D9F">
        <w:rPr>
          <w:rFonts w:ascii="GHEA Grapalat" w:hAnsi="GHEA Grapalat"/>
          <w:color w:val="000000" w:themeColor="text1"/>
          <w:sz w:val="24"/>
          <w:szCs w:val="24"/>
          <w:lang w:val="hy-AM"/>
        </w:rPr>
        <w:lastRenderedPageBreak/>
        <w:t>նախատեսված միջոցներից ընդամենը 872,000.0 հազ</w:t>
      </w:r>
      <w:r w:rsidR="004D3C9D" w:rsidRPr="00996D9F">
        <w:rPr>
          <w:rFonts w:ascii="GHEA Grapalat" w:hAnsi="GHEA Grapalat"/>
          <w:color w:val="000000" w:themeColor="text1"/>
          <w:sz w:val="24"/>
          <w:szCs w:val="24"/>
          <w:lang w:val="hy-AM"/>
        </w:rPr>
        <w:t>ար</w:t>
      </w:r>
      <w:r w:rsidRPr="00996D9F">
        <w:rPr>
          <w:rFonts w:ascii="GHEA Grapalat" w:hAnsi="GHEA Grapalat"/>
          <w:color w:val="000000" w:themeColor="text1"/>
          <w:sz w:val="24"/>
          <w:szCs w:val="24"/>
          <w:lang w:val="hy-AM"/>
        </w:rPr>
        <w:t xml:space="preserve"> դրամ հնարավոր է վերաբաշխել </w:t>
      </w:r>
      <w:r w:rsidR="004D3C9D" w:rsidRPr="00996D9F">
        <w:rPr>
          <w:rFonts w:ascii="GHEA Grapalat" w:hAnsi="GHEA Grapalat"/>
          <w:color w:val="000000" w:themeColor="text1"/>
          <w:sz w:val="24"/>
          <w:szCs w:val="24"/>
          <w:lang w:val="hy-AM"/>
        </w:rPr>
        <w:t>, ընդորում 212,000</w:t>
      </w:r>
      <w:r w:rsidR="004D3C9D" w:rsidRPr="00996D9F">
        <w:rPr>
          <w:rFonts w:ascii="MS Mincho" w:eastAsia="MS Mincho" w:hAnsi="MS Mincho" w:cs="MS Mincho" w:hint="eastAsia"/>
          <w:color w:val="000000" w:themeColor="text1"/>
          <w:sz w:val="24"/>
          <w:szCs w:val="24"/>
          <w:lang w:val="hy-AM"/>
        </w:rPr>
        <w:t>․</w:t>
      </w:r>
      <w:r w:rsidR="004D3C9D" w:rsidRPr="00996D9F">
        <w:rPr>
          <w:rFonts w:ascii="GHEA Grapalat" w:hAnsi="GHEA Grapalat"/>
          <w:color w:val="000000" w:themeColor="text1"/>
          <w:sz w:val="24"/>
          <w:szCs w:val="24"/>
          <w:lang w:val="hy-AM"/>
        </w:rPr>
        <w:t>0 հազար դրամ դրամաշնորհային միջոցներից, 660,000</w:t>
      </w:r>
      <w:r w:rsidR="004D3C9D" w:rsidRPr="00996D9F">
        <w:rPr>
          <w:rFonts w:ascii="MS Mincho" w:eastAsia="MS Mincho" w:hAnsi="MS Mincho" w:cs="MS Mincho" w:hint="eastAsia"/>
          <w:color w:val="000000" w:themeColor="text1"/>
          <w:sz w:val="24"/>
          <w:szCs w:val="24"/>
          <w:lang w:val="hy-AM"/>
        </w:rPr>
        <w:t>․</w:t>
      </w:r>
      <w:r w:rsidR="004D3C9D" w:rsidRPr="00996D9F">
        <w:rPr>
          <w:rFonts w:ascii="GHEA Grapalat" w:hAnsi="GHEA Grapalat"/>
          <w:color w:val="000000" w:themeColor="text1"/>
          <w:sz w:val="24"/>
          <w:szCs w:val="24"/>
          <w:lang w:val="hy-AM"/>
        </w:rPr>
        <w:t>0 հազար դրամ  ֆրամաշնորհային միջոցենրից։</w:t>
      </w:r>
    </w:p>
    <w:p w14:paraId="1F4A05FD" w14:textId="77777777" w:rsidR="00F73BA3" w:rsidRPr="00996D9F" w:rsidRDefault="00F73BA3" w:rsidP="00332C99">
      <w:pPr>
        <w:spacing w:line="360" w:lineRule="auto"/>
        <w:jc w:val="both"/>
        <w:rPr>
          <w:rFonts w:ascii="GHEA Grapalat" w:hAnsi="GHEA Grapalat"/>
          <w:color w:val="000000" w:themeColor="text1"/>
          <w:sz w:val="24"/>
          <w:szCs w:val="24"/>
          <w:lang w:val="hy-AM"/>
        </w:rPr>
      </w:pPr>
    </w:p>
    <w:p w14:paraId="76B00FEA" w14:textId="77777777" w:rsidR="00332C99" w:rsidRPr="00996D9F" w:rsidRDefault="00332C99" w:rsidP="00332C99">
      <w:pPr>
        <w:spacing w:line="360" w:lineRule="auto"/>
        <w:jc w:val="both"/>
        <w:rPr>
          <w:rFonts w:ascii="GHEA Grapalat" w:hAnsi="GHEA Grapalat"/>
          <w:b/>
          <w:bCs/>
          <w:color w:val="000000" w:themeColor="text1"/>
          <w:sz w:val="24"/>
          <w:szCs w:val="24"/>
          <w:u w:val="single"/>
          <w:lang w:val="hy-AM"/>
        </w:rPr>
      </w:pPr>
      <w:r w:rsidRPr="00996D9F">
        <w:rPr>
          <w:rFonts w:ascii="GHEA Grapalat" w:hAnsi="GHEA Grapalat"/>
          <w:b/>
          <w:bCs/>
          <w:color w:val="000000" w:themeColor="text1"/>
          <w:sz w:val="24"/>
          <w:szCs w:val="24"/>
          <w:u w:val="single"/>
          <w:lang w:val="hy-AM"/>
        </w:rPr>
        <w:t xml:space="preserve">  1157 «Քաղաքային զարգացում» ծրագիր</w:t>
      </w:r>
    </w:p>
    <w:p w14:paraId="5B5F7B38" w14:textId="77777777" w:rsidR="00332C99" w:rsidRPr="00996D9F" w:rsidRDefault="00332C99" w:rsidP="00332C99">
      <w:pPr>
        <w:spacing w:line="360" w:lineRule="auto"/>
        <w:jc w:val="both"/>
        <w:rPr>
          <w:rFonts w:ascii="GHEA Grapalat" w:hAnsi="GHEA Grapalat"/>
          <w:b/>
          <w:bCs/>
          <w:color w:val="000000" w:themeColor="text1"/>
          <w:sz w:val="24"/>
          <w:szCs w:val="24"/>
          <w:u w:val="single"/>
          <w:lang w:val="hy-AM"/>
        </w:rPr>
      </w:pPr>
    </w:p>
    <w:p w14:paraId="7906ECE1" w14:textId="70E7D898" w:rsidR="00332C99" w:rsidRPr="00996D9F" w:rsidRDefault="00332C99" w:rsidP="00332C99">
      <w:pPr>
        <w:spacing w:line="360" w:lineRule="auto"/>
        <w:jc w:val="both"/>
        <w:rPr>
          <w:rFonts w:ascii="GHEA Grapalat" w:eastAsia="MS Mincho" w:hAnsi="GHEA Grapalat" w:cs="MS Mincho"/>
          <w:b/>
          <w:bCs/>
          <w:color w:val="000000" w:themeColor="text1"/>
          <w:sz w:val="24"/>
          <w:szCs w:val="24"/>
          <w:lang w:val="hy-AM"/>
        </w:rPr>
      </w:pPr>
      <w:r w:rsidRPr="00996D9F">
        <w:rPr>
          <w:rFonts w:ascii="GHEA Grapalat" w:hAnsi="GHEA Grapalat"/>
          <w:b/>
          <w:bCs/>
          <w:color w:val="000000" w:themeColor="text1"/>
          <w:sz w:val="24"/>
          <w:szCs w:val="24"/>
          <w:lang w:val="hy-AM"/>
        </w:rPr>
        <w:t xml:space="preserve"> 1157/12003 «Արևելյան եվրոպայի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ապահովում» </w:t>
      </w:r>
      <w:r w:rsidRPr="00996D9F">
        <w:rPr>
          <w:rFonts w:ascii="GHEA Grapalat" w:hAnsi="GHEA Grapalat"/>
          <w:color w:val="000000" w:themeColor="text1"/>
          <w:sz w:val="24"/>
          <w:szCs w:val="24"/>
          <w:lang w:val="hy-AM"/>
        </w:rPr>
        <w:t>միջոցառում</w:t>
      </w:r>
      <w:r w:rsidR="004D3C9D" w:rsidRPr="00996D9F">
        <w:rPr>
          <w:rFonts w:ascii="MS Mincho" w:eastAsia="MS Mincho" w:hAnsi="MS Mincho" w:cs="MS Mincho" w:hint="eastAsia"/>
          <w:color w:val="000000" w:themeColor="text1"/>
          <w:sz w:val="24"/>
          <w:szCs w:val="24"/>
          <w:lang w:val="hy-AM"/>
        </w:rPr>
        <w:t>․</w:t>
      </w:r>
      <w:r w:rsidR="004D3C9D" w:rsidRPr="00996D9F">
        <w:rPr>
          <w:rFonts w:ascii="GHEA Grapalat" w:eastAsia="MS Mincho" w:hAnsi="GHEA Grapalat" w:cs="MS Mincho"/>
          <w:color w:val="000000" w:themeColor="text1"/>
          <w:sz w:val="24"/>
          <w:szCs w:val="24"/>
          <w:lang w:val="hy-AM"/>
        </w:rPr>
        <w:t xml:space="preserve"> </w:t>
      </w:r>
      <w:r w:rsidRPr="00996D9F">
        <w:rPr>
          <w:rFonts w:ascii="GHEA Grapalat" w:eastAsia="MS Mincho" w:hAnsi="GHEA Grapalat" w:cs="MS Mincho"/>
          <w:color w:val="000000" w:themeColor="text1"/>
          <w:sz w:val="24"/>
          <w:szCs w:val="24"/>
          <w:lang w:val="hy-AM"/>
        </w:rPr>
        <w:t>քանի որ</w:t>
      </w:r>
      <w:r w:rsidRPr="00996D9F">
        <w:rPr>
          <w:rFonts w:ascii="GHEA Grapalat" w:hAnsi="GHEA Grapalat"/>
          <w:b/>
          <w:bCs/>
          <w:color w:val="000000" w:themeColor="text1"/>
          <w:sz w:val="24"/>
          <w:szCs w:val="24"/>
          <w:lang w:val="hy-AM"/>
        </w:rPr>
        <w:t xml:space="preserve"> </w:t>
      </w:r>
      <w:r w:rsidRPr="00996D9F">
        <w:rPr>
          <w:rFonts w:ascii="GHEA Grapalat" w:hAnsi="GHEA Grapalat"/>
          <w:color w:val="000000" w:themeColor="text1"/>
          <w:sz w:val="24"/>
          <w:szCs w:val="24"/>
          <w:lang w:val="hy-AM"/>
        </w:rPr>
        <w:t xml:space="preserve">դրամաշնորհային միջոցների հասանելիության ժամկետի  երկարաձգումը հաստատվել է 21.03.2025թ-ին,  աշխատանքները սկսվել են նախատեսված ժամկետից ուշ,  ուստի վճարումները մասնակի կատարվել են 3-րդ եռամսյակում։  Հաշվի առնելով իրականացվող աշխատանքների ծավալը, նախատեսվում է օգտագործել մոտ 250,000.0 հազար դրամը, իսկ </w:t>
      </w:r>
      <w:r w:rsidRPr="00996D9F">
        <w:rPr>
          <w:rFonts w:ascii="GHEA Grapalat" w:hAnsi="GHEA Grapalat"/>
          <w:b/>
          <w:bCs/>
          <w:color w:val="000000" w:themeColor="text1"/>
          <w:sz w:val="24"/>
          <w:szCs w:val="24"/>
          <w:lang w:val="hy-AM"/>
        </w:rPr>
        <w:t>405,158.8 հազար դրամը</w:t>
      </w:r>
      <w:r w:rsidRPr="00996D9F">
        <w:rPr>
          <w:rFonts w:ascii="GHEA Grapalat" w:hAnsi="GHEA Grapalat"/>
          <w:color w:val="000000" w:themeColor="text1"/>
          <w:sz w:val="24"/>
          <w:szCs w:val="24"/>
          <w:lang w:val="hy-AM"/>
        </w:rPr>
        <w:t xml:space="preserve"> մինչև տարեվերջ չի օգտագործվելու, ընդ որում 47,193</w:t>
      </w:r>
      <w:r w:rsidRPr="00996D9F">
        <w:rPr>
          <w:rFonts w:ascii="MS Mincho" w:eastAsia="MS Mincho" w:hAnsi="MS Mincho" w:cs="MS Mincho" w:hint="eastAsia"/>
          <w:color w:val="000000" w:themeColor="text1"/>
          <w:sz w:val="24"/>
          <w:szCs w:val="24"/>
          <w:lang w:val="hy-AM"/>
        </w:rPr>
        <w:t>․</w:t>
      </w:r>
      <w:r w:rsidRPr="00996D9F">
        <w:rPr>
          <w:rFonts w:ascii="GHEA Grapalat" w:hAnsi="GHEA Grapalat"/>
          <w:color w:val="000000" w:themeColor="text1"/>
          <w:sz w:val="24"/>
          <w:szCs w:val="24"/>
          <w:lang w:val="hy-AM"/>
        </w:rPr>
        <w:t>4 հազար դրամը համաֆինանսավորման միջոցներից,  357,965</w:t>
      </w:r>
      <w:r w:rsidRPr="00996D9F">
        <w:rPr>
          <w:rFonts w:ascii="MS Mincho" w:eastAsia="MS Mincho" w:hAnsi="MS Mincho" w:cs="MS Mincho" w:hint="eastAsia"/>
          <w:color w:val="000000" w:themeColor="text1"/>
          <w:sz w:val="24"/>
          <w:szCs w:val="24"/>
          <w:lang w:val="hy-AM"/>
        </w:rPr>
        <w:t>․</w:t>
      </w:r>
      <w:r w:rsidRPr="00996D9F">
        <w:rPr>
          <w:rFonts w:ascii="GHEA Grapalat" w:eastAsia="MS Mincho" w:hAnsi="GHEA Grapalat" w:cs="MS Mincho"/>
          <w:color w:val="000000" w:themeColor="text1"/>
          <w:sz w:val="24"/>
          <w:szCs w:val="24"/>
          <w:lang w:val="hy-AM"/>
        </w:rPr>
        <w:t>4 հազար դրամը դրամաշնորհային միջոցներից, որոն հնարավոր է վերաբաշխել առավել հրատապ ծրագրերի իրականացման համար։</w:t>
      </w:r>
    </w:p>
    <w:p w14:paraId="19BA7644" w14:textId="77777777" w:rsidR="00332C99" w:rsidRPr="00996D9F" w:rsidRDefault="00332C99" w:rsidP="00332C99">
      <w:pPr>
        <w:spacing w:line="360" w:lineRule="auto"/>
        <w:jc w:val="both"/>
        <w:rPr>
          <w:rFonts w:ascii="GHEA Grapalat" w:hAnsi="GHEA Grapalat"/>
          <w:b/>
          <w:bCs/>
          <w:color w:val="000000" w:themeColor="text1"/>
          <w:sz w:val="24"/>
          <w:szCs w:val="24"/>
          <w:lang w:val="hy-AM"/>
        </w:rPr>
      </w:pPr>
    </w:p>
    <w:p w14:paraId="2157D25E" w14:textId="77777777" w:rsidR="00332C99" w:rsidRPr="00996D9F" w:rsidRDefault="00332C99" w:rsidP="00332C99">
      <w:pPr>
        <w:spacing w:line="360" w:lineRule="auto"/>
        <w:jc w:val="both"/>
        <w:rPr>
          <w:rFonts w:ascii="GHEA Grapalat" w:hAnsi="GHEA Grapalat"/>
          <w:b/>
          <w:bCs/>
          <w:color w:val="000000" w:themeColor="text1"/>
          <w:sz w:val="24"/>
          <w:szCs w:val="24"/>
          <w:lang w:val="hy-AM"/>
        </w:rPr>
      </w:pPr>
      <w:r w:rsidRPr="00996D9F">
        <w:rPr>
          <w:rFonts w:ascii="GHEA Grapalat" w:hAnsi="GHEA Grapalat"/>
          <w:b/>
          <w:bCs/>
          <w:color w:val="000000" w:themeColor="text1"/>
          <w:sz w:val="24"/>
          <w:szCs w:val="24"/>
          <w:lang w:val="hy-AM"/>
        </w:rPr>
        <w:t xml:space="preserve">   1157/12004 «Վերակառուցման և զարգացման եվրոպական բանկի աջակցությամբ իրականացվող Երևանի քաղաքային լուսավորության դրամաշնորհային ծրագրի կատարման ապահովում»</w:t>
      </w:r>
      <w:r w:rsidRPr="00996D9F">
        <w:rPr>
          <w:rFonts w:ascii="GHEA Grapalat" w:hAnsi="GHEA Grapalat"/>
          <w:color w:val="000000" w:themeColor="text1"/>
          <w:sz w:val="24"/>
          <w:szCs w:val="24"/>
          <w:lang w:val="hy-AM"/>
        </w:rPr>
        <w:t xml:space="preserve"> միջոցառման</w:t>
      </w:r>
      <w:r w:rsidRPr="00996D9F">
        <w:rPr>
          <w:rFonts w:ascii="GHEA Grapalat" w:hAnsi="GHEA Grapalat"/>
          <w:b/>
          <w:bCs/>
          <w:color w:val="000000" w:themeColor="text1"/>
          <w:sz w:val="24"/>
          <w:szCs w:val="24"/>
          <w:lang w:val="hy-AM"/>
        </w:rPr>
        <w:t xml:space="preserve"> </w:t>
      </w:r>
      <w:r w:rsidRPr="00996D9F">
        <w:rPr>
          <w:rFonts w:ascii="GHEA Grapalat" w:hAnsi="GHEA Grapalat"/>
          <w:color w:val="000000" w:themeColor="text1"/>
          <w:sz w:val="24"/>
          <w:szCs w:val="24"/>
          <w:lang w:val="hy-AM"/>
        </w:rPr>
        <w:t xml:space="preserve"> Դրամաշնորհային միջոցների հասանելիության ժամկետն ավարտվել է, հետևաբար հնարավոր է միջոցառումը ամբողջությամբ նվազեցնել։ Ելնելով վերոգրյալից միջոցառումից հնարավոր է վերաբաշխել  38,841.7 հազար դրամ, ընդ որում 32,379</w:t>
      </w:r>
      <w:r w:rsidRPr="00996D9F">
        <w:rPr>
          <w:rFonts w:ascii="MS Mincho" w:eastAsia="MS Mincho" w:hAnsi="MS Mincho" w:cs="MS Mincho" w:hint="eastAsia"/>
          <w:color w:val="000000" w:themeColor="text1"/>
          <w:sz w:val="24"/>
          <w:szCs w:val="24"/>
          <w:lang w:val="hy-AM"/>
        </w:rPr>
        <w:t>․</w:t>
      </w:r>
      <w:r w:rsidRPr="00996D9F">
        <w:rPr>
          <w:rFonts w:ascii="GHEA Grapalat" w:eastAsia="MS Mincho" w:hAnsi="GHEA Grapalat" w:cs="MS Mincho"/>
          <w:color w:val="000000" w:themeColor="text1"/>
          <w:sz w:val="24"/>
          <w:szCs w:val="24"/>
          <w:lang w:val="hy-AM"/>
        </w:rPr>
        <w:t>3 հազար դրամը դամաշնորհային միջոցներից իսկ 6,462</w:t>
      </w:r>
      <w:r w:rsidRPr="00996D9F">
        <w:rPr>
          <w:rFonts w:ascii="MS Mincho" w:eastAsia="MS Mincho" w:hAnsi="MS Mincho" w:cs="MS Mincho" w:hint="eastAsia"/>
          <w:color w:val="000000" w:themeColor="text1"/>
          <w:sz w:val="24"/>
          <w:szCs w:val="24"/>
          <w:lang w:val="hy-AM"/>
        </w:rPr>
        <w:t>․</w:t>
      </w:r>
      <w:r w:rsidRPr="00996D9F">
        <w:rPr>
          <w:rFonts w:ascii="GHEA Grapalat" w:eastAsia="MS Mincho" w:hAnsi="GHEA Grapalat" w:cs="MS Mincho"/>
          <w:color w:val="000000" w:themeColor="text1"/>
          <w:sz w:val="24"/>
          <w:szCs w:val="24"/>
          <w:lang w:val="hy-AM"/>
        </w:rPr>
        <w:t>4 հազար դրամը  համաֆինանսավորման միոջցներից։</w:t>
      </w:r>
    </w:p>
    <w:p w14:paraId="412E1473" w14:textId="77777777" w:rsidR="00332C99" w:rsidRPr="00996D9F" w:rsidRDefault="00332C99" w:rsidP="00332C99">
      <w:pPr>
        <w:spacing w:line="360" w:lineRule="auto"/>
        <w:jc w:val="both"/>
        <w:rPr>
          <w:rFonts w:ascii="GHEA Grapalat" w:hAnsi="GHEA Grapalat"/>
          <w:b/>
          <w:bCs/>
          <w:color w:val="000000" w:themeColor="text1"/>
          <w:sz w:val="24"/>
          <w:szCs w:val="24"/>
          <w:lang w:val="hy-AM"/>
        </w:rPr>
      </w:pPr>
    </w:p>
    <w:p w14:paraId="03177979" w14:textId="61E8A339" w:rsidR="003A386C" w:rsidRPr="00996D9F" w:rsidRDefault="003A386C" w:rsidP="00CE34E5">
      <w:pPr>
        <w:widowControl w:val="0"/>
        <w:tabs>
          <w:tab w:val="num" w:pos="540"/>
          <w:tab w:val="left" w:pos="2552"/>
          <w:tab w:val="left" w:pos="7513"/>
        </w:tabs>
        <w:spacing w:line="360" w:lineRule="auto"/>
        <w:jc w:val="both"/>
        <w:rPr>
          <w:rFonts w:ascii="GHEA Grapalat" w:eastAsia="MS Mincho" w:hAnsi="GHEA Grapalat" w:cs="MS Mincho"/>
          <w:b/>
          <w:bCs/>
          <w:sz w:val="24"/>
          <w:szCs w:val="24"/>
          <w:lang w:val="hy-AM"/>
        </w:rPr>
      </w:pPr>
      <w:r w:rsidRPr="00996D9F">
        <w:rPr>
          <w:rFonts w:ascii="GHEA Grapalat" w:eastAsia="MS Mincho" w:hAnsi="GHEA Grapalat" w:cs="MS Mincho"/>
          <w:b/>
          <w:bCs/>
          <w:sz w:val="24"/>
          <w:szCs w:val="24"/>
          <w:lang w:val="hy-AM"/>
        </w:rPr>
        <w:t xml:space="preserve">  1157/12017</w:t>
      </w:r>
      <w:r w:rsidR="00813D6D" w:rsidRPr="00996D9F">
        <w:rPr>
          <w:rFonts w:ascii="GHEA Grapalat" w:eastAsia="MS Mincho" w:hAnsi="GHEA Grapalat" w:cs="MS Mincho"/>
          <w:b/>
          <w:bCs/>
          <w:sz w:val="24"/>
          <w:szCs w:val="24"/>
          <w:lang w:val="hy-AM"/>
        </w:rPr>
        <w:t>«Վերակառուցման և զարգացման եվրոպական բանկի աջակցությամբ իրականացվող Գյումրու քաղաքային ճանապարհների  ծրագիր»</w:t>
      </w:r>
      <w:r w:rsidRPr="00996D9F">
        <w:rPr>
          <w:rFonts w:ascii="GHEA Grapalat" w:eastAsia="MS Mincho" w:hAnsi="GHEA Grapalat" w:cs="MS Mincho"/>
          <w:b/>
          <w:bCs/>
          <w:sz w:val="24"/>
          <w:szCs w:val="24"/>
          <w:lang w:val="hy-AM"/>
        </w:rPr>
        <w:t>,12018</w:t>
      </w:r>
      <w:r w:rsidR="00813D6D" w:rsidRPr="00996D9F">
        <w:rPr>
          <w:rFonts w:ascii="GHEA Grapalat" w:eastAsia="MS Mincho" w:hAnsi="GHEA Grapalat" w:cs="MS Mincho"/>
          <w:b/>
          <w:bCs/>
          <w:sz w:val="24"/>
          <w:szCs w:val="24"/>
          <w:lang w:val="hy-AM"/>
        </w:rPr>
        <w:t xml:space="preserve">«Վերակառուցման և զարգացման եվրոպական բանկի </w:t>
      </w:r>
      <w:r w:rsidR="00813D6D" w:rsidRPr="00996D9F">
        <w:rPr>
          <w:rFonts w:ascii="GHEA Grapalat" w:eastAsia="MS Mincho" w:hAnsi="GHEA Grapalat" w:cs="MS Mincho"/>
          <w:b/>
          <w:bCs/>
          <w:sz w:val="24"/>
          <w:szCs w:val="24"/>
          <w:lang w:val="hy-AM"/>
        </w:rPr>
        <w:lastRenderedPageBreak/>
        <w:t>աջակցությամբ իրականացվող Գյումրու քաղաքային ճանապարհների դրամաշնորհային ծրագիր (Տրանշ Ա, Բ, Գ)»</w:t>
      </w:r>
      <w:r w:rsidRPr="00996D9F">
        <w:rPr>
          <w:rFonts w:ascii="GHEA Grapalat" w:eastAsia="MS Mincho" w:hAnsi="GHEA Grapalat" w:cs="MS Mincho"/>
          <w:b/>
          <w:bCs/>
          <w:sz w:val="24"/>
          <w:szCs w:val="24"/>
          <w:lang w:val="hy-AM"/>
        </w:rPr>
        <w:t>,12031</w:t>
      </w:r>
      <w:r w:rsidR="00813D6D" w:rsidRPr="00996D9F">
        <w:rPr>
          <w:rFonts w:ascii="GHEA Grapalat" w:eastAsia="MS Mincho" w:hAnsi="GHEA Grapalat" w:cs="MS Mincho"/>
          <w:b/>
          <w:bCs/>
          <w:sz w:val="24"/>
          <w:szCs w:val="24"/>
          <w:lang w:val="hy-AM"/>
        </w:rPr>
        <w:t>«Վերակառուցման և զարգացման եվրոպական բանկի աջակցությամբ իրականացվող Գյումրու քաղաքային ճանապարհների տեխնիկական համագործակցության դրամաշնորհային ծրագրի շրջանակներում ճանապարհների վերակառուցման և փողոցների լուսավորության արդիականացում»</w:t>
      </w:r>
      <w:r w:rsidRPr="00996D9F">
        <w:rPr>
          <w:rFonts w:ascii="GHEA Grapalat" w:eastAsia="MS Mincho" w:hAnsi="GHEA Grapalat" w:cs="MS Mincho"/>
          <w:b/>
          <w:bCs/>
          <w:sz w:val="24"/>
          <w:szCs w:val="24"/>
          <w:lang w:val="hy-AM"/>
        </w:rPr>
        <w:t>,12032</w:t>
      </w:r>
      <w:r w:rsidR="00813D6D" w:rsidRPr="00996D9F">
        <w:rPr>
          <w:rFonts w:ascii="GHEA Grapalat" w:eastAsia="MS Mincho" w:hAnsi="GHEA Grapalat" w:cs="MS Mincho"/>
          <w:b/>
          <w:bCs/>
          <w:sz w:val="24"/>
          <w:szCs w:val="24"/>
          <w:lang w:val="hy-AM"/>
        </w:rPr>
        <w:t>«Վերակառուցման և զարգացման եվրոպական բանկի աջակցությամբ իրականացվող Գյումրու քաղաքային ճանապարհների տեխնիկական համագործակցության վարկային ծրագիր» միջոցառումների վերաբերյալ</w:t>
      </w:r>
      <w:r w:rsidR="00813D6D" w:rsidRPr="00996D9F">
        <w:rPr>
          <w:rFonts w:ascii="MS Mincho" w:eastAsia="MS Mincho" w:hAnsi="MS Mincho" w:cs="MS Mincho" w:hint="eastAsia"/>
          <w:b/>
          <w:bCs/>
          <w:sz w:val="24"/>
          <w:szCs w:val="24"/>
          <w:lang w:val="hy-AM"/>
        </w:rPr>
        <w:t>․</w:t>
      </w:r>
    </w:p>
    <w:p w14:paraId="28DD3DB6" w14:textId="77777777" w:rsidR="003A386C" w:rsidRPr="00996D9F" w:rsidRDefault="003A386C" w:rsidP="00CE34E5">
      <w:pPr>
        <w:spacing w:line="360" w:lineRule="auto"/>
        <w:jc w:val="both"/>
        <w:rPr>
          <w:rFonts w:ascii="GHEA Grapalat" w:hAnsi="GHEA Grapalat"/>
          <w:sz w:val="24"/>
          <w:szCs w:val="24"/>
          <w:lang w:val="hy-AM"/>
        </w:rPr>
      </w:pPr>
      <w:r w:rsidRPr="00996D9F">
        <w:rPr>
          <w:rFonts w:ascii="GHEA Grapalat" w:hAnsi="GHEA Grapalat"/>
          <w:sz w:val="24"/>
          <w:szCs w:val="24"/>
          <w:lang w:val="hy-AM"/>
        </w:rPr>
        <w:t xml:space="preserve">      2024թ.-ի հոկտեմբեր ամսին Գյումրու համայնքապետի հրաժարականի պատճառով լուծարվել է ձևավորված "Ծրագրի իրականացման խմբի աջակցության" և "Քաղաքային շարժականության ակտիվների կառավարման և բարելավման պլանի աջակցության" մրցույթների գնահատման հանձնաժողովը և արդյունքում գնահատման գործընթացները դադարել են։ Այնուհետև՝ 2024թ.-ի դեկտեմբեր ամսին համանքի ղեկավարի նոր պաշտոնակատար է նշանակվել և ձևավորվել է գնահատման նոր հանձնաժողով, որն էլ  կրկին լուծարվել է Գյումրիում 2025թ-ի մարտի 30-ին անցկացված արտահերթ ընտրություններից հետո։ </w:t>
      </w:r>
    </w:p>
    <w:p w14:paraId="1E928041" w14:textId="5C67C763" w:rsidR="00332C99" w:rsidRPr="00996D9F" w:rsidRDefault="003A386C" w:rsidP="00332C99">
      <w:pPr>
        <w:spacing w:line="360" w:lineRule="auto"/>
        <w:jc w:val="both"/>
        <w:rPr>
          <w:rFonts w:ascii="GHEA Grapalat" w:hAnsi="GHEA Grapalat"/>
          <w:iCs/>
          <w:color w:val="222222"/>
          <w:sz w:val="24"/>
          <w:szCs w:val="24"/>
          <w:shd w:val="clear" w:color="auto" w:fill="FFFFFF"/>
          <w:lang w:val="hy-AM"/>
        </w:rPr>
      </w:pPr>
      <w:r w:rsidRPr="00996D9F">
        <w:rPr>
          <w:rFonts w:ascii="GHEA Grapalat" w:hAnsi="GHEA Grapalat"/>
          <w:sz w:val="24"/>
          <w:szCs w:val="24"/>
          <w:lang w:val="hy-AM"/>
        </w:rPr>
        <w:t xml:space="preserve">     Այնուհետև 2025թ.-ին հունիսի 3-ին ձևավորվել է նոր հանձնաժողով, որն էլ  տվյալ պահին իրականացնում է գնահատման աշխատանքները։ Մրցույթի տեխնիկական հայտերի գնահատման հաշվետվությունը ներկայացվել է ՎԶԵԲ զննությանը և այժմ այն գտնվում է դիտարկման փուլում, որը բավականին ժամանակատար է։ Մրցույթի ֆինանսական հայտերի գնահատումից հետո կորոշվի մրցույթի հաղթողը՝ որի հետ էլ կկնքվի "Ծրագրի իրականացման խմբի աջակցության" խորհրդատվության պայմանագիր, որի ստորագրումից հետո էլ մինչև տարեվերջ հնարավոր կլինի ստանալ «Մեկնարկի հաշվետվություն» և ներկայացնել վճարման «1157/12016 Գյումրու քաղաքային ճանապարհների տեխնիկական համագործակցության դրամաշնորհային ծրագիր</w:t>
      </w:r>
      <w:r w:rsidRPr="00996D9F">
        <w:rPr>
          <w:rFonts w:ascii="GHEA Grapalat" w:hAnsi="GHEA Grapalat"/>
          <w:b/>
          <w:bCs/>
          <w:sz w:val="24"/>
          <w:szCs w:val="24"/>
          <w:lang w:val="hy-AM"/>
        </w:rPr>
        <w:t>»</w:t>
      </w:r>
      <w:r w:rsidRPr="00996D9F">
        <w:rPr>
          <w:rFonts w:ascii="GHEA Grapalat" w:hAnsi="GHEA Grapalat"/>
          <w:sz w:val="24"/>
          <w:szCs w:val="24"/>
          <w:lang w:val="hy-AM"/>
        </w:rPr>
        <w:t xml:space="preserve"> (Գյումրու քաղաքային ճանապարհների միակ միջոցառում է, որից նվազեցում չի կատարվում) միջոցառման շրջանակներում։ Քանի որ </w:t>
      </w:r>
      <w:r w:rsidRPr="00996D9F">
        <w:rPr>
          <w:rFonts w:ascii="GHEA Grapalat" w:hAnsi="GHEA Grapalat"/>
          <w:iCs/>
          <w:color w:val="222222"/>
          <w:sz w:val="24"/>
          <w:szCs w:val="24"/>
          <w:shd w:val="clear" w:color="auto" w:fill="FFFFFF"/>
          <w:lang w:val="hy-AM"/>
        </w:rPr>
        <w:t xml:space="preserve">նախատեսվող կապալի և տեխնիկական հսկողության ծառայության պայմանագրերը չեն կնքվել և շինաշխատանքներ չեն իրականացվել, հետևաբար տարեկան պլանով նախատեսված </w:t>
      </w:r>
      <w:r w:rsidRPr="00996D9F">
        <w:rPr>
          <w:rFonts w:ascii="GHEA Grapalat" w:hAnsi="GHEA Grapalat"/>
          <w:iCs/>
          <w:color w:val="222222"/>
          <w:sz w:val="24"/>
          <w:szCs w:val="24"/>
          <w:shd w:val="clear" w:color="auto" w:fill="FFFFFF"/>
          <w:lang w:val="hy-AM"/>
        </w:rPr>
        <w:lastRenderedPageBreak/>
        <w:t>վճարումները հնարավոր չի լինի իրականացնել 2025թ</w:t>
      </w:r>
      <w:r w:rsidRPr="00996D9F">
        <w:rPr>
          <w:rFonts w:ascii="MS Mincho" w:eastAsia="MS Mincho" w:hAnsi="MS Mincho" w:cs="MS Mincho" w:hint="eastAsia"/>
          <w:iCs/>
          <w:color w:val="222222"/>
          <w:sz w:val="24"/>
          <w:szCs w:val="24"/>
          <w:shd w:val="clear" w:color="auto" w:fill="FFFFFF"/>
          <w:lang w:val="hy-AM"/>
        </w:rPr>
        <w:t>․</w:t>
      </w:r>
      <w:r w:rsidRPr="00996D9F">
        <w:rPr>
          <w:rFonts w:ascii="GHEA Grapalat" w:hAnsi="GHEA Grapalat"/>
          <w:iCs/>
          <w:color w:val="222222"/>
          <w:sz w:val="24"/>
          <w:szCs w:val="24"/>
          <w:shd w:val="clear" w:color="auto" w:fill="FFFFFF"/>
          <w:lang w:val="hy-AM"/>
        </w:rPr>
        <w:t>-ին։</w:t>
      </w:r>
      <w:r w:rsidRPr="00996D9F">
        <w:rPr>
          <w:rFonts w:ascii="Calibri" w:hAnsi="Calibri" w:cs="Calibri"/>
          <w:iCs/>
          <w:color w:val="222222"/>
          <w:sz w:val="24"/>
          <w:szCs w:val="24"/>
          <w:shd w:val="clear" w:color="auto" w:fill="FFFFFF"/>
          <w:lang w:val="hy-AM"/>
        </w:rPr>
        <w:t> </w:t>
      </w:r>
      <w:r w:rsidRPr="00996D9F">
        <w:rPr>
          <w:rFonts w:ascii="GHEA Grapalat" w:hAnsi="GHEA Grapalat" w:cs="Calibri"/>
          <w:iCs/>
          <w:color w:val="222222"/>
          <w:sz w:val="24"/>
          <w:szCs w:val="24"/>
          <w:shd w:val="clear" w:color="auto" w:fill="FFFFFF"/>
          <w:lang w:val="hy-AM"/>
        </w:rPr>
        <w:t xml:space="preserve">Ելնելով </w:t>
      </w:r>
      <w:r w:rsidRPr="00996D9F">
        <w:rPr>
          <w:rFonts w:ascii="GHEA Grapalat" w:hAnsi="GHEA Grapalat"/>
          <w:iCs/>
          <w:color w:val="222222"/>
          <w:sz w:val="24"/>
          <w:szCs w:val="24"/>
          <w:shd w:val="clear" w:color="auto" w:fill="FFFFFF"/>
          <w:lang w:val="hy-AM"/>
        </w:rPr>
        <w:t>վերոգրյալից առաջարկվում է Գյումրու քաղաքային ճանապարհների համապատասխան միջոցառումներից (1157/12017,12018,12031,12032) նվազեցնել 257</w:t>
      </w:r>
      <w:r w:rsidR="00813D6D" w:rsidRPr="00996D9F">
        <w:rPr>
          <w:rFonts w:ascii="GHEA Grapalat" w:hAnsi="GHEA Grapalat"/>
          <w:iCs/>
          <w:color w:val="222222"/>
          <w:sz w:val="24"/>
          <w:szCs w:val="24"/>
          <w:shd w:val="clear" w:color="auto" w:fill="FFFFFF"/>
          <w:lang w:val="hy-AM"/>
        </w:rPr>
        <w:t>,906.9</w:t>
      </w:r>
      <w:r w:rsidRPr="00996D9F">
        <w:rPr>
          <w:rFonts w:ascii="GHEA Grapalat" w:hAnsi="GHEA Grapalat"/>
          <w:iCs/>
          <w:color w:val="222222"/>
          <w:sz w:val="24"/>
          <w:szCs w:val="24"/>
          <w:shd w:val="clear" w:color="auto" w:fill="FFFFFF"/>
          <w:lang w:val="hy-AM"/>
        </w:rPr>
        <w:t xml:space="preserve"> </w:t>
      </w:r>
      <w:r w:rsidR="00813D6D" w:rsidRPr="00996D9F">
        <w:rPr>
          <w:rFonts w:ascii="GHEA Grapalat" w:hAnsi="GHEA Grapalat"/>
          <w:iCs/>
          <w:color w:val="222222"/>
          <w:sz w:val="24"/>
          <w:szCs w:val="24"/>
          <w:shd w:val="clear" w:color="auto" w:fill="FFFFFF"/>
          <w:lang w:val="hy-AM"/>
        </w:rPr>
        <w:t>հազար</w:t>
      </w:r>
      <w:r w:rsidRPr="00996D9F">
        <w:rPr>
          <w:rFonts w:ascii="GHEA Grapalat" w:hAnsi="GHEA Grapalat"/>
          <w:iCs/>
          <w:color w:val="222222"/>
          <w:sz w:val="24"/>
          <w:szCs w:val="24"/>
          <w:shd w:val="clear" w:color="auto" w:fill="FFFFFF"/>
          <w:lang w:val="hy-AM"/>
        </w:rPr>
        <w:t xml:space="preserve"> դրամ համաֆինասավորման միջոցներ, իսկ վարկային և դրամաշնորհային միջոցները ուղղել ՀՀ պետական բյուջ</w:t>
      </w:r>
      <w:r w:rsidR="00CE34E5" w:rsidRPr="00996D9F">
        <w:rPr>
          <w:rFonts w:ascii="GHEA Grapalat" w:hAnsi="GHEA Grapalat"/>
          <w:iCs/>
          <w:color w:val="222222"/>
          <w:sz w:val="24"/>
          <w:szCs w:val="24"/>
          <w:shd w:val="clear" w:color="auto" w:fill="FFFFFF"/>
          <w:lang w:val="hy-AM"/>
        </w:rPr>
        <w:t>,</w:t>
      </w:r>
      <w:r w:rsidRPr="00996D9F">
        <w:rPr>
          <w:rFonts w:ascii="GHEA Grapalat" w:hAnsi="GHEA Grapalat"/>
          <w:iCs/>
          <w:color w:val="222222"/>
          <w:sz w:val="24"/>
          <w:szCs w:val="24"/>
          <w:shd w:val="clear" w:color="auto" w:fill="FFFFFF"/>
          <w:lang w:val="hy-AM"/>
        </w:rPr>
        <w:t>համապատասխաանաբար՝ 451</w:t>
      </w:r>
      <w:r w:rsidRPr="00996D9F">
        <w:rPr>
          <w:rFonts w:ascii="MS Mincho" w:eastAsia="MS Mincho" w:hAnsi="MS Mincho" w:cs="MS Mincho" w:hint="eastAsia"/>
          <w:iCs/>
          <w:color w:val="222222"/>
          <w:sz w:val="24"/>
          <w:szCs w:val="24"/>
          <w:shd w:val="clear" w:color="auto" w:fill="FFFFFF"/>
          <w:lang w:val="hy-AM"/>
        </w:rPr>
        <w:t>․</w:t>
      </w:r>
      <w:r w:rsidRPr="00996D9F">
        <w:rPr>
          <w:rFonts w:ascii="GHEA Grapalat" w:hAnsi="GHEA Grapalat"/>
          <w:iCs/>
          <w:color w:val="222222"/>
          <w:sz w:val="24"/>
          <w:szCs w:val="24"/>
          <w:shd w:val="clear" w:color="auto" w:fill="FFFFFF"/>
          <w:lang w:val="hy-AM"/>
        </w:rPr>
        <w:t>2</w:t>
      </w:r>
      <w:r w:rsidR="00CE34E5" w:rsidRPr="00996D9F">
        <w:rPr>
          <w:rFonts w:ascii="GHEA Grapalat" w:hAnsi="GHEA Grapalat"/>
          <w:iCs/>
          <w:color w:val="222222"/>
          <w:sz w:val="24"/>
          <w:szCs w:val="24"/>
          <w:shd w:val="clear" w:color="auto" w:fill="FFFFFF"/>
          <w:lang w:val="hy-AM"/>
        </w:rPr>
        <w:t>06</w:t>
      </w:r>
      <w:r w:rsidR="00CE34E5" w:rsidRPr="00996D9F">
        <w:rPr>
          <w:rFonts w:ascii="MS Mincho" w:eastAsia="MS Mincho" w:hAnsi="MS Mincho" w:cs="MS Mincho" w:hint="eastAsia"/>
          <w:iCs/>
          <w:color w:val="222222"/>
          <w:sz w:val="24"/>
          <w:szCs w:val="24"/>
          <w:shd w:val="clear" w:color="auto" w:fill="FFFFFF"/>
          <w:lang w:val="hy-AM"/>
        </w:rPr>
        <w:t>․</w:t>
      </w:r>
      <w:r w:rsidR="00CE34E5" w:rsidRPr="00996D9F">
        <w:rPr>
          <w:rFonts w:ascii="GHEA Grapalat" w:hAnsi="GHEA Grapalat"/>
          <w:iCs/>
          <w:color w:val="222222"/>
          <w:sz w:val="24"/>
          <w:szCs w:val="24"/>
          <w:shd w:val="clear" w:color="auto" w:fill="FFFFFF"/>
          <w:lang w:val="hy-AM"/>
        </w:rPr>
        <w:t>6 հազար</w:t>
      </w:r>
      <w:r w:rsidRPr="00996D9F">
        <w:rPr>
          <w:rFonts w:ascii="GHEA Grapalat" w:hAnsi="GHEA Grapalat"/>
          <w:iCs/>
          <w:color w:val="222222"/>
          <w:sz w:val="24"/>
          <w:szCs w:val="24"/>
          <w:shd w:val="clear" w:color="auto" w:fill="FFFFFF"/>
          <w:lang w:val="hy-AM"/>
        </w:rPr>
        <w:t xml:space="preserve"> դրամ դրամաշնորհային, </w:t>
      </w:r>
      <w:r w:rsidR="00CE34E5" w:rsidRPr="00996D9F">
        <w:rPr>
          <w:rFonts w:ascii="GHEA Grapalat" w:hAnsi="GHEA Grapalat"/>
          <w:iCs/>
          <w:color w:val="222222"/>
          <w:sz w:val="24"/>
          <w:szCs w:val="24"/>
          <w:shd w:val="clear" w:color="auto" w:fill="FFFFFF"/>
          <w:lang w:val="hy-AM"/>
        </w:rPr>
        <w:t>838,328,1</w:t>
      </w:r>
      <w:r w:rsidRPr="00996D9F">
        <w:rPr>
          <w:rFonts w:ascii="GHEA Grapalat" w:hAnsi="GHEA Grapalat"/>
          <w:iCs/>
          <w:color w:val="222222"/>
          <w:sz w:val="24"/>
          <w:szCs w:val="24"/>
          <w:shd w:val="clear" w:color="auto" w:fill="FFFFFF"/>
          <w:lang w:val="hy-AM"/>
        </w:rPr>
        <w:t xml:space="preserve"> </w:t>
      </w:r>
      <w:r w:rsidR="00CE34E5" w:rsidRPr="00996D9F">
        <w:rPr>
          <w:rFonts w:ascii="GHEA Grapalat" w:hAnsi="GHEA Grapalat"/>
          <w:iCs/>
          <w:color w:val="222222"/>
          <w:sz w:val="24"/>
          <w:szCs w:val="24"/>
          <w:shd w:val="clear" w:color="auto" w:fill="FFFFFF"/>
          <w:lang w:val="hy-AM"/>
        </w:rPr>
        <w:t>հազար</w:t>
      </w:r>
      <w:r w:rsidRPr="00996D9F">
        <w:rPr>
          <w:rFonts w:ascii="GHEA Grapalat" w:hAnsi="GHEA Grapalat"/>
          <w:iCs/>
          <w:color w:val="222222"/>
          <w:sz w:val="24"/>
          <w:szCs w:val="24"/>
          <w:shd w:val="clear" w:color="auto" w:fill="FFFFFF"/>
          <w:lang w:val="hy-AM"/>
        </w:rPr>
        <w:t xml:space="preserve"> դրամ վարկային  միջոցներ</w:t>
      </w:r>
      <w:r w:rsidR="00CE34E5" w:rsidRPr="00996D9F">
        <w:rPr>
          <w:rFonts w:ascii="GHEA Grapalat" w:hAnsi="GHEA Grapalat"/>
          <w:iCs/>
          <w:color w:val="222222"/>
          <w:sz w:val="24"/>
          <w:szCs w:val="24"/>
          <w:shd w:val="clear" w:color="auto" w:fill="FFFFFF"/>
          <w:lang w:val="hy-AM"/>
        </w:rPr>
        <w:t>։</w:t>
      </w:r>
    </w:p>
    <w:p w14:paraId="00D8AEEB" w14:textId="05700639" w:rsidR="00031DF5" w:rsidRPr="00996D9F" w:rsidRDefault="00031DF5" w:rsidP="00031DF5">
      <w:pPr>
        <w:spacing w:line="360" w:lineRule="auto"/>
        <w:jc w:val="both"/>
        <w:rPr>
          <w:rFonts w:ascii="GHEA Grapalat" w:hAnsi="GHEA Grapalat" w:cs="Sylfaen"/>
          <w:bCs/>
          <w:sz w:val="24"/>
          <w:szCs w:val="24"/>
          <w:lang w:val="hy-AM"/>
        </w:rPr>
      </w:pPr>
      <w:r w:rsidRPr="00996D9F">
        <w:rPr>
          <w:rFonts w:ascii="GHEA Grapalat" w:hAnsi="GHEA Grapalat"/>
          <w:b/>
          <w:bCs/>
          <w:color w:val="000000" w:themeColor="text1"/>
          <w:sz w:val="24"/>
          <w:szCs w:val="24"/>
          <w:lang w:val="hy-AM"/>
        </w:rPr>
        <w:t xml:space="preserve">    1157/12029 «Ասիական զարգացման բանկի աջակցությամբ իրականացվող քաղաքային զարգացման ներդրումային ծրագրի համակարգում և կառավարում» միջոցառում</w:t>
      </w:r>
      <w:r w:rsidRPr="00996D9F">
        <w:rPr>
          <w:rFonts w:ascii="GHEA Grapalat" w:hAnsi="GHEA Grapalat" w:cs="Sylfaen"/>
          <w:bCs/>
          <w:sz w:val="24"/>
          <w:szCs w:val="24"/>
          <w:lang w:val="hy-AM"/>
        </w:rPr>
        <w:t>.</w:t>
      </w:r>
    </w:p>
    <w:p w14:paraId="13BB0C78" w14:textId="77777777" w:rsidR="00031DF5" w:rsidRPr="00996D9F" w:rsidRDefault="00031DF5" w:rsidP="00031DF5">
      <w:pPr>
        <w:pStyle w:val="ListParagraph"/>
        <w:numPr>
          <w:ilvl w:val="0"/>
          <w:numId w:val="3"/>
        </w:numPr>
        <w:spacing w:line="360" w:lineRule="auto"/>
        <w:jc w:val="both"/>
        <w:rPr>
          <w:rFonts w:ascii="GHEA Grapalat" w:hAnsi="GHEA Grapalat" w:cs="Sylfaen"/>
          <w:bCs/>
          <w:sz w:val="24"/>
          <w:szCs w:val="24"/>
          <w:lang w:val="hy-AM"/>
        </w:rPr>
      </w:pPr>
      <w:r w:rsidRPr="00996D9F">
        <w:rPr>
          <w:rFonts w:ascii="GHEA Grapalat" w:hAnsi="GHEA Grapalat" w:cs="Sylfaen"/>
          <w:bCs/>
          <w:sz w:val="24"/>
          <w:szCs w:val="24"/>
          <w:lang w:val="hy-AM"/>
        </w:rPr>
        <w:t>Հողի օտարման և տարաբնակեցման ծրագիրը։ Ճշտված բյուջեի նկատմամբ նվազեցումը պայմանավորված է այն հանգամանքով, որ   համաֆինանսավորման միջոցներից փոխհատուցման ենթակա հարկերի (ԱԱՀ, շահութահարկ) գումարը ամբողջությամբ չի օգտագործվելու 2025 թվականին։ Դրա պատճառներից մեկը շահութահարկի հաշվարկման և վճարման ժամկետներն են (2026թ ապրիլ) ։</w:t>
      </w:r>
    </w:p>
    <w:p w14:paraId="09DA19AF" w14:textId="77777777" w:rsidR="00031DF5" w:rsidRPr="00996D9F" w:rsidRDefault="00031DF5" w:rsidP="00031DF5">
      <w:pPr>
        <w:pStyle w:val="ListParagraph"/>
        <w:numPr>
          <w:ilvl w:val="0"/>
          <w:numId w:val="3"/>
        </w:numPr>
        <w:spacing w:line="360" w:lineRule="auto"/>
        <w:jc w:val="both"/>
        <w:rPr>
          <w:rFonts w:ascii="GHEA Grapalat" w:hAnsi="GHEA Grapalat" w:cs="Sylfaen"/>
          <w:bCs/>
          <w:sz w:val="24"/>
          <w:szCs w:val="24"/>
          <w:lang w:val="hy-AM"/>
        </w:rPr>
      </w:pPr>
      <w:r w:rsidRPr="00996D9F">
        <w:rPr>
          <w:rFonts w:ascii="GHEA Grapalat" w:hAnsi="GHEA Grapalat" w:cs="Sylfaen"/>
          <w:bCs/>
          <w:sz w:val="24"/>
          <w:szCs w:val="24"/>
          <w:lang w:val="hy-AM"/>
        </w:rPr>
        <w:t xml:space="preserve">Ծրագրի իրականացման համար պատասխանատու աշխատակազմի  (մասնագետների խումբ) աշխատավարձի և դրան հավասարեցված վճարումների վճարում։ Ճշտված բյուջեի նկատմամբ նվազեցումը պայմանավորված  է աշխատակազմում (մասնագիական խմբում) տարվա ընթացքում թափուր հաստիքների առկայությամբ։ </w:t>
      </w:r>
    </w:p>
    <w:p w14:paraId="0F18157F" w14:textId="2DFEBE02" w:rsidR="00031DF5" w:rsidRPr="00996D9F" w:rsidRDefault="00031DF5" w:rsidP="00031DF5">
      <w:pPr>
        <w:pStyle w:val="ListParagraph"/>
        <w:numPr>
          <w:ilvl w:val="0"/>
          <w:numId w:val="3"/>
        </w:numPr>
        <w:spacing w:line="360" w:lineRule="auto"/>
        <w:jc w:val="both"/>
        <w:rPr>
          <w:rFonts w:ascii="GHEA Grapalat" w:hAnsi="GHEA Grapalat" w:cs="Sylfaen"/>
          <w:bCs/>
          <w:sz w:val="24"/>
          <w:szCs w:val="24"/>
          <w:lang w:val="hy-AM"/>
        </w:rPr>
      </w:pPr>
      <w:r w:rsidRPr="00996D9F">
        <w:rPr>
          <w:rFonts w:ascii="GHEA Grapalat" w:hAnsi="GHEA Grapalat" w:cs="Sylfaen"/>
          <w:bCs/>
          <w:sz w:val="24"/>
          <w:szCs w:val="24"/>
          <w:lang w:val="hy-AM"/>
        </w:rPr>
        <w:t>Աուդիտորական ծառայությունների ձեռքբերում։ Խորհրդատվական ծառայությունների շրջանակում նախատեսվում է իրականացնել աուդիտ 2024թ. և 2025թ. համար։ Գնման մրցութային գործընթացն ավարտվել է։ Առկա է հաղթող կազմակերպություն, ընթանում են պայմանագրի կնքման աշխատանքներ։ Միևնույն ժամանակ, աուդիտի պայմանագրի վճարումը նախատեսվում է 2026 թվականին՝ հաշվի առնելով պայմանագրի կատարման ժամկետները։ Հետևաբար, այս մասով 2025թ. նախատեսված ծախսը ևս նվազեցվելու է։</w:t>
      </w:r>
    </w:p>
    <w:p w14:paraId="29FD6CD6" w14:textId="77777777" w:rsidR="00031DF5" w:rsidRPr="00996D9F" w:rsidRDefault="00031DF5" w:rsidP="00031DF5">
      <w:pPr>
        <w:pStyle w:val="ListParagraph"/>
        <w:numPr>
          <w:ilvl w:val="0"/>
          <w:numId w:val="3"/>
        </w:numPr>
        <w:spacing w:line="360" w:lineRule="auto"/>
        <w:jc w:val="both"/>
        <w:rPr>
          <w:rFonts w:ascii="GHEA Grapalat" w:hAnsi="GHEA Grapalat" w:cs="Sylfaen"/>
          <w:bCs/>
          <w:sz w:val="24"/>
          <w:szCs w:val="24"/>
          <w:lang w:val="hy-AM"/>
        </w:rPr>
      </w:pPr>
      <w:r w:rsidRPr="00996D9F">
        <w:rPr>
          <w:rFonts w:ascii="GHEA Grapalat" w:hAnsi="GHEA Grapalat" w:cs="Sylfaen"/>
          <w:bCs/>
          <w:sz w:val="24"/>
          <w:szCs w:val="24"/>
          <w:lang w:val="hy-AM"/>
        </w:rPr>
        <w:t xml:space="preserve">«Ռազմավարական հաղորդակցության էկոհամակարգի ստեղծում» Խորհրդատվական ծառայությունների ձեռքբերում: Գնման մրցութային </w:t>
      </w:r>
      <w:r w:rsidRPr="00996D9F">
        <w:rPr>
          <w:rFonts w:ascii="GHEA Grapalat" w:hAnsi="GHEA Grapalat" w:cs="Sylfaen"/>
          <w:bCs/>
          <w:sz w:val="24"/>
          <w:szCs w:val="24"/>
          <w:lang w:val="hy-AM"/>
        </w:rPr>
        <w:lastRenderedPageBreak/>
        <w:t>գործընթացն ավարտվել է։ Առկա է հաղթող կազմակերպություն, ընթանում են պայմանագրի կնքման աշխատանքներ։ 2025թ-ին նախատեսվում է իրականացնել պայմանագրի 30 տոկոսը:</w:t>
      </w:r>
    </w:p>
    <w:p w14:paraId="59462C27" w14:textId="6051E0A0" w:rsidR="00031DF5" w:rsidRPr="00996D9F" w:rsidRDefault="00216CD0" w:rsidP="00031DF5">
      <w:pPr>
        <w:spacing w:line="360" w:lineRule="auto"/>
        <w:jc w:val="both"/>
        <w:rPr>
          <w:rFonts w:ascii="GHEA Grapalat" w:eastAsia="MS Mincho" w:hAnsi="GHEA Grapalat" w:cs="MS Mincho"/>
          <w:color w:val="000000" w:themeColor="text1"/>
          <w:sz w:val="24"/>
          <w:szCs w:val="24"/>
          <w:lang w:val="hy-AM"/>
        </w:rPr>
      </w:pPr>
      <w:r w:rsidRPr="00996D9F">
        <w:rPr>
          <w:rFonts w:ascii="GHEA Grapalat" w:hAnsi="GHEA Grapalat"/>
          <w:color w:val="000000" w:themeColor="text1"/>
          <w:sz w:val="24"/>
          <w:szCs w:val="24"/>
          <w:lang w:val="hy-AM"/>
        </w:rPr>
        <w:t xml:space="preserve">       </w:t>
      </w:r>
      <w:r w:rsidR="00031DF5" w:rsidRPr="00996D9F">
        <w:rPr>
          <w:rFonts w:ascii="GHEA Grapalat" w:hAnsi="GHEA Grapalat"/>
          <w:color w:val="000000" w:themeColor="text1"/>
          <w:sz w:val="24"/>
          <w:szCs w:val="24"/>
          <w:lang w:val="hy-AM"/>
        </w:rPr>
        <w:t xml:space="preserve">Արդյունքում ելնելով </w:t>
      </w:r>
      <w:r w:rsidRPr="00996D9F">
        <w:rPr>
          <w:rFonts w:ascii="GHEA Grapalat" w:hAnsi="GHEA Grapalat"/>
          <w:color w:val="000000" w:themeColor="text1"/>
          <w:sz w:val="24"/>
          <w:szCs w:val="24"/>
          <w:lang w:val="hy-AM"/>
        </w:rPr>
        <w:t xml:space="preserve">վերոգրյալից </w:t>
      </w:r>
      <w:r w:rsidR="00031DF5" w:rsidRPr="00996D9F">
        <w:rPr>
          <w:rFonts w:ascii="GHEA Grapalat" w:hAnsi="GHEA Grapalat"/>
          <w:color w:val="000000" w:themeColor="text1"/>
          <w:sz w:val="24"/>
          <w:szCs w:val="24"/>
          <w:lang w:val="hy-AM"/>
        </w:rPr>
        <w:t xml:space="preserve">հնարավոր է </w:t>
      </w:r>
      <w:r w:rsidRPr="00996D9F">
        <w:rPr>
          <w:rFonts w:ascii="GHEA Grapalat" w:hAnsi="GHEA Grapalat"/>
          <w:color w:val="000000" w:themeColor="text1"/>
          <w:sz w:val="24"/>
          <w:szCs w:val="24"/>
          <w:lang w:val="hy-AM"/>
        </w:rPr>
        <w:t>նվազեցնել 446,589</w:t>
      </w:r>
      <w:r w:rsidRPr="00996D9F">
        <w:rPr>
          <w:rFonts w:ascii="MS Mincho" w:eastAsia="MS Mincho" w:hAnsi="MS Mincho" w:cs="MS Mincho" w:hint="eastAsia"/>
          <w:color w:val="000000" w:themeColor="text1"/>
          <w:sz w:val="24"/>
          <w:szCs w:val="24"/>
          <w:lang w:val="hy-AM"/>
        </w:rPr>
        <w:t>․</w:t>
      </w:r>
      <w:r w:rsidRPr="00996D9F">
        <w:rPr>
          <w:rFonts w:ascii="GHEA Grapalat" w:eastAsia="MS Mincho" w:hAnsi="GHEA Grapalat" w:cs="MS Mincho"/>
          <w:color w:val="000000" w:themeColor="text1"/>
          <w:sz w:val="24"/>
          <w:szCs w:val="24"/>
          <w:lang w:val="hy-AM"/>
        </w:rPr>
        <w:t xml:space="preserve">6 հազար դրամ </w:t>
      </w:r>
      <w:r w:rsidR="00031DF5" w:rsidRPr="00996D9F">
        <w:rPr>
          <w:rFonts w:ascii="GHEA Grapalat" w:hAnsi="GHEA Grapalat"/>
          <w:color w:val="000000" w:themeColor="text1"/>
          <w:sz w:val="24"/>
          <w:szCs w:val="24"/>
          <w:lang w:val="hy-AM"/>
        </w:rPr>
        <w:t>համաֆինանսավորման  մասից  374,844</w:t>
      </w:r>
      <w:r w:rsidR="00031DF5" w:rsidRPr="00996D9F">
        <w:rPr>
          <w:rFonts w:ascii="MS Mincho" w:eastAsia="MS Mincho" w:hAnsi="MS Mincho" w:cs="MS Mincho" w:hint="eastAsia"/>
          <w:color w:val="000000" w:themeColor="text1"/>
          <w:sz w:val="24"/>
          <w:szCs w:val="24"/>
          <w:lang w:val="hy-AM"/>
        </w:rPr>
        <w:t>․</w:t>
      </w:r>
      <w:r w:rsidR="00031DF5" w:rsidRPr="00996D9F">
        <w:rPr>
          <w:rFonts w:ascii="GHEA Grapalat" w:eastAsia="MS Mincho" w:hAnsi="GHEA Grapalat" w:cs="MS Mincho"/>
          <w:color w:val="000000" w:themeColor="text1"/>
          <w:sz w:val="24"/>
          <w:szCs w:val="24"/>
          <w:lang w:val="hy-AM"/>
        </w:rPr>
        <w:t>8 հազար դրամ, իսկ վարկային մասից 71,745</w:t>
      </w:r>
      <w:r w:rsidR="00031DF5" w:rsidRPr="00996D9F">
        <w:rPr>
          <w:rFonts w:ascii="MS Mincho" w:eastAsia="MS Mincho" w:hAnsi="MS Mincho" w:cs="MS Mincho" w:hint="eastAsia"/>
          <w:color w:val="000000" w:themeColor="text1"/>
          <w:sz w:val="24"/>
          <w:szCs w:val="24"/>
          <w:lang w:val="hy-AM"/>
        </w:rPr>
        <w:t>․</w:t>
      </w:r>
      <w:r w:rsidR="00031DF5" w:rsidRPr="00996D9F">
        <w:rPr>
          <w:rFonts w:ascii="GHEA Grapalat" w:eastAsia="MS Mincho" w:hAnsi="GHEA Grapalat" w:cs="MS Mincho"/>
          <w:color w:val="000000" w:themeColor="text1"/>
          <w:sz w:val="24"/>
          <w:szCs w:val="24"/>
          <w:lang w:val="hy-AM"/>
        </w:rPr>
        <w:t xml:space="preserve">1 հազար դրամ։ </w:t>
      </w:r>
    </w:p>
    <w:p w14:paraId="17FB67CB" w14:textId="2C09191A" w:rsidR="00216CD0" w:rsidRPr="00996D9F" w:rsidRDefault="00216CD0" w:rsidP="00216CD0">
      <w:pPr>
        <w:spacing w:line="360" w:lineRule="auto"/>
        <w:jc w:val="both"/>
        <w:rPr>
          <w:rFonts w:ascii="MS Mincho" w:eastAsia="MS Mincho" w:hAnsi="MS Mincho" w:cs="MS Mincho"/>
          <w:b/>
          <w:sz w:val="24"/>
          <w:szCs w:val="24"/>
          <w:lang w:val="hy-AM"/>
        </w:rPr>
      </w:pPr>
      <w:r w:rsidRPr="00996D9F">
        <w:rPr>
          <w:rFonts w:ascii="GHEA Grapalat" w:hAnsi="GHEA Grapalat"/>
          <w:b/>
          <w:sz w:val="24"/>
          <w:szCs w:val="24"/>
          <w:lang w:val="hy-AM" w:eastAsia="ru-RU"/>
        </w:rPr>
        <w:t xml:space="preserve">    1157/12030 </w:t>
      </w:r>
      <w:r w:rsidRPr="00996D9F">
        <w:rPr>
          <w:rFonts w:ascii="GHEA Grapalat" w:hAnsi="GHEA Grapalat" w:cs="Sylfaen"/>
          <w:b/>
          <w:sz w:val="24"/>
          <w:szCs w:val="24"/>
          <w:lang w:val="hy-AM"/>
        </w:rPr>
        <w:t>«Ասիական զարգացման բանկի աջակցությամբ իրականացվող քաղաքային զարգացման ներդրումային ծրագրի շրջանակներում ճանապարհային շինարարություն» միջոցառում</w:t>
      </w:r>
      <w:r w:rsidRPr="00996D9F">
        <w:rPr>
          <w:rFonts w:ascii="MS Mincho" w:eastAsia="MS Mincho" w:hAnsi="MS Mincho" w:cs="MS Mincho"/>
          <w:b/>
          <w:sz w:val="24"/>
          <w:szCs w:val="24"/>
          <w:lang w:val="hy-AM"/>
        </w:rPr>
        <w:t>․</w:t>
      </w:r>
    </w:p>
    <w:p w14:paraId="22C9A054" w14:textId="35C85124" w:rsidR="00216CD0" w:rsidRPr="00996D9F" w:rsidRDefault="00216CD0" w:rsidP="00216CD0">
      <w:pPr>
        <w:spacing w:line="360" w:lineRule="auto"/>
        <w:jc w:val="both"/>
        <w:rPr>
          <w:rFonts w:ascii="GHEA Grapalat" w:hAnsi="GHEA Grapalat" w:cs="Sylfaen"/>
          <w:bCs/>
          <w:sz w:val="24"/>
          <w:szCs w:val="24"/>
          <w:lang w:val="hy-AM"/>
        </w:rPr>
      </w:pPr>
      <w:r w:rsidRPr="00996D9F">
        <w:rPr>
          <w:rFonts w:ascii="GHEA Grapalat" w:hAnsi="GHEA Grapalat" w:cs="Sylfaen"/>
          <w:bCs/>
          <w:sz w:val="24"/>
          <w:szCs w:val="24"/>
          <w:lang w:val="hy-AM"/>
        </w:rPr>
        <w:t xml:space="preserve">     Այս պահին շինարարությանն ուղղված կնքված պայմանագրեր առկա չեն, ընթանում են շինարարական աշխատանքների, տեխնիկական վեահսկողության ծառայությունների գնման գործընթացներ:</w:t>
      </w:r>
    </w:p>
    <w:p w14:paraId="3463E4F7" w14:textId="139A6FA2" w:rsidR="00CE34E5" w:rsidRPr="00996D9F" w:rsidRDefault="00216CD0" w:rsidP="00332C99">
      <w:pPr>
        <w:spacing w:line="360" w:lineRule="auto"/>
        <w:jc w:val="both"/>
        <w:rPr>
          <w:rFonts w:ascii="GHEA Grapalat" w:hAnsi="GHEA Grapalat" w:cs="Sylfaen"/>
          <w:bCs/>
          <w:sz w:val="24"/>
          <w:szCs w:val="24"/>
          <w:lang w:val="hy-AM"/>
        </w:rPr>
      </w:pPr>
      <w:r w:rsidRPr="00996D9F">
        <w:rPr>
          <w:rFonts w:ascii="GHEA Grapalat" w:hAnsi="GHEA Grapalat" w:cs="Sylfaen"/>
          <w:bCs/>
          <w:sz w:val="24"/>
          <w:szCs w:val="24"/>
          <w:lang w:val="hy-AM"/>
        </w:rPr>
        <w:t xml:space="preserve">     Միջոցառման շրջանակում 2025թ. նախատեսվում է վճարել  կանխավճար շինարարական աշխատանքների և տեխնիկական վերահսկողության պայմանագրերի մասով, մնացած </w:t>
      </w:r>
      <w:r w:rsidRPr="00996D9F">
        <w:rPr>
          <w:rFonts w:ascii="GHEA Grapalat" w:hAnsi="GHEA Grapalat" w:cs="Sylfaen"/>
          <w:b/>
          <w:sz w:val="24"/>
          <w:szCs w:val="24"/>
          <w:lang w:val="hy-AM"/>
        </w:rPr>
        <w:t>2,287,062</w:t>
      </w:r>
      <w:r w:rsidRPr="00996D9F">
        <w:rPr>
          <w:rFonts w:ascii="MS Mincho" w:eastAsia="MS Mincho" w:hAnsi="MS Mincho" w:cs="MS Mincho" w:hint="eastAsia"/>
          <w:b/>
          <w:sz w:val="24"/>
          <w:szCs w:val="24"/>
          <w:lang w:val="hy-AM"/>
        </w:rPr>
        <w:t>․</w:t>
      </w:r>
      <w:r w:rsidRPr="00996D9F">
        <w:rPr>
          <w:rFonts w:ascii="GHEA Grapalat" w:eastAsia="MS Mincho" w:hAnsi="GHEA Grapalat" w:cs="MS Mincho"/>
          <w:b/>
          <w:sz w:val="24"/>
          <w:szCs w:val="24"/>
          <w:lang w:val="hy-AM"/>
        </w:rPr>
        <w:t>3 հազար</w:t>
      </w:r>
      <w:r w:rsidRPr="00996D9F">
        <w:rPr>
          <w:rFonts w:ascii="GHEA Grapalat" w:eastAsia="MS Mincho" w:hAnsi="GHEA Grapalat" w:cs="MS Mincho"/>
          <w:bCs/>
          <w:sz w:val="24"/>
          <w:szCs w:val="24"/>
          <w:lang w:val="hy-AM"/>
        </w:rPr>
        <w:t xml:space="preserve"> դրամը նվազեցվում է՝ ընդ որում 1,906,718</w:t>
      </w:r>
      <w:r w:rsidRPr="00996D9F">
        <w:rPr>
          <w:rFonts w:ascii="MS Mincho" w:eastAsia="MS Mincho" w:hAnsi="MS Mincho" w:cs="MS Mincho" w:hint="eastAsia"/>
          <w:bCs/>
          <w:sz w:val="24"/>
          <w:szCs w:val="24"/>
          <w:lang w:val="hy-AM"/>
        </w:rPr>
        <w:t>․</w:t>
      </w:r>
      <w:r w:rsidRPr="00996D9F">
        <w:rPr>
          <w:rFonts w:ascii="GHEA Grapalat" w:eastAsia="MS Mincho" w:hAnsi="GHEA Grapalat" w:cs="MS Mincho"/>
          <w:bCs/>
          <w:sz w:val="24"/>
          <w:szCs w:val="24"/>
          <w:lang w:val="hy-AM"/>
        </w:rPr>
        <w:t>6 հազար դրամ վարկային մասից, 380,343</w:t>
      </w:r>
      <w:r w:rsidRPr="00996D9F">
        <w:rPr>
          <w:rFonts w:ascii="MS Mincho" w:eastAsia="MS Mincho" w:hAnsi="MS Mincho" w:cs="MS Mincho" w:hint="eastAsia"/>
          <w:bCs/>
          <w:sz w:val="24"/>
          <w:szCs w:val="24"/>
          <w:lang w:val="hy-AM"/>
        </w:rPr>
        <w:t>․</w:t>
      </w:r>
      <w:r w:rsidRPr="00996D9F">
        <w:rPr>
          <w:rFonts w:ascii="GHEA Grapalat" w:eastAsia="MS Mincho" w:hAnsi="GHEA Grapalat" w:cs="MS Mincho"/>
          <w:bCs/>
          <w:sz w:val="24"/>
          <w:szCs w:val="24"/>
          <w:lang w:val="hy-AM"/>
        </w:rPr>
        <w:t>7 հազար դրամ համաֆինանսավորան մասից</w:t>
      </w:r>
      <w:r w:rsidRPr="00996D9F">
        <w:rPr>
          <w:rFonts w:ascii="GHEA Grapalat" w:hAnsi="GHEA Grapalat" w:cs="Sylfaen"/>
          <w:bCs/>
          <w:sz w:val="24"/>
          <w:szCs w:val="24"/>
          <w:lang w:val="hy-AM"/>
        </w:rPr>
        <w:t>։</w:t>
      </w:r>
    </w:p>
    <w:p w14:paraId="7FC876AF" w14:textId="487E184E" w:rsidR="00224DED" w:rsidRPr="00996D9F" w:rsidRDefault="00941D5F" w:rsidP="00332C99">
      <w:pPr>
        <w:spacing w:line="360" w:lineRule="auto"/>
        <w:jc w:val="both"/>
        <w:rPr>
          <w:rFonts w:ascii="GHEA Grapalat" w:hAnsi="GHEA Grapalat"/>
          <w:b/>
          <w:bCs/>
          <w:sz w:val="24"/>
          <w:szCs w:val="24"/>
          <w:u w:val="single"/>
          <w:lang w:val="hy-AM"/>
        </w:rPr>
      </w:pPr>
      <w:r w:rsidRPr="00996D9F">
        <w:rPr>
          <w:rFonts w:ascii="GHEA Grapalat" w:hAnsi="GHEA Grapalat"/>
          <w:b/>
          <w:bCs/>
          <w:sz w:val="24"/>
          <w:szCs w:val="24"/>
          <w:lang w:val="hy-AM"/>
        </w:rPr>
        <w:t xml:space="preserve">    </w:t>
      </w:r>
      <w:r w:rsidR="00332C99" w:rsidRPr="00996D9F">
        <w:rPr>
          <w:rFonts w:ascii="GHEA Grapalat" w:hAnsi="GHEA Grapalat"/>
          <w:b/>
          <w:bCs/>
          <w:sz w:val="24"/>
          <w:szCs w:val="24"/>
          <w:u w:val="single"/>
          <w:lang w:val="hy-AM"/>
        </w:rPr>
        <w:t>1232 «Էներգաարդյունավետության ծրագիր» ծրագիր</w:t>
      </w:r>
    </w:p>
    <w:p w14:paraId="282A71CA" w14:textId="59DC6035" w:rsidR="00332C99" w:rsidRPr="00996D9F" w:rsidRDefault="00332C99" w:rsidP="00332C99">
      <w:pPr>
        <w:spacing w:line="360" w:lineRule="auto"/>
        <w:jc w:val="both"/>
        <w:rPr>
          <w:rFonts w:ascii="GHEA Grapalat" w:hAnsi="GHEA Grapalat"/>
          <w:sz w:val="24"/>
          <w:szCs w:val="24"/>
          <w:lang w:val="hy-AM"/>
        </w:rPr>
      </w:pPr>
      <w:r w:rsidRPr="00996D9F">
        <w:rPr>
          <w:rFonts w:ascii="GHEA Grapalat" w:hAnsi="GHEA Grapalat"/>
          <w:b/>
          <w:bCs/>
          <w:sz w:val="24"/>
          <w:szCs w:val="24"/>
          <w:lang w:val="hy-AM"/>
        </w:rPr>
        <w:t xml:space="preserve">    1232/12001</w:t>
      </w:r>
      <w:r w:rsidRPr="00996D9F">
        <w:rPr>
          <w:rFonts w:ascii="GHEA Grapalat" w:hAnsi="GHEA Grapalat"/>
          <w:sz w:val="24"/>
          <w:szCs w:val="24"/>
          <w:lang w:val="hy-AM"/>
        </w:rPr>
        <w:t xml:space="preserve"> «</w:t>
      </w:r>
      <w:r w:rsidRPr="00996D9F">
        <w:rPr>
          <w:rFonts w:ascii="GHEA Grapalat" w:hAnsi="GHEA Grapalat"/>
          <w:b/>
          <w:bCs/>
          <w:sz w:val="24"/>
          <w:szCs w:val="24"/>
          <w:lang w:val="hy-AM"/>
        </w:rPr>
        <w:t xml:space="preserve">Եվրոպական ներդրումային բանկի աջակցությամբ իրականացվող Երևանի էներգաարդյունավետության  դրամաշնորհային ծրագրի երկրորդ փուլ (մանկապարտեզների և այլ հանրային շենքերի էներգարդյունավետվության բարելավում)» </w:t>
      </w:r>
      <w:r w:rsidRPr="00996D9F">
        <w:rPr>
          <w:rFonts w:ascii="GHEA Grapalat" w:hAnsi="GHEA Grapalat"/>
          <w:sz w:val="24"/>
          <w:szCs w:val="24"/>
          <w:lang w:val="hy-AM"/>
        </w:rPr>
        <w:t>միջոցառման շրջանակներում շինարարության համար նախատեսվաած բոլոր օբյեկտներն անցել են վերանախագծման փուլ, քանի որ նախագծման մեջ նոր նորմատիվներ են սահմանվել (վերելակների անհրաժեշտութթյունը կարևորելու հետ կապված)։ Հարկ է նշել, որ շինարարության մրցույթները հայտարարված են, և հաջողությամբ կայանալու դեպքում պայմանագիրը նախատեսվում է կնքել 2026 թվականի փետրվար ամսին։ Ելենելով վերոգրյալից 2025 թվականի պետական բյուջեով նախատեսված  863,948</w:t>
      </w:r>
      <w:r w:rsidRPr="00996D9F">
        <w:rPr>
          <w:rFonts w:ascii="MS Mincho" w:eastAsia="MS Mincho" w:hAnsi="MS Mincho" w:cs="MS Mincho" w:hint="eastAsia"/>
          <w:sz w:val="24"/>
          <w:szCs w:val="24"/>
          <w:lang w:val="hy-AM"/>
        </w:rPr>
        <w:t>․</w:t>
      </w:r>
      <w:r w:rsidRPr="00996D9F">
        <w:rPr>
          <w:rFonts w:ascii="GHEA Grapalat" w:eastAsia="MS Mincho" w:hAnsi="GHEA Grapalat" w:cs="MS Mincho"/>
          <w:sz w:val="24"/>
          <w:szCs w:val="24"/>
          <w:lang w:val="hy-AM"/>
        </w:rPr>
        <w:t>2 հազար դրամը հնարավոր է վերաբշխել, ընդորում 143,992</w:t>
      </w:r>
      <w:r w:rsidRPr="00996D9F">
        <w:rPr>
          <w:rFonts w:ascii="MS Mincho" w:eastAsia="MS Mincho" w:hAnsi="MS Mincho" w:cs="MS Mincho" w:hint="eastAsia"/>
          <w:sz w:val="24"/>
          <w:szCs w:val="24"/>
          <w:lang w:val="hy-AM"/>
        </w:rPr>
        <w:t>․</w:t>
      </w:r>
      <w:r w:rsidRPr="00996D9F">
        <w:rPr>
          <w:rFonts w:ascii="GHEA Grapalat" w:eastAsia="MS Mincho" w:hAnsi="GHEA Grapalat" w:cs="MS Mincho"/>
          <w:sz w:val="24"/>
          <w:szCs w:val="24"/>
          <w:lang w:val="hy-AM"/>
        </w:rPr>
        <w:t>9 հազար դրամ համաֆինասավորման միջոցներից, 719,955</w:t>
      </w:r>
      <w:r w:rsidRPr="00996D9F">
        <w:rPr>
          <w:rFonts w:ascii="MS Mincho" w:eastAsia="MS Mincho" w:hAnsi="MS Mincho" w:cs="MS Mincho" w:hint="eastAsia"/>
          <w:sz w:val="24"/>
          <w:szCs w:val="24"/>
          <w:lang w:val="hy-AM"/>
        </w:rPr>
        <w:t>․</w:t>
      </w:r>
      <w:r w:rsidRPr="00996D9F">
        <w:rPr>
          <w:rFonts w:ascii="GHEA Grapalat" w:eastAsia="MS Mincho" w:hAnsi="GHEA Grapalat" w:cs="MS Mincho"/>
          <w:sz w:val="24"/>
          <w:szCs w:val="24"/>
          <w:lang w:val="hy-AM"/>
        </w:rPr>
        <w:t>3 հազար դրամ դրամաշնորհային։</w:t>
      </w:r>
    </w:p>
    <w:p w14:paraId="419068B6" w14:textId="5E13BD16" w:rsidR="00E77F20" w:rsidRDefault="00332C99" w:rsidP="00332C99">
      <w:pPr>
        <w:spacing w:line="360" w:lineRule="auto"/>
        <w:jc w:val="both"/>
        <w:rPr>
          <w:rFonts w:ascii="GHEA Grapalat" w:eastAsia="MS Mincho" w:hAnsi="GHEA Grapalat" w:cs="MS Mincho"/>
          <w:sz w:val="24"/>
          <w:szCs w:val="24"/>
          <w:lang w:val="hy-AM"/>
        </w:rPr>
      </w:pPr>
      <w:r w:rsidRPr="00996D9F">
        <w:rPr>
          <w:rFonts w:ascii="GHEA Grapalat" w:hAnsi="GHEA Grapalat"/>
          <w:b/>
          <w:bCs/>
          <w:sz w:val="24"/>
          <w:szCs w:val="24"/>
          <w:lang w:val="hy-AM"/>
        </w:rPr>
        <w:lastRenderedPageBreak/>
        <w:t xml:space="preserve">     1232/12003 «Եվրոպական ներդրումային բանկի աջակցությամբ իրականացվող Երևանի էներգաարդյունավետության ծրագրի երկրորդ փուլ (մանկապարտեզների և այլ հանրային շենքերի էներգարդյունավետվության բարելավում)» միջոցառման շրջանակում </w:t>
      </w:r>
      <w:r w:rsidRPr="00996D9F">
        <w:rPr>
          <w:rFonts w:ascii="GHEA Grapalat" w:hAnsi="GHEA Grapalat"/>
          <w:sz w:val="24"/>
          <w:szCs w:val="24"/>
          <w:lang w:val="hy-AM"/>
        </w:rPr>
        <w:t>շինարարության համար նախատեսվաած բոլոր օբյեկտները անցել են վերանախագծման փուլ, քանի որ նախագծման մեջ նոր նորմատիվներ են սահմանվել (վերելակների անհրաժեշտությունը կարևորելու հետ կապված)։ Հարկ է նշել, որ շինարարության մրցույթները հայտարարված են, և հաջողությամբ կայանալու դեպքում պայմանագիրը նախատեսվում է կնքել 2026 թվականի փետրվար ամսին։        Ելենելով վերոգրյալից 2025 թվականի պետական բյուջեով նախատեսված</w:t>
      </w:r>
      <w:r w:rsidR="004D3C9D" w:rsidRPr="00996D9F">
        <w:rPr>
          <w:rFonts w:ascii="GHEA Grapalat" w:hAnsi="GHEA Grapalat"/>
          <w:sz w:val="24"/>
          <w:szCs w:val="24"/>
          <w:lang w:val="hy-AM"/>
        </w:rPr>
        <w:t xml:space="preserve">   </w:t>
      </w:r>
      <w:r w:rsidRPr="00996D9F">
        <w:rPr>
          <w:rFonts w:ascii="GHEA Grapalat" w:hAnsi="GHEA Grapalat"/>
          <w:sz w:val="24"/>
          <w:szCs w:val="24"/>
          <w:lang w:val="hy-AM"/>
        </w:rPr>
        <w:t xml:space="preserve">  </w:t>
      </w:r>
      <w:r w:rsidRPr="00996D9F">
        <w:rPr>
          <w:rFonts w:ascii="GHEA Grapalat" w:hAnsi="GHEA Grapalat"/>
          <w:b/>
          <w:bCs/>
          <w:sz w:val="24"/>
          <w:szCs w:val="24"/>
          <w:lang w:val="hy-AM"/>
        </w:rPr>
        <w:t>2,140,816</w:t>
      </w:r>
      <w:r w:rsidRPr="00996D9F">
        <w:rPr>
          <w:rFonts w:ascii="MS Mincho" w:eastAsia="MS Mincho" w:hAnsi="MS Mincho" w:cs="MS Mincho" w:hint="eastAsia"/>
          <w:b/>
          <w:bCs/>
          <w:sz w:val="24"/>
          <w:szCs w:val="24"/>
          <w:lang w:val="hy-AM"/>
        </w:rPr>
        <w:t>․</w:t>
      </w:r>
      <w:r w:rsidRPr="00996D9F">
        <w:rPr>
          <w:rFonts w:ascii="GHEA Grapalat" w:eastAsia="MS Mincho" w:hAnsi="GHEA Grapalat" w:cs="MS Mincho"/>
          <w:b/>
          <w:bCs/>
          <w:sz w:val="24"/>
          <w:szCs w:val="24"/>
          <w:lang w:val="hy-AM"/>
        </w:rPr>
        <w:t>6 հազար դրամը</w:t>
      </w:r>
      <w:r w:rsidRPr="00996D9F">
        <w:rPr>
          <w:rFonts w:ascii="GHEA Grapalat" w:eastAsia="MS Mincho" w:hAnsi="GHEA Grapalat" w:cs="MS Mincho"/>
          <w:sz w:val="24"/>
          <w:szCs w:val="24"/>
          <w:lang w:val="hy-AM"/>
        </w:rPr>
        <w:t xml:space="preserve"> հնարավոր է վերաբ</w:t>
      </w:r>
      <w:r w:rsidR="00216CD0" w:rsidRPr="00996D9F">
        <w:rPr>
          <w:rFonts w:ascii="GHEA Grapalat" w:eastAsia="MS Mincho" w:hAnsi="GHEA Grapalat" w:cs="MS Mincho"/>
          <w:sz w:val="24"/>
          <w:szCs w:val="24"/>
          <w:lang w:val="hy-AM"/>
        </w:rPr>
        <w:t>ա</w:t>
      </w:r>
      <w:r w:rsidRPr="00996D9F">
        <w:rPr>
          <w:rFonts w:ascii="GHEA Grapalat" w:eastAsia="MS Mincho" w:hAnsi="GHEA Grapalat" w:cs="MS Mincho"/>
          <w:sz w:val="24"/>
          <w:szCs w:val="24"/>
          <w:lang w:val="hy-AM"/>
        </w:rPr>
        <w:t>շխել, ընդորում 356,802</w:t>
      </w:r>
      <w:r w:rsidRPr="00996D9F">
        <w:rPr>
          <w:rFonts w:ascii="MS Mincho" w:eastAsia="MS Mincho" w:hAnsi="MS Mincho" w:cs="MS Mincho" w:hint="eastAsia"/>
          <w:sz w:val="24"/>
          <w:szCs w:val="24"/>
          <w:lang w:val="hy-AM"/>
        </w:rPr>
        <w:t>․</w:t>
      </w:r>
      <w:r w:rsidRPr="00996D9F">
        <w:rPr>
          <w:rFonts w:ascii="GHEA Grapalat" w:eastAsia="MS Mincho" w:hAnsi="GHEA Grapalat" w:cs="MS Mincho"/>
          <w:sz w:val="24"/>
          <w:szCs w:val="24"/>
          <w:lang w:val="hy-AM"/>
        </w:rPr>
        <w:t>9 հազար դրամ համաֆինասավորման միջոցներից 1,784,013</w:t>
      </w:r>
      <w:r w:rsidRPr="00996D9F">
        <w:rPr>
          <w:rFonts w:ascii="MS Mincho" w:eastAsia="MS Mincho" w:hAnsi="MS Mincho" w:cs="MS Mincho" w:hint="eastAsia"/>
          <w:sz w:val="24"/>
          <w:szCs w:val="24"/>
          <w:lang w:val="hy-AM"/>
        </w:rPr>
        <w:t>․</w:t>
      </w:r>
      <w:r w:rsidRPr="00996D9F">
        <w:rPr>
          <w:rFonts w:ascii="GHEA Grapalat" w:eastAsia="MS Mincho" w:hAnsi="GHEA Grapalat" w:cs="MS Mincho"/>
          <w:sz w:val="24"/>
          <w:szCs w:val="24"/>
          <w:lang w:val="hy-AM"/>
        </w:rPr>
        <w:t>7 հազար դրամ դրամաշնորհային միջոցներից։</w:t>
      </w:r>
    </w:p>
    <w:p w14:paraId="011929C1" w14:textId="35D6024E" w:rsidR="00216CD0" w:rsidRPr="00996D9F" w:rsidRDefault="00FA5775" w:rsidP="00332C99">
      <w:pPr>
        <w:spacing w:line="360" w:lineRule="auto"/>
        <w:jc w:val="both"/>
        <w:rPr>
          <w:rFonts w:ascii="GHEA Grapalat" w:hAnsi="GHEA Grapalat"/>
          <w:b/>
          <w:bCs/>
          <w:sz w:val="24"/>
          <w:szCs w:val="24"/>
          <w:lang w:val="hy-AM"/>
        </w:rPr>
      </w:pPr>
      <w:r>
        <w:rPr>
          <w:rFonts w:ascii="GHEA Grapalat" w:eastAsia="MS Mincho" w:hAnsi="GHEA Grapalat" w:cs="MS Mincho"/>
          <w:sz w:val="24"/>
          <w:szCs w:val="24"/>
          <w:lang w:val="hy-AM"/>
        </w:rPr>
        <w:t xml:space="preserve">   </w:t>
      </w:r>
      <w:r w:rsidRPr="00FA5775">
        <w:rPr>
          <w:rFonts w:ascii="GHEA Grapalat" w:eastAsia="MS Mincho" w:hAnsi="GHEA Grapalat" w:cs="MS Mincho"/>
          <w:sz w:val="24"/>
          <w:szCs w:val="24"/>
          <w:highlight w:val="yellow"/>
          <w:lang w:val="hy-AM"/>
        </w:rPr>
        <w:t>Միաժամանակ ՀՀ կառավարության որոշման նախագով առաջարկվում է ՀՀ կառավարության պահուստային ֆոնդ ուղղել</w:t>
      </w:r>
      <w:r>
        <w:rPr>
          <w:rFonts w:ascii="GHEA Grapalat" w:eastAsia="MS Mincho" w:hAnsi="GHEA Grapalat" w:cs="MS Mincho"/>
          <w:sz w:val="24"/>
          <w:szCs w:val="24"/>
          <w:highlight w:val="yellow"/>
          <w:lang w:val="hy-AM"/>
        </w:rPr>
        <w:t>՝</w:t>
      </w:r>
      <w:r w:rsidRPr="00FA5775">
        <w:rPr>
          <w:rFonts w:ascii="GHEA Grapalat" w:eastAsia="MS Mincho" w:hAnsi="GHEA Grapalat" w:cs="MS Mincho"/>
          <w:sz w:val="24"/>
          <w:szCs w:val="24"/>
          <w:highlight w:val="yellow"/>
          <w:lang w:val="hy-AM"/>
        </w:rPr>
        <w:t xml:space="preserve"> </w:t>
      </w:r>
      <w:r w:rsidR="00F23F0C">
        <w:rPr>
          <w:rFonts w:ascii="GHEA Grapalat" w:eastAsia="MS Mincho" w:hAnsi="GHEA Grapalat" w:cs="MS Mincho"/>
          <w:sz w:val="24"/>
          <w:szCs w:val="24"/>
          <w:highlight w:val="yellow"/>
          <w:lang w:val="hy-AM"/>
        </w:rPr>
        <w:t>359</w:t>
      </w:r>
      <w:r w:rsidRPr="00FA5775">
        <w:rPr>
          <w:rFonts w:ascii="GHEA Grapalat" w:eastAsia="MS Mincho" w:hAnsi="GHEA Grapalat" w:cs="MS Mincho"/>
          <w:sz w:val="24"/>
          <w:szCs w:val="24"/>
          <w:highlight w:val="yellow"/>
          <w:lang w:val="hy-AM"/>
        </w:rPr>
        <w:t>,</w:t>
      </w:r>
      <w:r w:rsidR="00F23F0C">
        <w:rPr>
          <w:rFonts w:ascii="GHEA Grapalat" w:eastAsia="MS Mincho" w:hAnsi="GHEA Grapalat" w:cs="MS Mincho"/>
          <w:sz w:val="24"/>
          <w:szCs w:val="24"/>
          <w:highlight w:val="yellow"/>
          <w:lang w:val="hy-AM"/>
        </w:rPr>
        <w:t>030</w:t>
      </w:r>
      <w:r w:rsidRPr="00FA5775">
        <w:rPr>
          <w:rFonts w:ascii="MS Mincho" w:eastAsia="MS Mincho" w:hAnsi="MS Mincho" w:cs="MS Mincho" w:hint="eastAsia"/>
          <w:sz w:val="24"/>
          <w:szCs w:val="24"/>
          <w:highlight w:val="yellow"/>
          <w:lang w:val="hy-AM"/>
        </w:rPr>
        <w:t>․</w:t>
      </w:r>
      <w:r w:rsidR="00F23F0C">
        <w:rPr>
          <w:rFonts w:ascii="GHEA Grapalat" w:eastAsia="MS Mincho" w:hAnsi="GHEA Grapalat" w:cs="MS Mincho"/>
          <w:sz w:val="24"/>
          <w:szCs w:val="24"/>
          <w:highlight w:val="yellow"/>
          <w:lang w:val="hy-AM"/>
        </w:rPr>
        <w:t>1</w:t>
      </w:r>
      <w:r w:rsidRPr="00FA5775">
        <w:rPr>
          <w:rFonts w:ascii="GHEA Grapalat" w:eastAsia="MS Mincho" w:hAnsi="GHEA Grapalat" w:cs="MS Mincho"/>
          <w:sz w:val="24"/>
          <w:szCs w:val="24"/>
          <w:highlight w:val="yellow"/>
          <w:lang w:val="hy-AM"/>
        </w:rPr>
        <w:t xml:space="preserve"> հազար դրամ։</w:t>
      </w:r>
    </w:p>
    <w:p w14:paraId="2E381512" w14:textId="486FE4F8" w:rsidR="00E77F20" w:rsidRPr="00996D9F" w:rsidRDefault="00E77F20" w:rsidP="00E77F20">
      <w:pPr>
        <w:tabs>
          <w:tab w:val="left" w:pos="399"/>
        </w:tabs>
        <w:spacing w:after="160" w:line="360" w:lineRule="auto"/>
        <w:ind w:left="426"/>
        <w:jc w:val="both"/>
        <w:rPr>
          <w:rFonts w:ascii="GHEA Grapalat" w:eastAsia="Calibri" w:hAnsi="GHEA Grapalat" w:cs="Sylfaen"/>
          <w:b/>
          <w:sz w:val="24"/>
          <w:szCs w:val="24"/>
          <w:u w:val="single"/>
          <w:lang w:val="hy-AM"/>
        </w:rPr>
      </w:pPr>
      <w:r w:rsidRPr="00996D9F">
        <w:rPr>
          <w:rFonts w:ascii="GHEA Grapalat" w:eastAsia="Calibri" w:hAnsi="GHEA Grapalat" w:cs="Sylfaen"/>
          <w:b/>
          <w:sz w:val="24"/>
          <w:szCs w:val="24"/>
          <w:lang w:val="hy-AM"/>
        </w:rPr>
        <w:t>3. Ակնկալվող</w:t>
      </w:r>
      <w:r w:rsidRPr="00996D9F">
        <w:rPr>
          <w:rFonts w:ascii="GHEA Grapalat" w:eastAsia="Calibri" w:hAnsi="GHEA Grapalat" w:cs="Sylfaen"/>
          <w:b/>
          <w:sz w:val="24"/>
          <w:szCs w:val="24"/>
          <w:lang w:val="es-ES_tradnl"/>
        </w:rPr>
        <w:t xml:space="preserve"> </w:t>
      </w:r>
      <w:r w:rsidRPr="00996D9F">
        <w:rPr>
          <w:rFonts w:ascii="GHEA Grapalat" w:eastAsia="Calibri" w:hAnsi="GHEA Grapalat" w:cs="Sylfaen"/>
          <w:b/>
          <w:sz w:val="24"/>
          <w:szCs w:val="24"/>
          <w:lang w:val="hy-AM"/>
        </w:rPr>
        <w:t>արդյունքը</w:t>
      </w:r>
    </w:p>
    <w:p w14:paraId="5D4153C8" w14:textId="409FE3D9" w:rsidR="00E77F20" w:rsidRPr="00996D9F" w:rsidRDefault="00E77F20" w:rsidP="00E77F20">
      <w:pPr>
        <w:tabs>
          <w:tab w:val="left" w:pos="399"/>
        </w:tabs>
        <w:spacing w:after="160" w:line="360" w:lineRule="auto"/>
        <w:jc w:val="both"/>
        <w:rPr>
          <w:rFonts w:ascii="GHEA Grapalat" w:eastAsia="Calibri" w:hAnsi="GHEA Grapalat" w:cs="Times New Roman"/>
          <w:sz w:val="24"/>
          <w:szCs w:val="24"/>
          <w:shd w:val="clear" w:color="auto" w:fill="FFFFFF"/>
          <w:lang w:val="hy-AM" w:eastAsia="ru-RU"/>
        </w:rPr>
      </w:pPr>
      <w:r w:rsidRPr="00996D9F">
        <w:rPr>
          <w:rFonts w:ascii="GHEA Grapalat" w:eastAsia="Calibri" w:hAnsi="GHEA Grapalat" w:cs="Times New Roman"/>
          <w:sz w:val="24"/>
          <w:szCs w:val="24"/>
          <w:lang w:val="hy-AM"/>
        </w:rPr>
        <w:tab/>
      </w:r>
      <w:r w:rsidRPr="00996D9F">
        <w:rPr>
          <w:rFonts w:ascii="GHEA Grapalat" w:eastAsia="Calibri" w:hAnsi="GHEA Grapalat" w:cs="Times New Roman"/>
          <w:sz w:val="24"/>
          <w:szCs w:val="24"/>
          <w:shd w:val="clear" w:color="auto" w:fill="FFFFFF"/>
          <w:lang w:val="hy-AM" w:eastAsia="ru-RU"/>
        </w:rPr>
        <w:t>Հայաստանի Հանրապետության ճանապարհների վիճակի բարելավում:</w:t>
      </w:r>
    </w:p>
    <w:p w14:paraId="0B4DCBA3" w14:textId="7511D6F1" w:rsidR="00E77F20" w:rsidRPr="00996D9F" w:rsidRDefault="0065723D" w:rsidP="00E77F20">
      <w:pPr>
        <w:tabs>
          <w:tab w:val="left" w:pos="567"/>
          <w:tab w:val="left" w:pos="709"/>
          <w:tab w:val="left" w:pos="993"/>
        </w:tabs>
        <w:spacing w:line="360" w:lineRule="auto"/>
        <w:jc w:val="both"/>
        <w:rPr>
          <w:rFonts w:ascii="GHEA Grapalat" w:eastAsia="Times New Roman" w:hAnsi="GHEA Grapalat"/>
          <w:b/>
          <w:sz w:val="24"/>
          <w:szCs w:val="24"/>
          <w:lang w:val="hy-AM"/>
        </w:rPr>
      </w:pPr>
      <w:r w:rsidRPr="00996D9F">
        <w:rPr>
          <w:rFonts w:ascii="GHEA Grapalat" w:hAnsi="GHEA Grapalat"/>
          <w:color w:val="000000" w:themeColor="text1"/>
          <w:sz w:val="24"/>
          <w:szCs w:val="24"/>
          <w:shd w:val="clear" w:color="auto" w:fill="FFFFFF"/>
          <w:lang w:val="hy-AM"/>
        </w:rPr>
        <w:t xml:space="preserve"> </w:t>
      </w:r>
      <w:r w:rsidR="00E77F20" w:rsidRPr="00996D9F">
        <w:rPr>
          <w:rFonts w:ascii="GHEA Grapalat" w:hAnsi="GHEA Grapalat"/>
          <w:b/>
          <w:sz w:val="24"/>
          <w:szCs w:val="24"/>
          <w:lang w:val="hy-AM"/>
        </w:rPr>
        <w:t xml:space="preserve">     4. Նախագծի</w:t>
      </w:r>
      <w:r w:rsidR="00E77F20" w:rsidRPr="00996D9F">
        <w:rPr>
          <w:rFonts w:ascii="GHEA Grapalat" w:hAnsi="GHEA Grapalat"/>
          <w:b/>
          <w:sz w:val="24"/>
          <w:szCs w:val="24"/>
          <w:lang w:val="af-ZA"/>
        </w:rPr>
        <w:t xml:space="preserve"> </w:t>
      </w:r>
      <w:r w:rsidR="00E77F20" w:rsidRPr="00996D9F">
        <w:rPr>
          <w:rFonts w:ascii="GHEA Grapalat" w:hAnsi="GHEA Grapalat"/>
          <w:b/>
          <w:sz w:val="24"/>
          <w:szCs w:val="24"/>
          <w:lang w:val="hy-AM"/>
        </w:rPr>
        <w:t>մշակման</w:t>
      </w:r>
      <w:r w:rsidR="00E77F20" w:rsidRPr="00996D9F">
        <w:rPr>
          <w:rFonts w:ascii="GHEA Grapalat" w:hAnsi="GHEA Grapalat"/>
          <w:b/>
          <w:sz w:val="24"/>
          <w:szCs w:val="24"/>
          <w:lang w:val="af-ZA"/>
        </w:rPr>
        <w:t xml:space="preserve"> </w:t>
      </w:r>
      <w:r w:rsidR="00E77F20" w:rsidRPr="00996D9F">
        <w:rPr>
          <w:rFonts w:ascii="GHEA Grapalat" w:hAnsi="GHEA Grapalat"/>
          <w:b/>
          <w:sz w:val="24"/>
          <w:szCs w:val="24"/>
          <w:lang w:val="hy-AM"/>
        </w:rPr>
        <w:t>գործընթացում</w:t>
      </w:r>
      <w:r w:rsidR="00E77F20" w:rsidRPr="00996D9F">
        <w:rPr>
          <w:rFonts w:ascii="GHEA Grapalat" w:hAnsi="GHEA Grapalat"/>
          <w:b/>
          <w:sz w:val="24"/>
          <w:szCs w:val="24"/>
          <w:lang w:val="af-ZA"/>
        </w:rPr>
        <w:t xml:space="preserve"> </w:t>
      </w:r>
      <w:r w:rsidR="00E77F20" w:rsidRPr="00996D9F">
        <w:rPr>
          <w:rFonts w:ascii="GHEA Grapalat" w:hAnsi="GHEA Grapalat"/>
          <w:b/>
          <w:sz w:val="24"/>
          <w:szCs w:val="24"/>
          <w:lang w:val="hy-AM"/>
        </w:rPr>
        <w:t>ներգրավված</w:t>
      </w:r>
      <w:r w:rsidR="00E77F20" w:rsidRPr="00996D9F">
        <w:rPr>
          <w:rFonts w:ascii="GHEA Grapalat" w:hAnsi="GHEA Grapalat"/>
          <w:b/>
          <w:sz w:val="24"/>
          <w:szCs w:val="24"/>
          <w:lang w:val="af-ZA"/>
        </w:rPr>
        <w:t xml:space="preserve"> </w:t>
      </w:r>
      <w:r w:rsidR="00E77F20" w:rsidRPr="00996D9F">
        <w:rPr>
          <w:rFonts w:ascii="GHEA Grapalat" w:hAnsi="GHEA Grapalat"/>
          <w:b/>
          <w:sz w:val="24"/>
          <w:szCs w:val="24"/>
          <w:lang w:val="hy-AM"/>
        </w:rPr>
        <w:t>ինստիտուտները</w:t>
      </w:r>
      <w:r w:rsidR="00E77F20" w:rsidRPr="00996D9F">
        <w:rPr>
          <w:rFonts w:ascii="GHEA Grapalat" w:hAnsi="GHEA Grapalat"/>
          <w:b/>
          <w:sz w:val="24"/>
          <w:szCs w:val="24"/>
          <w:lang w:val="af-ZA"/>
        </w:rPr>
        <w:t xml:space="preserve"> </w:t>
      </w:r>
      <w:r w:rsidR="00E77F20" w:rsidRPr="00996D9F">
        <w:rPr>
          <w:rFonts w:ascii="GHEA Grapalat" w:hAnsi="GHEA Grapalat"/>
          <w:b/>
          <w:sz w:val="24"/>
          <w:szCs w:val="24"/>
          <w:lang w:val="hy-AM"/>
        </w:rPr>
        <w:t>և</w:t>
      </w:r>
      <w:r w:rsidR="00E77F20" w:rsidRPr="00996D9F">
        <w:rPr>
          <w:rFonts w:ascii="GHEA Grapalat" w:hAnsi="GHEA Grapalat"/>
          <w:b/>
          <w:sz w:val="24"/>
          <w:szCs w:val="24"/>
          <w:lang w:val="af-ZA"/>
        </w:rPr>
        <w:t xml:space="preserve"> </w:t>
      </w:r>
      <w:r w:rsidR="00E77F20" w:rsidRPr="00996D9F">
        <w:rPr>
          <w:rFonts w:ascii="GHEA Grapalat" w:hAnsi="GHEA Grapalat"/>
          <w:b/>
          <w:sz w:val="24"/>
          <w:szCs w:val="24"/>
          <w:lang w:val="hy-AM"/>
        </w:rPr>
        <w:t>անձիք</w:t>
      </w:r>
    </w:p>
    <w:p w14:paraId="4289E04A" w14:textId="77777777" w:rsidR="00E77F20" w:rsidRPr="00996D9F" w:rsidRDefault="00E77F20" w:rsidP="00E77F20">
      <w:pPr>
        <w:spacing w:line="360" w:lineRule="auto"/>
        <w:ind w:firstLine="720"/>
        <w:jc w:val="both"/>
        <w:rPr>
          <w:rFonts w:ascii="GHEA Grapalat" w:hAnsi="GHEA Grapalat" w:cs="Sylfaen"/>
          <w:sz w:val="24"/>
          <w:szCs w:val="24"/>
          <w:lang w:val="hy-AM"/>
        </w:rPr>
      </w:pPr>
      <w:r w:rsidRPr="00996D9F">
        <w:rPr>
          <w:rFonts w:ascii="GHEA Grapalat" w:hAnsi="GHEA Grapalat" w:cs="Sylfaen"/>
          <w:sz w:val="24"/>
          <w:szCs w:val="24"/>
          <w:lang w:val="hy-AM"/>
        </w:rPr>
        <w:t>Նախագիծը մշակվել է ՀՀ տարածքային կառավարման և ենթակառուցվածքների նախարարության կողմից:</w:t>
      </w:r>
    </w:p>
    <w:p w14:paraId="3E6E59F0" w14:textId="00BF34B5" w:rsidR="00E77F20" w:rsidRPr="00996D9F" w:rsidRDefault="00E77F20" w:rsidP="00E77F20">
      <w:pPr>
        <w:tabs>
          <w:tab w:val="left" w:pos="567"/>
          <w:tab w:val="left" w:pos="709"/>
          <w:tab w:val="left" w:pos="993"/>
        </w:tabs>
        <w:spacing w:line="360" w:lineRule="auto"/>
        <w:ind w:firstLine="709"/>
        <w:contextualSpacing/>
        <w:jc w:val="both"/>
        <w:rPr>
          <w:rFonts w:ascii="GHEA Grapalat" w:eastAsia="Calibri" w:hAnsi="GHEA Grapalat"/>
          <w:b/>
          <w:sz w:val="24"/>
          <w:szCs w:val="24"/>
          <w:lang w:val="hy-AM" w:eastAsia="x-none"/>
        </w:rPr>
      </w:pPr>
      <w:r w:rsidRPr="00996D9F">
        <w:rPr>
          <w:rFonts w:ascii="GHEA Grapalat" w:eastAsia="Calibri" w:hAnsi="GHEA Grapalat"/>
          <w:b/>
          <w:sz w:val="24"/>
          <w:szCs w:val="24"/>
          <w:lang w:val="hy-AM" w:eastAsia="x-none"/>
        </w:rPr>
        <w:t>5</w:t>
      </w:r>
      <w:r w:rsidRPr="00996D9F">
        <w:rPr>
          <w:rFonts w:ascii="GHEA Grapalat" w:eastAsia="Calibri" w:hAnsi="GHEA Grapalat"/>
          <w:b/>
          <w:sz w:val="24"/>
          <w:szCs w:val="24"/>
          <w:lang w:val="af-ZA" w:eastAsia="x-none"/>
        </w:rPr>
        <w:t>.</w:t>
      </w:r>
      <w:r w:rsidRPr="00996D9F">
        <w:rPr>
          <w:rFonts w:ascii="GHEA Grapalat" w:eastAsia="Calibri" w:hAnsi="GHEA Grapalat"/>
          <w:b/>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27798BA1" w14:textId="0CF13A21" w:rsidR="0065723D" w:rsidRPr="00996D9F" w:rsidRDefault="00E77F20" w:rsidP="009503F0">
      <w:pPr>
        <w:pStyle w:val="ListParagraph"/>
        <w:tabs>
          <w:tab w:val="left" w:pos="709"/>
          <w:tab w:val="left" w:pos="851"/>
        </w:tabs>
        <w:spacing w:line="360" w:lineRule="auto"/>
        <w:ind w:left="0" w:firstLine="567"/>
        <w:jc w:val="both"/>
        <w:rPr>
          <w:rFonts w:ascii="GHEA Grapalat" w:eastAsia="MS Mincho" w:hAnsi="GHEA Grapalat" w:cs="MS Mincho"/>
          <w:bCs/>
          <w:sz w:val="24"/>
          <w:szCs w:val="24"/>
          <w:shd w:val="clear" w:color="auto" w:fill="FFFFFF"/>
          <w:lang w:val="hy-AM"/>
        </w:rPr>
      </w:pPr>
      <w:r w:rsidRPr="00996D9F">
        <w:rPr>
          <w:rFonts w:ascii="GHEA Grapalat" w:eastAsiaTheme="minorEastAsia" w:hAnsi="GHEA Grapalat"/>
          <w:bCs/>
          <w:sz w:val="24"/>
          <w:szCs w:val="24"/>
          <w:shd w:val="clear" w:color="auto" w:fill="FFFFFF"/>
          <w:lang w:val="hy-AM"/>
        </w:rPr>
        <w:t>Նախագծի ընդունմամբ Հայաստանի Հանրապետության 2025 թվականի պետական բյուջեի եկամուտները կնվազեն</w:t>
      </w:r>
      <w:r w:rsidR="00941D5F" w:rsidRPr="00996D9F">
        <w:rPr>
          <w:rFonts w:ascii="GHEA Grapalat" w:eastAsiaTheme="minorEastAsia" w:hAnsi="GHEA Grapalat"/>
          <w:bCs/>
          <w:sz w:val="24"/>
          <w:szCs w:val="24"/>
          <w:shd w:val="clear" w:color="auto" w:fill="FFFFFF"/>
          <w:lang w:val="hy-AM"/>
        </w:rPr>
        <w:t xml:space="preserve"> </w:t>
      </w:r>
      <w:r w:rsidR="009503F0" w:rsidRPr="00996D9F">
        <w:rPr>
          <w:rFonts w:ascii="GHEA Grapalat" w:eastAsiaTheme="minorEastAsia" w:hAnsi="GHEA Grapalat"/>
          <w:bCs/>
          <w:sz w:val="24"/>
          <w:szCs w:val="24"/>
          <w:shd w:val="clear" w:color="auto" w:fill="FFFFFF"/>
          <w:lang w:val="hy-AM"/>
        </w:rPr>
        <w:t>2</w:t>
      </w:r>
      <w:r w:rsidR="00941D5F" w:rsidRPr="00996D9F">
        <w:rPr>
          <w:rFonts w:ascii="GHEA Grapalat" w:eastAsiaTheme="minorEastAsia" w:hAnsi="GHEA Grapalat"/>
          <w:bCs/>
          <w:sz w:val="24"/>
          <w:szCs w:val="24"/>
          <w:shd w:val="clear" w:color="auto" w:fill="FFFFFF"/>
          <w:lang w:val="hy-AM"/>
        </w:rPr>
        <w:t>,</w:t>
      </w:r>
      <w:r w:rsidR="009503F0" w:rsidRPr="00996D9F">
        <w:rPr>
          <w:rFonts w:ascii="GHEA Grapalat" w:eastAsiaTheme="minorEastAsia" w:hAnsi="GHEA Grapalat"/>
          <w:bCs/>
          <w:sz w:val="24"/>
          <w:szCs w:val="24"/>
          <w:shd w:val="clear" w:color="auto" w:fill="FFFFFF"/>
          <w:lang w:val="hy-AM"/>
        </w:rPr>
        <w:t>314</w:t>
      </w:r>
      <w:r w:rsidR="00941D5F" w:rsidRPr="00996D9F">
        <w:rPr>
          <w:rFonts w:ascii="GHEA Grapalat" w:eastAsiaTheme="minorEastAsia" w:hAnsi="GHEA Grapalat"/>
          <w:bCs/>
          <w:sz w:val="24"/>
          <w:szCs w:val="24"/>
          <w:shd w:val="clear" w:color="auto" w:fill="FFFFFF"/>
          <w:lang w:val="hy-AM"/>
        </w:rPr>
        <w:t>,</w:t>
      </w:r>
      <w:r w:rsidR="009503F0" w:rsidRPr="00996D9F">
        <w:rPr>
          <w:rFonts w:ascii="GHEA Grapalat" w:eastAsiaTheme="minorEastAsia" w:hAnsi="GHEA Grapalat"/>
          <w:bCs/>
          <w:sz w:val="24"/>
          <w:szCs w:val="24"/>
          <w:shd w:val="clear" w:color="auto" w:fill="FFFFFF"/>
          <w:lang w:val="hy-AM"/>
        </w:rPr>
        <w:t>149</w:t>
      </w:r>
      <w:r w:rsidR="009503F0" w:rsidRPr="00996D9F">
        <w:rPr>
          <w:rFonts w:ascii="MS Mincho" w:eastAsia="MS Mincho" w:hAnsi="MS Mincho" w:cs="MS Mincho" w:hint="eastAsia"/>
          <w:bCs/>
          <w:sz w:val="24"/>
          <w:szCs w:val="24"/>
          <w:shd w:val="clear" w:color="auto" w:fill="FFFFFF"/>
          <w:lang w:val="hy-AM"/>
        </w:rPr>
        <w:t>․</w:t>
      </w:r>
      <w:r w:rsidR="009503F0" w:rsidRPr="00996D9F">
        <w:rPr>
          <w:rFonts w:ascii="GHEA Grapalat" w:eastAsia="MS Mincho" w:hAnsi="GHEA Grapalat" w:cs="MS Mincho"/>
          <w:bCs/>
          <w:sz w:val="24"/>
          <w:szCs w:val="24"/>
          <w:shd w:val="clear" w:color="auto" w:fill="FFFFFF"/>
          <w:lang w:val="hy-AM"/>
        </w:rPr>
        <w:t xml:space="preserve">1 </w:t>
      </w:r>
      <w:r w:rsidRPr="00996D9F">
        <w:rPr>
          <w:rFonts w:ascii="GHEA Grapalat" w:eastAsiaTheme="minorEastAsia" w:hAnsi="GHEA Grapalat"/>
          <w:bCs/>
          <w:sz w:val="24"/>
          <w:szCs w:val="24"/>
          <w:shd w:val="clear" w:color="auto" w:fill="FFFFFF"/>
          <w:lang w:val="hy-AM"/>
        </w:rPr>
        <w:t>հազ</w:t>
      </w:r>
      <w:r w:rsidR="009503F0" w:rsidRPr="00996D9F">
        <w:rPr>
          <w:rFonts w:ascii="GHEA Grapalat" w:eastAsiaTheme="minorEastAsia" w:hAnsi="GHEA Grapalat"/>
          <w:bCs/>
          <w:sz w:val="24"/>
          <w:szCs w:val="24"/>
          <w:shd w:val="clear" w:color="auto" w:fill="FFFFFF"/>
          <w:lang w:val="hy-AM"/>
        </w:rPr>
        <w:t>ար</w:t>
      </w:r>
      <w:r w:rsidRPr="00996D9F">
        <w:rPr>
          <w:rFonts w:ascii="GHEA Grapalat" w:eastAsiaTheme="minorEastAsia" w:hAnsi="GHEA Grapalat"/>
          <w:bCs/>
          <w:sz w:val="24"/>
          <w:szCs w:val="24"/>
          <w:shd w:val="clear" w:color="auto" w:fill="FFFFFF"/>
          <w:lang w:val="hy-AM"/>
        </w:rPr>
        <w:t xml:space="preserve"> դրամով, ծախսերը՝ </w:t>
      </w:r>
      <w:r w:rsidR="00783ED1" w:rsidRPr="00996D9F">
        <w:rPr>
          <w:rFonts w:ascii="GHEA Grapalat" w:eastAsia="MS Mincho" w:hAnsi="GHEA Grapalat" w:cs="MS Mincho"/>
          <w:bCs/>
          <w:sz w:val="24"/>
          <w:szCs w:val="24"/>
          <w:shd w:val="clear" w:color="auto" w:fill="FFFFFF"/>
          <w:lang w:val="hy-AM"/>
        </w:rPr>
        <w:t>9</w:t>
      </w:r>
      <w:r w:rsidR="00941D5F" w:rsidRPr="00996D9F">
        <w:rPr>
          <w:rFonts w:ascii="GHEA Grapalat" w:eastAsia="MS Mincho" w:hAnsi="GHEA Grapalat" w:cs="MS Mincho"/>
          <w:bCs/>
          <w:sz w:val="24"/>
          <w:szCs w:val="24"/>
          <w:shd w:val="clear" w:color="auto" w:fill="FFFFFF"/>
          <w:lang w:val="hy-AM"/>
        </w:rPr>
        <w:t>,</w:t>
      </w:r>
      <w:r w:rsidR="00644BE3">
        <w:rPr>
          <w:rFonts w:ascii="GHEA Grapalat" w:eastAsia="MS Mincho" w:hAnsi="GHEA Grapalat" w:cs="MS Mincho"/>
          <w:bCs/>
          <w:sz w:val="24"/>
          <w:szCs w:val="24"/>
          <w:shd w:val="clear" w:color="auto" w:fill="FFFFFF"/>
          <w:lang w:val="hy-AM"/>
        </w:rPr>
        <w:t>994</w:t>
      </w:r>
      <w:r w:rsidR="00941D5F" w:rsidRPr="00996D9F">
        <w:rPr>
          <w:rFonts w:ascii="GHEA Grapalat" w:eastAsia="MS Mincho" w:hAnsi="GHEA Grapalat" w:cs="MS Mincho"/>
          <w:bCs/>
          <w:sz w:val="24"/>
          <w:szCs w:val="24"/>
          <w:shd w:val="clear" w:color="auto" w:fill="FFFFFF"/>
          <w:lang w:val="hy-AM"/>
        </w:rPr>
        <w:t>,</w:t>
      </w:r>
      <w:r w:rsidR="00644BE3">
        <w:rPr>
          <w:rFonts w:ascii="GHEA Grapalat" w:eastAsia="MS Mincho" w:hAnsi="GHEA Grapalat" w:cs="MS Mincho"/>
          <w:bCs/>
          <w:sz w:val="24"/>
          <w:szCs w:val="24"/>
          <w:shd w:val="clear" w:color="auto" w:fill="FFFFFF"/>
          <w:lang w:val="hy-AM"/>
        </w:rPr>
        <w:t>54</w:t>
      </w:r>
      <w:r w:rsidR="00783ED1" w:rsidRPr="00996D9F">
        <w:rPr>
          <w:rFonts w:ascii="GHEA Grapalat" w:eastAsia="MS Mincho" w:hAnsi="GHEA Grapalat" w:cs="MS Mincho"/>
          <w:bCs/>
          <w:sz w:val="24"/>
          <w:szCs w:val="24"/>
          <w:shd w:val="clear" w:color="auto" w:fill="FFFFFF"/>
          <w:lang w:val="hy-AM"/>
        </w:rPr>
        <w:t>7</w:t>
      </w:r>
      <w:r w:rsidR="00941D5F" w:rsidRPr="00996D9F">
        <w:rPr>
          <w:rFonts w:ascii="MS Mincho" w:eastAsia="MS Mincho" w:hAnsi="MS Mincho" w:cs="MS Mincho" w:hint="eastAsia"/>
          <w:bCs/>
          <w:sz w:val="24"/>
          <w:szCs w:val="24"/>
          <w:shd w:val="clear" w:color="auto" w:fill="FFFFFF"/>
          <w:lang w:val="hy-AM"/>
        </w:rPr>
        <w:t>․</w:t>
      </w:r>
      <w:r w:rsidR="00783ED1" w:rsidRPr="00996D9F">
        <w:rPr>
          <w:rFonts w:ascii="GHEA Grapalat" w:eastAsia="MS Mincho" w:hAnsi="GHEA Grapalat" w:cs="MS Mincho"/>
          <w:bCs/>
          <w:sz w:val="24"/>
          <w:szCs w:val="24"/>
          <w:shd w:val="clear" w:color="auto" w:fill="FFFFFF"/>
          <w:lang w:val="hy-AM"/>
        </w:rPr>
        <w:t>3</w:t>
      </w:r>
      <w:r w:rsidR="00941D5F" w:rsidRPr="00996D9F">
        <w:rPr>
          <w:rFonts w:ascii="GHEA Grapalat" w:eastAsia="MS Mincho" w:hAnsi="GHEA Grapalat" w:cs="MS Mincho"/>
          <w:bCs/>
          <w:sz w:val="24"/>
          <w:szCs w:val="24"/>
          <w:shd w:val="clear" w:color="auto" w:fill="FFFFFF"/>
          <w:lang w:val="hy-AM"/>
        </w:rPr>
        <w:t xml:space="preserve"> </w:t>
      </w:r>
      <w:r w:rsidRPr="00996D9F">
        <w:rPr>
          <w:rFonts w:ascii="GHEA Grapalat" w:eastAsiaTheme="minorEastAsia" w:hAnsi="GHEA Grapalat"/>
          <w:bCs/>
          <w:sz w:val="24"/>
          <w:szCs w:val="24"/>
          <w:shd w:val="clear" w:color="auto" w:fill="FFFFFF"/>
          <w:lang w:val="hy-AM"/>
        </w:rPr>
        <w:t>հազ</w:t>
      </w:r>
      <w:r w:rsidR="009503F0" w:rsidRPr="00996D9F">
        <w:rPr>
          <w:rFonts w:ascii="GHEA Grapalat" w:eastAsiaTheme="minorEastAsia" w:hAnsi="GHEA Grapalat"/>
          <w:bCs/>
          <w:sz w:val="24"/>
          <w:szCs w:val="24"/>
          <w:shd w:val="clear" w:color="auto" w:fill="FFFFFF"/>
          <w:lang w:val="hy-AM"/>
        </w:rPr>
        <w:t xml:space="preserve">ար </w:t>
      </w:r>
      <w:r w:rsidRPr="00996D9F">
        <w:rPr>
          <w:rFonts w:ascii="GHEA Grapalat" w:eastAsiaTheme="minorEastAsia" w:hAnsi="GHEA Grapalat"/>
          <w:bCs/>
          <w:sz w:val="24"/>
          <w:szCs w:val="24"/>
          <w:shd w:val="clear" w:color="auto" w:fill="FFFFFF"/>
          <w:lang w:val="hy-AM"/>
        </w:rPr>
        <w:t>դրամով:</w:t>
      </w:r>
    </w:p>
    <w:p w14:paraId="0EE789F2" w14:textId="77777777" w:rsidR="0065723D" w:rsidRPr="00996D9F" w:rsidRDefault="0065723D" w:rsidP="0065723D">
      <w:pPr>
        <w:spacing w:line="360" w:lineRule="auto"/>
        <w:ind w:left="630"/>
        <w:jc w:val="both"/>
        <w:rPr>
          <w:rFonts w:ascii="GHEA Grapalat" w:eastAsia="Times New Roman" w:hAnsi="GHEA Grapalat" w:cs="Sylfaen"/>
          <w:b/>
          <w:sz w:val="24"/>
          <w:szCs w:val="24"/>
          <w:lang w:val="hy-AM"/>
        </w:rPr>
      </w:pPr>
    </w:p>
    <w:p w14:paraId="63A3BF4F" w14:textId="4255AB17" w:rsidR="0065723D" w:rsidRPr="00996D9F" w:rsidRDefault="0065723D" w:rsidP="0065723D">
      <w:pPr>
        <w:spacing w:line="360" w:lineRule="auto"/>
        <w:ind w:left="426"/>
        <w:jc w:val="both"/>
        <w:rPr>
          <w:rFonts w:ascii="GHEA Grapalat" w:eastAsia="Times New Roman" w:hAnsi="GHEA Grapalat" w:cs="Sylfaen"/>
          <w:b/>
          <w:sz w:val="24"/>
          <w:szCs w:val="24"/>
          <w:lang w:val="hy-AM"/>
        </w:rPr>
      </w:pPr>
      <w:r w:rsidRPr="00996D9F">
        <w:rPr>
          <w:rFonts w:ascii="GHEA Grapalat" w:eastAsia="Times New Roman" w:hAnsi="GHEA Grapalat" w:cs="Sylfaen"/>
          <w:b/>
          <w:sz w:val="24"/>
          <w:szCs w:val="24"/>
          <w:lang w:val="hy-AM"/>
        </w:rPr>
        <w:lastRenderedPageBreak/>
        <w:t>6.</w:t>
      </w:r>
      <w:r w:rsidR="00E77F20" w:rsidRPr="00996D9F">
        <w:rPr>
          <w:rFonts w:ascii="GHEA Grapalat" w:eastAsia="Times New Roman" w:hAnsi="GHEA Grapalat" w:cs="Sylfaen"/>
          <w:b/>
          <w:sz w:val="24"/>
          <w:szCs w:val="24"/>
          <w:lang w:val="hy-AM"/>
        </w:rPr>
        <w:t xml:space="preserve"> </w:t>
      </w:r>
      <w:r w:rsidRPr="00996D9F">
        <w:rPr>
          <w:rFonts w:ascii="GHEA Grapalat" w:eastAsia="Times New Roman" w:hAnsi="GHEA Grapalat" w:cs="Sylfaen"/>
          <w:b/>
          <w:sz w:val="24"/>
          <w:szCs w:val="24"/>
          <w:lang w:val="hy-AM"/>
        </w:rPr>
        <w:t xml:space="preserve"> Նախագծի ընդունման առնչությամբ ընդունվելիք այլ իրավական ակտերի նախագծերը կամ դրանց ընդունման անհրաժեշտության բացակայության մասին</w:t>
      </w:r>
    </w:p>
    <w:p w14:paraId="1BEF34F5" w14:textId="77777777" w:rsidR="0065723D" w:rsidRPr="00996D9F" w:rsidRDefault="0065723D" w:rsidP="0065723D">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996D9F">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42CF6D20" w14:textId="77777777" w:rsidR="0065723D" w:rsidRPr="00996D9F" w:rsidRDefault="0065723D" w:rsidP="0065723D">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p>
    <w:p w14:paraId="2A9A4176" w14:textId="77777777" w:rsidR="0065723D" w:rsidRPr="00996D9F" w:rsidRDefault="0065723D" w:rsidP="0065723D">
      <w:pPr>
        <w:spacing w:line="360" w:lineRule="auto"/>
        <w:ind w:left="567"/>
        <w:jc w:val="both"/>
        <w:rPr>
          <w:rFonts w:ascii="GHEA Grapalat" w:eastAsia="Times New Roman" w:hAnsi="GHEA Grapalat" w:cs="Sylfaen"/>
          <w:b/>
          <w:sz w:val="24"/>
          <w:szCs w:val="24"/>
          <w:lang w:val="hy-AM"/>
        </w:rPr>
      </w:pPr>
      <w:r w:rsidRPr="00996D9F">
        <w:rPr>
          <w:rFonts w:ascii="GHEA Grapalat" w:eastAsia="Times New Roman" w:hAnsi="GHEA Grapalat" w:cs="Sylfaen"/>
          <w:b/>
          <w:sz w:val="24"/>
          <w:szCs w:val="24"/>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88C3C1C" w14:textId="66EAFED3" w:rsidR="0065723D" w:rsidRPr="00996D9F" w:rsidRDefault="0065723D" w:rsidP="0065723D">
      <w:pPr>
        <w:shd w:val="clear" w:color="auto" w:fill="FFFFFF"/>
        <w:spacing w:line="360" w:lineRule="auto"/>
        <w:ind w:firstLine="720"/>
        <w:jc w:val="both"/>
        <w:rPr>
          <w:rFonts w:ascii="GHEA Grapalat" w:eastAsia="Calibri" w:hAnsi="GHEA Grapalat" w:cs="Sylfaen"/>
          <w:sz w:val="24"/>
          <w:szCs w:val="24"/>
          <w:lang w:val="hy-AM" w:eastAsia="ru-RU"/>
        </w:rPr>
      </w:pPr>
      <w:r w:rsidRPr="00996D9F">
        <w:rPr>
          <w:rFonts w:ascii="GHEA Grapalat" w:eastAsia="Calibri" w:hAnsi="GHEA Grapalat" w:cs="Sylfaen"/>
          <w:sz w:val="24"/>
          <w:szCs w:val="24"/>
          <w:lang w:val="hy-AM" w:eastAsia="ru-RU"/>
        </w:rPr>
        <w:t xml:space="preserve">Որոշման նախագիծը բխում է «Հայաստանի վերափոխման ռազմավարություն 2050», «Կառավարության 2021-2026թթ. ծրագիր» /կետ 3.2, 3-րդ պարբերության 1-ին և 2-րդ ենթակետեր/ ռազմավարական փաստաթղթերի դրույթներից: </w:t>
      </w:r>
    </w:p>
    <w:p w14:paraId="51D6FEEF" w14:textId="77777777" w:rsidR="0065723D" w:rsidRPr="00996D9F" w:rsidRDefault="0065723D" w:rsidP="0065723D">
      <w:pPr>
        <w:pStyle w:val="ListParagraph"/>
        <w:numPr>
          <w:ilvl w:val="0"/>
          <w:numId w:val="1"/>
        </w:numPr>
        <w:spacing w:after="160" w:line="360" w:lineRule="auto"/>
        <w:ind w:left="786"/>
        <w:jc w:val="both"/>
        <w:rPr>
          <w:rFonts w:ascii="GHEA Grapalat" w:eastAsia="Times New Roman" w:hAnsi="GHEA Grapalat" w:cs="Sylfaen"/>
          <w:color w:val="000000"/>
          <w:sz w:val="24"/>
          <w:szCs w:val="24"/>
          <w:shd w:val="clear" w:color="auto" w:fill="FFFFFF"/>
          <w:lang w:val="hy-AM" w:eastAsia="ru-RU"/>
        </w:rPr>
      </w:pPr>
      <w:r w:rsidRPr="00996D9F">
        <w:rPr>
          <w:rFonts w:ascii="GHEA Grapalat" w:eastAsia="Times New Roman" w:hAnsi="GHEA Grapalat" w:cs="Sylfaen"/>
          <w:color w:val="000000"/>
          <w:sz w:val="24"/>
          <w:szCs w:val="24"/>
          <w:shd w:val="clear" w:color="auto" w:fill="FFFFFF"/>
          <w:lang w:val="hy-AM" w:eastAsia="ru-RU"/>
        </w:rPr>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w:t>
      </w:r>
    </w:p>
    <w:p w14:paraId="7B9208A7" w14:textId="77777777" w:rsidR="00F12C76" w:rsidRPr="0065723D" w:rsidRDefault="00F12C76" w:rsidP="006C0B77">
      <w:pPr>
        <w:ind w:firstLine="709"/>
        <w:jc w:val="both"/>
        <w:rPr>
          <w:lang w:val="hy-AM"/>
        </w:rPr>
      </w:pPr>
    </w:p>
    <w:sectPr w:rsidR="00F12C76" w:rsidRPr="0065723D" w:rsidSect="00090D97">
      <w:pgSz w:w="11906" w:h="16838" w:code="9"/>
      <w:pgMar w:top="1134" w:right="746"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A058C"/>
    <w:multiLevelType w:val="hybridMultilevel"/>
    <w:tmpl w:val="A1386B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0E36AAC"/>
    <w:multiLevelType w:val="hybridMultilevel"/>
    <w:tmpl w:val="DAA472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53B1045"/>
    <w:multiLevelType w:val="hybridMultilevel"/>
    <w:tmpl w:val="953489FA"/>
    <w:lvl w:ilvl="0" w:tplc="3558D63E">
      <w:start w:val="4"/>
      <w:numFmt w:val="decimal"/>
      <w:lvlText w:val="%1."/>
      <w:lvlJc w:val="left"/>
      <w:pPr>
        <w:ind w:left="786" w:hanging="360"/>
      </w:pPr>
      <w:rPr>
        <w:rFonts w:hint="default"/>
        <w:u w:val="none"/>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90844891">
    <w:abstractNumId w:val="0"/>
  </w:num>
  <w:num w:numId="2" w16cid:durableId="78019451">
    <w:abstractNumId w:val="2"/>
  </w:num>
  <w:num w:numId="3" w16cid:durableId="863252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C68"/>
    <w:rsid w:val="00031DF5"/>
    <w:rsid w:val="00037765"/>
    <w:rsid w:val="00066E87"/>
    <w:rsid w:val="00082A1B"/>
    <w:rsid w:val="00090A49"/>
    <w:rsid w:val="00090D97"/>
    <w:rsid w:val="000A6100"/>
    <w:rsid w:val="000E3EBF"/>
    <w:rsid w:val="001064B6"/>
    <w:rsid w:val="00143974"/>
    <w:rsid w:val="001660D4"/>
    <w:rsid w:val="00176C71"/>
    <w:rsid w:val="0018508A"/>
    <w:rsid w:val="00190576"/>
    <w:rsid w:val="001A59C9"/>
    <w:rsid w:val="001A61B5"/>
    <w:rsid w:val="001B5063"/>
    <w:rsid w:val="001B50EB"/>
    <w:rsid w:val="001E20FE"/>
    <w:rsid w:val="00216CD0"/>
    <w:rsid w:val="00224DED"/>
    <w:rsid w:val="00241BF4"/>
    <w:rsid w:val="00245720"/>
    <w:rsid w:val="002535F1"/>
    <w:rsid w:val="002A1306"/>
    <w:rsid w:val="00332C99"/>
    <w:rsid w:val="003439DA"/>
    <w:rsid w:val="00351A0C"/>
    <w:rsid w:val="00377805"/>
    <w:rsid w:val="003853A2"/>
    <w:rsid w:val="003A386C"/>
    <w:rsid w:val="003C2ABA"/>
    <w:rsid w:val="003C41C0"/>
    <w:rsid w:val="003D065C"/>
    <w:rsid w:val="003D390E"/>
    <w:rsid w:val="003D7044"/>
    <w:rsid w:val="004173A0"/>
    <w:rsid w:val="00434AE8"/>
    <w:rsid w:val="00486DA9"/>
    <w:rsid w:val="004B06E0"/>
    <w:rsid w:val="004C36CD"/>
    <w:rsid w:val="004D3C9D"/>
    <w:rsid w:val="00525D39"/>
    <w:rsid w:val="005449D3"/>
    <w:rsid w:val="00553F8D"/>
    <w:rsid w:val="00561642"/>
    <w:rsid w:val="005906A8"/>
    <w:rsid w:val="005C172C"/>
    <w:rsid w:val="005E6728"/>
    <w:rsid w:val="005F63B9"/>
    <w:rsid w:val="00610A26"/>
    <w:rsid w:val="006203FF"/>
    <w:rsid w:val="00626C68"/>
    <w:rsid w:val="00644BE3"/>
    <w:rsid w:val="0065723D"/>
    <w:rsid w:val="0066523E"/>
    <w:rsid w:val="00672EF7"/>
    <w:rsid w:val="00690E85"/>
    <w:rsid w:val="006C0B77"/>
    <w:rsid w:val="006C677B"/>
    <w:rsid w:val="006D510A"/>
    <w:rsid w:val="006D72B9"/>
    <w:rsid w:val="00720890"/>
    <w:rsid w:val="007427CF"/>
    <w:rsid w:val="00774E7C"/>
    <w:rsid w:val="00783ED1"/>
    <w:rsid w:val="00794656"/>
    <w:rsid w:val="007C03BA"/>
    <w:rsid w:val="00813D6D"/>
    <w:rsid w:val="008242FF"/>
    <w:rsid w:val="00860865"/>
    <w:rsid w:val="00863EFD"/>
    <w:rsid w:val="00870751"/>
    <w:rsid w:val="008A4D12"/>
    <w:rsid w:val="008A56AF"/>
    <w:rsid w:val="008D3A23"/>
    <w:rsid w:val="00902E68"/>
    <w:rsid w:val="00922C48"/>
    <w:rsid w:val="00923B09"/>
    <w:rsid w:val="00926ADA"/>
    <w:rsid w:val="009343C8"/>
    <w:rsid w:val="00941D5F"/>
    <w:rsid w:val="009503F0"/>
    <w:rsid w:val="0098394B"/>
    <w:rsid w:val="00996D9F"/>
    <w:rsid w:val="009D0C38"/>
    <w:rsid w:val="00A043C2"/>
    <w:rsid w:val="00A060DB"/>
    <w:rsid w:val="00A162DB"/>
    <w:rsid w:val="00A17444"/>
    <w:rsid w:val="00A47BA0"/>
    <w:rsid w:val="00A5132B"/>
    <w:rsid w:val="00A55DF0"/>
    <w:rsid w:val="00A75F6E"/>
    <w:rsid w:val="00AF521C"/>
    <w:rsid w:val="00B1168C"/>
    <w:rsid w:val="00B915B7"/>
    <w:rsid w:val="00B95540"/>
    <w:rsid w:val="00BC1FEC"/>
    <w:rsid w:val="00C01C63"/>
    <w:rsid w:val="00C64977"/>
    <w:rsid w:val="00C73075"/>
    <w:rsid w:val="00CB3CD8"/>
    <w:rsid w:val="00CE34E5"/>
    <w:rsid w:val="00D40873"/>
    <w:rsid w:val="00D57F73"/>
    <w:rsid w:val="00E339EE"/>
    <w:rsid w:val="00E40817"/>
    <w:rsid w:val="00E77F20"/>
    <w:rsid w:val="00EA59DF"/>
    <w:rsid w:val="00EA5BA4"/>
    <w:rsid w:val="00ED207E"/>
    <w:rsid w:val="00EE4070"/>
    <w:rsid w:val="00EF6506"/>
    <w:rsid w:val="00F04BFB"/>
    <w:rsid w:val="00F1069C"/>
    <w:rsid w:val="00F12C76"/>
    <w:rsid w:val="00F1518F"/>
    <w:rsid w:val="00F23F0C"/>
    <w:rsid w:val="00F44279"/>
    <w:rsid w:val="00F73BA3"/>
    <w:rsid w:val="00F92337"/>
    <w:rsid w:val="00F94DB5"/>
    <w:rsid w:val="00FA5775"/>
    <w:rsid w:val="00FA6BC7"/>
    <w:rsid w:val="00FB647A"/>
    <w:rsid w:val="00FB6F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C0731"/>
  <w15:chartTrackingRefBased/>
  <w15:docId w15:val="{68ADADB1-6B0D-4628-8EF1-028652D45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23D"/>
    <w:pPr>
      <w:spacing w:after="0" w:line="240" w:lineRule="auto"/>
    </w:pPr>
    <w:rPr>
      <w:kern w:val="0"/>
      <w:lang w:val="en-US"/>
      <w14:ligatures w14:val="none"/>
    </w:rPr>
  </w:style>
  <w:style w:type="paragraph" w:styleId="Heading1">
    <w:name w:val="heading 1"/>
    <w:basedOn w:val="Normal"/>
    <w:next w:val="Normal"/>
    <w:link w:val="Heading1Char"/>
    <w:uiPriority w:val="9"/>
    <w:qFormat/>
    <w:rsid w:val="00626C6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26C6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26C6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626C6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26C6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26C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C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C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C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C6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26C6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26C6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26C68"/>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626C68"/>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626C68"/>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626C68"/>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626C68"/>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626C68"/>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626C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C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C68"/>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626C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C68"/>
    <w:pPr>
      <w:spacing w:before="160"/>
      <w:jc w:val="center"/>
    </w:pPr>
    <w:rPr>
      <w:i/>
      <w:iCs/>
      <w:color w:val="404040" w:themeColor="text1" w:themeTint="BF"/>
    </w:rPr>
  </w:style>
  <w:style w:type="character" w:customStyle="1" w:styleId="QuoteChar">
    <w:name w:val="Quote Char"/>
    <w:basedOn w:val="DefaultParagraphFont"/>
    <w:link w:val="Quote"/>
    <w:uiPriority w:val="29"/>
    <w:rsid w:val="00626C68"/>
    <w:rPr>
      <w:rFonts w:ascii="Times New Roman" w:hAnsi="Times New Roman"/>
      <w:i/>
      <w:iCs/>
      <w:color w:val="404040" w:themeColor="text1" w:themeTint="BF"/>
      <w:sz w:val="2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26C68"/>
    <w:pPr>
      <w:ind w:left="720"/>
      <w:contextualSpacing/>
    </w:pPr>
  </w:style>
  <w:style w:type="character" w:styleId="IntenseEmphasis">
    <w:name w:val="Intense Emphasis"/>
    <w:basedOn w:val="DefaultParagraphFont"/>
    <w:uiPriority w:val="21"/>
    <w:qFormat/>
    <w:rsid w:val="00626C68"/>
    <w:rPr>
      <w:i/>
      <w:iCs/>
      <w:color w:val="2E74B5" w:themeColor="accent1" w:themeShade="BF"/>
    </w:rPr>
  </w:style>
  <w:style w:type="paragraph" w:styleId="IntenseQuote">
    <w:name w:val="Intense Quote"/>
    <w:basedOn w:val="Normal"/>
    <w:next w:val="Normal"/>
    <w:link w:val="IntenseQuoteChar"/>
    <w:uiPriority w:val="30"/>
    <w:qFormat/>
    <w:rsid w:val="00626C6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26C68"/>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626C68"/>
    <w:rPr>
      <w:b/>
      <w:bCs/>
      <w:smallCaps/>
      <w:color w:val="2E74B5" w:themeColor="accent1" w:themeShade="BF"/>
      <w:spacing w:val="5"/>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E77F20"/>
    <w:rPr>
      <w:kern w:val="0"/>
      <w:lang w:val="en-US"/>
      <w14:ligatures w14:val="none"/>
    </w:rPr>
  </w:style>
  <w:style w:type="paragraph" w:styleId="NormalWeb">
    <w:name w:val="Normal (Web)"/>
    <w:basedOn w:val="Normal"/>
    <w:uiPriority w:val="99"/>
    <w:unhideWhenUsed/>
    <w:rsid w:val="00941D5F"/>
    <w:pPr>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E3E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3EBF"/>
    <w:rPr>
      <w:rFonts w:ascii="Segoe UI" w:hAnsi="Segoe UI" w:cs="Segoe UI"/>
      <w:kern w:val="0"/>
      <w:sz w:val="18"/>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35</Pages>
  <Words>9255</Words>
  <Characters>52756</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Chteyan</dc:creator>
  <cp:keywords/>
  <dc:description/>
  <cp:lastModifiedBy>Siranush Chteyan</cp:lastModifiedBy>
  <cp:revision>18</cp:revision>
  <cp:lastPrinted>2025-11-12T08:17:00Z</cp:lastPrinted>
  <dcterms:created xsi:type="dcterms:W3CDTF">2025-11-24T10:54:00Z</dcterms:created>
  <dcterms:modified xsi:type="dcterms:W3CDTF">2025-11-25T12:59:00Z</dcterms:modified>
</cp:coreProperties>
</file>