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27BAC" w14:textId="77777777" w:rsidR="00834CE8" w:rsidRPr="00305A8A" w:rsidRDefault="00834CE8" w:rsidP="00685876">
      <w:pPr>
        <w:tabs>
          <w:tab w:val="left" w:pos="-284"/>
          <w:tab w:val="left" w:pos="142"/>
        </w:tabs>
        <w:spacing w:after="0" w:line="360" w:lineRule="auto"/>
        <w:ind w:left="-567" w:right="-1"/>
        <w:jc w:val="center"/>
        <w:rPr>
          <w:rFonts w:ascii="GHEA Grapalat" w:hAnsi="GHEA Grapalat" w:cs="Sylfaen"/>
          <w:b/>
          <w:szCs w:val="24"/>
          <w:lang w:val="hy-AM"/>
        </w:rPr>
      </w:pPr>
      <w:r w:rsidRPr="00305A8A">
        <w:rPr>
          <w:rFonts w:ascii="GHEA Grapalat" w:hAnsi="GHEA Grapalat" w:cs="Sylfaen"/>
          <w:b/>
          <w:szCs w:val="24"/>
          <w:lang w:val="hy-AM"/>
        </w:rPr>
        <w:t>Հ</w:t>
      </w:r>
      <w:r w:rsidRPr="00305A8A">
        <w:rPr>
          <w:rFonts w:ascii="GHEA Grapalat" w:hAnsi="GHEA Grapalat" w:cs="Sylfaen"/>
          <w:b/>
          <w:szCs w:val="24"/>
          <w:lang w:val="af-ZA"/>
        </w:rPr>
        <w:t xml:space="preserve"> </w:t>
      </w:r>
      <w:r w:rsidRPr="00305A8A">
        <w:rPr>
          <w:rFonts w:ascii="GHEA Grapalat" w:hAnsi="GHEA Grapalat" w:cs="Sylfaen"/>
          <w:b/>
          <w:szCs w:val="24"/>
          <w:lang w:val="hy-AM"/>
        </w:rPr>
        <w:t>Ի</w:t>
      </w:r>
      <w:r w:rsidRPr="00305A8A">
        <w:rPr>
          <w:rFonts w:ascii="GHEA Grapalat" w:hAnsi="GHEA Grapalat" w:cs="Sylfaen"/>
          <w:b/>
          <w:szCs w:val="24"/>
          <w:lang w:val="af-ZA"/>
        </w:rPr>
        <w:t xml:space="preserve"> </w:t>
      </w:r>
      <w:r w:rsidRPr="00305A8A">
        <w:rPr>
          <w:rFonts w:ascii="GHEA Grapalat" w:hAnsi="GHEA Grapalat" w:cs="Sylfaen"/>
          <w:b/>
          <w:szCs w:val="24"/>
          <w:lang w:val="hy-AM"/>
        </w:rPr>
        <w:t>Մ</w:t>
      </w:r>
      <w:r w:rsidRPr="00305A8A">
        <w:rPr>
          <w:rFonts w:ascii="GHEA Grapalat" w:hAnsi="GHEA Grapalat" w:cs="Sylfaen"/>
          <w:b/>
          <w:szCs w:val="24"/>
          <w:lang w:val="af-ZA"/>
        </w:rPr>
        <w:t xml:space="preserve"> </w:t>
      </w:r>
      <w:r w:rsidRPr="00305A8A">
        <w:rPr>
          <w:rFonts w:ascii="GHEA Grapalat" w:hAnsi="GHEA Grapalat" w:cs="Sylfaen"/>
          <w:b/>
          <w:szCs w:val="24"/>
          <w:lang w:val="hy-AM"/>
        </w:rPr>
        <w:t>Ն</w:t>
      </w:r>
      <w:r w:rsidRPr="00305A8A">
        <w:rPr>
          <w:rFonts w:ascii="GHEA Grapalat" w:hAnsi="GHEA Grapalat" w:cs="Sylfaen"/>
          <w:b/>
          <w:szCs w:val="24"/>
          <w:lang w:val="af-ZA"/>
        </w:rPr>
        <w:t xml:space="preserve"> </w:t>
      </w:r>
      <w:r w:rsidRPr="00305A8A">
        <w:rPr>
          <w:rFonts w:ascii="GHEA Grapalat" w:hAnsi="GHEA Grapalat" w:cs="Sylfaen"/>
          <w:b/>
          <w:szCs w:val="24"/>
          <w:lang w:val="hy-AM"/>
        </w:rPr>
        <w:t>Ա</w:t>
      </w:r>
      <w:r w:rsidRPr="00305A8A">
        <w:rPr>
          <w:rFonts w:ascii="GHEA Grapalat" w:hAnsi="GHEA Grapalat" w:cs="Sylfaen"/>
          <w:b/>
          <w:szCs w:val="24"/>
          <w:lang w:val="af-ZA"/>
        </w:rPr>
        <w:t xml:space="preserve"> </w:t>
      </w:r>
      <w:r w:rsidRPr="00305A8A">
        <w:rPr>
          <w:rFonts w:ascii="GHEA Grapalat" w:hAnsi="GHEA Grapalat" w:cs="Sylfaen"/>
          <w:b/>
          <w:szCs w:val="24"/>
          <w:lang w:val="hy-AM"/>
        </w:rPr>
        <w:t>Վ</w:t>
      </w:r>
      <w:r w:rsidRPr="00305A8A">
        <w:rPr>
          <w:rFonts w:ascii="GHEA Grapalat" w:hAnsi="GHEA Grapalat" w:cs="Sylfaen"/>
          <w:b/>
          <w:szCs w:val="24"/>
          <w:lang w:val="af-ZA"/>
        </w:rPr>
        <w:t xml:space="preserve"> </w:t>
      </w:r>
      <w:r w:rsidRPr="00305A8A">
        <w:rPr>
          <w:rFonts w:ascii="GHEA Grapalat" w:hAnsi="GHEA Grapalat" w:cs="Sylfaen"/>
          <w:b/>
          <w:szCs w:val="24"/>
          <w:lang w:val="hy-AM"/>
        </w:rPr>
        <w:t>Ո</w:t>
      </w:r>
      <w:r w:rsidRPr="00305A8A">
        <w:rPr>
          <w:rFonts w:ascii="GHEA Grapalat" w:hAnsi="GHEA Grapalat" w:cs="Sylfaen"/>
          <w:b/>
          <w:szCs w:val="24"/>
          <w:lang w:val="af-ZA"/>
        </w:rPr>
        <w:t xml:space="preserve"> </w:t>
      </w:r>
      <w:r w:rsidRPr="00305A8A">
        <w:rPr>
          <w:rFonts w:ascii="GHEA Grapalat" w:hAnsi="GHEA Grapalat" w:cs="Sylfaen"/>
          <w:b/>
          <w:szCs w:val="24"/>
          <w:lang w:val="hy-AM"/>
        </w:rPr>
        <w:t>Ր</w:t>
      </w:r>
      <w:r w:rsidRPr="00305A8A">
        <w:rPr>
          <w:rFonts w:ascii="GHEA Grapalat" w:hAnsi="GHEA Grapalat" w:cs="Sylfaen"/>
          <w:b/>
          <w:szCs w:val="24"/>
          <w:lang w:val="af-ZA"/>
        </w:rPr>
        <w:t xml:space="preserve"> </w:t>
      </w:r>
      <w:r w:rsidRPr="00305A8A">
        <w:rPr>
          <w:rFonts w:ascii="GHEA Grapalat" w:hAnsi="GHEA Grapalat" w:cs="Sylfaen"/>
          <w:b/>
          <w:szCs w:val="24"/>
          <w:lang w:val="hy-AM"/>
        </w:rPr>
        <w:t>Ո</w:t>
      </w:r>
      <w:r w:rsidRPr="00305A8A">
        <w:rPr>
          <w:rFonts w:ascii="GHEA Grapalat" w:hAnsi="GHEA Grapalat" w:cs="Sylfaen"/>
          <w:b/>
          <w:szCs w:val="24"/>
          <w:lang w:val="af-ZA"/>
        </w:rPr>
        <w:t xml:space="preserve"> </w:t>
      </w:r>
      <w:r w:rsidRPr="00305A8A">
        <w:rPr>
          <w:rFonts w:ascii="GHEA Grapalat" w:hAnsi="GHEA Grapalat" w:cs="Sylfaen"/>
          <w:b/>
          <w:szCs w:val="24"/>
          <w:lang w:val="hy-AM"/>
        </w:rPr>
        <w:t>Ւ</w:t>
      </w:r>
      <w:r w:rsidRPr="00305A8A">
        <w:rPr>
          <w:rFonts w:ascii="GHEA Grapalat" w:hAnsi="GHEA Grapalat" w:cs="Sylfaen"/>
          <w:b/>
          <w:szCs w:val="24"/>
          <w:lang w:val="af-ZA"/>
        </w:rPr>
        <w:t xml:space="preserve"> </w:t>
      </w:r>
      <w:r w:rsidRPr="00305A8A">
        <w:rPr>
          <w:rFonts w:ascii="GHEA Grapalat" w:hAnsi="GHEA Grapalat" w:cs="Sylfaen"/>
          <w:b/>
          <w:szCs w:val="24"/>
          <w:lang w:val="hy-AM"/>
        </w:rPr>
        <w:t>Մ</w:t>
      </w:r>
    </w:p>
    <w:p w14:paraId="54095506" w14:textId="59E1288C" w:rsidR="009752B3" w:rsidRPr="00305A8A" w:rsidRDefault="00910397" w:rsidP="00685876">
      <w:pPr>
        <w:tabs>
          <w:tab w:val="left" w:pos="-284"/>
          <w:tab w:val="left" w:pos="142"/>
        </w:tabs>
        <w:spacing w:after="0" w:line="360" w:lineRule="auto"/>
        <w:ind w:left="-567" w:right="-1"/>
        <w:jc w:val="center"/>
        <w:rPr>
          <w:rFonts w:ascii="GHEA Grapalat" w:hAnsi="GHEA Grapalat" w:cs="Sylfaen"/>
          <w:b/>
          <w:szCs w:val="24"/>
          <w:lang w:val="hy-AM"/>
        </w:rPr>
      </w:pPr>
      <w:r>
        <w:rPr>
          <w:rFonts w:ascii="GHEA Grapalat" w:hAnsi="GHEA Grapalat" w:cs="Sylfaen"/>
          <w:b/>
          <w:szCs w:val="24"/>
          <w:lang w:val="hy-AM"/>
        </w:rPr>
        <w:t>«</w:t>
      </w:r>
      <w:r w:rsidRPr="00910397">
        <w:rPr>
          <w:rFonts w:ascii="GHEA Grapalat" w:hAnsi="GHEA Grapalat" w:cs="Sylfaen"/>
          <w:b/>
          <w:szCs w:val="24"/>
          <w:lang w:val="hy-AM"/>
        </w:rPr>
        <w:t xml:space="preserve">ՀԱՐԿԱԴԻՐ ԿԱՏԱՐՈՒՄՆ ԱՊԱՀՈՎՈՂ ԾԱՌԱՅՈՒԹՅԱՆ ԵՎ ՊԵՏԱԿԱՆ ԵՎ ՏԵՂԱԿԱՆ ԻՆՔՆԱԿԱՌԱՎԱՐՄԱՆ ՄԱՐՄԻՆՆԵՐԻ, ԴԱՏԱՐԱՆՆԵՐԻ, ՆՈՏԱՐՆԵՐԻ ՄԻՋԵՎ ՓԱՍՏԱԹՂԹԱՇՐՋԱՆԱՌՈՒԹՅԱՆ ԵՎ ՏՎՅԱԼՆԵՐԻ ԷԼԵԿՏՐՈՆԱՅԻՆ ԵՂԱՆԱԿՈՎ ՓՈԽԱՆԱԿՄԱՆ, ԳՐԱՆՑՈՂ ՄԱՐՄԻՆՆԵՐԻՑ ՊԱՐՏԱՊԱՆԻՆ, ՊԱՐՏԱՊԱՆ ԻՐԱՎԱԲԱՆԱԿԱՆ ԱՆՁԻ ԻՐԱՎԱՍՈՒ ԱՆՁԻՆ ՆՈՒՅՆԱԿԱՆԱՑՆՈՂ ԵՎ ԿԱՏԱՐՈՂԱԿԱՆ ԳՈՐԾՈՂՈՒԹՅՈՒՆՆԵՐԻ ԿԱՏԱՐՄԱՆ ՀԱՄԱՐ ԱՆՀՐԱԺԵՇՏ ԱՆՁՆԱԿԱՆ ԵՎ ԱՅԼ ՏՎՅԱԼՆԵՐԸ, ԻՆՉՊԵՍ ՆԱԵՎ ՕՊԵՐԱՏՈՐԻՑ ԿԱՄ ԾԱՌԱՅՈՒԹՅՈՒՆՆԵՐ ՄԱՏՈՒՑՈՂԻՑ ՊԱՐՏԱՊԱՆԻ ԿՈՆՏԱԿՏԱՅԻՆ ՏՎՅԱԼՆԵՐԸ ՀԱՐԿԱԴԻՐ ԿԱՏԱՐՈՂԻ ԿՈՂՄԻՑ ՍՏԱՆԱԼՈՒ ԿԱՐԳԵՐԸ ՍԱՀՄԱՆԵԼՈՒ </w:t>
      </w:r>
      <w:bookmarkStart w:id="0" w:name="_GoBack"/>
      <w:bookmarkEnd w:id="0"/>
      <w:r w:rsidRPr="00910397">
        <w:rPr>
          <w:rFonts w:ascii="GHEA Grapalat" w:hAnsi="GHEA Grapalat" w:cs="Sylfaen"/>
          <w:b/>
          <w:szCs w:val="24"/>
          <w:lang w:val="hy-AM"/>
        </w:rPr>
        <w:t>ՄԱՍԻՆ</w:t>
      </w:r>
      <w:r w:rsidR="001A063F" w:rsidRPr="00305A8A">
        <w:rPr>
          <w:rFonts w:ascii="GHEA Grapalat" w:hAnsi="GHEA Grapalat" w:cs="Sylfaen"/>
          <w:b/>
          <w:szCs w:val="24"/>
          <w:lang w:val="hy-AM"/>
        </w:rPr>
        <w:t xml:space="preserve">» </w:t>
      </w:r>
      <w:r w:rsidRPr="00305A8A">
        <w:rPr>
          <w:rFonts w:ascii="GHEA Grapalat" w:hAnsi="GHEA Grapalat" w:cs="Sylfaen"/>
          <w:b/>
          <w:szCs w:val="24"/>
          <w:lang w:val="hy-AM"/>
        </w:rPr>
        <w:t>ԿԱՌԱՎԱՐՈՒԹՅԱՆ ՈՐՈՇՄԱՆ</w:t>
      </w:r>
      <w:r>
        <w:rPr>
          <w:rFonts w:ascii="GHEA Grapalat" w:hAnsi="GHEA Grapalat" w:cs="Sylfaen"/>
          <w:b/>
          <w:szCs w:val="24"/>
          <w:lang w:val="hy-AM"/>
        </w:rPr>
        <w:t xml:space="preserve"> ՆԱԽԱԳԾԻ ԸՆԴՈՒՆՄԱՆ</w:t>
      </w:r>
    </w:p>
    <w:p w14:paraId="4610D26D" w14:textId="77777777" w:rsidR="009752B3" w:rsidRPr="00305A8A" w:rsidRDefault="009752B3" w:rsidP="00305A8A">
      <w:pPr>
        <w:tabs>
          <w:tab w:val="left" w:pos="-284"/>
          <w:tab w:val="left" w:pos="142"/>
        </w:tabs>
        <w:spacing w:after="0" w:line="360" w:lineRule="auto"/>
        <w:ind w:left="-567" w:right="-1" w:firstLine="567"/>
        <w:jc w:val="both"/>
        <w:rPr>
          <w:rFonts w:ascii="GHEA Grapalat" w:hAnsi="GHEA Grapalat" w:cs="Sylfaen"/>
          <w:b/>
          <w:szCs w:val="24"/>
          <w:lang w:val="hy-AM"/>
        </w:rPr>
      </w:pPr>
    </w:p>
    <w:p w14:paraId="7CF0ACD3" w14:textId="69362859" w:rsidR="00834CE8" w:rsidRDefault="00834CE8" w:rsidP="00305A8A">
      <w:pPr>
        <w:tabs>
          <w:tab w:val="left" w:pos="-851"/>
          <w:tab w:val="left" w:pos="-284"/>
          <w:tab w:val="left" w:pos="142"/>
        </w:tabs>
        <w:spacing w:after="0" w:line="360" w:lineRule="auto"/>
        <w:ind w:left="-567" w:right="-1" w:firstLine="567"/>
        <w:jc w:val="both"/>
        <w:rPr>
          <w:rFonts w:ascii="GHEA Grapalat" w:hAnsi="GHEA Grapalat"/>
          <w:b/>
          <w:szCs w:val="24"/>
          <w:lang w:val="hy-AM"/>
        </w:rPr>
      </w:pPr>
      <w:r w:rsidRPr="00305A8A">
        <w:rPr>
          <w:rFonts w:ascii="GHEA Grapalat" w:hAnsi="GHEA Grapalat" w:cs="Sylfaen"/>
          <w:b/>
          <w:szCs w:val="24"/>
          <w:lang w:val="hy-AM"/>
        </w:rPr>
        <w:t>1</w:t>
      </w:r>
      <w:r w:rsidRPr="00305A8A">
        <w:rPr>
          <w:rFonts w:ascii="Cambria Math" w:hAnsi="Cambria Math" w:cs="Cambria Math"/>
          <w:b/>
          <w:szCs w:val="24"/>
          <w:lang w:val="hy-AM"/>
        </w:rPr>
        <w:t>․</w:t>
      </w:r>
      <w:r w:rsidRPr="00305A8A">
        <w:rPr>
          <w:rFonts w:ascii="GHEA Grapalat" w:hAnsi="GHEA Grapalat" w:cs="Sylfaen"/>
          <w:b/>
          <w:szCs w:val="24"/>
          <w:lang w:val="hy-AM"/>
        </w:rPr>
        <w:t xml:space="preserve"> </w:t>
      </w:r>
      <w:r w:rsidRPr="00305A8A">
        <w:rPr>
          <w:rFonts w:ascii="GHEA Grapalat" w:hAnsi="GHEA Grapalat" w:cs="GHEA Mariam"/>
          <w:b/>
          <w:szCs w:val="24"/>
          <w:lang w:val="hy-AM"/>
        </w:rPr>
        <w:t>Ընթացիկ</w:t>
      </w:r>
      <w:r w:rsidRPr="00305A8A">
        <w:rPr>
          <w:rFonts w:ascii="GHEA Grapalat" w:hAnsi="GHEA Grapalat"/>
          <w:b/>
          <w:szCs w:val="24"/>
          <w:lang w:val="hy-AM"/>
        </w:rPr>
        <w:t xml:space="preserve"> իրավիճակը և իրավական ակտի ընդունման անհրաժեշտությունը.</w:t>
      </w:r>
    </w:p>
    <w:p w14:paraId="38230919" w14:textId="3976A04C" w:rsidR="00834CE8" w:rsidRPr="00305A8A" w:rsidRDefault="00BF7364" w:rsidP="00305A8A">
      <w:pPr>
        <w:tabs>
          <w:tab w:val="left" w:pos="-284"/>
        </w:tabs>
        <w:spacing w:after="0" w:line="360" w:lineRule="auto"/>
        <w:ind w:left="-567" w:right="-1" w:firstLine="567"/>
        <w:jc w:val="both"/>
        <w:rPr>
          <w:rFonts w:ascii="GHEA Grapalat" w:hAnsi="GHEA Grapalat" w:cs="GHEAGrapalat"/>
          <w:szCs w:val="24"/>
          <w:lang w:val="hy-AM"/>
        </w:rPr>
      </w:pPr>
      <w:r w:rsidRPr="00305A8A">
        <w:rPr>
          <w:rFonts w:ascii="GHEA Grapalat" w:hAnsi="GHEA Grapalat" w:cs="GHEAGrapalat"/>
          <w:szCs w:val="24"/>
          <w:lang w:val="hy-AM"/>
        </w:rPr>
        <w:t xml:space="preserve">Ի կատարումն Հայաստանի Հանրապետության կառավարٳթյան 2021-2026 թվականների գործունեության ﬕջոցառٳﬓերի ծրագրի, ինչպես նաև </w:t>
      </w:r>
      <w:r w:rsidRPr="00305A8A">
        <w:rPr>
          <w:rFonts w:ascii="GHEA Grapalat" w:hAnsi="GHEA Grapalat"/>
          <w:szCs w:val="24"/>
          <w:lang w:val="hy-AM"/>
        </w:rPr>
        <w:t>Դատական</w:t>
      </w:r>
      <w:r w:rsidRPr="00305A8A">
        <w:rPr>
          <w:rFonts w:ascii="GHEA Grapalat" w:hAnsi="GHEA Grapalat"/>
          <w:szCs w:val="24"/>
          <w:lang w:val="af-ZA"/>
        </w:rPr>
        <w:t xml:space="preserve"> </w:t>
      </w:r>
      <w:r w:rsidRPr="00305A8A">
        <w:rPr>
          <w:rFonts w:ascii="GHEA Grapalat" w:hAnsi="GHEA Grapalat"/>
          <w:szCs w:val="24"/>
          <w:lang w:val="hy-AM"/>
        </w:rPr>
        <w:t>և</w:t>
      </w:r>
      <w:r w:rsidRPr="00305A8A">
        <w:rPr>
          <w:rFonts w:ascii="GHEA Grapalat" w:hAnsi="GHEA Grapalat"/>
          <w:szCs w:val="24"/>
          <w:lang w:val="af-ZA"/>
        </w:rPr>
        <w:t xml:space="preserve"> </w:t>
      </w:r>
      <w:r w:rsidRPr="00305A8A">
        <w:rPr>
          <w:rFonts w:ascii="GHEA Grapalat" w:hAnsi="GHEA Grapalat"/>
          <w:szCs w:val="24"/>
          <w:lang w:val="hy-AM"/>
        </w:rPr>
        <w:t>իրավական</w:t>
      </w:r>
      <w:r w:rsidRPr="00305A8A">
        <w:rPr>
          <w:rFonts w:ascii="GHEA Grapalat" w:hAnsi="GHEA Grapalat"/>
          <w:szCs w:val="24"/>
          <w:lang w:val="af-ZA"/>
        </w:rPr>
        <w:t xml:space="preserve"> </w:t>
      </w:r>
      <w:r w:rsidRPr="00305A8A">
        <w:rPr>
          <w:rFonts w:ascii="GHEA Grapalat" w:hAnsi="GHEA Grapalat"/>
          <w:szCs w:val="24"/>
          <w:lang w:val="hy-AM"/>
        </w:rPr>
        <w:t>բարեփոխումների</w:t>
      </w:r>
      <w:r w:rsidRPr="00305A8A">
        <w:rPr>
          <w:rFonts w:ascii="GHEA Grapalat" w:hAnsi="GHEA Grapalat"/>
          <w:szCs w:val="24"/>
          <w:lang w:val="af-ZA"/>
        </w:rPr>
        <w:t xml:space="preserve"> 2022-2026 </w:t>
      </w:r>
      <w:r w:rsidRPr="00305A8A">
        <w:rPr>
          <w:rFonts w:ascii="GHEA Grapalat" w:hAnsi="GHEA Grapalat"/>
          <w:szCs w:val="24"/>
          <w:lang w:val="hy-AM"/>
        </w:rPr>
        <w:t>թվականների</w:t>
      </w:r>
      <w:r w:rsidRPr="00305A8A">
        <w:rPr>
          <w:rFonts w:ascii="GHEA Grapalat" w:hAnsi="GHEA Grapalat"/>
          <w:szCs w:val="24"/>
          <w:lang w:val="af-ZA"/>
        </w:rPr>
        <w:t xml:space="preserve"> </w:t>
      </w:r>
      <w:r w:rsidRPr="00305A8A">
        <w:rPr>
          <w:rFonts w:ascii="GHEA Grapalat" w:hAnsi="GHEA Grapalat"/>
          <w:szCs w:val="24"/>
          <w:lang w:val="hy-AM"/>
        </w:rPr>
        <w:t xml:space="preserve">ռազմավարությունից բխող գործողությունների </w:t>
      </w:r>
      <w:r w:rsidRPr="00305A8A">
        <w:rPr>
          <w:rFonts w:ascii="GHEA Grapalat" w:hAnsi="GHEA Grapalat" w:cs="GHEAGrapalat"/>
          <w:szCs w:val="24"/>
          <w:lang w:val="hy-AM"/>
        </w:rPr>
        <w:t>ծրագրի 11.04.2024թ</w:t>
      </w:r>
      <w:r w:rsidRPr="00305A8A">
        <w:rPr>
          <w:rFonts w:ascii="Cambria Math" w:hAnsi="Cambria Math" w:cs="Cambria Math"/>
          <w:szCs w:val="24"/>
          <w:lang w:val="hy-AM"/>
        </w:rPr>
        <w:t>․</w:t>
      </w:r>
      <w:r w:rsidRPr="00305A8A">
        <w:rPr>
          <w:rFonts w:ascii="GHEA Grapalat" w:hAnsi="GHEA Grapalat" w:cs="GHEAGrapalat"/>
          <w:szCs w:val="24"/>
          <w:lang w:val="hy-AM"/>
        </w:rPr>
        <w:t xml:space="preserve"> ընդունվել է «Կատարողական վարույթի մասին» օրենքը</w:t>
      </w:r>
      <w:r w:rsidR="00685876">
        <w:rPr>
          <w:rFonts w:ascii="GHEA Grapalat" w:hAnsi="GHEA Grapalat" w:cs="GHEAGrapalat"/>
          <w:szCs w:val="24"/>
          <w:lang w:val="hy-AM"/>
        </w:rPr>
        <w:t xml:space="preserve"> </w:t>
      </w:r>
      <w:r w:rsidR="00685876" w:rsidRPr="00305A8A">
        <w:rPr>
          <w:rFonts w:ascii="GHEA Grapalat" w:hAnsi="GHEA Grapalat" w:cs="GHEAGrapalat"/>
          <w:szCs w:val="24"/>
          <w:lang w:val="hy-AM"/>
        </w:rPr>
        <w:t>(այսուհետ՝ նաև Օրենք)</w:t>
      </w:r>
      <w:r w:rsidRPr="00305A8A">
        <w:rPr>
          <w:rFonts w:ascii="GHEA Grapalat" w:hAnsi="GHEA Grapalat" w:cs="GHEAGrapalat"/>
          <w:szCs w:val="24"/>
          <w:lang w:val="hy-AM"/>
        </w:rPr>
        <w:t xml:space="preserve"> և 30-ի</w:t>
      </w:r>
      <w:r w:rsidR="00685876">
        <w:rPr>
          <w:rFonts w:ascii="GHEA Grapalat" w:hAnsi="GHEA Grapalat" w:cs="GHEAGrapalat"/>
          <w:szCs w:val="24"/>
          <w:lang w:val="hy-AM"/>
        </w:rPr>
        <w:t>ց</w:t>
      </w:r>
      <w:r w:rsidRPr="00305A8A">
        <w:rPr>
          <w:rFonts w:ascii="GHEA Grapalat" w:hAnsi="GHEA Grapalat" w:cs="GHEAGrapalat"/>
          <w:szCs w:val="24"/>
          <w:lang w:val="hy-AM"/>
        </w:rPr>
        <w:t xml:space="preserve"> ավել </w:t>
      </w:r>
      <w:r w:rsidR="00DF38DD" w:rsidRPr="00305A8A">
        <w:rPr>
          <w:rFonts w:ascii="GHEA Grapalat" w:hAnsi="GHEA Grapalat" w:cs="GHEAGrapalat"/>
          <w:szCs w:val="24"/>
          <w:lang w:val="hy-AM"/>
        </w:rPr>
        <w:t>հարակից այլ օրենքներ</w:t>
      </w:r>
      <w:r w:rsidRPr="00305A8A">
        <w:rPr>
          <w:rFonts w:ascii="GHEA Grapalat" w:hAnsi="GHEA Grapalat" w:cs="GHEAGrapalat"/>
          <w:szCs w:val="24"/>
          <w:lang w:val="hy-AM"/>
        </w:rPr>
        <w:t>։</w:t>
      </w:r>
    </w:p>
    <w:p w14:paraId="5952FD0C" w14:textId="5388267F" w:rsidR="00586E6B" w:rsidRDefault="00E55E24" w:rsidP="00305A8A">
      <w:pPr>
        <w:tabs>
          <w:tab w:val="left" w:pos="-284"/>
        </w:tabs>
        <w:spacing w:after="0" w:line="360" w:lineRule="auto"/>
        <w:ind w:left="-567" w:right="-1" w:firstLine="567"/>
        <w:jc w:val="both"/>
        <w:rPr>
          <w:rFonts w:ascii="GHEA Grapalat" w:hAnsi="GHEA Grapalat"/>
          <w:szCs w:val="24"/>
          <w:lang w:val="hy-AM"/>
        </w:rPr>
      </w:pPr>
      <w:r w:rsidRPr="00305A8A">
        <w:rPr>
          <w:rFonts w:ascii="GHEA Grapalat" w:hAnsi="GHEA Grapalat"/>
          <w:szCs w:val="24"/>
          <w:lang w:val="hy-AM"/>
        </w:rPr>
        <w:t>Այսպես, կ</w:t>
      </w:r>
      <w:r w:rsidR="00DF38DD" w:rsidRPr="00305A8A">
        <w:rPr>
          <w:rFonts w:ascii="GHEA Grapalat" w:hAnsi="GHEA Grapalat"/>
          <w:szCs w:val="24"/>
          <w:lang w:val="hy-AM"/>
        </w:rPr>
        <w:t>ատարողական վարույթի հետ կապված նորմերը կենտրոնացնել և վարույթը համապարփակ կանոնակարգել</w:t>
      </w:r>
      <w:r w:rsidR="001E2E66" w:rsidRPr="00305A8A">
        <w:rPr>
          <w:rFonts w:ascii="GHEA Grapalat" w:hAnsi="GHEA Grapalat"/>
          <w:szCs w:val="24"/>
          <w:lang w:val="hy-AM"/>
        </w:rPr>
        <w:t xml:space="preserve"> է</w:t>
      </w:r>
      <w:r w:rsidR="00DF38DD" w:rsidRPr="00305A8A">
        <w:rPr>
          <w:rFonts w:ascii="GHEA Grapalat" w:hAnsi="GHEA Grapalat"/>
          <w:szCs w:val="24"/>
          <w:lang w:val="hy-AM"/>
        </w:rPr>
        <w:t xml:space="preserve"> «Կատարողական վարույթի մասին» օրենքով՝ դրան առնչվող փոփոխություններ և լրացումներ կատարելով հարակից մի շարք օրենքներում։ Մասնավորապես, սահման</w:t>
      </w:r>
      <w:r w:rsidR="005B2089">
        <w:rPr>
          <w:rFonts w:ascii="GHEA Grapalat" w:hAnsi="GHEA Grapalat"/>
          <w:szCs w:val="24"/>
          <w:lang w:val="hy-AM"/>
        </w:rPr>
        <w:t>վ</w:t>
      </w:r>
      <w:r w:rsidR="00DF38DD" w:rsidRPr="00305A8A">
        <w:rPr>
          <w:rFonts w:ascii="GHEA Grapalat" w:hAnsi="GHEA Grapalat"/>
          <w:szCs w:val="24"/>
          <w:lang w:val="hy-AM"/>
        </w:rPr>
        <w:t>ել են կատարողական վարույթի՝ որպես վարչական վարույթի հատուկ տեսակի էությունից բխող կանոններ, վարույթի արդյունավետությանը միտված կարգավորումներ, ընդլայն</w:t>
      </w:r>
      <w:r w:rsidR="001E2E66" w:rsidRPr="00305A8A">
        <w:rPr>
          <w:rFonts w:ascii="GHEA Grapalat" w:hAnsi="GHEA Grapalat"/>
          <w:szCs w:val="24"/>
          <w:lang w:val="hy-AM"/>
        </w:rPr>
        <w:t>վ</w:t>
      </w:r>
      <w:r w:rsidR="00DF38DD" w:rsidRPr="00305A8A">
        <w:rPr>
          <w:rFonts w:ascii="GHEA Grapalat" w:hAnsi="GHEA Grapalat"/>
          <w:szCs w:val="24"/>
          <w:lang w:val="hy-AM"/>
        </w:rPr>
        <w:t xml:space="preserve">ել </w:t>
      </w:r>
      <w:r w:rsidR="001E2E66" w:rsidRPr="00305A8A">
        <w:rPr>
          <w:rFonts w:ascii="GHEA Grapalat" w:hAnsi="GHEA Grapalat"/>
          <w:szCs w:val="24"/>
          <w:lang w:val="hy-AM"/>
        </w:rPr>
        <w:t xml:space="preserve">է </w:t>
      </w:r>
      <w:r w:rsidR="00DF38DD" w:rsidRPr="00305A8A">
        <w:rPr>
          <w:rFonts w:ascii="GHEA Grapalat" w:hAnsi="GHEA Grapalat"/>
          <w:szCs w:val="24"/>
          <w:lang w:val="hy-AM"/>
        </w:rPr>
        <w:t>կատարողական վարույթի</w:t>
      </w:r>
      <w:r w:rsidR="00DA18BB" w:rsidRPr="00305A8A">
        <w:rPr>
          <w:rFonts w:ascii="GHEA Grapalat" w:hAnsi="GHEA Grapalat"/>
          <w:szCs w:val="24"/>
          <w:lang w:val="hy-AM"/>
        </w:rPr>
        <w:t xml:space="preserve"> շրջանակներում կատարվող հարցումների շրջանակները</w:t>
      </w:r>
      <w:r w:rsidR="00DF38DD" w:rsidRPr="00305A8A">
        <w:rPr>
          <w:rFonts w:ascii="GHEA Grapalat" w:hAnsi="GHEA Grapalat"/>
          <w:szCs w:val="24"/>
          <w:lang w:val="hy-AM"/>
        </w:rPr>
        <w:t xml:space="preserve">, հիմնովին վերանայվել է կատարողական ծախսերի հաշվարկման կարգը և չափերը՝ </w:t>
      </w:r>
      <w:r w:rsidR="00DA18BB" w:rsidRPr="00305A8A">
        <w:rPr>
          <w:rFonts w:ascii="GHEA Grapalat" w:hAnsi="GHEA Grapalat"/>
          <w:szCs w:val="24"/>
          <w:lang w:val="hy-AM"/>
        </w:rPr>
        <w:t>հիմքում</w:t>
      </w:r>
      <w:r w:rsidR="00DF38DD" w:rsidRPr="00305A8A">
        <w:rPr>
          <w:rFonts w:ascii="GHEA Grapalat" w:hAnsi="GHEA Grapalat"/>
          <w:szCs w:val="24"/>
          <w:lang w:val="hy-AM"/>
        </w:rPr>
        <w:t xml:space="preserve"> դնելով հաշվարկման այնպիսի մեխանիզմներ, որոնք թույլ կտան բռնագանձման ենթակա կատարողական ծախսերի չափը որոշել՝ հիմքում դնելով ոչ միայն բռնագանձման ենթակա գումարի չափը, </w:t>
      </w:r>
      <w:r w:rsidR="00DF38DD" w:rsidRPr="00305A8A">
        <w:rPr>
          <w:rFonts w:ascii="GHEA Grapalat" w:hAnsi="GHEA Grapalat"/>
          <w:szCs w:val="24"/>
          <w:lang w:val="hy-AM"/>
        </w:rPr>
        <w:lastRenderedPageBreak/>
        <w:t>այլ</w:t>
      </w:r>
      <w:r w:rsidR="00DA18BB" w:rsidRPr="00305A8A">
        <w:rPr>
          <w:rFonts w:ascii="GHEA Grapalat" w:hAnsi="GHEA Grapalat"/>
          <w:szCs w:val="24"/>
          <w:lang w:val="hy-AM"/>
        </w:rPr>
        <w:t xml:space="preserve"> </w:t>
      </w:r>
      <w:r w:rsidR="00DF38DD" w:rsidRPr="00305A8A">
        <w:rPr>
          <w:rFonts w:ascii="GHEA Grapalat" w:hAnsi="GHEA Grapalat"/>
          <w:szCs w:val="24"/>
          <w:lang w:val="hy-AM"/>
        </w:rPr>
        <w:t>կոնկրետ կատարողական վարույթի շրջանակում կատարված կատարողական գործողությունների կատարման ծավալը և առանձնահատկությունները:</w:t>
      </w:r>
      <w:r w:rsidR="00DA18BB" w:rsidRPr="00305A8A">
        <w:rPr>
          <w:rFonts w:ascii="GHEA Grapalat" w:hAnsi="GHEA Grapalat"/>
          <w:szCs w:val="24"/>
          <w:lang w:val="hy-AM"/>
        </w:rPr>
        <w:t xml:space="preserve"> </w:t>
      </w:r>
    </w:p>
    <w:p w14:paraId="2939BE10" w14:textId="2EFA76C7" w:rsidR="003F577C" w:rsidRPr="00305A8A" w:rsidRDefault="003F577C" w:rsidP="00305A8A">
      <w:pPr>
        <w:tabs>
          <w:tab w:val="left" w:pos="-284"/>
        </w:tabs>
        <w:spacing w:after="0" w:line="360" w:lineRule="auto"/>
        <w:ind w:left="-567" w:right="-1" w:firstLine="567"/>
        <w:jc w:val="both"/>
        <w:rPr>
          <w:rFonts w:ascii="GHEA Grapalat" w:hAnsi="GHEA Grapalat"/>
          <w:szCs w:val="24"/>
          <w:lang w:val="hy-AM"/>
        </w:rPr>
      </w:pPr>
      <w:r w:rsidRPr="003F577C">
        <w:rPr>
          <w:rFonts w:ascii="GHEA Grapalat" w:hAnsi="GHEA Grapalat"/>
          <w:szCs w:val="24"/>
          <w:lang w:val="hy-AM"/>
        </w:rPr>
        <w:t>Օրենքի ընդունման արդյունքում անհրաժեշտություն է առաջացել նաև փոփոխություններ կատարել համապատասխան ենթաօրենսդրական ակտերում</w:t>
      </w:r>
      <w:r>
        <w:rPr>
          <w:rFonts w:ascii="GHEA Grapalat" w:hAnsi="GHEA Grapalat"/>
          <w:szCs w:val="24"/>
          <w:lang w:val="hy-AM"/>
        </w:rPr>
        <w:t xml:space="preserve">, ինչը բխում է, մասնավորապես, Օրենքի </w:t>
      </w:r>
      <w:r w:rsidR="00CF3BAC">
        <w:rPr>
          <w:rFonts w:ascii="GHEA Grapalat" w:hAnsi="GHEA Grapalat"/>
          <w:szCs w:val="24"/>
          <w:lang w:val="hy-AM"/>
        </w:rPr>
        <w:t>8</w:t>
      </w:r>
      <w:r>
        <w:rPr>
          <w:rFonts w:ascii="GHEA Grapalat" w:hAnsi="GHEA Grapalat"/>
          <w:szCs w:val="24"/>
          <w:lang w:val="hy-AM"/>
        </w:rPr>
        <w:t xml:space="preserve">-րդ հոդվածի </w:t>
      </w:r>
      <w:r w:rsidR="00CF3BAC">
        <w:rPr>
          <w:rFonts w:ascii="GHEA Grapalat" w:hAnsi="GHEA Grapalat"/>
          <w:szCs w:val="24"/>
          <w:lang w:val="hy-AM"/>
        </w:rPr>
        <w:t>2</w:t>
      </w:r>
      <w:r>
        <w:rPr>
          <w:rFonts w:ascii="GHEA Grapalat" w:hAnsi="GHEA Grapalat"/>
          <w:szCs w:val="24"/>
          <w:lang w:val="hy-AM"/>
        </w:rPr>
        <w:t>-րդ մասից, 23-րդ հոդվածի 4-րդ մասից</w:t>
      </w:r>
      <w:r w:rsidR="00CF3BAC">
        <w:rPr>
          <w:rFonts w:ascii="GHEA Grapalat" w:hAnsi="GHEA Grapalat"/>
          <w:szCs w:val="24"/>
          <w:lang w:val="hy-AM"/>
        </w:rPr>
        <w:t>, 26-րդ հոդվածի 10-րդ մասից, 34-րդ հոդվածի 6-րդ մասից, 42-րդ հոդվածի 3-րդ մասից, 66-րդ հոդվածի 3-րդ մասից, 97-րդ հոդվածի 2-րդ մասից:</w:t>
      </w:r>
    </w:p>
    <w:p w14:paraId="4F091A83" w14:textId="4E6DC252" w:rsidR="004C0ACF" w:rsidRPr="00CF3BAC" w:rsidRDefault="00586E6B" w:rsidP="00CF3BAC">
      <w:pPr>
        <w:tabs>
          <w:tab w:val="left" w:pos="-284"/>
        </w:tabs>
        <w:spacing w:after="0" w:line="360" w:lineRule="auto"/>
        <w:ind w:left="-567" w:right="-1" w:firstLine="567"/>
        <w:jc w:val="both"/>
        <w:rPr>
          <w:rFonts w:ascii="GHEA Grapalat" w:eastAsiaTheme="minorHAnsi" w:hAnsi="GHEA Grapalat" w:cs="CIDFont+F2"/>
          <w:szCs w:val="24"/>
          <w:lang w:val="hy-AM"/>
        </w:rPr>
      </w:pPr>
      <w:r w:rsidRPr="00305A8A">
        <w:rPr>
          <w:rFonts w:ascii="GHEA Grapalat" w:hAnsi="GHEA Grapalat"/>
          <w:szCs w:val="24"/>
          <w:lang w:val="hy-AM"/>
        </w:rPr>
        <w:t xml:space="preserve">Ավելին, </w:t>
      </w:r>
      <w:r w:rsidRPr="00305A8A">
        <w:rPr>
          <w:rFonts w:ascii="GHEA Grapalat" w:eastAsiaTheme="minorHAnsi" w:hAnsi="GHEA Grapalat" w:cs="CIDFont+F2"/>
          <w:szCs w:val="24"/>
          <w:lang w:val="hy-AM"/>
        </w:rPr>
        <w:t xml:space="preserve">Վարչապետի </w:t>
      </w:r>
      <w:r w:rsidRPr="00305A8A">
        <w:rPr>
          <w:rFonts w:ascii="GHEA Grapalat" w:hAnsi="GHEA Grapalat" w:cs="Arial"/>
          <w:szCs w:val="24"/>
          <w:lang w:val="hy-AM"/>
        </w:rPr>
        <w:t>2024</w:t>
      </w:r>
      <w:r w:rsidR="00685876">
        <w:rPr>
          <w:rFonts w:ascii="GHEA Grapalat" w:hAnsi="GHEA Grapalat" w:cs="Arial"/>
          <w:szCs w:val="24"/>
          <w:lang w:val="hy-AM"/>
        </w:rPr>
        <w:t xml:space="preserve"> </w:t>
      </w:r>
      <w:r w:rsidRPr="00305A8A">
        <w:rPr>
          <w:rFonts w:ascii="GHEA Grapalat" w:hAnsi="GHEA Grapalat" w:cs="Arial"/>
          <w:szCs w:val="24"/>
          <w:lang w:val="hy-AM"/>
        </w:rPr>
        <w:t>թ</w:t>
      </w:r>
      <w:r w:rsidR="00685876">
        <w:rPr>
          <w:rFonts w:ascii="GHEA Grapalat" w:hAnsi="GHEA Grapalat" w:cs="Arial"/>
          <w:szCs w:val="24"/>
          <w:lang w:val="hy-AM"/>
        </w:rPr>
        <w:t>վականի հուլիսի 25-ի</w:t>
      </w:r>
      <w:r w:rsidRPr="00305A8A">
        <w:rPr>
          <w:rFonts w:ascii="GHEA Grapalat" w:hAnsi="GHEA Grapalat" w:cs="Arial"/>
          <w:szCs w:val="24"/>
          <w:lang w:val="hy-AM"/>
        </w:rPr>
        <w:t xml:space="preserve"> N 699–Ա որոշմամբ  հաստատվել </w:t>
      </w:r>
      <w:r w:rsidR="00685876">
        <w:rPr>
          <w:rFonts w:ascii="GHEA Grapalat" w:hAnsi="GHEA Grapalat" w:cs="Arial"/>
          <w:szCs w:val="24"/>
          <w:lang w:val="hy-AM"/>
        </w:rPr>
        <w:t>են</w:t>
      </w:r>
      <w:r w:rsidRPr="00305A8A">
        <w:rPr>
          <w:rFonts w:ascii="GHEA Grapalat" w:hAnsi="GHEA Grapalat" w:cs="Arial"/>
          <w:szCs w:val="24"/>
          <w:lang w:val="hy-AM"/>
        </w:rPr>
        <w:t xml:space="preserve"> </w:t>
      </w:r>
      <w:r w:rsidRPr="00305A8A">
        <w:rPr>
          <w:rFonts w:ascii="GHEA Grapalat" w:eastAsiaTheme="minorHAnsi" w:hAnsi="GHEA Grapalat" w:cs="CIDFont+F2"/>
          <w:szCs w:val="24"/>
          <w:lang w:val="hy-AM"/>
        </w:rPr>
        <w:t>Կատարողական վարույթի մասին և «Հրապարակային սակարկությունների մասին» օրենքում</w:t>
      </w:r>
      <w:r w:rsidRPr="00305A8A">
        <w:rPr>
          <w:rFonts w:ascii="GHEA Grapalat" w:hAnsi="GHEA Grapalat"/>
          <w:szCs w:val="24"/>
          <w:lang w:val="hy-AM"/>
        </w:rPr>
        <w:t xml:space="preserve"> </w:t>
      </w:r>
      <w:r w:rsidRPr="00305A8A">
        <w:rPr>
          <w:rFonts w:ascii="GHEA Grapalat" w:eastAsiaTheme="minorHAnsi" w:hAnsi="GHEA Grapalat" w:cs="CIDFont+F2"/>
          <w:szCs w:val="24"/>
          <w:lang w:val="hy-AM"/>
        </w:rPr>
        <w:t>փոփոխություններ և լրացում կատարելու մասին օրենքների կիրարկումն ապահովող</w:t>
      </w:r>
      <w:r w:rsidR="0017628C" w:rsidRPr="00305A8A">
        <w:rPr>
          <w:rFonts w:ascii="GHEA Grapalat" w:hAnsi="GHEA Grapalat"/>
          <w:szCs w:val="24"/>
          <w:lang w:val="hy-AM"/>
        </w:rPr>
        <w:t xml:space="preserve"> </w:t>
      </w:r>
      <w:r w:rsidR="004C0ACF" w:rsidRPr="00305A8A">
        <w:rPr>
          <w:rFonts w:ascii="GHEA Grapalat" w:eastAsiaTheme="minorHAnsi" w:hAnsi="GHEA Grapalat" w:cs="CIDFont+F2"/>
          <w:szCs w:val="24"/>
          <w:lang w:val="hy-AM"/>
        </w:rPr>
        <w:t>մ</w:t>
      </w:r>
      <w:r w:rsidRPr="00305A8A">
        <w:rPr>
          <w:rFonts w:ascii="GHEA Grapalat" w:eastAsiaTheme="minorHAnsi" w:hAnsi="GHEA Grapalat" w:cs="CIDFont+F2"/>
          <w:szCs w:val="24"/>
          <w:lang w:val="hy-AM"/>
        </w:rPr>
        <w:t>իջոցառումները, որում</w:t>
      </w:r>
      <w:r w:rsidR="005B2089">
        <w:rPr>
          <w:rFonts w:ascii="GHEA Grapalat" w:eastAsiaTheme="minorHAnsi" w:hAnsi="GHEA Grapalat" w:cs="CIDFont+F2"/>
          <w:szCs w:val="24"/>
          <w:lang w:val="hy-AM"/>
        </w:rPr>
        <w:t>,</w:t>
      </w:r>
      <w:r w:rsidRPr="00305A8A">
        <w:rPr>
          <w:rFonts w:ascii="GHEA Grapalat" w:eastAsiaTheme="minorHAnsi" w:hAnsi="GHEA Grapalat" w:cs="CIDFont+F2"/>
          <w:szCs w:val="24"/>
          <w:lang w:val="hy-AM"/>
        </w:rPr>
        <w:t xml:space="preserve"> ի թիվս այլ ակտերի, Օրենքի կիրա</w:t>
      </w:r>
      <w:r w:rsidR="004C0ACF" w:rsidRPr="00305A8A">
        <w:rPr>
          <w:rFonts w:ascii="GHEA Grapalat" w:eastAsiaTheme="minorHAnsi" w:hAnsi="GHEA Grapalat" w:cs="CIDFont+F2"/>
          <w:szCs w:val="24"/>
          <w:lang w:val="hy-AM"/>
        </w:rPr>
        <w:t>ր</w:t>
      </w:r>
      <w:r w:rsidRPr="00305A8A">
        <w:rPr>
          <w:rFonts w:ascii="GHEA Grapalat" w:eastAsiaTheme="minorHAnsi" w:hAnsi="GHEA Grapalat" w:cs="CIDFont+F2"/>
          <w:szCs w:val="24"/>
          <w:lang w:val="hy-AM"/>
        </w:rPr>
        <w:t xml:space="preserve">կումն ապահովելու համար պետք է ընդունվի </w:t>
      </w:r>
      <w:r w:rsidR="005B2089" w:rsidRPr="005B2089">
        <w:rPr>
          <w:rFonts w:ascii="GHEA Grapalat" w:eastAsiaTheme="minorHAnsi" w:hAnsi="GHEA Grapalat" w:cs="CIDFont+F2"/>
          <w:szCs w:val="24"/>
          <w:lang w:val="hy-AM"/>
        </w:rPr>
        <w:t xml:space="preserve">Հարկադիր կատարումն ապահովող ծառայության և պետական և տեղական ինքնակառավարման մարմինների, դատարանների, նոտարների միջև փաստաթղթաշրջանառության և տվյալների էլեկտրոնային եղանակով փոխանակման, գրանցող մարմիններից պարտապանին, պարտապան իրավաբանական անձի իրավասու անձին նույնականացնող, նրա հաշվառման (գտնվելու վայրի) հասցեի, պարտապանի ներկա և նախկին ամուսնական կարգավիճակի, ամուսնուն (ներառյալ՝ նախկին) նույնականացնող, ինչպես նաև պարտապանի՝ կատարողական գործողությունների կատարման համար անհրաժեշտ անձնական և այլ տվյալները, ինչպես նաև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կարգերը և ժամկետը սահմանելու մասին </w:t>
      </w:r>
      <w:r w:rsidR="005B2089">
        <w:rPr>
          <w:rFonts w:ascii="GHEA Grapalat" w:eastAsiaTheme="minorHAnsi" w:hAnsi="GHEA Grapalat" w:cs="CIDFont+F2"/>
          <w:szCs w:val="24"/>
          <w:lang w:val="hy-AM"/>
        </w:rPr>
        <w:t xml:space="preserve">Կառավարության </w:t>
      </w:r>
      <w:r w:rsidR="00945C23" w:rsidRPr="00305A8A">
        <w:rPr>
          <w:rFonts w:ascii="GHEA Grapalat" w:eastAsiaTheme="minorHAnsi" w:hAnsi="GHEA Grapalat" w:cs="CIDFont+F2"/>
          <w:szCs w:val="24"/>
          <w:lang w:val="hy-AM"/>
        </w:rPr>
        <w:t>որոշման</w:t>
      </w:r>
      <w:r w:rsidR="0017628C" w:rsidRPr="00305A8A">
        <w:rPr>
          <w:rFonts w:ascii="GHEA Grapalat" w:eastAsiaTheme="minorHAnsi" w:hAnsi="GHEA Grapalat" w:cs="CIDFont+F2"/>
          <w:szCs w:val="24"/>
          <w:lang w:val="hy-AM"/>
        </w:rPr>
        <w:t xml:space="preserve"> նախագիծը (այսուհետ՝ Նախագիծ)</w:t>
      </w:r>
      <w:r w:rsidR="004C0ACF" w:rsidRPr="00305A8A">
        <w:rPr>
          <w:rFonts w:ascii="GHEA Grapalat" w:eastAsiaTheme="minorHAnsi" w:hAnsi="GHEA Grapalat" w:cs="CIDFont+F2"/>
          <w:szCs w:val="24"/>
          <w:lang w:val="hy-AM"/>
        </w:rPr>
        <w:t>։</w:t>
      </w:r>
    </w:p>
    <w:p w14:paraId="63C495D5" w14:textId="3906F0C9" w:rsidR="00CF3BAC" w:rsidRPr="00CF3BAC" w:rsidRDefault="00CF3BAC" w:rsidP="00CF3BAC">
      <w:pPr>
        <w:tabs>
          <w:tab w:val="left" w:pos="-284"/>
        </w:tabs>
        <w:spacing w:after="0" w:line="360" w:lineRule="auto"/>
        <w:ind w:left="-567" w:right="-1" w:firstLine="567"/>
        <w:jc w:val="both"/>
        <w:rPr>
          <w:rFonts w:ascii="GHEA Grapalat" w:eastAsiaTheme="minorHAnsi" w:hAnsi="GHEA Grapalat" w:cs="CIDFont+F2"/>
          <w:szCs w:val="24"/>
          <w:lang w:val="hy-AM"/>
        </w:rPr>
      </w:pPr>
    </w:p>
    <w:p w14:paraId="139C8A5A" w14:textId="77777777" w:rsidR="00CF3BAC" w:rsidRPr="00CF3BAC" w:rsidRDefault="00CF3BAC" w:rsidP="00CF3BAC">
      <w:pPr>
        <w:tabs>
          <w:tab w:val="left" w:pos="-284"/>
        </w:tabs>
        <w:spacing w:after="0" w:line="360" w:lineRule="auto"/>
        <w:ind w:left="-567" w:right="-1" w:firstLine="567"/>
        <w:jc w:val="both"/>
        <w:rPr>
          <w:rFonts w:ascii="GHEA Grapalat" w:eastAsiaTheme="minorHAnsi" w:hAnsi="GHEA Grapalat" w:cs="CIDFont+F2"/>
          <w:b/>
          <w:szCs w:val="24"/>
          <w:lang w:val="hy-AM"/>
        </w:rPr>
      </w:pPr>
      <w:r w:rsidRPr="00CF3BAC">
        <w:rPr>
          <w:rFonts w:ascii="GHEA Grapalat" w:eastAsiaTheme="minorHAnsi" w:hAnsi="GHEA Grapalat" w:cs="CIDFont+F2"/>
          <w:b/>
          <w:szCs w:val="24"/>
          <w:lang w:val="hy-AM"/>
        </w:rPr>
        <w:t>2</w:t>
      </w:r>
      <w:r w:rsidRPr="00CF3BAC">
        <w:rPr>
          <w:rFonts w:ascii="Cambria Math" w:eastAsiaTheme="minorHAnsi" w:hAnsi="Cambria Math" w:cs="Cambria Math"/>
          <w:b/>
          <w:szCs w:val="24"/>
          <w:lang w:val="hy-AM"/>
        </w:rPr>
        <w:t>․</w:t>
      </w:r>
      <w:r w:rsidRPr="00CF3BAC">
        <w:rPr>
          <w:rFonts w:ascii="GHEA Grapalat" w:eastAsiaTheme="minorHAnsi" w:hAnsi="GHEA Grapalat" w:cs="CIDFont+F2"/>
          <w:b/>
          <w:szCs w:val="24"/>
          <w:lang w:val="hy-AM"/>
        </w:rPr>
        <w:t xml:space="preserve"> Առաջարկվող կարգավորումն ու ակնկալվող նպատակը.</w:t>
      </w:r>
    </w:p>
    <w:p w14:paraId="7774504B" w14:textId="4127A65E" w:rsidR="00CF3BAC" w:rsidRPr="00CF3BAC" w:rsidRDefault="00CF3BAC" w:rsidP="00CF3BAC">
      <w:pPr>
        <w:tabs>
          <w:tab w:val="left" w:pos="-284"/>
        </w:tabs>
        <w:spacing w:after="0" w:line="360" w:lineRule="auto"/>
        <w:ind w:left="-567" w:right="-1" w:firstLine="567"/>
        <w:jc w:val="both"/>
        <w:rPr>
          <w:rFonts w:ascii="GHEA Grapalat" w:eastAsiaTheme="minorHAnsi" w:hAnsi="GHEA Grapalat" w:cs="CIDFont+F2"/>
          <w:szCs w:val="24"/>
          <w:lang w:val="hy-AM"/>
        </w:rPr>
      </w:pPr>
      <w:r w:rsidRPr="00CF3BAC">
        <w:rPr>
          <w:rFonts w:ascii="GHEA Grapalat" w:eastAsiaTheme="minorHAnsi" w:hAnsi="GHEA Grapalat" w:cs="CIDFont+F2"/>
          <w:szCs w:val="24"/>
          <w:lang w:val="hy-AM"/>
        </w:rPr>
        <w:t xml:space="preserve">Նախագծով առաջարկվում է </w:t>
      </w:r>
      <w:r>
        <w:rPr>
          <w:rFonts w:ascii="GHEA Grapalat" w:eastAsiaTheme="minorHAnsi" w:hAnsi="GHEA Grapalat" w:cs="CIDFont+F2"/>
          <w:szCs w:val="24"/>
          <w:lang w:val="hy-AM"/>
        </w:rPr>
        <w:t>սահմանել հ</w:t>
      </w:r>
      <w:r w:rsidRPr="005B2089">
        <w:rPr>
          <w:rFonts w:ascii="GHEA Grapalat" w:eastAsiaTheme="minorHAnsi" w:hAnsi="GHEA Grapalat" w:cs="CIDFont+F2"/>
          <w:szCs w:val="24"/>
          <w:lang w:val="hy-AM"/>
        </w:rPr>
        <w:t xml:space="preserve">արկադիր կատարումն ապահովող ծառայության և պետական և տեղական ինքնակառավարման մարմինների, դատարանների, նոտարների միջև փաստաթղթաշրջանառության և տվյալների էլեկտրոնային եղանակով փոխանակման, գրանցող մարմիններից պարտապանին, </w:t>
      </w:r>
      <w:r w:rsidRPr="005B2089">
        <w:rPr>
          <w:rFonts w:ascii="GHEA Grapalat" w:eastAsiaTheme="minorHAnsi" w:hAnsi="GHEA Grapalat" w:cs="CIDFont+F2"/>
          <w:szCs w:val="24"/>
          <w:lang w:val="hy-AM"/>
        </w:rPr>
        <w:lastRenderedPageBreak/>
        <w:t>պարտապան իրավաբանական անձի իրավասու անձին նույնականացնող, նրա հաշվառման (գտնվելու վայրի) հասցեի, պարտապանի ներկա և նախկին ամուսնական կարգավիճակի, ամուսնուն (ներառյալ՝ նախկին) նույնականացնող, ինչպես նաև պարտապանի՝ կատարողական գործողությունների կատարման համար անհրաժեշտ անձնական և այլ տվյալները, ինչպես նաև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կարգերը և ժամկետը</w:t>
      </w:r>
      <w:r>
        <w:rPr>
          <w:rFonts w:ascii="GHEA Grapalat" w:eastAsiaTheme="minorHAnsi" w:hAnsi="GHEA Grapalat" w:cs="CIDFont+F2"/>
          <w:szCs w:val="24"/>
          <w:lang w:val="hy-AM"/>
        </w:rPr>
        <w:t>, ինչպես նաև</w:t>
      </w:r>
      <w:r w:rsidRPr="005B2089">
        <w:rPr>
          <w:rFonts w:ascii="GHEA Grapalat" w:eastAsiaTheme="minorHAnsi" w:hAnsi="GHEA Grapalat" w:cs="CIDFont+F2"/>
          <w:szCs w:val="24"/>
          <w:lang w:val="hy-AM"/>
        </w:rPr>
        <w:t xml:space="preserve"> </w:t>
      </w:r>
      <w:r>
        <w:rPr>
          <w:rFonts w:ascii="GHEA Grapalat" w:eastAsiaTheme="minorHAnsi" w:hAnsi="GHEA Grapalat" w:cs="CIDFont+F2"/>
          <w:szCs w:val="24"/>
          <w:lang w:val="hy-AM"/>
        </w:rPr>
        <w:t>ուժը կորցրած ճանաչել</w:t>
      </w:r>
      <w:r w:rsidRPr="00CF3BAC">
        <w:rPr>
          <w:rFonts w:ascii="GHEA Grapalat" w:eastAsiaTheme="minorHAnsi" w:hAnsi="GHEA Grapalat" w:cs="CIDFont+F2"/>
          <w:szCs w:val="24"/>
          <w:lang w:val="hy-AM"/>
        </w:rPr>
        <w:t xml:space="preserve"> Կառավարության </w:t>
      </w:r>
      <w:r w:rsidRPr="00505F42">
        <w:rPr>
          <w:rFonts w:ascii="GHEA Grapalat" w:hAnsi="GHEA Grapalat"/>
          <w:color w:val="000000"/>
          <w:szCs w:val="24"/>
          <w:shd w:val="clear" w:color="auto" w:fill="FFFFFF"/>
          <w:lang w:val="hy-AM"/>
        </w:rPr>
        <w:t>2018 թվականի մարտի 29</w:t>
      </w:r>
      <w:r>
        <w:rPr>
          <w:rFonts w:ascii="GHEA Grapalat" w:hAnsi="GHEA Grapalat"/>
          <w:color w:val="000000"/>
          <w:szCs w:val="24"/>
          <w:shd w:val="clear" w:color="auto" w:fill="FFFFFF"/>
          <w:lang w:val="hy-AM"/>
        </w:rPr>
        <w:t>-ի</w:t>
      </w:r>
      <w:r w:rsidRPr="00AC6B33">
        <w:rPr>
          <w:rFonts w:ascii="GHEA Grapalat" w:hAnsi="GHEA Grapalat"/>
          <w:color w:val="000000"/>
          <w:szCs w:val="24"/>
          <w:shd w:val="clear" w:color="auto" w:fill="FFFFFF"/>
          <w:lang w:val="hy-AM"/>
        </w:rPr>
        <w:t xml:space="preserve"> </w:t>
      </w:r>
      <w:r w:rsidRPr="00CF3BAC">
        <w:rPr>
          <w:rFonts w:ascii="GHEA Grapalat" w:eastAsiaTheme="minorHAnsi" w:hAnsi="GHEA Grapalat" w:cs="CIDFont+F2"/>
          <w:szCs w:val="24"/>
          <w:lang w:val="hy-AM"/>
        </w:rPr>
        <w:t>N 350-Ն և 2020 թվականի ապրիլի 30-ի N</w:t>
      </w:r>
      <w:r>
        <w:rPr>
          <w:rFonts w:ascii="GHEA Grapalat" w:eastAsiaTheme="minorHAnsi" w:hAnsi="GHEA Grapalat" w:cs="CIDFont+F2"/>
          <w:szCs w:val="24"/>
          <w:lang w:val="hy-AM"/>
        </w:rPr>
        <w:t xml:space="preserve"> </w:t>
      </w:r>
      <w:r w:rsidRPr="00AC6B33">
        <w:rPr>
          <w:rFonts w:ascii="GHEA Grapalat" w:hAnsi="GHEA Grapalat"/>
          <w:color w:val="000000"/>
          <w:szCs w:val="24"/>
          <w:shd w:val="clear" w:color="auto" w:fill="FFFFFF"/>
          <w:lang w:val="hy-AM"/>
        </w:rPr>
        <w:t>687-Ն որոշումները</w:t>
      </w:r>
      <w:r w:rsidRPr="00CF3BAC">
        <w:rPr>
          <w:rFonts w:ascii="GHEA Grapalat" w:eastAsiaTheme="minorHAnsi" w:hAnsi="GHEA Grapalat" w:cs="CIDFont+F2"/>
          <w:szCs w:val="24"/>
          <w:lang w:val="hy-AM"/>
        </w:rPr>
        <w:t xml:space="preserve">: </w:t>
      </w:r>
    </w:p>
    <w:p w14:paraId="5A502CE7" w14:textId="66C7363A" w:rsidR="00CF3BAC" w:rsidRDefault="00CF3BAC" w:rsidP="00CF3BAC">
      <w:pPr>
        <w:tabs>
          <w:tab w:val="left" w:pos="-284"/>
        </w:tabs>
        <w:spacing w:after="0" w:line="360" w:lineRule="auto"/>
        <w:ind w:left="-567" w:right="-1" w:firstLine="567"/>
        <w:jc w:val="both"/>
        <w:rPr>
          <w:rFonts w:ascii="GHEA Grapalat" w:eastAsiaTheme="minorHAnsi" w:hAnsi="GHEA Grapalat" w:cs="CIDFont+F2"/>
          <w:szCs w:val="24"/>
          <w:lang w:val="hy-AM"/>
        </w:rPr>
      </w:pPr>
      <w:r w:rsidRPr="00CF3BAC">
        <w:rPr>
          <w:rFonts w:ascii="GHEA Grapalat" w:eastAsiaTheme="minorHAnsi" w:hAnsi="GHEA Grapalat" w:cs="CIDFont+F2"/>
          <w:szCs w:val="24"/>
          <w:lang w:val="hy-AM"/>
        </w:rPr>
        <w:t>Նախագծի ընդունման արդյունքում կապահովվի Կատարողական վարույթի մասին օրենքի պատշաճ կիրարկումը:</w:t>
      </w:r>
    </w:p>
    <w:p w14:paraId="03784144" w14:textId="77777777" w:rsidR="00CF3BAC" w:rsidRPr="00CF3BAC" w:rsidRDefault="00CF3BAC" w:rsidP="00CF3BAC">
      <w:pPr>
        <w:tabs>
          <w:tab w:val="left" w:pos="-284"/>
        </w:tabs>
        <w:spacing w:after="0" w:line="360" w:lineRule="auto"/>
        <w:ind w:left="-567" w:right="-1" w:firstLine="567"/>
        <w:jc w:val="both"/>
        <w:rPr>
          <w:rFonts w:ascii="GHEA Grapalat" w:eastAsiaTheme="minorHAnsi" w:hAnsi="GHEA Grapalat" w:cs="CIDFont+F2"/>
          <w:szCs w:val="24"/>
          <w:lang w:val="hy-AM"/>
        </w:rPr>
      </w:pPr>
    </w:p>
    <w:p w14:paraId="3320D408" w14:textId="385EE487" w:rsidR="00834CE8" w:rsidRPr="00305A8A" w:rsidRDefault="00CF3BAC" w:rsidP="00305A8A">
      <w:pPr>
        <w:tabs>
          <w:tab w:val="left" w:pos="-284"/>
          <w:tab w:val="left" w:pos="142"/>
        </w:tabs>
        <w:spacing w:before="240" w:after="0" w:line="360" w:lineRule="auto"/>
        <w:ind w:left="-567" w:right="-1" w:firstLine="567"/>
        <w:jc w:val="both"/>
        <w:rPr>
          <w:rFonts w:ascii="GHEA Grapalat" w:hAnsi="GHEA Grapalat"/>
          <w:szCs w:val="24"/>
          <w:lang w:val="hy-AM"/>
        </w:rPr>
      </w:pPr>
      <w:r>
        <w:rPr>
          <w:rFonts w:ascii="GHEA Grapalat" w:hAnsi="GHEA Grapalat" w:cs="Sylfaen"/>
          <w:b/>
          <w:szCs w:val="24"/>
          <w:lang w:val="hy-AM" w:eastAsia="zh-CN"/>
        </w:rPr>
        <w:t>3</w:t>
      </w:r>
      <w:r w:rsidR="00834CE8" w:rsidRPr="00305A8A">
        <w:rPr>
          <w:rFonts w:ascii="Cambria Math" w:hAnsi="Cambria Math" w:cs="Cambria Math"/>
          <w:b/>
          <w:szCs w:val="24"/>
          <w:lang w:val="hy-AM" w:eastAsia="zh-CN"/>
        </w:rPr>
        <w:t>․</w:t>
      </w:r>
      <w:r w:rsidR="00834CE8" w:rsidRPr="00305A8A">
        <w:rPr>
          <w:rFonts w:ascii="GHEA Grapalat" w:hAnsi="GHEA Grapalat" w:cs="Sylfaen"/>
          <w:b/>
          <w:szCs w:val="24"/>
          <w:lang w:val="hy-AM" w:eastAsia="zh-CN"/>
        </w:rPr>
        <w:t xml:space="preserve"> Իրավական</w:t>
      </w:r>
      <w:r w:rsidR="00834CE8" w:rsidRPr="00305A8A">
        <w:rPr>
          <w:rFonts w:ascii="GHEA Grapalat" w:hAnsi="GHEA Grapalat"/>
          <w:b/>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0D73097B" w14:textId="73CA7F99" w:rsidR="00834CE8" w:rsidRPr="00305A8A" w:rsidRDefault="00834CE8" w:rsidP="00305A8A">
      <w:pPr>
        <w:tabs>
          <w:tab w:val="left" w:pos="-284"/>
          <w:tab w:val="left" w:pos="142"/>
          <w:tab w:val="left" w:pos="720"/>
          <w:tab w:val="left" w:pos="993"/>
        </w:tabs>
        <w:spacing w:after="0" w:line="360" w:lineRule="auto"/>
        <w:ind w:left="-567" w:right="-1" w:firstLine="567"/>
        <w:jc w:val="both"/>
        <w:rPr>
          <w:rFonts w:ascii="GHEA Grapalat" w:hAnsi="GHEA Grapalat" w:cs="Sylfaen"/>
          <w:szCs w:val="24"/>
          <w:lang w:val="hy-AM" w:eastAsia="zh-CN"/>
        </w:rPr>
      </w:pPr>
      <w:r w:rsidRPr="00305A8A">
        <w:rPr>
          <w:rFonts w:ascii="GHEA Grapalat" w:hAnsi="GHEA Grapalat" w:cs="Sylfaen"/>
          <w:szCs w:val="24"/>
          <w:lang w:val="hy-AM" w:eastAsia="zh-CN"/>
        </w:rPr>
        <w:t xml:space="preserve">Նախագիծը մշակվել է </w:t>
      </w:r>
      <w:r w:rsidR="004C0ACF" w:rsidRPr="00305A8A">
        <w:rPr>
          <w:rFonts w:ascii="GHEA Grapalat" w:hAnsi="GHEA Grapalat" w:cs="Sylfaen"/>
          <w:szCs w:val="24"/>
          <w:lang w:val="hy-AM" w:eastAsia="zh-CN"/>
        </w:rPr>
        <w:t xml:space="preserve">Արդարադատության նախարարության </w:t>
      </w:r>
      <w:r w:rsidRPr="00305A8A">
        <w:rPr>
          <w:rFonts w:ascii="GHEA Grapalat" w:hAnsi="GHEA Grapalat" w:cs="Sylfaen"/>
          <w:szCs w:val="24"/>
          <w:lang w:val="hy-AM" w:eastAsia="zh-CN"/>
        </w:rPr>
        <w:t>Հարկադիր կատարումն ապահովող ծառայության կողմից։</w:t>
      </w:r>
    </w:p>
    <w:p w14:paraId="2F347475" w14:textId="77777777" w:rsidR="00D423AC" w:rsidRPr="00305A8A" w:rsidRDefault="00D423AC" w:rsidP="00305A8A">
      <w:pPr>
        <w:tabs>
          <w:tab w:val="left" w:pos="-284"/>
          <w:tab w:val="left" w:pos="142"/>
          <w:tab w:val="left" w:pos="720"/>
          <w:tab w:val="left" w:pos="993"/>
        </w:tabs>
        <w:spacing w:after="0" w:line="360" w:lineRule="auto"/>
        <w:ind w:left="-567" w:right="-1" w:firstLine="567"/>
        <w:jc w:val="both"/>
        <w:rPr>
          <w:rFonts w:ascii="GHEA Grapalat" w:hAnsi="GHEA Grapalat" w:cs="Sylfaen"/>
          <w:szCs w:val="24"/>
          <w:lang w:val="hy-AM" w:eastAsia="zh-CN"/>
        </w:rPr>
      </w:pPr>
    </w:p>
    <w:p w14:paraId="113F6D9B" w14:textId="41B88079" w:rsidR="00834CE8" w:rsidRPr="00305A8A" w:rsidRDefault="00CF3BAC" w:rsidP="00305A8A">
      <w:pPr>
        <w:tabs>
          <w:tab w:val="left" w:pos="-284"/>
          <w:tab w:val="left" w:pos="142"/>
          <w:tab w:val="left" w:pos="720"/>
          <w:tab w:val="left" w:pos="993"/>
        </w:tabs>
        <w:spacing w:after="0" w:line="360" w:lineRule="auto"/>
        <w:ind w:left="-567" w:right="-1" w:firstLine="567"/>
        <w:jc w:val="both"/>
        <w:rPr>
          <w:rStyle w:val="Strong"/>
          <w:rFonts w:ascii="GHEA Grapalat" w:hAnsi="GHEA Grapalat" w:cs="Arian AMU"/>
          <w:szCs w:val="24"/>
          <w:bdr w:val="none" w:sz="0" w:space="0" w:color="auto" w:frame="1"/>
          <w:lang w:val="hy-AM"/>
        </w:rPr>
      </w:pPr>
      <w:r>
        <w:rPr>
          <w:rFonts w:ascii="GHEA Grapalat" w:hAnsi="GHEA Grapalat" w:cs="Sylfaen"/>
          <w:b/>
          <w:szCs w:val="24"/>
          <w:lang w:val="hy-AM"/>
        </w:rPr>
        <w:t>4</w:t>
      </w:r>
      <w:r w:rsidR="00834CE8" w:rsidRPr="00305A8A">
        <w:rPr>
          <w:rFonts w:ascii="Cambria Math" w:hAnsi="Cambria Math" w:cs="Cambria Math"/>
          <w:b/>
          <w:szCs w:val="24"/>
          <w:lang w:val="hy-AM"/>
        </w:rPr>
        <w:t>․</w:t>
      </w:r>
      <w:r w:rsidR="00834CE8" w:rsidRPr="00305A8A">
        <w:rPr>
          <w:rFonts w:ascii="GHEA Grapalat" w:hAnsi="GHEA Grapalat" w:cs="Sylfaen"/>
          <w:b/>
          <w:szCs w:val="24"/>
          <w:lang w:val="hy-AM"/>
        </w:rPr>
        <w:t xml:space="preserve"> Նախագծի </w:t>
      </w:r>
      <w:r w:rsidR="00834CE8" w:rsidRPr="00305A8A">
        <w:rPr>
          <w:rFonts w:ascii="GHEA Grapalat" w:hAnsi="GHEA Grapalat" w:cs="Arian AMU"/>
          <w:b/>
          <w:bCs/>
          <w:szCs w:val="24"/>
          <w:bdr w:val="none" w:sz="0" w:space="0" w:color="auto" w:frame="1"/>
          <w:lang w:val="hy-AM" w:eastAsia="hy-AM"/>
        </w:rPr>
        <w:t xml:space="preserve">ընդունման </w:t>
      </w:r>
      <w:r w:rsidR="00834CE8" w:rsidRPr="00305A8A">
        <w:rPr>
          <w:rStyle w:val="Strong"/>
          <w:rFonts w:ascii="GHEA Grapalat" w:hAnsi="GHEA Grapalat" w:cs="Arian AMU"/>
          <w:szCs w:val="24"/>
          <w:bdr w:val="none" w:sz="0" w:space="0" w:color="auto" w:frame="1"/>
          <w:lang w:val="hy-AM"/>
        </w:rPr>
        <w:t>կապակցությամբ</w:t>
      </w:r>
      <w:r w:rsidR="00834CE8" w:rsidRPr="00305A8A">
        <w:rPr>
          <w:rFonts w:ascii="GHEA Grapalat" w:hAnsi="GHEA Grapalat" w:cs="Calibri"/>
          <w:b/>
          <w:szCs w:val="24"/>
          <w:lang w:val="hy-AM"/>
        </w:rPr>
        <w:t xml:space="preserve"> </w:t>
      </w:r>
      <w:r w:rsidR="00834CE8" w:rsidRPr="00305A8A">
        <w:rPr>
          <w:rFonts w:ascii="GHEA Grapalat" w:hAnsi="GHEA Grapalat"/>
          <w:b/>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00834CE8" w:rsidRPr="00305A8A">
        <w:rPr>
          <w:rStyle w:val="Strong"/>
          <w:rFonts w:ascii="GHEA Grapalat" w:hAnsi="GHEA Grapalat" w:cs="Arian AMU"/>
          <w:szCs w:val="24"/>
          <w:bdr w:val="none" w:sz="0" w:space="0" w:color="auto" w:frame="1"/>
          <w:lang w:val="hy-AM"/>
        </w:rPr>
        <w:t>.</w:t>
      </w:r>
    </w:p>
    <w:p w14:paraId="495C9672" w14:textId="77777777" w:rsidR="00834CE8" w:rsidRPr="00305A8A" w:rsidRDefault="00834CE8" w:rsidP="00305A8A">
      <w:pPr>
        <w:tabs>
          <w:tab w:val="left" w:pos="-284"/>
          <w:tab w:val="left" w:pos="142"/>
          <w:tab w:val="left" w:pos="993"/>
        </w:tabs>
        <w:spacing w:after="0" w:line="360" w:lineRule="auto"/>
        <w:ind w:left="-567" w:right="-1" w:firstLine="567"/>
        <w:jc w:val="both"/>
        <w:rPr>
          <w:rFonts w:ascii="GHEA Grapalat" w:hAnsi="GHEA Grapalat"/>
          <w:szCs w:val="24"/>
          <w:lang w:val="hy-AM"/>
        </w:rPr>
      </w:pPr>
      <w:r w:rsidRPr="00305A8A">
        <w:rPr>
          <w:rFonts w:ascii="GHEA Grapalat" w:hAnsi="GHEA Grapalat" w:cs="Sylfaen"/>
          <w:szCs w:val="24"/>
          <w:lang w:val="hy-AM" w:eastAsia="zh-CN"/>
        </w:rPr>
        <w:t xml:space="preserve">Նախագծի ընդունման կապակցությամբ լրացուցիչ ֆինանսական միջոցների </w:t>
      </w:r>
      <w:r w:rsidRPr="00305A8A">
        <w:rPr>
          <w:rFonts w:ascii="GHEA Grapalat" w:hAnsi="GHEA Grapalat"/>
          <w:szCs w:val="24"/>
          <w:lang w:val="hy-AM"/>
        </w:rPr>
        <w:t>անհրաժեշտություն չկա, պետական բյուջեի եկամուտներում և ծախսերում փոփոխություններ չեն նախատեսվում:</w:t>
      </w:r>
    </w:p>
    <w:p w14:paraId="000463AB" w14:textId="52583FCD" w:rsidR="00834CE8" w:rsidRPr="00305A8A" w:rsidRDefault="00CF3BAC" w:rsidP="00305A8A">
      <w:pPr>
        <w:pStyle w:val="NormalWeb"/>
        <w:tabs>
          <w:tab w:val="left" w:pos="-284"/>
          <w:tab w:val="left" w:pos="142"/>
          <w:tab w:val="left" w:pos="567"/>
          <w:tab w:val="left" w:pos="851"/>
        </w:tabs>
        <w:spacing w:before="240" w:line="360" w:lineRule="auto"/>
        <w:ind w:left="-567" w:right="-1" w:firstLine="567"/>
        <w:jc w:val="both"/>
        <w:rPr>
          <w:rFonts w:ascii="GHEA Grapalat" w:hAnsi="GHEA Grapalat"/>
          <w:b/>
        </w:rPr>
      </w:pPr>
      <w:r>
        <w:rPr>
          <w:rFonts w:ascii="GHEA Grapalat" w:hAnsi="GHEA Grapalat"/>
          <w:b/>
        </w:rPr>
        <w:t>5</w:t>
      </w:r>
      <w:r w:rsidR="00834CE8" w:rsidRPr="00305A8A">
        <w:rPr>
          <w:rFonts w:ascii="Cambria Math" w:hAnsi="Cambria Math" w:cs="Cambria Math"/>
          <w:b/>
        </w:rPr>
        <w:t>․</w:t>
      </w:r>
      <w:r w:rsidR="00834CE8" w:rsidRPr="00305A8A">
        <w:rPr>
          <w:rFonts w:ascii="GHEA Grapalat" w:hAnsi="GHEA Grapalat"/>
          <w:b/>
        </w:rPr>
        <w:t xml:space="preserve"> Կապը ռազմավարական փաստաթղթերի հետ.</w:t>
      </w:r>
    </w:p>
    <w:p w14:paraId="719FD22B" w14:textId="5C293DB4" w:rsidR="009A1B56" w:rsidRPr="00305A8A" w:rsidRDefault="009A1B56" w:rsidP="00305A8A">
      <w:pPr>
        <w:shd w:val="clear" w:color="auto" w:fill="FFFFFF"/>
        <w:tabs>
          <w:tab w:val="left" w:pos="-284"/>
          <w:tab w:val="left" w:pos="142"/>
        </w:tabs>
        <w:spacing w:after="225" w:line="360" w:lineRule="auto"/>
        <w:ind w:left="-567" w:right="-1" w:firstLine="567"/>
        <w:jc w:val="both"/>
        <w:textAlignment w:val="baseline"/>
        <w:rPr>
          <w:rFonts w:ascii="GHEA Grapalat" w:eastAsia="Times New Roman" w:hAnsi="GHEA Grapalat" w:cs="Arian AMU"/>
          <w:szCs w:val="24"/>
          <w:lang w:val="hy-AM" w:eastAsia="hy-AM"/>
        </w:rPr>
      </w:pPr>
      <w:r w:rsidRPr="00305A8A">
        <w:rPr>
          <w:rFonts w:ascii="GHEA Grapalat" w:eastAsia="Times New Roman" w:hAnsi="GHEA Grapalat" w:cs="Arian AMU"/>
          <w:szCs w:val="24"/>
          <w:lang w:val="hy-AM" w:eastAsia="hy-AM"/>
        </w:rPr>
        <w:t>Նախագծ</w:t>
      </w:r>
      <w:r w:rsidR="0017628C" w:rsidRPr="00305A8A">
        <w:rPr>
          <w:rFonts w:ascii="GHEA Grapalat" w:eastAsia="Times New Roman" w:hAnsi="GHEA Grapalat" w:cs="Arian AMU"/>
          <w:szCs w:val="24"/>
          <w:lang w:val="hy-AM" w:eastAsia="hy-AM"/>
        </w:rPr>
        <w:t>ի</w:t>
      </w:r>
      <w:r w:rsidRPr="00305A8A">
        <w:rPr>
          <w:rFonts w:ascii="GHEA Grapalat" w:eastAsia="Times New Roman" w:hAnsi="GHEA Grapalat" w:cs="Arian AMU"/>
          <w:szCs w:val="24"/>
          <w:lang w:val="hy-AM" w:eastAsia="hy-AM"/>
        </w:rPr>
        <w:t xml:space="preserve"> մշակումը բխում է՝</w:t>
      </w:r>
    </w:p>
    <w:p w14:paraId="72D62188" w14:textId="77777777" w:rsidR="001E2E66" w:rsidRPr="00305A8A" w:rsidRDefault="001E2E66" w:rsidP="005B2089">
      <w:pPr>
        <w:numPr>
          <w:ilvl w:val="0"/>
          <w:numId w:val="4"/>
        </w:numPr>
        <w:shd w:val="clear" w:color="auto" w:fill="FFFFFF"/>
        <w:tabs>
          <w:tab w:val="left" w:pos="-284"/>
          <w:tab w:val="left" w:pos="142"/>
        </w:tabs>
        <w:spacing w:after="0" w:line="360" w:lineRule="auto"/>
        <w:ind w:left="-567" w:right="-1" w:firstLine="567"/>
        <w:jc w:val="both"/>
        <w:textAlignment w:val="baseline"/>
        <w:rPr>
          <w:rFonts w:ascii="GHEA Grapalat" w:eastAsia="Times New Roman" w:hAnsi="GHEA Grapalat" w:cs="Arian AMU"/>
          <w:szCs w:val="24"/>
          <w:lang w:val="hy-AM" w:eastAsia="hy-AM"/>
        </w:rPr>
      </w:pPr>
      <w:r w:rsidRPr="00305A8A">
        <w:rPr>
          <w:rFonts w:ascii="GHEA Grapalat" w:eastAsia="Times New Roman" w:hAnsi="GHEA Grapalat" w:cs="Arian AMU"/>
          <w:szCs w:val="24"/>
          <w:lang w:val="hy-AM" w:eastAsia="hy-AM"/>
        </w:rPr>
        <w:t xml:space="preserve">Կառավարության 2021 թվականի նոյեմբերի 18-ի Հայաստանի Հանրապետության կառավարության 2021-2026 թվականների գործունեության միջոցառումների ծրագիրը </w:t>
      </w:r>
      <w:r w:rsidRPr="00305A8A">
        <w:rPr>
          <w:rFonts w:ascii="GHEA Grapalat" w:eastAsia="Times New Roman" w:hAnsi="GHEA Grapalat" w:cs="Arian AMU"/>
          <w:szCs w:val="24"/>
          <w:lang w:val="hy-AM" w:eastAsia="hy-AM"/>
        </w:rPr>
        <w:lastRenderedPageBreak/>
        <w:t>հաստատելու մասին» N 1902-Լ որոշման Հավելված 1-ում Արդարադատության նախարարությանը վերապահված 19-րդ նպատակից՝ «Հարկադիր կատարման համակարգի բարեփոխումների կատարում՝ միտված կատարողական վարույթի արդյունավետության բարձրացմանը, ներառյալ թվայնացման և էլկետրոնային համակարգերի գործարկման միջոցով».</w:t>
      </w:r>
    </w:p>
    <w:p w14:paraId="1BD1643B" w14:textId="2C6DE91C" w:rsidR="001E2E66" w:rsidRPr="00305A8A" w:rsidRDefault="001E2E66" w:rsidP="005B2089">
      <w:pPr>
        <w:numPr>
          <w:ilvl w:val="0"/>
          <w:numId w:val="4"/>
        </w:numPr>
        <w:shd w:val="clear" w:color="auto" w:fill="FFFFFF"/>
        <w:tabs>
          <w:tab w:val="left" w:pos="-284"/>
          <w:tab w:val="left" w:pos="142"/>
        </w:tabs>
        <w:spacing w:after="0" w:line="360" w:lineRule="auto"/>
        <w:ind w:left="-567" w:right="-1" w:firstLine="567"/>
        <w:jc w:val="both"/>
        <w:textAlignment w:val="baseline"/>
        <w:rPr>
          <w:rFonts w:ascii="GHEA Grapalat" w:eastAsia="Times New Roman" w:hAnsi="GHEA Grapalat" w:cs="Arian AMU"/>
          <w:szCs w:val="24"/>
          <w:lang w:val="hy-AM" w:eastAsia="hy-AM"/>
        </w:rPr>
      </w:pPr>
      <w:r w:rsidRPr="00305A8A">
        <w:rPr>
          <w:rFonts w:ascii="GHEA Grapalat" w:eastAsia="Times New Roman" w:hAnsi="GHEA Grapalat" w:cs="Arian AMU"/>
          <w:szCs w:val="24"/>
          <w:lang w:val="hy-AM" w:eastAsia="hy-AM"/>
        </w:rPr>
        <w:t>Կառավարության 2022 թվականի հուլիսի 21-ի N 1133-Լ որոշման Հավելված 1-ով հաստատված Հայաստանի Հանրապետության դատական և իրավական բարեփոխումների 2022-2026 թվականների ռազմավարության 11-րդ ռազմավարական նպատակից՝ «Հարկադիր կա</w:t>
      </w:r>
      <w:r w:rsidR="00CF3BAC">
        <w:rPr>
          <w:rFonts w:ascii="GHEA Grapalat" w:eastAsia="Times New Roman" w:hAnsi="GHEA Grapalat" w:cs="Arian AMU"/>
          <w:szCs w:val="24"/>
          <w:lang w:val="hy-AM" w:eastAsia="hy-AM"/>
        </w:rPr>
        <w:t>տարման համակարգի բարեփոխումներ»:</w:t>
      </w:r>
    </w:p>
    <w:p w14:paraId="43415FE8" w14:textId="49BF5746" w:rsidR="00834CE8" w:rsidRPr="00305A8A" w:rsidRDefault="00834CE8" w:rsidP="00305A8A">
      <w:pPr>
        <w:tabs>
          <w:tab w:val="left" w:pos="-284"/>
          <w:tab w:val="left" w:pos="142"/>
        </w:tabs>
        <w:spacing w:after="0" w:line="360" w:lineRule="auto"/>
        <w:ind w:left="-567" w:right="-1" w:firstLine="567"/>
        <w:jc w:val="both"/>
        <w:rPr>
          <w:rFonts w:ascii="GHEA Grapalat" w:hAnsi="GHEA Grapalat"/>
          <w:szCs w:val="24"/>
          <w:lang w:val="hy-AM"/>
        </w:rPr>
      </w:pPr>
    </w:p>
    <w:sectPr w:rsidR="00834CE8" w:rsidRPr="00305A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GHEAGrapalat">
    <w:panose1 w:val="00000000000000000000"/>
    <w:charset w:val="CC"/>
    <w:family w:val="auto"/>
    <w:notTrueType/>
    <w:pitch w:val="default"/>
    <w:sig w:usb0="00000201" w:usb1="00000000" w:usb2="00000000" w:usb3="00000000" w:csb0="00000004" w:csb1="00000000"/>
  </w:font>
  <w:font w:name="CIDFont+F2">
    <w:altName w:val="Calibri"/>
    <w:panose1 w:val="00000000000000000000"/>
    <w:charset w:val="CC"/>
    <w:family w:val="auto"/>
    <w:notTrueType/>
    <w:pitch w:val="default"/>
    <w:sig w:usb0="00000203" w:usb1="00000000" w:usb2="00000000" w:usb3="00000000" w:csb0="00000005" w:csb1="00000000"/>
  </w:font>
  <w:font w:name="Arian AMU">
    <w:panose1 w:val="01000000000000000000"/>
    <w:charset w:val="00"/>
    <w:family w:val="auto"/>
    <w:pitch w:val="variable"/>
    <w:sig w:usb0="A1002EAF" w:usb1="50000008" w:usb2="00000000"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473D"/>
    <w:multiLevelType w:val="multilevel"/>
    <w:tmpl w:val="8982B9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02AD0"/>
    <w:multiLevelType w:val="multilevel"/>
    <w:tmpl w:val="7036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1107A"/>
    <w:multiLevelType w:val="multilevel"/>
    <w:tmpl w:val="A170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01BD2"/>
    <w:multiLevelType w:val="multilevel"/>
    <w:tmpl w:val="F00E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9E"/>
    <w:rsid w:val="000F2B50"/>
    <w:rsid w:val="00137938"/>
    <w:rsid w:val="0017628C"/>
    <w:rsid w:val="001A063F"/>
    <w:rsid w:val="001B4ED1"/>
    <w:rsid w:val="001D3C19"/>
    <w:rsid w:val="001E0CB0"/>
    <w:rsid w:val="001E2E66"/>
    <w:rsid w:val="00204D50"/>
    <w:rsid w:val="00214E54"/>
    <w:rsid w:val="0028201D"/>
    <w:rsid w:val="00305A8A"/>
    <w:rsid w:val="003565E8"/>
    <w:rsid w:val="003677E2"/>
    <w:rsid w:val="003B2557"/>
    <w:rsid w:val="003F577C"/>
    <w:rsid w:val="004428F0"/>
    <w:rsid w:val="0045428B"/>
    <w:rsid w:val="00472E8E"/>
    <w:rsid w:val="004C0ACF"/>
    <w:rsid w:val="004E6206"/>
    <w:rsid w:val="00586E6B"/>
    <w:rsid w:val="005B2089"/>
    <w:rsid w:val="005B628F"/>
    <w:rsid w:val="0062299F"/>
    <w:rsid w:val="00641054"/>
    <w:rsid w:val="006443C1"/>
    <w:rsid w:val="00685876"/>
    <w:rsid w:val="006C65D1"/>
    <w:rsid w:val="00740E07"/>
    <w:rsid w:val="007570ED"/>
    <w:rsid w:val="00762ABB"/>
    <w:rsid w:val="00834CE8"/>
    <w:rsid w:val="0086795D"/>
    <w:rsid w:val="00872A6F"/>
    <w:rsid w:val="00910397"/>
    <w:rsid w:val="00945C23"/>
    <w:rsid w:val="009567FA"/>
    <w:rsid w:val="009752B3"/>
    <w:rsid w:val="009759B0"/>
    <w:rsid w:val="009967F3"/>
    <w:rsid w:val="009A1B56"/>
    <w:rsid w:val="009B1CE6"/>
    <w:rsid w:val="00BA1C06"/>
    <w:rsid w:val="00BA299E"/>
    <w:rsid w:val="00BF7364"/>
    <w:rsid w:val="00C403F4"/>
    <w:rsid w:val="00C472E6"/>
    <w:rsid w:val="00CB2F74"/>
    <w:rsid w:val="00CF3BAC"/>
    <w:rsid w:val="00D423AC"/>
    <w:rsid w:val="00DA18BB"/>
    <w:rsid w:val="00DF38DD"/>
    <w:rsid w:val="00E3268C"/>
    <w:rsid w:val="00E447FF"/>
    <w:rsid w:val="00E55E24"/>
    <w:rsid w:val="00E76CFC"/>
    <w:rsid w:val="00F30E65"/>
    <w:rsid w:val="00F51D5B"/>
    <w:rsid w:val="00FD791A"/>
    <w:rsid w:val="00FF4C1C"/>
  </w:rsids>
  <m:mathPr>
    <m:mathFont m:val="Cambria Math"/>
    <m:brkBin m:val="before"/>
    <m:brkBinSub m:val="--"/>
    <m:smallFrac m:val="0"/>
    <m:dispDef/>
    <m:lMargin m:val="0"/>
    <m:rMargin m:val="0"/>
    <m:defJc m:val="centerGroup"/>
    <m:wrapIndent m:val="1440"/>
    <m:intLim m:val="subSup"/>
    <m:naryLim m:val="undOvr"/>
  </m:mathPr>
  <w:themeFontLang w:val="hy-AM"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8A7F"/>
  <w15:chartTrackingRefBased/>
  <w15:docId w15:val="{D44E15A5-F185-47F9-A2A0-47C9E773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CE8"/>
    <w:pPr>
      <w:spacing w:after="200" w:line="240" w:lineRule="auto"/>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834CE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834CE8"/>
    <w:pPr>
      <w:spacing w:after="0"/>
      <w:jc w:val="center"/>
    </w:pPr>
    <w:rPr>
      <w:rFonts w:ascii="Times New Roman" w:eastAsia="Times New Roman" w:hAnsi="Times New Roman"/>
      <w:szCs w:val="24"/>
      <w:lang w:val="hy-AM"/>
    </w:rPr>
  </w:style>
  <w:style w:type="character" w:styleId="Strong">
    <w:name w:val="Strong"/>
    <w:basedOn w:val="DefaultParagraphFont"/>
    <w:uiPriority w:val="22"/>
    <w:qFormat/>
    <w:rsid w:val="00834CE8"/>
    <w:rPr>
      <w:b/>
      <w:bCs/>
    </w:rPr>
  </w:style>
  <w:style w:type="character" w:customStyle="1" w:styleId="mechtexChar">
    <w:name w:val="mechtex Char"/>
    <w:link w:val="mechtex"/>
    <w:locked/>
    <w:rsid w:val="00945C23"/>
    <w:rPr>
      <w:rFonts w:ascii="Arial Armenian" w:hAnsi="Arial Armenian"/>
      <w:lang w:eastAsia="ru-RU"/>
    </w:rPr>
  </w:style>
  <w:style w:type="paragraph" w:customStyle="1" w:styleId="mechtex">
    <w:name w:val="mechtex"/>
    <w:basedOn w:val="Normal"/>
    <w:link w:val="mechtexChar"/>
    <w:qFormat/>
    <w:rsid w:val="00945C23"/>
    <w:pPr>
      <w:spacing w:after="0"/>
      <w:jc w:val="center"/>
    </w:pPr>
    <w:rPr>
      <w:rFonts w:ascii="Arial Armenian" w:eastAsiaTheme="minorHAnsi" w:hAnsi="Arial Armenian" w:cstheme="minorBidi"/>
      <w:sz w:val="22"/>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84864">
      <w:bodyDiv w:val="1"/>
      <w:marLeft w:val="0"/>
      <w:marRight w:val="0"/>
      <w:marTop w:val="0"/>
      <w:marBottom w:val="0"/>
      <w:divBdr>
        <w:top w:val="none" w:sz="0" w:space="0" w:color="auto"/>
        <w:left w:val="none" w:sz="0" w:space="0" w:color="auto"/>
        <w:bottom w:val="none" w:sz="0" w:space="0" w:color="auto"/>
        <w:right w:val="none" w:sz="0" w:space="0" w:color="auto"/>
      </w:divBdr>
    </w:div>
    <w:div w:id="1295015829">
      <w:bodyDiv w:val="1"/>
      <w:marLeft w:val="0"/>
      <w:marRight w:val="0"/>
      <w:marTop w:val="0"/>
      <w:marBottom w:val="0"/>
      <w:divBdr>
        <w:top w:val="none" w:sz="0" w:space="0" w:color="auto"/>
        <w:left w:val="none" w:sz="0" w:space="0" w:color="auto"/>
        <w:bottom w:val="none" w:sz="0" w:space="0" w:color="auto"/>
        <w:right w:val="none" w:sz="0" w:space="0" w:color="auto"/>
      </w:divBdr>
    </w:div>
    <w:div w:id="1897155678">
      <w:bodyDiv w:val="1"/>
      <w:marLeft w:val="0"/>
      <w:marRight w:val="0"/>
      <w:marTop w:val="0"/>
      <w:marBottom w:val="0"/>
      <w:divBdr>
        <w:top w:val="none" w:sz="0" w:space="0" w:color="auto"/>
        <w:left w:val="none" w:sz="0" w:space="0" w:color="auto"/>
        <w:bottom w:val="none" w:sz="0" w:space="0" w:color="auto"/>
        <w:right w:val="none" w:sz="0" w:space="0" w:color="auto"/>
      </w:divBdr>
    </w:div>
    <w:div w:id="207581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6198E-743C-409F-9F9B-DBF9A4E5B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Iravaban-pet-tegh</dc:creator>
  <cp:keywords/>
  <dc:description/>
  <cp:lastModifiedBy>Romik Hayrapetyan</cp:lastModifiedBy>
  <cp:revision>9</cp:revision>
  <dcterms:created xsi:type="dcterms:W3CDTF">2025-04-10T12:00:00Z</dcterms:created>
  <dcterms:modified xsi:type="dcterms:W3CDTF">2025-11-21T10:40:00Z</dcterms:modified>
</cp:coreProperties>
</file>