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6AE39A" w14:textId="0968AD38" w:rsidR="00AB0AFB" w:rsidRPr="00C6066D" w:rsidRDefault="00AB0AFB" w:rsidP="00C6066D">
      <w:pPr>
        <w:tabs>
          <w:tab w:val="left" w:pos="8820"/>
        </w:tabs>
        <w:spacing w:after="0" w:line="360" w:lineRule="auto"/>
        <w:ind w:firstLine="630"/>
        <w:jc w:val="center"/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</w:pPr>
      <w:r w:rsidRPr="00C6066D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5EAA580C" w14:textId="617E8566" w:rsidR="00AB0AFB" w:rsidRDefault="00380324" w:rsidP="00C6066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</w:pPr>
      <w:r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«</w:t>
      </w:r>
      <w:r w:rsidR="00D03F89" w:rsidRPr="00D03F89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ՀԱՅԱUՏԱՆԻ ՀԱՆՐԱՊԵՏՈՒԹՅԱՆ</w:t>
      </w:r>
      <w:r w:rsidR="00C6066D"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ԿԱՌԱՎԱՐՈՒԹՅԱՆ 2024 ԹՎԱԿԱՆԻ ԴԵԿՏԵՄԲԵՐԻ 19-Ի ԹԻՎ 2026-Ա ՈՐՈՇՄԱՆ ՄԵՋ ՓՈՓՈԽՈՒԹՅՈՒՆ ԿԱՏԱՐԵԼՈՒ ՄԱՍԻՆ</w:t>
      </w:r>
      <w:r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»</w:t>
      </w:r>
      <w:r w:rsidR="00E21332"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 xml:space="preserve"> </w:t>
      </w:r>
      <w:r w:rsidR="00AB0AFB" w:rsidRPr="00C6066D">
        <w:rPr>
          <w:rFonts w:ascii="GHEA Grapalat" w:hAnsi="GHEA Grapalat" w:cs="Sylfaen"/>
          <w:b/>
          <w:bCs/>
          <w:noProof/>
          <w:sz w:val="24"/>
          <w:szCs w:val="24"/>
          <w:lang w:val="hy-AM" w:eastAsia="ru-RU"/>
        </w:rPr>
        <w:t>ՈՐՈՇՄԱՆ ՆԱԽԱԳԾԻ</w:t>
      </w:r>
    </w:p>
    <w:p w14:paraId="56932909" w14:textId="77777777" w:rsidR="00C6066D" w:rsidRPr="00C6066D" w:rsidRDefault="00C6066D" w:rsidP="00C6066D">
      <w:pPr>
        <w:tabs>
          <w:tab w:val="left" w:pos="630"/>
          <w:tab w:val="left" w:pos="990"/>
          <w:tab w:val="left" w:pos="3420"/>
        </w:tabs>
        <w:spacing w:after="0" w:line="360" w:lineRule="auto"/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</w:p>
    <w:p w14:paraId="5A3AC247" w14:textId="77777777" w:rsidR="000A6999" w:rsidRPr="00E21332" w:rsidRDefault="00A34E91" w:rsidP="000A6999">
      <w:pPr>
        <w:pStyle w:val="ListParagraph"/>
        <w:numPr>
          <w:ilvl w:val="0"/>
          <w:numId w:val="11"/>
        </w:numPr>
        <w:suppressAutoHyphens w:val="0"/>
        <w:overflowPunct/>
        <w:spacing w:after="0" w:line="360" w:lineRule="auto"/>
        <w:ind w:left="0" w:firstLine="851"/>
        <w:jc w:val="both"/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</w:pP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Ընթացիկ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իրավիճակը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և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իրավական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ակտի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ընդունման</w:t>
      </w:r>
      <w:r w:rsidRPr="00E21332">
        <w:rPr>
          <w:rFonts w:ascii="GHEA Grapalat" w:hAnsi="GHEA Grapalat" w:cs="Arian AMU"/>
          <w:sz w:val="24"/>
          <w:szCs w:val="24"/>
          <w:shd w:val="clear" w:color="auto" w:fill="FFFFFF"/>
          <w:lang w:val="hy-AM"/>
        </w:rPr>
        <w:t xml:space="preserve"> </w:t>
      </w:r>
      <w:r w:rsidR="00584B00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անհրաժեշտությունը</w:t>
      </w:r>
      <w:r w:rsidR="00D6644D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>.</w:t>
      </w:r>
      <w:r w:rsidR="000A6999" w:rsidRPr="00E21332">
        <w:rPr>
          <w:rStyle w:val="Strong"/>
          <w:rFonts w:ascii="GHEA Grapalat" w:hAnsi="GHEA Grapalat"/>
          <w:sz w:val="24"/>
          <w:szCs w:val="24"/>
          <w:bdr w:val="none" w:sz="0" w:space="0" w:color="auto" w:frame="1"/>
          <w:shd w:val="clear" w:color="auto" w:fill="FFFFFF"/>
          <w:lang w:val="hy-AM"/>
        </w:rPr>
        <w:t xml:space="preserve"> </w:t>
      </w:r>
    </w:p>
    <w:p w14:paraId="4DF3E659" w14:textId="05C3D02F" w:rsidR="00C6066D" w:rsidRPr="00E21332" w:rsidRDefault="00A610AE" w:rsidP="00C6066D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B91B82">
        <w:rPr>
          <w:rFonts w:ascii="GHEA Grapalat" w:hAnsi="GHEA Grapalat"/>
          <w:lang w:val="hy-AM"/>
        </w:rPr>
        <w:t>«ՀՀ կառավարության 2024 թվականի դեկտեմբերի</w:t>
      </w:r>
      <w:r>
        <w:rPr>
          <w:rFonts w:ascii="GHEA Grapalat" w:hAnsi="GHEA Grapalat"/>
          <w:lang w:val="hy-AM"/>
        </w:rPr>
        <w:t xml:space="preserve"> </w:t>
      </w:r>
      <w:r w:rsidRPr="00B91B82">
        <w:rPr>
          <w:rFonts w:ascii="GHEA Grapalat" w:hAnsi="GHEA Grapalat"/>
          <w:lang w:val="hy-AM"/>
        </w:rPr>
        <w:t>19-ի թիվ 2026</w:t>
      </w:r>
      <w:r>
        <w:rPr>
          <w:rFonts w:ascii="GHEA Grapalat" w:hAnsi="GHEA Grapalat"/>
          <w:lang w:val="hy-AM"/>
        </w:rPr>
        <w:t>-Ա</w:t>
      </w:r>
      <w:r w:rsidRPr="00B91B82">
        <w:rPr>
          <w:rFonts w:ascii="GHEA Grapalat" w:hAnsi="GHEA Grapalat"/>
          <w:lang w:val="hy-AM"/>
        </w:rPr>
        <w:t xml:space="preserve"> որոշման մեջ փոփոխություն կատարելու մասին</w:t>
      </w:r>
      <w:r>
        <w:rPr>
          <w:rFonts w:ascii="GHEA Grapalat" w:hAnsi="GHEA Grapalat"/>
          <w:lang w:val="hy-AM"/>
        </w:rPr>
        <w:t xml:space="preserve">» ՀՀ </w:t>
      </w:r>
      <w:r w:rsidRPr="00B91B82">
        <w:rPr>
          <w:rFonts w:ascii="GHEA Grapalat" w:hAnsi="GHEA Grapalat"/>
          <w:lang w:val="hy-AM"/>
        </w:rPr>
        <w:t xml:space="preserve">կառավարության որոշման նախագիծը </w:t>
      </w:r>
      <w:r w:rsidRPr="00A610AE">
        <w:rPr>
          <w:rFonts w:ascii="GHEA Grapalat" w:hAnsi="GHEA Grapalat"/>
          <w:lang w:val="hy-AM"/>
        </w:rPr>
        <w:t>(</w:t>
      </w:r>
      <w:r>
        <w:rPr>
          <w:rFonts w:ascii="GHEA Grapalat" w:hAnsi="GHEA Grapalat"/>
          <w:lang w:val="hy-AM"/>
        </w:rPr>
        <w:t>այսուհետ` Նախագիծ</w:t>
      </w:r>
      <w:r w:rsidRPr="00A610AE">
        <w:rPr>
          <w:rFonts w:ascii="GHEA Grapalat" w:hAnsi="GHEA Grapalat"/>
          <w:lang w:val="hy-AM"/>
        </w:rPr>
        <w:t>)</w:t>
      </w:r>
      <w:r>
        <w:rPr>
          <w:rFonts w:ascii="GHEA Grapalat" w:hAnsi="GHEA Grapalat"/>
          <w:lang w:val="hy-AM"/>
        </w:rPr>
        <w:t xml:space="preserve"> պայմանավորված է այն հանգամանքով, որ </w:t>
      </w:r>
      <w:r w:rsidR="00C6066D">
        <w:rPr>
          <w:rStyle w:val="Strong"/>
          <w:rFonts w:ascii="GHEA Grapalat" w:hAnsi="GHEA Grapalat"/>
          <w:b w:val="0"/>
          <w:lang w:val="hy-AM"/>
        </w:rPr>
        <w:t xml:space="preserve">ՀՀ </w:t>
      </w:r>
      <w:r w:rsidR="00C6066D" w:rsidRPr="00E21332">
        <w:rPr>
          <w:rFonts w:ascii="GHEA Grapalat" w:hAnsi="GHEA Grapalat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</w:t>
      </w:r>
      <w:r w:rsidR="00C6066D">
        <w:rPr>
          <w:rFonts w:ascii="GHEA Grapalat" w:hAnsi="GHEA Grapalat"/>
          <w:lang w:val="hy-AM"/>
        </w:rPr>
        <w:t xml:space="preserve"> հավելված 1-ի 28</w:t>
      </w:r>
      <w:r w:rsidR="00DE4605">
        <w:rPr>
          <w:rFonts w:ascii="GHEA Grapalat" w:hAnsi="GHEA Grapalat"/>
          <w:lang w:val="hy-AM"/>
        </w:rPr>
        <w:t>.30</w:t>
      </w:r>
      <w:r w:rsidR="00C6066D">
        <w:rPr>
          <w:rFonts w:ascii="GHEA Grapalat" w:hAnsi="GHEA Grapalat"/>
          <w:lang w:val="hy-AM"/>
        </w:rPr>
        <w:t xml:space="preserve"> կետ</w:t>
      </w:r>
      <w:r>
        <w:rPr>
          <w:rFonts w:ascii="GHEA Grapalat" w:hAnsi="GHEA Grapalat"/>
          <w:lang w:val="hy-AM"/>
        </w:rPr>
        <w:t xml:space="preserve">ի համաձայն </w:t>
      </w:r>
      <w:r w:rsidR="00C6066D">
        <w:rPr>
          <w:rFonts w:ascii="GHEA Grapalat" w:hAnsi="GHEA Grapalat"/>
          <w:bCs/>
          <w:lang w:val="hy-AM" w:eastAsia="en-US"/>
        </w:rPr>
        <w:t xml:space="preserve">ակնկալվում է արդիականացնել 50 </w:t>
      </w:r>
      <w:r w:rsidR="00DE4605">
        <w:rPr>
          <w:rFonts w:ascii="GHEA Grapalat" w:hAnsi="GHEA Grapalat"/>
          <w:bCs/>
          <w:lang w:val="hy-AM" w:eastAsia="en-US"/>
        </w:rPr>
        <w:t>մարզային առողջության առաջնային պահպանման</w:t>
      </w:r>
      <w:r w:rsidR="00DE4605" w:rsidRPr="00DE4605">
        <w:rPr>
          <w:rFonts w:ascii="GHEA Grapalat" w:hAnsi="GHEA Grapalat"/>
          <w:bCs/>
          <w:lang w:val="hy-AM" w:eastAsia="en-US"/>
        </w:rPr>
        <w:t xml:space="preserve"> (</w:t>
      </w:r>
      <w:r w:rsidR="00DE4605">
        <w:rPr>
          <w:rFonts w:ascii="GHEA Grapalat" w:hAnsi="GHEA Grapalat"/>
          <w:bCs/>
          <w:lang w:val="hy-AM" w:eastAsia="en-US"/>
        </w:rPr>
        <w:t>ամբուլատորիա</w:t>
      </w:r>
      <w:r w:rsidR="00DE4605" w:rsidRPr="00DE4605">
        <w:rPr>
          <w:rFonts w:ascii="GHEA Grapalat" w:hAnsi="GHEA Grapalat"/>
          <w:bCs/>
          <w:lang w:val="hy-AM" w:eastAsia="en-US"/>
        </w:rPr>
        <w:t>)</w:t>
      </w:r>
      <w:r w:rsidR="00DE4605">
        <w:rPr>
          <w:rFonts w:ascii="GHEA Grapalat" w:hAnsi="GHEA Grapalat"/>
          <w:bCs/>
          <w:lang w:val="hy-AM" w:eastAsia="en-US"/>
        </w:rPr>
        <w:t xml:space="preserve"> </w:t>
      </w:r>
      <w:r w:rsidR="00C6066D">
        <w:rPr>
          <w:rFonts w:ascii="GHEA Grapalat" w:hAnsi="GHEA Grapalat"/>
          <w:bCs/>
          <w:lang w:val="hy-AM" w:eastAsia="en-US"/>
        </w:rPr>
        <w:t>հաստատություն,</w:t>
      </w:r>
      <w:r w:rsidR="00DE4605">
        <w:rPr>
          <w:rFonts w:ascii="GHEA Grapalat" w:hAnsi="GHEA Grapalat"/>
          <w:bCs/>
          <w:lang w:val="hy-AM" w:eastAsia="en-US"/>
        </w:rPr>
        <w:t xml:space="preserve"> նախատեսվում է իրականացնել կառուցման և բժշկական սարքավորումներով և գույքով հագեցման աշխատանքներ: </w:t>
      </w:r>
    </w:p>
    <w:p w14:paraId="6A6FE669" w14:textId="00BFDB93" w:rsidR="00E01518" w:rsidRPr="00E01518" w:rsidRDefault="00A610AE" w:rsidP="00E01518">
      <w:pPr>
        <w:pStyle w:val="BodyText"/>
        <w:spacing w:after="0"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E01518">
        <w:rPr>
          <w:rFonts w:ascii="GHEA Grapalat" w:hAnsi="GHEA Grapalat" w:cs="Sylfaen"/>
          <w:noProof/>
          <w:lang w:val="hy-AM" w:eastAsia="ru-RU"/>
        </w:rPr>
        <w:t>ՀՀ կառավարության 2024 թվականի դեկտեմբերի 19-ի</w:t>
      </w:r>
      <w:r w:rsidRPr="00E01518">
        <w:rPr>
          <w:rFonts w:ascii="GHEA Grapalat" w:hAnsi="GHEA Grapalat" w:cs="Sylfaen"/>
          <w:b/>
          <w:bCs/>
          <w:noProof/>
          <w:lang w:val="hy-AM" w:eastAsia="ru-RU"/>
        </w:rPr>
        <w:t xml:space="preserve"> </w:t>
      </w:r>
      <w:r w:rsidRPr="00E01518">
        <w:rPr>
          <w:rFonts w:ascii="GHEA Grapalat" w:hAnsi="GHEA Grapalat"/>
          <w:lang w:val="hy-AM" w:eastAsia="ru-RU"/>
        </w:rPr>
        <w:t xml:space="preserve">«Հայաստանի տարածքային զարգացման հիմնադրամին պատվիրատու սահմանելու մասին» թիվ 2026-Ա որոշման Հավելվածով սահմանված է եղել </w:t>
      </w:r>
      <w:r w:rsidR="00E01518" w:rsidRPr="00E01518">
        <w:rPr>
          <w:rFonts w:ascii="GHEA Grapalat" w:hAnsi="GHEA Grapalat"/>
          <w:lang w:val="hy-AM"/>
        </w:rPr>
        <w:t>2</w:t>
      </w:r>
      <w:r w:rsidR="004B08E0" w:rsidRPr="00E01518">
        <w:rPr>
          <w:rFonts w:ascii="GHEA Grapalat" w:hAnsi="GHEA Grapalat"/>
          <w:lang w:val="hy-AM"/>
        </w:rPr>
        <w:t xml:space="preserve">9 </w:t>
      </w:r>
      <w:r w:rsidR="008C0C9D" w:rsidRPr="00E01518">
        <w:rPr>
          <w:rFonts w:ascii="GHEA Grapalat" w:hAnsi="GHEA Grapalat"/>
          <w:lang w:val="hy-AM"/>
        </w:rPr>
        <w:t xml:space="preserve">առողջապահական կազմակերպությունների </w:t>
      </w:r>
      <w:r w:rsidRPr="00E01518">
        <w:rPr>
          <w:rFonts w:ascii="GHEA Grapalat" w:hAnsi="GHEA Grapalat"/>
          <w:lang w:val="hy-AM"/>
        </w:rPr>
        <w:t>կառուցում,</w:t>
      </w:r>
      <w:r w:rsidR="00DE4605" w:rsidRPr="00E01518">
        <w:rPr>
          <w:rFonts w:ascii="GHEA Grapalat" w:hAnsi="GHEA Grapalat"/>
          <w:lang w:val="hy-AM"/>
        </w:rPr>
        <w:t xml:space="preserve"> </w:t>
      </w:r>
      <w:r w:rsidR="00C319DA" w:rsidRPr="00E01518">
        <w:rPr>
          <w:rFonts w:ascii="GHEA Grapalat" w:hAnsi="GHEA Grapalat"/>
          <w:lang w:val="hy-AM"/>
        </w:rPr>
        <w:t>սակայն</w:t>
      </w:r>
      <w:r w:rsidR="00DE4605" w:rsidRPr="00E01518">
        <w:rPr>
          <w:rFonts w:ascii="GHEA Grapalat" w:hAnsi="GHEA Grapalat"/>
          <w:lang w:val="hy-AM"/>
        </w:rPr>
        <w:t xml:space="preserve"> </w:t>
      </w:r>
      <w:r w:rsidR="00E01518" w:rsidRPr="00E01518">
        <w:rPr>
          <w:rFonts w:ascii="GHEA Grapalat" w:hAnsi="GHEA Grapalat" w:cs="Sylfaen"/>
          <w:lang w:val="hy-AM"/>
        </w:rPr>
        <w:t xml:space="preserve">հաշվի առնելով այն, որ Ասիական զարգացման բանկի ծրագրով շինարարական ծրագրերը պետք է իրականացնի Հայաստանի տարածքային զարգացման հիմնադրամը, ինչպես նաև այն, որ ՀՀ Լոռու մարզի «Վանաձորի թիվ 1 պոլիկլինիկա» ՊՓԲԸ-ն ներառված է այդ ծրագրի մեջ, ուստի </w:t>
      </w:r>
      <w:r w:rsidR="00E01518" w:rsidRPr="00E01518">
        <w:rPr>
          <w:rFonts w:ascii="GHEA Grapalat" w:hAnsi="GHEA Grapalat" w:cs="GHEA Grapalat"/>
          <w:lang w:val="hy-AM"/>
        </w:rPr>
        <w:t xml:space="preserve">նախատեսվում է կատարել փոփոխություն </w:t>
      </w:r>
      <w:r w:rsidR="00E01518" w:rsidRPr="00E01518">
        <w:rPr>
          <w:rFonts w:ascii="GHEA Grapalat" w:hAnsi="GHEA Grapalat" w:cs="Sylfaen"/>
          <w:lang w:val="hy-AM"/>
        </w:rPr>
        <w:t>ՀՀ կառավարության 2024 թվականի դեկտեմբերի 19-ի «</w:t>
      </w:r>
      <w:r w:rsidR="00E01518" w:rsidRPr="00E01518">
        <w:rPr>
          <w:rFonts w:ascii="GHEA Grapalat" w:hAnsi="GHEA Grapalat" w:cs="Sylfaen"/>
          <w:noProof/>
          <w:lang w:val="hy-AM" w:eastAsia="ru-RU"/>
        </w:rPr>
        <w:t xml:space="preserve">Հայաստանի տարածքային զարգացման հիմնադրամին պատվիրատու սահմանելու մասին» թիվ 2026-Ա </w:t>
      </w:r>
      <w:r w:rsidR="00E01518" w:rsidRPr="00E01518">
        <w:rPr>
          <w:rFonts w:ascii="GHEA Grapalat" w:hAnsi="GHEA Grapalat" w:cs="Sylfaen"/>
          <w:lang w:val="hy-AM"/>
        </w:rPr>
        <w:t>որոշման մեջ` «Վանաձորի թիվ 1 պոլիկլինիկա» ՊՓԲԸ-ն ավելացնելով Հավելվածում:</w:t>
      </w:r>
    </w:p>
    <w:p w14:paraId="02BC212A" w14:textId="77777777" w:rsidR="00136254" w:rsidRPr="00E21332" w:rsidRDefault="00A34E91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hAnsi="GHEA Grapalat" w:cs="Cambria Math"/>
          <w:b/>
          <w:sz w:val="24"/>
          <w:szCs w:val="24"/>
          <w:lang w:val="hy-AM"/>
        </w:rPr>
      </w:pPr>
      <w:r w:rsidRPr="00E21332">
        <w:rPr>
          <w:rFonts w:ascii="GHEA Grapalat" w:hAnsi="GHEA Grapalat" w:cs="Courier New"/>
          <w:b/>
          <w:sz w:val="24"/>
          <w:szCs w:val="24"/>
          <w:lang w:val="hy-AM"/>
        </w:rPr>
        <w:t>Ա</w:t>
      </w:r>
      <w:r w:rsidRPr="00E21332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  <w:r w:rsidRPr="00E21332">
        <w:rPr>
          <w:rFonts w:ascii="Cambria Math" w:hAnsi="Cambria Math" w:cs="Cambria Math"/>
          <w:b/>
          <w:sz w:val="24"/>
          <w:szCs w:val="24"/>
          <w:lang w:val="hy-AM"/>
        </w:rPr>
        <w:t>․</w:t>
      </w:r>
    </w:p>
    <w:p w14:paraId="06510AF3" w14:textId="79E1DC03" w:rsidR="00E22B8A" w:rsidRPr="00E21332" w:rsidRDefault="007C55AF" w:rsidP="00D6644D">
      <w:pPr>
        <w:tabs>
          <w:tab w:val="left" w:pos="851"/>
        </w:tabs>
        <w:spacing w:after="0" w:line="360" w:lineRule="auto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tab/>
        <w:t xml:space="preserve">ՀՀ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Կառավարության </w:t>
      </w:r>
      <w:r w:rsidRPr="00E21332">
        <w:rPr>
          <w:rFonts w:ascii="GHEA Grapalat" w:hAnsi="GHEA Grapalat"/>
          <w:sz w:val="24"/>
          <w:szCs w:val="24"/>
          <w:lang w:val="hy-AM"/>
        </w:rPr>
        <w:t>2021 թվականի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 նոյեմբերի 18-ի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«Հայաստանի Հանրապետության կառավարության 2021-2026 թվականների գործունեության միջոցառումների ծրագիրը հաստատելու մասին» թիվ 1902-Լ որոշման </w:t>
      </w:r>
      <w:r w:rsidRPr="00E21332">
        <w:rPr>
          <w:rFonts w:ascii="GHEA Grapalat" w:hAnsi="GHEA Grapalat"/>
          <w:sz w:val="24"/>
          <w:szCs w:val="24"/>
          <w:lang w:val="hy-AM"/>
        </w:rPr>
        <w:lastRenderedPageBreak/>
        <w:t xml:space="preserve">«Առողջապահության նախարարություն» բաժնի միջոցառումների </w:t>
      </w:r>
      <w:r w:rsidR="008A5B87" w:rsidRPr="00E21332">
        <w:rPr>
          <w:rFonts w:ascii="GHEA Grapalat" w:hAnsi="GHEA Grapalat"/>
          <w:sz w:val="24"/>
          <w:szCs w:val="24"/>
          <w:lang w:val="hy-AM"/>
        </w:rPr>
        <w:t xml:space="preserve">ժամանակին և պատշաճ </w:t>
      </w:r>
      <w:r w:rsidR="00AB7E82" w:rsidRPr="00E21332">
        <w:rPr>
          <w:rFonts w:ascii="GHEA Grapalat" w:hAnsi="GHEA Grapalat"/>
          <w:sz w:val="24"/>
          <w:szCs w:val="24"/>
          <w:lang w:val="hy-AM"/>
        </w:rPr>
        <w:t>կատարում</w:t>
      </w:r>
      <w:r w:rsidRPr="00E21332">
        <w:rPr>
          <w:rFonts w:ascii="GHEA Grapalat" w:hAnsi="GHEA Grapalat"/>
          <w:sz w:val="24"/>
          <w:szCs w:val="24"/>
          <w:lang w:val="hy-AM"/>
        </w:rPr>
        <w:t>:</w:t>
      </w:r>
      <w:r w:rsidR="008825F4" w:rsidRPr="00E21332">
        <w:rPr>
          <w:rFonts w:ascii="GHEA Grapalat" w:hAnsi="GHEA Grapalat" w:cs="Sylfaen"/>
          <w:sz w:val="24"/>
          <w:szCs w:val="24"/>
          <w:lang w:val="hy-AM"/>
        </w:rPr>
        <w:t xml:space="preserve"> </w:t>
      </w:r>
    </w:p>
    <w:p w14:paraId="6E1DB2B7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jc w:val="both"/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</w:pPr>
      <w:r w:rsidRPr="00E21332">
        <w:rPr>
          <w:rFonts w:ascii="GHEA Grapalat" w:eastAsia="Calibri" w:hAnsi="GHEA Grapalat"/>
          <w:b/>
          <w:bCs/>
          <w:sz w:val="24"/>
          <w:szCs w:val="24"/>
          <w:shd w:val="clear" w:color="auto" w:fill="FFFFFF"/>
          <w:lang w:val="hy-AM"/>
        </w:rPr>
        <w:t>Իրավական ակտի նախագիծը մշակող պատասխանատու մարմինը.</w:t>
      </w:r>
    </w:p>
    <w:p w14:paraId="045E0E49" w14:textId="02981FF7" w:rsidR="00D6644D" w:rsidRPr="00E21332" w:rsidRDefault="00D6644D" w:rsidP="00D6644D">
      <w:pPr>
        <w:spacing w:after="0" w:line="360" w:lineRule="auto"/>
        <w:ind w:firstLine="531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sz w:val="24"/>
          <w:szCs w:val="24"/>
          <w:lang w:val="hy-AM"/>
        </w:rPr>
        <w:t>Նախագիծը մշակվել է Հայաստանի Հանրապետության առողջապահության նախարարության ֆինանսատնտեսագիտական վարչության աշխատակիցների կողմից։</w:t>
      </w:r>
    </w:p>
    <w:p w14:paraId="456F3A3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Պետական բյուջեի եկամուտներում և ծախսերում սպասվելիք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փոփոխությունների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 xml:space="preserve"> մասին.</w:t>
      </w:r>
      <w:r w:rsidRPr="00E2133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718C677" w14:textId="5551440F" w:rsidR="00D6644D" w:rsidRPr="00E21332" w:rsidRDefault="00D6644D" w:rsidP="00D6644D">
      <w:pPr>
        <w:spacing w:after="0" w:line="360" w:lineRule="auto"/>
        <w:ind w:firstLine="567"/>
        <w:jc w:val="both"/>
        <w:rPr>
          <w:rFonts w:ascii="GHEA Grapalat" w:hAnsi="GHEA Grapalat"/>
          <w:iCs/>
          <w:sz w:val="24"/>
          <w:szCs w:val="24"/>
          <w:lang w:val="hy-AM"/>
        </w:rPr>
      </w:pPr>
      <w:r w:rsidRPr="00E21332">
        <w:rPr>
          <w:rFonts w:ascii="GHEA Grapalat" w:hAnsi="GHEA Grapalat"/>
          <w:iCs/>
          <w:sz w:val="24"/>
          <w:szCs w:val="24"/>
          <w:lang w:val="hy-AM"/>
        </w:rPr>
        <w:t>Նախագծի ընդունմամբ Հայաստանի Հանրապետության պետական բյուջեում եկամուտների և ծախսերի ավելացում կամ նվազեցում չի նախատեսվում։</w:t>
      </w:r>
    </w:p>
    <w:p w14:paraId="696BF1BC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ՀՀ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կառավարության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որոշման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նախագծի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ընդունման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կապակցությամբ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այլ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/>
          <w:b/>
          <w:noProof/>
          <w:sz w:val="24"/>
          <w:szCs w:val="24"/>
          <w:lang w:val="hy-AM"/>
        </w:rPr>
        <w:t>իրավական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ակտերում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փոփոխություններ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և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լրացումներ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կատարելու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fr-FR"/>
        </w:rPr>
        <w:t xml:space="preserve"> </w:t>
      </w:r>
      <w:r w:rsidRPr="00E21332">
        <w:rPr>
          <w:rFonts w:ascii="GHEA Grapalat" w:hAnsi="GHEA Grapalat" w:cs="GHEA Grapalat"/>
          <w:b/>
          <w:bCs/>
          <w:color w:val="000000" w:themeColor="text1"/>
          <w:sz w:val="24"/>
          <w:szCs w:val="24"/>
          <w:lang w:val="hy-AM"/>
        </w:rPr>
        <w:t>վերաբերյալ.</w:t>
      </w:r>
    </w:p>
    <w:p w14:paraId="6D25AFE8" w14:textId="77777777" w:rsidR="00D6644D" w:rsidRPr="00E21332" w:rsidRDefault="00D6644D" w:rsidP="00D6644D">
      <w:pPr>
        <w:spacing w:after="0" w:line="360" w:lineRule="auto"/>
        <w:ind w:firstLine="360"/>
        <w:jc w:val="both"/>
        <w:rPr>
          <w:rFonts w:ascii="GHEA Grapalat" w:hAnsi="GHEA Grapalat" w:cs="Sylfaen"/>
          <w:color w:val="000000" w:themeColor="text1"/>
          <w:sz w:val="24"/>
          <w:szCs w:val="24"/>
          <w:lang w:val="ro-RO"/>
        </w:rPr>
      </w:pPr>
      <w:r w:rsidRPr="00E21332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Ն</w:t>
      </w:r>
      <w:r w:rsidRPr="00E21332">
        <w:rPr>
          <w:rFonts w:ascii="GHEA Grapalat" w:hAnsi="GHEA Grapalat" w:cs="Sylfaen"/>
          <w:color w:val="000000" w:themeColor="text1"/>
          <w:sz w:val="24"/>
          <w:szCs w:val="24"/>
          <w:lang w:val="ro-RO"/>
        </w:rPr>
        <w:t>ախագծի ընդունմամբ այլ իրավական ակտերում փոփոխություններ և/կամ լրացումներ կատարելու անհրաժեշտություն չկա։</w:t>
      </w:r>
    </w:p>
    <w:p w14:paraId="2F3380E4" w14:textId="77777777" w:rsidR="00D6644D" w:rsidRPr="00E21332" w:rsidRDefault="00D6644D" w:rsidP="00D6644D">
      <w:pPr>
        <w:pStyle w:val="ListParagraph"/>
        <w:numPr>
          <w:ilvl w:val="0"/>
          <w:numId w:val="10"/>
        </w:numPr>
        <w:tabs>
          <w:tab w:val="left" w:pos="851"/>
        </w:tabs>
        <w:spacing w:after="0" w:line="360" w:lineRule="auto"/>
        <w:ind w:left="0" w:firstLine="360"/>
        <w:jc w:val="both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Կապը  ռազմավարական փաստաթղթերի հետ. Հայաստանի վերափոխման </w:t>
      </w:r>
      <w:r w:rsidRPr="00E21332">
        <w:rPr>
          <w:rFonts w:ascii="GHEA Grapalat" w:hAnsi="GHEA Grapalat" w:cs="GHEA Grapalat"/>
          <w:b/>
          <w:color w:val="000000" w:themeColor="text1"/>
          <w:sz w:val="24"/>
          <w:szCs w:val="24"/>
          <w:lang w:val="hy-AM"/>
        </w:rPr>
        <w:t>ռազմավարություն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2050, կառավարության 2021-2026</w:t>
      </w:r>
      <w:r w:rsidRPr="00E21332">
        <w:rPr>
          <w:rFonts w:ascii="GHEA Grapalat" w:hAnsi="GHEA Grapalat"/>
          <w:b/>
          <w:color w:val="000000"/>
          <w:sz w:val="24"/>
          <w:szCs w:val="24"/>
          <w:lang w:val="hy-AM"/>
        </w:rPr>
        <w:t>թթ</w:t>
      </w:r>
      <w:r w:rsidRPr="00E21332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 ծրագիր, ոլորտային և /կամ այլ ռազմավարություններ.</w:t>
      </w:r>
    </w:p>
    <w:p w14:paraId="65E464BF" w14:textId="01CE3167" w:rsidR="00D6644D" w:rsidRPr="00E21332" w:rsidRDefault="00D6644D" w:rsidP="00D6644D">
      <w:pPr>
        <w:pStyle w:val="BodyText"/>
        <w:spacing w:after="0" w:line="360" w:lineRule="auto"/>
        <w:ind w:firstLine="360"/>
        <w:jc w:val="both"/>
        <w:rPr>
          <w:rFonts w:ascii="GHEA Grapalat" w:hAnsi="GHEA Grapalat"/>
          <w:bCs/>
          <w:color w:val="000000" w:themeColor="text1"/>
          <w:lang w:val="hy-AM"/>
        </w:rPr>
      </w:pPr>
      <w:bookmarkStart w:id="0" w:name="_Hlk185424662"/>
      <w:r w:rsidRPr="00E21332">
        <w:rPr>
          <w:rFonts w:ascii="GHEA Grapalat" w:hAnsi="GHEA Grapalat"/>
          <w:bCs/>
          <w:lang w:val="hy-AM" w:eastAsia="en-US"/>
        </w:rPr>
        <w:t xml:space="preserve">Ներկայացված նախագիծը բխում է ՀՀ կառավարության  2021 թվականի օգոստոսի 18-ի N 1363-Ա որոշմամբ հաստատված ՀՀ կառավարության 2021-2026թթ ծրագրի, «4.5 Առողջապահություն» մասի </w:t>
      </w:r>
      <w:r w:rsidR="003F7FB3">
        <w:rPr>
          <w:rFonts w:ascii="GHEA Grapalat" w:hAnsi="GHEA Grapalat"/>
          <w:bCs/>
          <w:lang w:val="hy-AM" w:eastAsia="en-US"/>
        </w:rPr>
        <w:t xml:space="preserve">15-րդ </w:t>
      </w:r>
      <w:r w:rsidRPr="00E21332">
        <w:rPr>
          <w:rFonts w:ascii="GHEA Grapalat" w:hAnsi="GHEA Grapalat"/>
          <w:bCs/>
          <w:lang w:val="hy-AM" w:eastAsia="en-US"/>
        </w:rPr>
        <w:t>դրույթից, մասնավորապես</w:t>
      </w:r>
      <w:r w:rsidR="003F7FB3">
        <w:rPr>
          <w:rFonts w:ascii="GHEA Grapalat" w:hAnsi="GHEA Grapalat"/>
          <w:bCs/>
          <w:lang w:val="hy-AM" w:eastAsia="en-US"/>
        </w:rPr>
        <w:t>`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 w:rsidR="003F7FB3">
        <w:rPr>
          <w:rFonts w:ascii="GHEA Grapalat" w:hAnsi="GHEA Grapalat"/>
          <w:bCs/>
          <w:lang w:val="hy-AM" w:eastAsia="en-US"/>
        </w:rPr>
        <w:t>ակնկալվում է արդիականացնել 50 առողջապահական հաստատություն, ինչպես նաև</w:t>
      </w:r>
      <w:r w:rsidRPr="00E21332">
        <w:rPr>
          <w:rFonts w:ascii="GHEA Grapalat" w:hAnsi="GHEA Grapalat"/>
          <w:bCs/>
          <w:lang w:val="hy-AM" w:eastAsia="en-US"/>
        </w:rPr>
        <w:t xml:space="preserve"> </w:t>
      </w:r>
      <w:r w:rsidR="00E91AAB">
        <w:rPr>
          <w:rStyle w:val="Strong"/>
          <w:rFonts w:ascii="GHEA Grapalat" w:hAnsi="GHEA Grapalat"/>
          <w:b w:val="0"/>
          <w:lang w:val="hy-AM"/>
        </w:rPr>
        <w:t xml:space="preserve">ՀՀ </w:t>
      </w:r>
      <w:r w:rsidR="00E91AAB" w:rsidRPr="00E21332">
        <w:rPr>
          <w:rFonts w:ascii="GHEA Grapalat" w:hAnsi="GHEA Grapalat"/>
          <w:lang w:val="hy-AM"/>
        </w:rPr>
        <w:t>Կառավարության 2021 թվականի նոյեմբերի 18-ի «Հայաստանի Հանրապետության կառավարության 2021-2026 թվականների գործունեության միջոցառումների ծրագիրը հաստատելու մասին» թիվ 1902-Լ որոշման</w:t>
      </w:r>
      <w:r w:rsidR="00E91AAB">
        <w:rPr>
          <w:rFonts w:ascii="GHEA Grapalat" w:hAnsi="GHEA Grapalat"/>
          <w:lang w:val="hy-AM"/>
        </w:rPr>
        <w:t xml:space="preserve"> հավելված 1-ի 28-րդ կետի միջոցառումներով պայմանավորված:</w:t>
      </w:r>
    </w:p>
    <w:bookmarkEnd w:id="0"/>
    <w:p w14:paraId="05F9DCE4" w14:textId="77777777" w:rsidR="000054E3" w:rsidRPr="00E21332" w:rsidRDefault="00F83EE1" w:rsidP="00D6644D">
      <w:pPr>
        <w:pStyle w:val="BodyText"/>
        <w:spacing w:after="0" w:line="360" w:lineRule="auto"/>
        <w:ind w:firstLine="567"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E21332">
        <w:rPr>
          <w:rFonts w:ascii="GHEA Grapalat" w:hAnsi="GHEA Grapalat"/>
          <w:color w:val="000000" w:themeColor="text1"/>
          <w:lang w:val="hy-AM"/>
        </w:rPr>
        <w:t xml:space="preserve"> </w:t>
      </w:r>
    </w:p>
    <w:sectPr w:rsidR="000054E3" w:rsidRPr="00E21332" w:rsidSect="00AC722C">
      <w:pgSz w:w="11907" w:h="16840" w:code="9"/>
      <w:pgMar w:top="851" w:right="851" w:bottom="79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Liberation Sans">
    <w:altName w:val="Arial"/>
    <w:charset w:val="00"/>
    <w:family w:val="roman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n AMU">
    <w:altName w:val="Microsoft Sans Serif"/>
    <w:charset w:val="00"/>
    <w:family w:val="auto"/>
    <w:pitch w:val="variable"/>
    <w:sig w:usb0="A1002EAF" w:usb1="4000000A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3"/>
    <w:name w:val="WWNum3"/>
    <w:lvl w:ilvl="0">
      <w:start w:val="2"/>
      <w:numFmt w:val="decimal"/>
      <w:lvlText w:val="%1."/>
      <w:lvlJc w:val="left"/>
      <w:pPr>
        <w:tabs>
          <w:tab w:val="num" w:pos="0"/>
        </w:tabs>
        <w:ind w:left="945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665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38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0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2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4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26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98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05" w:hanging="180"/>
      </w:pPr>
    </w:lvl>
  </w:abstractNum>
  <w:abstractNum w:abstractNumId="1" w15:restartNumberingAfterBreak="0">
    <w:nsid w:val="0210416C"/>
    <w:multiLevelType w:val="multilevel"/>
    <w:tmpl w:val="19681922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cs="GHEA Grapalat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50" w:hanging="180"/>
      </w:pPr>
    </w:lvl>
  </w:abstractNum>
  <w:abstractNum w:abstractNumId="2" w15:restartNumberingAfterBreak="0">
    <w:nsid w:val="022D2C30"/>
    <w:multiLevelType w:val="hybridMultilevel"/>
    <w:tmpl w:val="ACD4C826"/>
    <w:lvl w:ilvl="0" w:tplc="71F2D87C">
      <w:start w:val="1"/>
      <w:numFmt w:val="decimal"/>
      <w:lvlText w:val="%1."/>
      <w:lvlJc w:val="left"/>
      <w:pPr>
        <w:ind w:left="1466" w:hanging="61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 w15:restartNumberingAfterBreak="0">
    <w:nsid w:val="04170775"/>
    <w:multiLevelType w:val="hybridMultilevel"/>
    <w:tmpl w:val="07943B72"/>
    <w:lvl w:ilvl="0" w:tplc="D8BC3886">
      <w:start w:val="2"/>
      <w:numFmt w:val="decimal"/>
      <w:lvlText w:val="%1."/>
      <w:lvlJc w:val="left"/>
      <w:pPr>
        <w:ind w:left="720" w:hanging="360"/>
      </w:pPr>
      <w:rPr>
        <w:rFonts w:cs="Courier New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C53443"/>
    <w:multiLevelType w:val="hybridMultilevel"/>
    <w:tmpl w:val="A6FA4A5C"/>
    <w:lvl w:ilvl="0" w:tplc="F724B3F8">
      <w:start w:val="3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255A1984"/>
    <w:multiLevelType w:val="multilevel"/>
    <w:tmpl w:val="0F2ECE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 w15:restartNumberingAfterBreak="0">
    <w:nsid w:val="26F6678C"/>
    <w:multiLevelType w:val="multilevel"/>
    <w:tmpl w:val="225CA1A6"/>
    <w:lvl w:ilvl="0">
      <w:start w:val="1"/>
      <w:numFmt w:val="decimal"/>
      <w:lvlText w:val="%1."/>
      <w:lvlJc w:val="left"/>
      <w:pPr>
        <w:tabs>
          <w:tab w:val="num" w:pos="0"/>
        </w:tabs>
        <w:ind w:left="990" w:hanging="360"/>
      </w:pPr>
      <w:rPr>
        <w:rFonts w:ascii="GHEA Grapalat" w:eastAsia="Times New Roman" w:hAnsi="GHEA Grapalat" w:cs="GHEA Grapalat"/>
        <w:color w:val="auto"/>
      </w:r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71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43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315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87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59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31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603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750" w:hanging="180"/>
      </w:pPr>
    </w:lvl>
  </w:abstractNum>
  <w:abstractNum w:abstractNumId="7" w15:restartNumberingAfterBreak="0">
    <w:nsid w:val="3C8903E7"/>
    <w:multiLevelType w:val="hybridMultilevel"/>
    <w:tmpl w:val="B86C7FB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28E7F29"/>
    <w:multiLevelType w:val="hybridMultilevel"/>
    <w:tmpl w:val="AC1C1BDC"/>
    <w:lvl w:ilvl="0" w:tplc="51F0BA96">
      <w:start w:val="1"/>
      <w:numFmt w:val="decimal"/>
      <w:lvlText w:val="%1."/>
      <w:lvlJc w:val="left"/>
      <w:pPr>
        <w:ind w:left="54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9" w15:restartNumberingAfterBreak="0">
    <w:nsid w:val="4C9666E6"/>
    <w:multiLevelType w:val="hybridMultilevel"/>
    <w:tmpl w:val="CE2C0D2E"/>
    <w:lvl w:ilvl="0" w:tplc="F8A2E6DA">
      <w:start w:val="5"/>
      <w:numFmt w:val="decimal"/>
      <w:lvlText w:val="%1."/>
      <w:lvlJc w:val="left"/>
      <w:pPr>
        <w:ind w:left="928" w:hanging="360"/>
      </w:pPr>
      <w:rPr>
        <w:rFonts w:ascii="GHEA Grapalat" w:hAnsi="GHEA Grapalat" w:cs="GHEA Grapalat" w:hint="default"/>
        <w:b/>
        <w:sz w:val="24"/>
      </w:rPr>
    </w:lvl>
    <w:lvl w:ilvl="1" w:tplc="08090019" w:tentative="1">
      <w:start w:val="1"/>
      <w:numFmt w:val="lowerLetter"/>
      <w:lvlText w:val="%2."/>
      <w:lvlJc w:val="left"/>
      <w:pPr>
        <w:ind w:left="1648" w:hanging="360"/>
      </w:pPr>
    </w:lvl>
    <w:lvl w:ilvl="2" w:tplc="0809001B" w:tentative="1">
      <w:start w:val="1"/>
      <w:numFmt w:val="lowerRoman"/>
      <w:lvlText w:val="%3."/>
      <w:lvlJc w:val="right"/>
      <w:pPr>
        <w:ind w:left="2368" w:hanging="180"/>
      </w:pPr>
    </w:lvl>
    <w:lvl w:ilvl="3" w:tplc="0809000F" w:tentative="1">
      <w:start w:val="1"/>
      <w:numFmt w:val="decimal"/>
      <w:lvlText w:val="%4."/>
      <w:lvlJc w:val="left"/>
      <w:pPr>
        <w:ind w:left="3088" w:hanging="360"/>
      </w:pPr>
    </w:lvl>
    <w:lvl w:ilvl="4" w:tplc="08090019" w:tentative="1">
      <w:start w:val="1"/>
      <w:numFmt w:val="lowerLetter"/>
      <w:lvlText w:val="%5."/>
      <w:lvlJc w:val="left"/>
      <w:pPr>
        <w:ind w:left="3808" w:hanging="360"/>
      </w:pPr>
    </w:lvl>
    <w:lvl w:ilvl="5" w:tplc="0809001B" w:tentative="1">
      <w:start w:val="1"/>
      <w:numFmt w:val="lowerRoman"/>
      <w:lvlText w:val="%6."/>
      <w:lvlJc w:val="right"/>
      <w:pPr>
        <w:ind w:left="4528" w:hanging="180"/>
      </w:pPr>
    </w:lvl>
    <w:lvl w:ilvl="6" w:tplc="0809000F" w:tentative="1">
      <w:start w:val="1"/>
      <w:numFmt w:val="decimal"/>
      <w:lvlText w:val="%7."/>
      <w:lvlJc w:val="left"/>
      <w:pPr>
        <w:ind w:left="5248" w:hanging="360"/>
      </w:pPr>
    </w:lvl>
    <w:lvl w:ilvl="7" w:tplc="08090019" w:tentative="1">
      <w:start w:val="1"/>
      <w:numFmt w:val="lowerLetter"/>
      <w:lvlText w:val="%8."/>
      <w:lvlJc w:val="left"/>
      <w:pPr>
        <w:ind w:left="5968" w:hanging="360"/>
      </w:pPr>
    </w:lvl>
    <w:lvl w:ilvl="8" w:tplc="08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64CF2A95"/>
    <w:multiLevelType w:val="hybridMultilevel"/>
    <w:tmpl w:val="CA8C0CD2"/>
    <w:lvl w:ilvl="0" w:tplc="BF3CEF60">
      <w:start w:val="1"/>
      <w:numFmt w:val="decimal"/>
      <w:lvlText w:val="%1."/>
      <w:lvlJc w:val="left"/>
      <w:pPr>
        <w:ind w:left="990" w:hanging="360"/>
      </w:pPr>
      <w:rPr>
        <w:rFonts w:cs="Sylfae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1" w15:restartNumberingAfterBreak="0">
    <w:nsid w:val="6BDA549C"/>
    <w:multiLevelType w:val="hybridMultilevel"/>
    <w:tmpl w:val="2DB4A9B4"/>
    <w:lvl w:ilvl="0" w:tplc="F4225F9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2" w15:restartNumberingAfterBreak="0">
    <w:nsid w:val="742B62BB"/>
    <w:multiLevelType w:val="hybridMultilevel"/>
    <w:tmpl w:val="8A80C208"/>
    <w:lvl w:ilvl="0" w:tplc="55924F8A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13" w15:restartNumberingAfterBreak="0">
    <w:nsid w:val="77BD4EF6"/>
    <w:multiLevelType w:val="hybridMultilevel"/>
    <w:tmpl w:val="D8166316"/>
    <w:lvl w:ilvl="0" w:tplc="75223F32">
      <w:start w:val="3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num w:numId="1">
    <w:abstractNumId w:val="6"/>
  </w:num>
  <w:num w:numId="2">
    <w:abstractNumId w:val="5"/>
  </w:num>
  <w:num w:numId="3">
    <w:abstractNumId w:val="1"/>
  </w:num>
  <w:num w:numId="4">
    <w:abstractNumId w:val="0"/>
  </w:num>
  <w:num w:numId="5">
    <w:abstractNumId w:val="4"/>
  </w:num>
  <w:num w:numId="6">
    <w:abstractNumId w:val="10"/>
  </w:num>
  <w:num w:numId="7">
    <w:abstractNumId w:val="13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</w:num>
  <w:num w:numId="10">
    <w:abstractNumId w:val="3"/>
  </w:num>
  <w:num w:numId="11">
    <w:abstractNumId w:val="2"/>
  </w:num>
  <w:num w:numId="12">
    <w:abstractNumId w:val="11"/>
  </w:num>
  <w:num w:numId="13">
    <w:abstractNumId w:val="12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531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3D86"/>
    <w:rsid w:val="000054E3"/>
    <w:rsid w:val="000201F1"/>
    <w:rsid w:val="00023EA4"/>
    <w:rsid w:val="00052CC6"/>
    <w:rsid w:val="000741CC"/>
    <w:rsid w:val="00096668"/>
    <w:rsid w:val="000A6999"/>
    <w:rsid w:val="000A736A"/>
    <w:rsid w:val="000B25B0"/>
    <w:rsid w:val="000E3AB7"/>
    <w:rsid w:val="000F6CBE"/>
    <w:rsid w:val="00101C53"/>
    <w:rsid w:val="00121C42"/>
    <w:rsid w:val="001324C5"/>
    <w:rsid w:val="00134A54"/>
    <w:rsid w:val="00136254"/>
    <w:rsid w:val="00153AB3"/>
    <w:rsid w:val="00155751"/>
    <w:rsid w:val="0016242E"/>
    <w:rsid w:val="00163C15"/>
    <w:rsid w:val="00171C1F"/>
    <w:rsid w:val="001A52CC"/>
    <w:rsid w:val="001A7EF2"/>
    <w:rsid w:val="001C4140"/>
    <w:rsid w:val="001C4236"/>
    <w:rsid w:val="001D1C39"/>
    <w:rsid w:val="001D1CD6"/>
    <w:rsid w:val="001D4D94"/>
    <w:rsid w:val="001E7C3C"/>
    <w:rsid w:val="00205517"/>
    <w:rsid w:val="002079E1"/>
    <w:rsid w:val="00271FD0"/>
    <w:rsid w:val="00281DD0"/>
    <w:rsid w:val="002A7769"/>
    <w:rsid w:val="002F562F"/>
    <w:rsid w:val="002F56DD"/>
    <w:rsid w:val="0030303F"/>
    <w:rsid w:val="00304792"/>
    <w:rsid w:val="00331087"/>
    <w:rsid w:val="00360444"/>
    <w:rsid w:val="00365397"/>
    <w:rsid w:val="00380324"/>
    <w:rsid w:val="003840A6"/>
    <w:rsid w:val="00387642"/>
    <w:rsid w:val="003A3F69"/>
    <w:rsid w:val="003A7FA9"/>
    <w:rsid w:val="003C2C42"/>
    <w:rsid w:val="003E021D"/>
    <w:rsid w:val="003E2CF0"/>
    <w:rsid w:val="003E6F3E"/>
    <w:rsid w:val="003F4653"/>
    <w:rsid w:val="003F7FB3"/>
    <w:rsid w:val="00401F41"/>
    <w:rsid w:val="00421B1D"/>
    <w:rsid w:val="00423EEB"/>
    <w:rsid w:val="0042546B"/>
    <w:rsid w:val="00497BF1"/>
    <w:rsid w:val="004A2CEB"/>
    <w:rsid w:val="004B08E0"/>
    <w:rsid w:val="004C026D"/>
    <w:rsid w:val="004C6C6B"/>
    <w:rsid w:val="004D28CF"/>
    <w:rsid w:val="004E0121"/>
    <w:rsid w:val="004E7E48"/>
    <w:rsid w:val="00501946"/>
    <w:rsid w:val="00503738"/>
    <w:rsid w:val="00504103"/>
    <w:rsid w:val="00504108"/>
    <w:rsid w:val="00522413"/>
    <w:rsid w:val="0053000D"/>
    <w:rsid w:val="0054188A"/>
    <w:rsid w:val="00541DDA"/>
    <w:rsid w:val="005476E1"/>
    <w:rsid w:val="00566FF1"/>
    <w:rsid w:val="00584B00"/>
    <w:rsid w:val="005F0517"/>
    <w:rsid w:val="006033E6"/>
    <w:rsid w:val="006344A6"/>
    <w:rsid w:val="00651156"/>
    <w:rsid w:val="006513EE"/>
    <w:rsid w:val="00660C25"/>
    <w:rsid w:val="006620C5"/>
    <w:rsid w:val="00672643"/>
    <w:rsid w:val="00685C51"/>
    <w:rsid w:val="00695095"/>
    <w:rsid w:val="006C5CB4"/>
    <w:rsid w:val="00717FD3"/>
    <w:rsid w:val="00723315"/>
    <w:rsid w:val="007315C9"/>
    <w:rsid w:val="00750C8C"/>
    <w:rsid w:val="00755608"/>
    <w:rsid w:val="00763D9E"/>
    <w:rsid w:val="0076579F"/>
    <w:rsid w:val="007949E9"/>
    <w:rsid w:val="007A40C1"/>
    <w:rsid w:val="007B207F"/>
    <w:rsid w:val="007C3993"/>
    <w:rsid w:val="007C55AF"/>
    <w:rsid w:val="007D0F2C"/>
    <w:rsid w:val="007F4C8D"/>
    <w:rsid w:val="0081624A"/>
    <w:rsid w:val="00832B50"/>
    <w:rsid w:val="00863801"/>
    <w:rsid w:val="0086613A"/>
    <w:rsid w:val="008825F4"/>
    <w:rsid w:val="00887EB8"/>
    <w:rsid w:val="008977F2"/>
    <w:rsid w:val="008A5B87"/>
    <w:rsid w:val="008C0C9D"/>
    <w:rsid w:val="008C50F4"/>
    <w:rsid w:val="008E71FF"/>
    <w:rsid w:val="008F196F"/>
    <w:rsid w:val="00902107"/>
    <w:rsid w:val="00913C11"/>
    <w:rsid w:val="0095325D"/>
    <w:rsid w:val="0096585C"/>
    <w:rsid w:val="00965E50"/>
    <w:rsid w:val="0098127C"/>
    <w:rsid w:val="00990247"/>
    <w:rsid w:val="00990A72"/>
    <w:rsid w:val="009B12D5"/>
    <w:rsid w:val="009B60B7"/>
    <w:rsid w:val="009B76EF"/>
    <w:rsid w:val="009D5A13"/>
    <w:rsid w:val="009E2494"/>
    <w:rsid w:val="009E5719"/>
    <w:rsid w:val="00A05C2A"/>
    <w:rsid w:val="00A11281"/>
    <w:rsid w:val="00A34E91"/>
    <w:rsid w:val="00A610AE"/>
    <w:rsid w:val="00A83E29"/>
    <w:rsid w:val="00AB0AFB"/>
    <w:rsid w:val="00AB7E82"/>
    <w:rsid w:val="00AC722C"/>
    <w:rsid w:val="00AE1D83"/>
    <w:rsid w:val="00B201B3"/>
    <w:rsid w:val="00B22E63"/>
    <w:rsid w:val="00B261F2"/>
    <w:rsid w:val="00B31974"/>
    <w:rsid w:val="00B37974"/>
    <w:rsid w:val="00B5548F"/>
    <w:rsid w:val="00B604E2"/>
    <w:rsid w:val="00B67236"/>
    <w:rsid w:val="00B905DE"/>
    <w:rsid w:val="00BC5D09"/>
    <w:rsid w:val="00BF05C4"/>
    <w:rsid w:val="00C061A4"/>
    <w:rsid w:val="00C16DA8"/>
    <w:rsid w:val="00C2503E"/>
    <w:rsid w:val="00C254AF"/>
    <w:rsid w:val="00C319DA"/>
    <w:rsid w:val="00C33D86"/>
    <w:rsid w:val="00C423D3"/>
    <w:rsid w:val="00C6066D"/>
    <w:rsid w:val="00C77950"/>
    <w:rsid w:val="00C812C4"/>
    <w:rsid w:val="00C82D73"/>
    <w:rsid w:val="00C83C21"/>
    <w:rsid w:val="00C93538"/>
    <w:rsid w:val="00C94689"/>
    <w:rsid w:val="00C95901"/>
    <w:rsid w:val="00C960FD"/>
    <w:rsid w:val="00CA3CD9"/>
    <w:rsid w:val="00D03F89"/>
    <w:rsid w:val="00D07104"/>
    <w:rsid w:val="00D11B93"/>
    <w:rsid w:val="00D166D2"/>
    <w:rsid w:val="00D24CE5"/>
    <w:rsid w:val="00D45D51"/>
    <w:rsid w:val="00D6550A"/>
    <w:rsid w:val="00D6644D"/>
    <w:rsid w:val="00D73631"/>
    <w:rsid w:val="00D82736"/>
    <w:rsid w:val="00DB3B08"/>
    <w:rsid w:val="00DD7B78"/>
    <w:rsid w:val="00DE2439"/>
    <w:rsid w:val="00DE4605"/>
    <w:rsid w:val="00E01518"/>
    <w:rsid w:val="00E0163C"/>
    <w:rsid w:val="00E07826"/>
    <w:rsid w:val="00E14B80"/>
    <w:rsid w:val="00E2059D"/>
    <w:rsid w:val="00E21332"/>
    <w:rsid w:val="00E22B8A"/>
    <w:rsid w:val="00E65A5F"/>
    <w:rsid w:val="00E65AF1"/>
    <w:rsid w:val="00E802A3"/>
    <w:rsid w:val="00E91AAB"/>
    <w:rsid w:val="00EA13DC"/>
    <w:rsid w:val="00EB268D"/>
    <w:rsid w:val="00EB7B69"/>
    <w:rsid w:val="00EC6DFF"/>
    <w:rsid w:val="00F07378"/>
    <w:rsid w:val="00F34F5C"/>
    <w:rsid w:val="00F427D5"/>
    <w:rsid w:val="00F72D06"/>
    <w:rsid w:val="00F83EE1"/>
    <w:rsid w:val="00FD534A"/>
    <w:rsid w:val="00FE0C9D"/>
    <w:rsid w:val="00FE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CF490"/>
  <w15:docId w15:val="{449F3A43-BCF7-4272-9F56-FAEB437ACE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overflowPunct w:val="0"/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spacing w:after="0" w:line="1" w:lineRule="atLeast"/>
      <w:ind w:left="-1" w:hanging="1"/>
      <w:jc w:val="center"/>
      <w:textAlignment w:val="top"/>
      <w:outlineLvl w:val="0"/>
    </w:pPr>
    <w:rPr>
      <w:rFonts w:ascii="Times Armenian" w:hAnsi="Times Armenian"/>
      <w:sz w:val="24"/>
      <w:szCs w:val="20"/>
      <w:vertAlign w:val="subscript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BalloonTextChar">
    <w:name w:val="Balloon Text Char"/>
    <w:qFormat/>
    <w:rPr>
      <w:rFonts w:ascii="Tahoma" w:hAnsi="Tahoma" w:cs="Tahoma"/>
      <w:sz w:val="16"/>
      <w:szCs w:val="16"/>
    </w:rPr>
  </w:style>
  <w:style w:type="character" w:customStyle="1" w:styleId="HeaderChar">
    <w:name w:val="Header Char"/>
    <w:qFormat/>
    <w:rPr>
      <w:rFonts w:ascii="Calibri" w:eastAsia="Times New Roman" w:hAnsi="Calibri" w:cs="Times New Roman"/>
    </w:rPr>
  </w:style>
  <w:style w:type="character" w:customStyle="1" w:styleId="FooterChar">
    <w:name w:val="Footer Char"/>
    <w:qFormat/>
    <w:rPr>
      <w:rFonts w:ascii="Calibri" w:eastAsia="Times New Roman" w:hAnsi="Calibri" w:cs="Times New Roman"/>
    </w:rPr>
  </w:style>
  <w:style w:type="character" w:styleId="Emphasis">
    <w:name w:val="Emphasis"/>
    <w:qFormat/>
    <w:rPr>
      <w:i/>
      <w:iCs/>
    </w:rPr>
  </w:style>
  <w:style w:type="character" w:customStyle="1" w:styleId="normChar">
    <w:name w:val="norm Char"/>
    <w:qFormat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character" w:customStyle="1" w:styleId="NoSpacingChar">
    <w:name w:val="No Spacing Char"/>
    <w:qFormat/>
    <w:rPr>
      <w:rFonts w:cs="Calibri"/>
      <w:sz w:val="22"/>
      <w:szCs w:val="22"/>
    </w:rPr>
  </w:style>
  <w:style w:type="character" w:customStyle="1" w:styleId="BodyTextChar">
    <w:name w:val="Body Text Char"/>
    <w:basedOn w:val="DefaultParagraphFont"/>
    <w:qFormat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rPr>
      <w:color w:val="0000FF"/>
      <w:u w:val="single"/>
    </w:rPr>
  </w:style>
  <w:style w:type="character" w:customStyle="1" w:styleId="mechtexChar">
    <w:name w:val="mechtex Char"/>
    <w:qFormat/>
    <w:rPr>
      <w:rFonts w:ascii="Arial Armenian" w:hAnsi="Arial Armenian"/>
      <w:sz w:val="22"/>
      <w:lang w:val="en-US"/>
    </w:rPr>
  </w:style>
  <w:style w:type="character" w:customStyle="1" w:styleId="CommentTextChar">
    <w:name w:val="Comment Text Char"/>
    <w:basedOn w:val="DefaultParagraphFont"/>
    <w:qFormat/>
    <w:rPr>
      <w:rFonts w:eastAsia="Times New Roman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 webb Char"/>
    <w:uiPriority w:val="99"/>
    <w:qFormat/>
    <w:rPr>
      <w:rFonts w:ascii="Times New Roman" w:eastAsia="Times New Roman" w:hAnsi="Times New Roman"/>
      <w:sz w:val="24"/>
      <w:szCs w:val="24"/>
      <w:lang w:val="en-US" w:eastAsia="en-US"/>
    </w:rPr>
  </w:style>
  <w:style w:type="character" w:customStyle="1" w:styleId="Heading1Char">
    <w:name w:val="Heading 1 Char"/>
    <w:basedOn w:val="DefaultParagraphFont"/>
    <w:qFormat/>
    <w:rPr>
      <w:rFonts w:ascii="Times Armenian" w:eastAsia="Times New Roman" w:hAnsi="Times Armenian"/>
      <w:sz w:val="24"/>
      <w:vertAlign w:val="subscript"/>
    </w:rPr>
  </w:style>
  <w:style w:type="character" w:customStyle="1" w:styleId="StrongEmphasis">
    <w:name w:val="Strong Emphasis"/>
    <w:qFormat/>
    <w:rPr>
      <w:b/>
      <w:bCs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BalloonText">
    <w:name w:val="Balloon Text"/>
    <w:basedOn w:val="Normal"/>
    <w:qFormat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Footer">
    <w:name w:val="footer"/>
    <w:basedOn w:val="Normal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 webb"/>
    <w:basedOn w:val="Normal"/>
    <w:uiPriority w:val="99"/>
    <w:qFormat/>
    <w:rPr>
      <w:rFonts w:ascii="Times New Roman" w:hAnsi="Times New Roman"/>
      <w:sz w:val="24"/>
      <w:szCs w:val="24"/>
    </w:rPr>
  </w:style>
  <w:style w:type="paragraph" w:customStyle="1" w:styleId="norm">
    <w:name w:val="norm"/>
    <w:basedOn w:val="Normal"/>
    <w:qFormat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paragraph" w:customStyle="1" w:styleId="CharCharCharCharCharCharCharCharCharCharCharChar">
    <w:name w:val="Char Char Char Char Char Char Char Char Char Char Char Char"/>
    <w:basedOn w:val="Normal"/>
    <w:qFormat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Spacing">
    <w:name w:val="No Spacing"/>
    <w:qFormat/>
    <w:pPr>
      <w:overflowPunct w:val="0"/>
      <w:ind w:left="576" w:hanging="576"/>
    </w:pPr>
    <w:rPr>
      <w:rFonts w:cs="Calibri"/>
      <w:sz w:val="22"/>
      <w:szCs w:val="22"/>
    </w:rPr>
  </w:style>
  <w:style w:type="paragraph" w:customStyle="1" w:styleId="rmcgsgtv">
    <w:name w:val="rmcgsgtv"/>
    <w:basedOn w:val="Normal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customStyle="1" w:styleId="mechtex">
    <w:name w:val="mechtex"/>
    <w:basedOn w:val="Normal"/>
    <w:qFormat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qFormat/>
    <w:rPr>
      <w:sz w:val="20"/>
      <w:szCs w:val="20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,Bullet1,Абзац списка3"/>
    <w:basedOn w:val="Normal"/>
    <w:link w:val="ListParagraphChar"/>
    <w:uiPriority w:val="34"/>
    <w:qFormat/>
    <w:pPr>
      <w:ind w:left="720"/>
      <w:contextualSpacing/>
    </w:pPr>
  </w:style>
  <w:style w:type="paragraph" w:styleId="TOC2">
    <w:name w:val="toc 2"/>
    <w:basedOn w:val="Normal"/>
    <w:next w:val="Normal"/>
    <w:autoRedefine/>
    <w:pPr>
      <w:spacing w:after="100" w:line="1" w:lineRule="atLeast"/>
      <w:ind w:left="24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styleId="TOC3">
    <w:name w:val="toc 3"/>
    <w:basedOn w:val="Normal"/>
    <w:next w:val="Normal"/>
    <w:autoRedefine/>
    <w:pPr>
      <w:spacing w:after="100" w:line="1" w:lineRule="atLeast"/>
      <w:ind w:left="480" w:hanging="1"/>
      <w:textAlignment w:val="top"/>
      <w:outlineLvl w:val="0"/>
    </w:pPr>
    <w:rPr>
      <w:rFonts w:ascii="Times New Roman" w:hAnsi="Times New Roman"/>
      <w:sz w:val="24"/>
      <w:szCs w:val="24"/>
      <w:vertAlign w:val="subscript"/>
      <w:lang w:val="hy-AM" w:eastAsia="ru-RU"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locked/>
    <w:rsid w:val="00A34E91"/>
    <w:rPr>
      <w:rFonts w:eastAsia="Times New Rom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4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39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1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72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D91A34-3A01-4003-9CA3-3CCB98D2E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930</TotalTime>
  <Pages>2</Pages>
  <Words>459</Words>
  <Characters>2622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Lilit Harutyunyan</dc:creator>
  <cp:keywords>https://mul2-moh.gov.am/tasks/592595/oneclick/3a266172bad67f466bb7496cf2a1d85075d3be55a8c30f99ef05a0049852f4d5.docx?token=bea43a8a23a5ddd5c216f92383ceb2dc</cp:keywords>
  <dc:description/>
  <cp:lastModifiedBy>Ruzanna Khanaganyan</cp:lastModifiedBy>
  <cp:revision>90</cp:revision>
  <dcterms:created xsi:type="dcterms:W3CDTF">2023-04-05T05:38:00Z</dcterms:created>
  <dcterms:modified xsi:type="dcterms:W3CDTF">2025-11-13T07:17:00Z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