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A92CD" w14:textId="66E35270" w:rsidR="001E0C35" w:rsidRPr="00560E2C" w:rsidRDefault="001E0C35" w:rsidP="001E0C35">
      <w:pPr>
        <w:jc w:val="right"/>
        <w:rPr>
          <w:rFonts w:ascii="GHEA Grapalat" w:hAnsi="GHEA Grapalat" w:cs="Arial"/>
          <w:b/>
          <w:bCs/>
          <w:lang w:val="hy-AM"/>
        </w:rPr>
      </w:pPr>
      <w:r w:rsidRPr="00560E2C">
        <w:rPr>
          <w:rFonts w:ascii="GHEA Grapalat" w:hAnsi="GHEA Grapalat" w:cs="Arial"/>
          <w:b/>
          <w:bCs/>
          <w:lang w:val="hy-AM"/>
        </w:rPr>
        <w:t>ՆԱԽԱԳԻԾ</w:t>
      </w:r>
    </w:p>
    <w:p w14:paraId="16D97494" w14:textId="058B6F54" w:rsidR="00713597" w:rsidRPr="00560E2C" w:rsidRDefault="00713597" w:rsidP="00CE2274">
      <w:pPr>
        <w:jc w:val="center"/>
        <w:rPr>
          <w:rFonts w:ascii="GHEA Grapalat" w:hAnsi="GHEA Grapalat"/>
          <w:lang w:val="hy-AM"/>
        </w:rPr>
      </w:pPr>
      <w:r w:rsidRPr="00560E2C">
        <w:rPr>
          <w:rFonts w:ascii="GHEA Grapalat" w:hAnsi="GHEA Grapalat" w:cs="Arial"/>
          <w:b/>
          <w:bCs/>
          <w:lang w:val="hy-AM"/>
        </w:rPr>
        <w:t>ՀԱՅԱՍՏԱՆԻ</w:t>
      </w:r>
      <w:r w:rsidRPr="00560E2C">
        <w:rPr>
          <w:rFonts w:ascii="Calibri" w:hAnsi="Calibri" w:cs="Calibri"/>
          <w:lang w:val="hy-AM"/>
        </w:rPr>
        <w:t> </w:t>
      </w:r>
      <w:r w:rsidRPr="00560E2C">
        <w:rPr>
          <w:rFonts w:ascii="GHEA Grapalat" w:hAnsi="GHEA Grapalat" w:cs="Arial"/>
          <w:b/>
          <w:bCs/>
          <w:lang w:val="hy-AM"/>
        </w:rPr>
        <w:t>ՀԱՆՐԱՊԵՏՈՒԹՅԱՆ</w:t>
      </w:r>
    </w:p>
    <w:p w14:paraId="2F5A108F" w14:textId="16CE3EA5" w:rsidR="00713597" w:rsidRPr="00560E2C" w:rsidRDefault="00713597" w:rsidP="00CE2274">
      <w:pPr>
        <w:jc w:val="center"/>
        <w:rPr>
          <w:rFonts w:ascii="GHEA Grapalat" w:hAnsi="GHEA Grapalat"/>
          <w:lang w:val="hy-AM"/>
        </w:rPr>
      </w:pPr>
    </w:p>
    <w:p w14:paraId="2D39F9AB" w14:textId="77777777" w:rsidR="00713597" w:rsidRPr="00560E2C" w:rsidRDefault="00713597" w:rsidP="00CE2274">
      <w:pPr>
        <w:jc w:val="center"/>
        <w:rPr>
          <w:rFonts w:ascii="GHEA Grapalat" w:hAnsi="GHEA Grapalat"/>
          <w:lang w:val="hy-AM"/>
        </w:rPr>
      </w:pPr>
      <w:r w:rsidRPr="00560E2C">
        <w:rPr>
          <w:rFonts w:ascii="GHEA Grapalat" w:hAnsi="GHEA Grapalat" w:cs="Arial"/>
          <w:b/>
          <w:bCs/>
          <w:lang w:val="hy-AM"/>
        </w:rPr>
        <w:t>Օ</w:t>
      </w:r>
      <w:r w:rsidRPr="00560E2C">
        <w:rPr>
          <w:rFonts w:ascii="Calibri" w:hAnsi="Calibri" w:cs="Calibri"/>
          <w:lang w:val="hy-AM"/>
        </w:rPr>
        <w:t> </w:t>
      </w:r>
      <w:r w:rsidRPr="00560E2C">
        <w:rPr>
          <w:rFonts w:ascii="GHEA Grapalat" w:hAnsi="GHEA Grapalat" w:cs="Arial"/>
          <w:b/>
          <w:bCs/>
          <w:lang w:val="hy-AM"/>
        </w:rPr>
        <w:t>Ր</w:t>
      </w:r>
      <w:r w:rsidRPr="00560E2C">
        <w:rPr>
          <w:rFonts w:ascii="Calibri" w:hAnsi="Calibri" w:cs="Calibri"/>
          <w:lang w:val="hy-AM"/>
        </w:rPr>
        <w:t> </w:t>
      </w:r>
      <w:r w:rsidRPr="00560E2C">
        <w:rPr>
          <w:rFonts w:ascii="GHEA Grapalat" w:hAnsi="GHEA Grapalat" w:cs="Arial"/>
          <w:b/>
          <w:bCs/>
          <w:lang w:val="hy-AM"/>
        </w:rPr>
        <w:t>Ե</w:t>
      </w:r>
      <w:r w:rsidRPr="00560E2C">
        <w:rPr>
          <w:rFonts w:ascii="Calibri" w:hAnsi="Calibri" w:cs="Calibri"/>
          <w:lang w:val="hy-AM"/>
        </w:rPr>
        <w:t> </w:t>
      </w:r>
      <w:r w:rsidRPr="00560E2C">
        <w:rPr>
          <w:rFonts w:ascii="GHEA Grapalat" w:hAnsi="GHEA Grapalat" w:cs="Arial"/>
          <w:b/>
          <w:bCs/>
          <w:lang w:val="hy-AM"/>
        </w:rPr>
        <w:t>Ն</w:t>
      </w:r>
      <w:r w:rsidRPr="00560E2C">
        <w:rPr>
          <w:rFonts w:ascii="Calibri" w:hAnsi="Calibri" w:cs="Calibri"/>
          <w:lang w:val="hy-AM"/>
        </w:rPr>
        <w:t> </w:t>
      </w:r>
      <w:r w:rsidRPr="00560E2C">
        <w:rPr>
          <w:rFonts w:ascii="GHEA Grapalat" w:hAnsi="GHEA Grapalat" w:cs="Arial"/>
          <w:b/>
          <w:bCs/>
          <w:lang w:val="hy-AM"/>
        </w:rPr>
        <w:t>Ք</w:t>
      </w:r>
      <w:r w:rsidRPr="00560E2C">
        <w:rPr>
          <w:rFonts w:ascii="Calibri" w:hAnsi="Calibri" w:cs="Calibri"/>
          <w:lang w:val="hy-AM"/>
        </w:rPr>
        <w:t> </w:t>
      </w:r>
      <w:r w:rsidRPr="00560E2C">
        <w:rPr>
          <w:rFonts w:ascii="GHEA Grapalat" w:hAnsi="GHEA Grapalat" w:cs="Arial"/>
          <w:b/>
          <w:bCs/>
          <w:lang w:val="hy-AM"/>
        </w:rPr>
        <w:t>Ը</w:t>
      </w:r>
    </w:p>
    <w:p w14:paraId="242BE60C" w14:textId="0145F49F" w:rsidR="00713597" w:rsidRPr="00560E2C" w:rsidRDefault="00713597" w:rsidP="00CE2274">
      <w:pPr>
        <w:jc w:val="center"/>
        <w:rPr>
          <w:rFonts w:ascii="GHEA Grapalat" w:hAnsi="GHEA Grapalat"/>
          <w:lang w:val="hy-AM"/>
        </w:rPr>
      </w:pPr>
    </w:p>
    <w:p w14:paraId="4325146E" w14:textId="2071BCA8" w:rsidR="00713597" w:rsidRPr="00560E2C" w:rsidRDefault="00835019" w:rsidP="00CE2274">
      <w:pPr>
        <w:jc w:val="center"/>
        <w:rPr>
          <w:rFonts w:ascii="GHEA Grapalat" w:hAnsi="GHEA Grapalat"/>
          <w:b/>
          <w:bCs/>
          <w:lang w:val="hy-AM"/>
        </w:rPr>
      </w:pPr>
      <w:r w:rsidRPr="00560E2C">
        <w:rPr>
          <w:rFonts w:ascii="GHEA Grapalat" w:hAnsi="GHEA Grapalat" w:cs="Calibri"/>
          <w:b/>
          <w:bCs/>
          <w:lang w:val="hy-AM"/>
        </w:rPr>
        <w:t xml:space="preserve"> «ԳՆՈՒՄՆԵՐԻ ՄԱՍԻՆ» ՕՐԵՆՔՈՒՄ </w:t>
      </w:r>
      <w:r w:rsidR="00713597" w:rsidRPr="00560E2C">
        <w:rPr>
          <w:rFonts w:ascii="GHEA Grapalat" w:hAnsi="GHEA Grapalat" w:cs="Arial"/>
          <w:b/>
          <w:bCs/>
          <w:lang w:val="hy-AM"/>
        </w:rPr>
        <w:t>ԼՐԱՑՈՒՄ</w:t>
      </w:r>
      <w:r w:rsidR="00713597" w:rsidRPr="00560E2C">
        <w:rPr>
          <w:rFonts w:ascii="Calibri" w:hAnsi="Calibri" w:cs="Calibri"/>
          <w:b/>
          <w:bCs/>
          <w:lang w:val="hy-AM"/>
        </w:rPr>
        <w:t> </w:t>
      </w:r>
      <w:r w:rsidR="00713597" w:rsidRPr="00560E2C">
        <w:rPr>
          <w:rFonts w:ascii="GHEA Grapalat" w:hAnsi="GHEA Grapalat" w:cs="Arial"/>
          <w:b/>
          <w:bCs/>
          <w:lang w:val="hy-AM"/>
        </w:rPr>
        <w:t>ԿԱՏԱՐԵԼՈՒ</w:t>
      </w:r>
      <w:r w:rsidR="00713597" w:rsidRPr="00560E2C">
        <w:rPr>
          <w:rFonts w:ascii="Calibri" w:hAnsi="Calibri" w:cs="Calibri"/>
          <w:b/>
          <w:bCs/>
          <w:lang w:val="hy-AM"/>
        </w:rPr>
        <w:t> </w:t>
      </w:r>
      <w:r w:rsidR="00713597" w:rsidRPr="00560E2C">
        <w:rPr>
          <w:rFonts w:ascii="GHEA Grapalat" w:hAnsi="GHEA Grapalat" w:cs="Arial"/>
          <w:b/>
          <w:bCs/>
          <w:lang w:val="hy-AM"/>
        </w:rPr>
        <w:t>ՄԱՍԻՆ</w:t>
      </w:r>
    </w:p>
    <w:p w14:paraId="008D910A" w14:textId="77777777" w:rsidR="00713597" w:rsidRPr="00560E2C" w:rsidRDefault="00713597" w:rsidP="00713597">
      <w:pPr>
        <w:rPr>
          <w:rFonts w:ascii="GHEA Grapalat" w:hAnsi="GHEA Grapalat"/>
          <w:lang w:val="hy-AM"/>
        </w:rPr>
      </w:pPr>
      <w:r w:rsidRPr="00560E2C">
        <w:rPr>
          <w:rFonts w:ascii="Calibri" w:hAnsi="Calibri" w:cs="Calibri"/>
          <w:lang w:val="hy-AM"/>
        </w:rPr>
        <w:t> </w:t>
      </w:r>
    </w:p>
    <w:p w14:paraId="57C4F8FE" w14:textId="2790EEA5" w:rsidR="00870F5D" w:rsidRPr="00560E2C" w:rsidRDefault="00713597" w:rsidP="001E0C35">
      <w:pPr>
        <w:ind w:firstLine="720"/>
        <w:jc w:val="both"/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</w:pPr>
      <w:r w:rsidRPr="00560E2C">
        <w:rPr>
          <w:rFonts w:ascii="GHEA Grapalat" w:hAnsi="GHEA Grapalat" w:cs="Arial"/>
          <w:b/>
          <w:bCs/>
          <w:lang w:val="hy-AM"/>
        </w:rPr>
        <w:t>Հոդված</w:t>
      </w:r>
      <w:r w:rsidRPr="00560E2C">
        <w:rPr>
          <w:rFonts w:ascii="Calibri" w:hAnsi="Calibri" w:cs="Calibri"/>
          <w:b/>
          <w:bCs/>
          <w:lang w:val="hy-AM"/>
        </w:rPr>
        <w:t> </w:t>
      </w:r>
      <w:r w:rsidRPr="00560E2C">
        <w:rPr>
          <w:rFonts w:ascii="GHEA Grapalat" w:hAnsi="GHEA Grapalat"/>
          <w:b/>
          <w:bCs/>
          <w:lang w:val="hy-AM"/>
        </w:rPr>
        <w:t>1.</w:t>
      </w:r>
      <w:r w:rsidR="00F74443" w:rsidRPr="00560E2C">
        <w:rPr>
          <w:rFonts w:ascii="GHEA Grapalat" w:hAnsi="GHEA Grapalat" w:cs="Calibri"/>
          <w:b/>
          <w:bCs/>
          <w:lang w:val="hy-AM"/>
        </w:rPr>
        <w:t xml:space="preserve"> </w:t>
      </w:r>
      <w:r w:rsidR="00870F5D" w:rsidRPr="00560E2C">
        <w:rPr>
          <w:rFonts w:ascii="GHEA Grapalat" w:hAnsi="GHEA Grapalat"/>
          <w:lang w:val="hy-AM"/>
        </w:rPr>
        <w:t>«</w:t>
      </w:r>
      <w:r w:rsidR="00870F5D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Գնումների մասին» </w:t>
      </w:r>
      <w:r w:rsidR="00A33034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2016 թվականի դեկտեմբերի 16-ի ՀՕ-21-Ն </w:t>
      </w:r>
      <w:r w:rsidR="00870F5D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օրենքի 3-րդ հոդվածի 4-րդ մասը լրացնել հետևյալ բովանդակությամբ նոր 6-րդ կետով.</w:t>
      </w:r>
    </w:p>
    <w:p w14:paraId="2B80906E" w14:textId="2A06B6A7" w:rsidR="00870F5D" w:rsidRPr="00560E2C" w:rsidRDefault="00C72171" w:rsidP="002D2A68">
      <w:pPr>
        <w:ind w:firstLine="720"/>
        <w:jc w:val="both"/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</w:pPr>
      <w:r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«6) </w:t>
      </w:r>
      <w:r w:rsidR="00870F5D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«Խաղային գործունեության կարգավորման մասին» Հայաստանի Հանրապետության օրենքով նախատեսված՝ խաղային գործունեության կարգ</w:t>
      </w:r>
      <w:r w:rsidR="007B478D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ա</w:t>
      </w:r>
      <w:r w:rsidR="00870F5D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վորման օպերատորի</w:t>
      </w:r>
      <w:r w:rsidR="004D1555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ընտրության </w:t>
      </w:r>
      <w:r w:rsidR="0022012E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մրցույթ</w:t>
      </w:r>
      <w:r w:rsidR="00A41EC2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ի </w:t>
      </w:r>
      <w:r w:rsidR="00F33BA3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արդյունքում</w:t>
      </w:r>
      <w:r w:rsidR="00A41EC2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 xml:space="preserve"> կնքված գործարքները</w:t>
      </w:r>
      <w:r w:rsidR="005C75CB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:</w:t>
      </w:r>
      <w:bookmarkStart w:id="0" w:name="_GoBack"/>
      <w:bookmarkEnd w:id="0"/>
      <w:r w:rsidR="00870F5D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»</w:t>
      </w:r>
      <w:r w:rsidR="00A76007"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:</w:t>
      </w:r>
    </w:p>
    <w:p w14:paraId="0ED40FDF" w14:textId="01E26AD0" w:rsidR="000B5D8C" w:rsidRPr="00560E2C" w:rsidRDefault="000B5D8C" w:rsidP="002D2A68">
      <w:pPr>
        <w:ind w:firstLine="720"/>
        <w:jc w:val="both"/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</w:pPr>
      <w:r w:rsidRPr="00560E2C">
        <w:rPr>
          <w:rFonts w:ascii="GHEA Grapalat" w:hAnsi="GHEA Grapalat"/>
          <w:b/>
          <w:bCs/>
          <w:lang w:val="hy-AM"/>
        </w:rPr>
        <w:t xml:space="preserve">Հոդված </w:t>
      </w:r>
      <w:r w:rsidR="00493902" w:rsidRPr="00560E2C">
        <w:rPr>
          <w:rFonts w:ascii="GHEA Grapalat" w:hAnsi="GHEA Grapalat"/>
          <w:b/>
          <w:bCs/>
          <w:lang w:val="hy-AM"/>
        </w:rPr>
        <w:t>2</w:t>
      </w:r>
      <w:r w:rsidRPr="00560E2C">
        <w:rPr>
          <w:rFonts w:ascii="GHEA Grapalat" w:hAnsi="GHEA Grapalat"/>
          <w:lang w:val="hy-AM"/>
        </w:rPr>
        <w:t xml:space="preserve">. </w:t>
      </w:r>
      <w:r w:rsidRPr="00560E2C">
        <w:rPr>
          <w:rFonts w:ascii="GHEA Grapalat" w:eastAsia="Times New Roman" w:hAnsi="GHEA Grapalat" w:cs="Sylfaen"/>
          <w:noProof/>
          <w:kern w:val="0"/>
          <w:lang w:val="hy-AM"/>
          <w14:ligatures w14:val="none"/>
        </w:rPr>
        <w:t>Սույն օրենքն ուժի մեջ է մտնում պաշտոնական հրապարակմանը հաջորդող օրվանից:</w:t>
      </w:r>
    </w:p>
    <w:sectPr w:rsidR="000B5D8C" w:rsidRPr="00560E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764"/>
    <w:rsid w:val="00020ABA"/>
    <w:rsid w:val="000B5D8C"/>
    <w:rsid w:val="00171D2C"/>
    <w:rsid w:val="001E0C35"/>
    <w:rsid w:val="001E7BB0"/>
    <w:rsid w:val="0022012E"/>
    <w:rsid w:val="00252C2D"/>
    <w:rsid w:val="00257F4E"/>
    <w:rsid w:val="002D2A68"/>
    <w:rsid w:val="003321FF"/>
    <w:rsid w:val="00337A4C"/>
    <w:rsid w:val="00383ABF"/>
    <w:rsid w:val="003E49AE"/>
    <w:rsid w:val="00493902"/>
    <w:rsid w:val="004C01AE"/>
    <w:rsid w:val="004D1555"/>
    <w:rsid w:val="00555700"/>
    <w:rsid w:val="00560E2C"/>
    <w:rsid w:val="00567F60"/>
    <w:rsid w:val="005C75CB"/>
    <w:rsid w:val="005E571E"/>
    <w:rsid w:val="006D037E"/>
    <w:rsid w:val="006D03EA"/>
    <w:rsid w:val="006D4918"/>
    <w:rsid w:val="00713597"/>
    <w:rsid w:val="007B1AF5"/>
    <w:rsid w:val="007B478D"/>
    <w:rsid w:val="00835019"/>
    <w:rsid w:val="00870F5D"/>
    <w:rsid w:val="008C1764"/>
    <w:rsid w:val="00A33034"/>
    <w:rsid w:val="00A41EC2"/>
    <w:rsid w:val="00A76007"/>
    <w:rsid w:val="00AF72E0"/>
    <w:rsid w:val="00B00BCC"/>
    <w:rsid w:val="00B02845"/>
    <w:rsid w:val="00B650D5"/>
    <w:rsid w:val="00B81B6C"/>
    <w:rsid w:val="00BC44FA"/>
    <w:rsid w:val="00C72171"/>
    <w:rsid w:val="00CE2274"/>
    <w:rsid w:val="00E9212A"/>
    <w:rsid w:val="00EB6811"/>
    <w:rsid w:val="00EE5682"/>
    <w:rsid w:val="00F33BA3"/>
    <w:rsid w:val="00F7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DFE0D"/>
  <w15:chartTrackingRefBased/>
  <w15:docId w15:val="{84B81AD3-899C-4450-9CF0-40FF3A9FC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7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17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17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17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17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17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17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17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17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7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17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17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17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17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17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17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17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17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17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17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17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17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17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17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17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17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17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17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1764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A330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Sigma User4</dc:creator>
  <cp:keywords>https:/mul2-taxservice.gov.am/tasks/3893991/oneclick?token=f6dd53cdec128ec19b2153b81a2f6927</cp:keywords>
  <dc:description/>
  <cp:lastModifiedBy>Tsovinar Movsisyan</cp:lastModifiedBy>
  <cp:revision>13</cp:revision>
  <dcterms:created xsi:type="dcterms:W3CDTF">2025-11-20T07:41:00Z</dcterms:created>
  <dcterms:modified xsi:type="dcterms:W3CDTF">2025-11-20T11:02:00Z</dcterms:modified>
</cp:coreProperties>
</file>