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031" w:rsidRPr="00C55031" w:rsidRDefault="00C55031" w:rsidP="00C55031">
      <w:pPr>
        <w:jc w:val="right"/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</w:pPr>
      <w:r w:rsidRPr="00C55031">
        <w:rPr>
          <w:rFonts w:ascii="GHEA Grapalat" w:eastAsia="Calibri" w:hAnsi="GHEA Grapalat" w:cs="Times New Roman"/>
          <w:b/>
          <w:kern w:val="0"/>
          <w:sz w:val="24"/>
          <w:szCs w:val="24"/>
          <w:lang w:val="hy-AM"/>
          <w14:ligatures w14:val="none"/>
        </w:rPr>
        <w:t>ՆԱԽԱԳԻԾ</w:t>
      </w:r>
    </w:p>
    <w:p w:rsidR="00C55031" w:rsidRPr="00C55031" w:rsidRDefault="00C55031" w:rsidP="00C5503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b/>
          <w:bCs/>
          <w:color w:val="333333"/>
          <w:kern w:val="0"/>
          <w:sz w:val="27"/>
          <w:szCs w:val="27"/>
          <w:lang w:val="hy-AM"/>
          <w14:ligatures w14:val="none"/>
        </w:rPr>
      </w:pPr>
    </w:p>
    <w:p w:rsidR="00C55031" w:rsidRPr="00C55031" w:rsidRDefault="00C55031" w:rsidP="00C5503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 w:rsidRPr="00C55031">
        <w:rPr>
          <w:rFonts w:ascii="GHEA Grapalat" w:eastAsia="Times New Roman" w:hAnsi="GHEA Grapalat" w:cs="Arial"/>
          <w:b/>
          <w:bCs/>
          <w:color w:val="333333"/>
          <w:kern w:val="0"/>
          <w:sz w:val="27"/>
          <w:szCs w:val="27"/>
          <w:lang w:val="hy-AM"/>
          <w14:ligatures w14:val="none"/>
        </w:rPr>
        <w:t>ՀԱՅԱՍՏԱՆԻ ՀԱՆՐԱՊԵՏՈՒԹՅԱՆ</w:t>
      </w:r>
    </w:p>
    <w:p w:rsidR="00C55031" w:rsidRPr="00C55031" w:rsidRDefault="00C55031" w:rsidP="00C5503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 w:rsidRPr="00C55031">
        <w:rPr>
          <w:rFonts w:ascii="Calibri" w:eastAsia="Times New Roman" w:hAnsi="Calibri" w:cs="Calibri"/>
          <w:color w:val="333333"/>
          <w:kern w:val="0"/>
          <w:sz w:val="24"/>
          <w:szCs w:val="24"/>
          <w:lang w:val="hy-AM"/>
          <w14:ligatures w14:val="none"/>
        </w:rPr>
        <w:t> </w:t>
      </w:r>
    </w:p>
    <w:p w:rsidR="00C55031" w:rsidRPr="00C55031" w:rsidRDefault="00C55031" w:rsidP="00C55031">
      <w:pPr>
        <w:spacing w:after="0" w:line="240" w:lineRule="auto"/>
        <w:jc w:val="center"/>
        <w:rPr>
          <w:rFonts w:ascii="GHEA Grapalat" w:eastAsia="Times New Roman" w:hAnsi="GHEA Grapalat" w:cs="Arial"/>
          <w:color w:val="333333"/>
          <w:kern w:val="0"/>
          <w:sz w:val="27"/>
          <w:szCs w:val="27"/>
          <w:shd w:val="clear" w:color="auto" w:fill="FFFFFF"/>
          <w:lang w:val="hy-AM"/>
          <w14:ligatures w14:val="none"/>
        </w:rPr>
      </w:pPr>
      <w:r w:rsidRPr="00C55031">
        <w:rPr>
          <w:rFonts w:ascii="GHEA Grapalat" w:eastAsia="Times New Roman" w:hAnsi="GHEA Grapalat" w:cs="Arial"/>
          <w:b/>
          <w:bCs/>
          <w:color w:val="333333"/>
          <w:kern w:val="0"/>
          <w:sz w:val="36"/>
          <w:szCs w:val="36"/>
          <w:shd w:val="clear" w:color="auto" w:fill="FFFFFF"/>
          <w:lang w:val="hy-AM"/>
          <w14:ligatures w14:val="none"/>
        </w:rPr>
        <w:t>Օ Ր Ե Ն Ք Ը</w:t>
      </w:r>
    </w:p>
    <w:p w:rsidR="00C55031" w:rsidRPr="00C55031" w:rsidRDefault="00C55031" w:rsidP="00C5503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b/>
          <w:bCs/>
          <w:color w:val="333333"/>
          <w:kern w:val="0"/>
          <w:sz w:val="24"/>
          <w:szCs w:val="24"/>
          <w:lang w:val="hy-AM"/>
          <w14:ligatures w14:val="none"/>
        </w:rPr>
      </w:pPr>
    </w:p>
    <w:p w:rsidR="00C55031" w:rsidRPr="00C55031" w:rsidRDefault="00C55031" w:rsidP="00C5503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 w:rsidRPr="00C55031">
        <w:rPr>
          <w:rFonts w:ascii="GHEA Grapalat" w:eastAsia="Times New Roman" w:hAnsi="GHEA Grapalat" w:cs="Arial"/>
          <w:b/>
          <w:bCs/>
          <w:color w:val="333333"/>
          <w:kern w:val="0"/>
          <w:sz w:val="24"/>
          <w:szCs w:val="24"/>
          <w:lang w:val="hy-AM"/>
          <w14:ligatures w14:val="none"/>
        </w:rPr>
        <w:t>«ԿԱՌԱՎԱՐՈՒԹՅԱՆ ԿԱՌՈՒՑՎԱԾՔԻ ԵՎ ԳՈՐԾՈՒՆԵՈՒԹՅԱՆ ՄԱՍԻՆ» ՕՐԵՆՔՈՒՄ ԼՐԱՑՈՒՄ ԿԱՏԱՐԵԼՈՒ ՄԱՍԻՆ</w:t>
      </w:r>
    </w:p>
    <w:p w:rsidR="00C55031" w:rsidRPr="00C55031" w:rsidRDefault="00C55031" w:rsidP="00C5503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</w:p>
    <w:p w:rsidR="00C55031" w:rsidRPr="00C55031" w:rsidRDefault="00C55031" w:rsidP="00C5503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C55031">
        <w:rPr>
          <w:rFonts w:ascii="GHEA Grapalat" w:eastAsia="Times New Roman" w:hAnsi="GHEA Grapalat" w:cs="Arial"/>
          <w:b/>
          <w:bCs/>
          <w:color w:val="333333"/>
          <w:kern w:val="0"/>
          <w:sz w:val="24"/>
          <w:szCs w:val="24"/>
          <w:lang w:val="hy-AM"/>
          <w14:ligatures w14:val="none"/>
        </w:rPr>
        <w:t>Հոդված 1.</w:t>
      </w:r>
      <w:r w:rsidRPr="00C55031">
        <w:rPr>
          <w:rFonts w:ascii="Calibri" w:eastAsia="Times New Roman" w:hAnsi="Calibri" w:cs="Calibri"/>
          <w:color w:val="333333"/>
          <w:kern w:val="0"/>
          <w:sz w:val="24"/>
          <w:szCs w:val="24"/>
          <w:lang w:val="hy-AM"/>
          <w14:ligatures w14:val="none"/>
        </w:rPr>
        <w:t> </w:t>
      </w:r>
      <w:r w:rsidRPr="00C55031">
        <w:rPr>
          <w:rFonts w:ascii="GHEA Grapalat" w:eastAsia="Times New Roman" w:hAnsi="GHEA Grapalat" w:cs="GHEA Grapalat"/>
          <w:color w:val="333333"/>
          <w:kern w:val="0"/>
          <w:sz w:val="24"/>
          <w:szCs w:val="24"/>
          <w:lang w:val="hy-AM"/>
          <w14:ligatures w14:val="none"/>
        </w:rPr>
        <w:t>«</w:t>
      </w:r>
      <w:r w:rsidRPr="00C55031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Կառավարության կառուցվածքի և գործունեության մասին» 2018 թվականի մարտի 23-ի ՀՕ-253-Ն օրենքի </w:t>
      </w:r>
      <w:bookmarkStart w:id="0" w:name="_GoBack"/>
      <w:bookmarkEnd w:id="0"/>
      <w:r w:rsidRPr="00C55031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հավելվածի 15-րդ կետում «արտաքին առևտրի խթանման,» բառերից հետո լրացնել «</w:t>
      </w:r>
      <w:bookmarkStart w:id="1" w:name="_Hlk210260041"/>
      <w:r w:rsidRPr="00C55031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ապրանքի ծագման հավաստագրերի տրամադրման</w:t>
      </w:r>
      <w:bookmarkEnd w:id="1"/>
      <w:r w:rsidRPr="00C55031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,» բառերով:</w:t>
      </w:r>
    </w:p>
    <w:p w:rsidR="00C55031" w:rsidRPr="00C55031" w:rsidRDefault="00C55031" w:rsidP="00C5503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C55031">
        <w:rPr>
          <w:rFonts w:ascii="Calibri" w:eastAsia="Calibri" w:hAnsi="Calibri" w:cs="Calibri"/>
          <w:kern w:val="0"/>
          <w:sz w:val="24"/>
          <w:szCs w:val="24"/>
          <w:lang w:val="hy-AM"/>
          <w14:ligatures w14:val="none"/>
        </w:rPr>
        <w:t> </w:t>
      </w:r>
    </w:p>
    <w:p w:rsidR="00C55031" w:rsidRPr="00C55031" w:rsidRDefault="00C55031" w:rsidP="00C5503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  <w:r w:rsidRPr="00C55031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Հոդված 2.</w:t>
      </w:r>
      <w:r w:rsidRPr="00C55031">
        <w:rPr>
          <w:rFonts w:ascii="Calibri" w:eastAsia="Calibri" w:hAnsi="Calibri" w:cs="Calibri"/>
          <w:kern w:val="0"/>
          <w:sz w:val="24"/>
          <w:szCs w:val="24"/>
          <w:lang w:val="hy-AM"/>
          <w14:ligatures w14:val="none"/>
        </w:rPr>
        <w:t> </w:t>
      </w:r>
      <w:r w:rsidRPr="00C55031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Սույն օրենքն ուժի մեջ է մտնում 2027 թվականի հունվարի 1-ից:</w:t>
      </w:r>
    </w:p>
    <w:p w:rsidR="00C55031" w:rsidRPr="00C55031" w:rsidRDefault="00C55031" w:rsidP="00C5503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r w:rsidRPr="00C55031">
        <w:rPr>
          <w:rFonts w:ascii="Calibri" w:eastAsia="Times New Roman" w:hAnsi="Calibri" w:cs="Calibri"/>
          <w:color w:val="333333"/>
          <w:kern w:val="0"/>
          <w:sz w:val="24"/>
          <w:szCs w:val="24"/>
          <w:lang w:val="hy-AM"/>
          <w14:ligatures w14:val="none"/>
        </w:rPr>
        <w:t> </w:t>
      </w:r>
    </w:p>
    <w:p w:rsidR="00C55031" w:rsidRPr="00C55031" w:rsidRDefault="00C55031" w:rsidP="00C55031">
      <w:pPr>
        <w:spacing w:line="360" w:lineRule="auto"/>
        <w:jc w:val="both"/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</w:pPr>
    </w:p>
    <w:p w:rsidR="00C55031" w:rsidRPr="00C55031" w:rsidRDefault="00C55031" w:rsidP="00C55031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Calibri" w:hAnsi="GHEA Grapalat" w:cs="AK Courier"/>
          <w:kern w:val="0"/>
          <w:sz w:val="24"/>
          <w:szCs w:val="24"/>
          <w:lang w:val="hy-AM"/>
          <w14:ligatures w14:val="none"/>
        </w:rPr>
      </w:pPr>
    </w:p>
    <w:p w:rsidR="00C55031" w:rsidRPr="00C55031" w:rsidRDefault="00C55031" w:rsidP="00C55031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Calibri" w:hAnsi="GHEA Grapalat" w:cs="AK Courier"/>
          <w:kern w:val="0"/>
          <w:sz w:val="24"/>
          <w:szCs w:val="24"/>
          <w:lang w:val="hy-AM"/>
          <w14:ligatures w14:val="none"/>
        </w:rPr>
      </w:pPr>
    </w:p>
    <w:p w:rsidR="00C55031" w:rsidRPr="00C55031" w:rsidRDefault="00C55031" w:rsidP="00C55031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Calibri" w:hAnsi="GHEA Grapalat" w:cs="AK Courier"/>
          <w:kern w:val="0"/>
          <w:sz w:val="24"/>
          <w:szCs w:val="24"/>
          <w:lang w:val="hy-AM"/>
          <w14:ligatures w14:val="none"/>
        </w:rPr>
      </w:pPr>
    </w:p>
    <w:p w:rsidR="00C55031" w:rsidRPr="00C55031" w:rsidRDefault="00C55031" w:rsidP="00C55031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Calibri" w:hAnsi="GHEA Grapalat" w:cs="AK Courier"/>
          <w:kern w:val="0"/>
          <w:sz w:val="24"/>
          <w:szCs w:val="24"/>
          <w:lang w:val="hy-AM"/>
          <w14:ligatures w14:val="none"/>
        </w:rPr>
      </w:pPr>
    </w:p>
    <w:p w:rsidR="009103B2" w:rsidRDefault="00C55031" w:rsidP="00C55031">
      <w:r w:rsidRPr="00C55031">
        <w:rPr>
          <w:rFonts w:ascii="GHEA Grapalat" w:eastAsia="Calibri" w:hAnsi="GHEA Grapalat" w:cs="AK Courier"/>
          <w:b/>
          <w:bCs/>
          <w:kern w:val="0"/>
          <w:sz w:val="24"/>
          <w:szCs w:val="24"/>
          <w:lang w:val="hy-AM"/>
          <w14:ligatures w14:val="none"/>
        </w:rPr>
        <w:t>Հանրապետության նախագահ</w:t>
      </w:r>
      <w:r w:rsidRPr="00C55031">
        <w:rPr>
          <w:rFonts w:ascii="GHEA Grapalat" w:eastAsia="Calibri" w:hAnsi="GHEA Grapalat" w:cs="AK Courier"/>
          <w:b/>
          <w:bCs/>
          <w:kern w:val="0"/>
          <w:sz w:val="24"/>
          <w:szCs w:val="24"/>
          <w:lang w:val="hy-AM"/>
          <w14:ligatures w14:val="none"/>
        </w:rPr>
        <w:tab/>
      </w:r>
      <w:r w:rsidRPr="00C55031">
        <w:rPr>
          <w:rFonts w:ascii="GHEA Grapalat" w:eastAsia="Calibri" w:hAnsi="GHEA Grapalat" w:cs="AK Courier"/>
          <w:b/>
          <w:bCs/>
          <w:kern w:val="0"/>
          <w:sz w:val="24"/>
          <w:szCs w:val="24"/>
          <w:lang w:val="hy-AM"/>
          <w14:ligatures w14:val="none"/>
        </w:rPr>
        <w:tab/>
      </w:r>
      <w:r w:rsidRPr="00C55031">
        <w:rPr>
          <w:rFonts w:ascii="GHEA Grapalat" w:eastAsia="Calibri" w:hAnsi="GHEA Grapalat" w:cs="AK Courier"/>
          <w:b/>
          <w:bCs/>
          <w:kern w:val="0"/>
          <w:sz w:val="24"/>
          <w:szCs w:val="24"/>
          <w:lang w:val="hy-AM"/>
          <w14:ligatures w14:val="none"/>
        </w:rPr>
        <w:tab/>
      </w:r>
      <w:r w:rsidRPr="00C55031">
        <w:rPr>
          <w:rFonts w:ascii="GHEA Grapalat" w:eastAsia="Calibri" w:hAnsi="GHEA Grapalat" w:cs="AK Courier"/>
          <w:b/>
          <w:bCs/>
          <w:kern w:val="0"/>
          <w:sz w:val="24"/>
          <w:szCs w:val="24"/>
          <w:lang w:val="hy-AM"/>
          <w14:ligatures w14:val="none"/>
        </w:rPr>
        <w:tab/>
      </w:r>
      <w:r w:rsidRPr="00C55031">
        <w:rPr>
          <w:rFonts w:ascii="GHEA Grapalat" w:eastAsia="Calibri" w:hAnsi="GHEA Grapalat" w:cs="AK Courier"/>
          <w:b/>
          <w:bCs/>
          <w:kern w:val="0"/>
          <w:sz w:val="24"/>
          <w:szCs w:val="24"/>
          <w:lang w:val="hy-AM"/>
          <w14:ligatures w14:val="none"/>
        </w:rPr>
        <w:tab/>
      </w:r>
      <w:r w:rsidRPr="00C55031">
        <w:rPr>
          <w:rFonts w:ascii="GHEA Grapalat" w:eastAsia="Calibri" w:hAnsi="GHEA Grapalat" w:cs="AK Courier"/>
          <w:b/>
          <w:bCs/>
          <w:kern w:val="0"/>
          <w:sz w:val="24"/>
          <w:szCs w:val="24"/>
          <w:lang w:val="hy-AM"/>
          <w14:ligatures w14:val="none"/>
        </w:rPr>
        <w:tab/>
        <w:t>Վ. Խաչատուրյան</w:t>
      </w:r>
    </w:p>
    <w:sectPr w:rsidR="00910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C4FF8"/>
    <w:rsid w:val="003C4FF8"/>
    <w:rsid w:val="004C4CD0"/>
    <w:rsid w:val="009103B2"/>
    <w:rsid w:val="00C55031"/>
    <w:rsid w:val="00C90AD4"/>
    <w:rsid w:val="00CA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EF488"/>
  <w15:chartTrackingRefBased/>
  <w15:docId w15:val="{0EB6A814-152E-462D-BF9C-37DA2A8E7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407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 A. Baghdadyan</dc:creator>
  <cp:keywords/>
  <dc:description/>
  <cp:lastModifiedBy>Ara A. Baghdadyan</cp:lastModifiedBy>
  <cp:revision>3</cp:revision>
  <dcterms:created xsi:type="dcterms:W3CDTF">2025-11-20T14:03:00Z</dcterms:created>
  <dcterms:modified xsi:type="dcterms:W3CDTF">2025-11-25T08:13:00Z</dcterms:modified>
</cp:coreProperties>
</file>