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51E4E" w14:textId="77777777" w:rsidR="00533F39" w:rsidRPr="00533F39" w:rsidRDefault="00533F39" w:rsidP="00533F39">
      <w:pPr>
        <w:jc w:val="center"/>
        <w:rPr>
          <w:rFonts w:ascii="GHEA Grapalat" w:eastAsia="Times New Roman" w:hAnsi="GHEA Grapalat" w:cs="Times New Roman"/>
          <w:b/>
          <w:bCs/>
          <w:sz w:val="24"/>
          <w:szCs w:val="24"/>
          <w:lang w:val="hy-AM"/>
        </w:rPr>
      </w:pPr>
    </w:p>
    <w:p w14:paraId="4A14A08A" w14:textId="190EB2C9" w:rsidR="00B46AE1" w:rsidRPr="00F51C00" w:rsidRDefault="00F51C00" w:rsidP="00533F39">
      <w:pPr>
        <w:jc w:val="center"/>
        <w:rPr>
          <w:rFonts w:ascii="GHEA Grapalat" w:eastAsia="Times New Roman" w:hAnsi="GHEA Grapalat" w:cs="Times New Roman"/>
          <w:b/>
          <w:bCs/>
          <w:sz w:val="24"/>
          <w:szCs w:val="24"/>
          <w:lang w:val="hy-AM"/>
        </w:rPr>
      </w:pPr>
      <w:r w:rsidRPr="00F51C00">
        <w:rPr>
          <w:rFonts w:ascii="GHEA Grapalat" w:eastAsia="Times New Roman" w:hAnsi="GHEA Grapalat" w:cs="Times New Roman"/>
          <w:b/>
          <w:bCs/>
          <w:sz w:val="24"/>
          <w:szCs w:val="24"/>
          <w:lang w:val="hy-AM"/>
        </w:rPr>
        <w:t>«ԱՌԵՎՏՐԱԱՐԴՅՈՒՆԱԲԵՐԱԿԱՆ ՊԱԼԱՏՆԵՐԻ ՄԱՍԻՆ» ՕՐԵՆՔՈՒՄ ԼՐԱՑՈՒՄ ԿԱՏԱՐԵԼՈՒ ՄԱՍԻՆ</w:t>
      </w:r>
      <w:r w:rsidR="00813E05" w:rsidRPr="00813E05">
        <w:t xml:space="preserve"> </w:t>
      </w:r>
      <w:r w:rsidR="00813E05">
        <w:rPr>
          <w:rFonts w:ascii="GHEA Grapalat" w:eastAsia="Times New Roman" w:hAnsi="GHEA Grapalat" w:cs="Times New Roman"/>
          <w:b/>
          <w:bCs/>
          <w:sz w:val="24"/>
          <w:szCs w:val="24"/>
          <w:lang w:val="hy-AM"/>
        </w:rPr>
        <w:t>ԵՎ</w:t>
      </w:r>
      <w:bookmarkStart w:id="0" w:name="_GoBack"/>
      <w:bookmarkEnd w:id="0"/>
      <w:r w:rsidR="00813E05" w:rsidRPr="00813E05">
        <w:rPr>
          <w:rFonts w:ascii="GHEA Grapalat" w:eastAsia="Times New Roman" w:hAnsi="GHEA Grapalat" w:cs="Times New Roman"/>
          <w:b/>
          <w:bCs/>
          <w:sz w:val="24"/>
          <w:szCs w:val="24"/>
          <w:lang w:val="hy-AM"/>
        </w:rPr>
        <w:t xml:space="preserve"> ԴՐԱՆ ՀԱՐԱԿԻՑ </w:t>
      </w:r>
      <w:r w:rsidR="00533F39" w:rsidRPr="00533F39">
        <w:rPr>
          <w:rFonts w:ascii="GHEA Grapalat" w:eastAsia="Times New Roman" w:hAnsi="GHEA Grapalat" w:cs="Times New Roman"/>
          <w:b/>
          <w:bCs/>
          <w:sz w:val="24"/>
          <w:szCs w:val="24"/>
          <w:lang w:val="hy-AM"/>
        </w:rPr>
        <w:t xml:space="preserve">ՆԱԽԱԳԾԵՐԻ ՎԵՐԱԲԵՐՅԱԼ </w:t>
      </w:r>
      <w:r w:rsidR="008D185F" w:rsidRPr="005F5530">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145FBB15" w14:textId="77777777" w:rsidR="00B46AE1" w:rsidRPr="00F51C00" w:rsidRDefault="00B46AE1" w:rsidP="00B46AE1">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5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354"/>
        <w:gridCol w:w="6182"/>
      </w:tblGrid>
      <w:tr w:rsidR="005F5530" w:rsidRPr="005F5530" w14:paraId="38230647" w14:textId="77777777" w:rsidTr="000E2C13">
        <w:trPr>
          <w:gridBefore w:val="1"/>
          <w:wBefore w:w="8" w:type="dxa"/>
          <w:trHeight w:val="588"/>
          <w:tblCellSpacing w:w="0" w:type="dxa"/>
          <w:jc w:val="center"/>
        </w:trPr>
        <w:tc>
          <w:tcPr>
            <w:tcW w:w="8354" w:type="dxa"/>
            <w:vMerge w:val="restart"/>
            <w:tcBorders>
              <w:top w:val="outset" w:sz="6" w:space="0" w:color="auto"/>
              <w:left w:val="outset" w:sz="6" w:space="0" w:color="auto"/>
              <w:right w:val="outset" w:sz="6" w:space="0" w:color="auto"/>
            </w:tcBorders>
            <w:shd w:val="clear" w:color="auto" w:fill="BFBFBF" w:themeFill="background1" w:themeFillShade="BF"/>
          </w:tcPr>
          <w:p w14:paraId="3C0F10DA" w14:textId="0E3150D8" w:rsidR="00B46AE1" w:rsidRPr="005F5530" w:rsidRDefault="00271C96" w:rsidP="00843E70">
            <w:pPr>
              <w:pStyle w:val="ListParagraph"/>
              <w:numPr>
                <w:ilvl w:val="0"/>
                <w:numId w:val="5"/>
              </w:numPr>
              <w:tabs>
                <w:tab w:val="center" w:pos="4680"/>
                <w:tab w:val="right" w:pos="9360"/>
              </w:tabs>
              <w:spacing w:after="0" w:line="360" w:lineRule="auto"/>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Պետական եկամուտների կոմիտե</w:t>
            </w:r>
          </w:p>
          <w:p w14:paraId="29064719" w14:textId="77777777" w:rsidR="00B46AE1" w:rsidRPr="005F5530" w:rsidRDefault="00B46AE1" w:rsidP="002F20C0">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E263FE" w14:textId="6E9F4884" w:rsidR="00B46AE1" w:rsidRPr="005F5530" w:rsidRDefault="00B46AE1"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 xml:space="preserve"> </w:t>
            </w:r>
            <w:r w:rsidR="00271C96" w:rsidRPr="005F5530">
              <w:rPr>
                <w:rFonts w:ascii="GHEA Grapalat" w:eastAsia="Times New Roman" w:hAnsi="GHEA Grapalat" w:cs="Times New Roman"/>
                <w:sz w:val="24"/>
                <w:szCs w:val="24"/>
                <w:lang w:val="hy-AM"/>
              </w:rPr>
              <w:t>26</w:t>
            </w:r>
            <w:r w:rsidRPr="005F5530">
              <w:rPr>
                <w:rFonts w:ascii="GHEA Grapalat" w:eastAsia="Times New Roman" w:hAnsi="GHEA Grapalat" w:cs="Times New Roman"/>
                <w:sz w:val="24"/>
                <w:szCs w:val="24"/>
                <w:lang w:val="hy-AM"/>
              </w:rPr>
              <w:t>-0</w:t>
            </w:r>
            <w:r w:rsidR="00415988" w:rsidRPr="005F5530">
              <w:rPr>
                <w:rFonts w:ascii="GHEA Grapalat" w:eastAsia="Times New Roman" w:hAnsi="GHEA Grapalat" w:cs="Times New Roman"/>
                <w:sz w:val="24"/>
                <w:szCs w:val="24"/>
                <w:lang w:val="hy-AM"/>
              </w:rPr>
              <w:t>5</w:t>
            </w:r>
            <w:r w:rsidRPr="005F5530">
              <w:rPr>
                <w:rFonts w:ascii="GHEA Grapalat" w:eastAsia="Times New Roman" w:hAnsi="GHEA Grapalat" w:cs="Times New Roman"/>
                <w:sz w:val="24"/>
                <w:szCs w:val="24"/>
                <w:lang w:val="hy-AM"/>
              </w:rPr>
              <w:t>-202</w:t>
            </w:r>
            <w:r w:rsidR="00415988" w:rsidRPr="005F5530">
              <w:rPr>
                <w:rFonts w:ascii="GHEA Grapalat" w:eastAsia="Times New Roman" w:hAnsi="GHEA Grapalat" w:cs="Times New Roman"/>
                <w:sz w:val="24"/>
                <w:szCs w:val="24"/>
                <w:lang w:val="hy-AM"/>
              </w:rPr>
              <w:t>5</w:t>
            </w:r>
            <w:r w:rsidRPr="005F5530">
              <w:rPr>
                <w:rFonts w:ascii="GHEA Grapalat" w:eastAsia="Times New Roman" w:hAnsi="GHEA Grapalat" w:cs="Times New Roman"/>
                <w:sz w:val="24"/>
                <w:szCs w:val="24"/>
                <w:lang w:val="hy-AM"/>
              </w:rPr>
              <w:t xml:space="preserve">թ. </w:t>
            </w:r>
          </w:p>
        </w:tc>
      </w:tr>
      <w:tr w:rsidR="005F5530" w:rsidRPr="005F5530" w14:paraId="67C317A1" w14:textId="77777777" w:rsidTr="000E2C13">
        <w:trPr>
          <w:gridBefore w:val="1"/>
          <w:wBefore w:w="8" w:type="dxa"/>
          <w:trHeight w:val="753"/>
          <w:tblCellSpacing w:w="0" w:type="dxa"/>
          <w:jc w:val="center"/>
        </w:trPr>
        <w:tc>
          <w:tcPr>
            <w:tcW w:w="8354" w:type="dxa"/>
            <w:vMerge/>
            <w:tcBorders>
              <w:left w:val="outset" w:sz="6" w:space="0" w:color="auto"/>
              <w:bottom w:val="outset" w:sz="6" w:space="0" w:color="auto"/>
              <w:right w:val="outset" w:sz="6" w:space="0" w:color="auto"/>
            </w:tcBorders>
            <w:shd w:val="clear" w:color="auto" w:fill="BFBFBF" w:themeFill="background1" w:themeFillShade="BF"/>
          </w:tcPr>
          <w:p w14:paraId="32B4A723" w14:textId="77777777" w:rsidR="00B46AE1" w:rsidRPr="005F5530" w:rsidRDefault="00B46AE1" w:rsidP="002F20C0">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7CBF48" w14:textId="6C134518" w:rsidR="00B46AE1" w:rsidRPr="005F5530" w:rsidRDefault="00271C96"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rPr>
              <w:t>01/3-2/33050-2025</w:t>
            </w:r>
          </w:p>
        </w:tc>
      </w:tr>
      <w:tr w:rsidR="005F5530" w:rsidRPr="005F5530" w14:paraId="4ECE2398" w14:textId="77777777" w:rsidTr="000E2C13">
        <w:trPr>
          <w:gridBefore w:val="1"/>
          <w:wBefore w:w="8" w:type="dxa"/>
          <w:trHeight w:val="753"/>
          <w:tblCellSpacing w:w="0" w:type="dxa"/>
          <w:jc w:val="center"/>
        </w:trPr>
        <w:tc>
          <w:tcPr>
            <w:tcW w:w="8354" w:type="dxa"/>
            <w:tcBorders>
              <w:top w:val="outset" w:sz="6" w:space="0" w:color="auto"/>
              <w:left w:val="outset" w:sz="6" w:space="0" w:color="auto"/>
              <w:bottom w:val="outset" w:sz="6" w:space="0" w:color="auto"/>
              <w:right w:val="outset" w:sz="6" w:space="0" w:color="auto"/>
            </w:tcBorders>
            <w:shd w:val="clear" w:color="auto" w:fill="FFFFFF"/>
          </w:tcPr>
          <w:p w14:paraId="60D2BFAB" w14:textId="23BEE252" w:rsidR="00271C96" w:rsidRPr="005F5530" w:rsidRDefault="009A636B" w:rsidP="00271C96">
            <w:pPr>
              <w:tabs>
                <w:tab w:val="center" w:pos="4680"/>
                <w:tab w:val="right" w:pos="9360"/>
              </w:tabs>
              <w:spacing w:after="0" w:line="360" w:lineRule="auto"/>
              <w:ind w:right="240"/>
              <w:jc w:val="both"/>
              <w:rPr>
                <w:rFonts w:ascii="GHEA Grapalat" w:eastAsia="Times New Roman" w:hAnsi="GHEA Grapalat" w:cs="Times New Roman"/>
                <w:sz w:val="24"/>
                <w:szCs w:val="24"/>
                <w:lang w:val="hy-AM"/>
              </w:rPr>
            </w:pPr>
            <w:bookmarkStart w:id="1" w:name="_Hlk78884956"/>
            <w:r>
              <w:rPr>
                <w:rFonts w:ascii="GHEA Grapalat" w:eastAsia="Times New Roman" w:hAnsi="GHEA Grapalat" w:cs="Times New Roman"/>
                <w:sz w:val="24"/>
                <w:szCs w:val="24"/>
                <w:lang w:val="hy-AM"/>
              </w:rPr>
              <w:t>Գ</w:t>
            </w:r>
            <w:r w:rsidR="00271C96" w:rsidRPr="005F5530">
              <w:rPr>
                <w:rFonts w:ascii="GHEA Grapalat" w:eastAsia="Times New Roman" w:hAnsi="GHEA Grapalat" w:cs="Times New Roman"/>
                <w:sz w:val="24"/>
                <w:szCs w:val="24"/>
                <w:lang w:val="hy-AM"/>
              </w:rPr>
              <w:t>րությամբ ներկայացված` «Առևտրաարդյունաբերական պալատների մասին» օրենքում լրացում կատարելու մասին», «Պետական տուրքի մասին» օրենքում լրացում կատարելու մասին», «Հայաստանի Հանրապետության մաքսային կարգավորման մասին օրենքում» լրացում կատարելու մասին», «Գործունեության իրականացման ծանուցման մասին» օրենքում լրացում կատարելու մասին» օրենքների նախագծերի վերաբերյալ առաջարկություններ չունենք:</w:t>
            </w:r>
          </w:p>
          <w:p w14:paraId="426E5999" w14:textId="171C74E6" w:rsidR="00B46AE1" w:rsidRPr="005F5530" w:rsidRDefault="00B46AE1" w:rsidP="00271C96">
            <w:pPr>
              <w:tabs>
                <w:tab w:val="center" w:pos="4680"/>
                <w:tab w:val="right" w:pos="9360"/>
              </w:tabs>
              <w:spacing w:after="0" w:line="360" w:lineRule="auto"/>
              <w:ind w:right="240"/>
              <w:jc w:val="both"/>
              <w:rPr>
                <w:rFonts w:ascii="GHEA Grapalat" w:eastAsia="Times New Roman" w:hAnsi="GHEA Grapalat" w:cs="Times New Roman"/>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FFFFFF"/>
          </w:tcPr>
          <w:p w14:paraId="72B8FB41" w14:textId="53B9CB8B" w:rsidR="009A636B" w:rsidRPr="005F5530" w:rsidRDefault="009A636B"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73EBE942" w14:textId="77777777" w:rsidR="0078387F" w:rsidRPr="005F5530" w:rsidRDefault="0078387F"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32F6D65E" w14:textId="77777777" w:rsidR="0078387F" w:rsidRPr="005F5530" w:rsidRDefault="0078387F"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6A2FB23B" w14:textId="137C3B37" w:rsidR="0078387F" w:rsidRPr="005F5530" w:rsidRDefault="0078387F"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1873A8D8" w14:textId="221AB085" w:rsidR="00415988" w:rsidRPr="005F5530" w:rsidRDefault="0024342F"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7697A613" w14:textId="6D30079B" w:rsidR="001D7411" w:rsidRPr="005F5530" w:rsidRDefault="001D7411" w:rsidP="009A636B">
            <w:pPr>
              <w:tabs>
                <w:tab w:val="center" w:pos="4680"/>
                <w:tab w:val="right" w:pos="9360"/>
              </w:tabs>
              <w:spacing w:after="0" w:line="360" w:lineRule="auto"/>
              <w:rPr>
                <w:rFonts w:ascii="GHEA Grapalat" w:eastAsia="Times New Roman" w:hAnsi="GHEA Grapalat" w:cs="Times New Roman"/>
                <w:sz w:val="24"/>
                <w:szCs w:val="24"/>
                <w:lang w:val="hy-AM"/>
              </w:rPr>
            </w:pPr>
          </w:p>
          <w:p w14:paraId="1E7021D1" w14:textId="7B6F16EC" w:rsidR="00134955" w:rsidRPr="005F5530" w:rsidRDefault="00134955" w:rsidP="00415988">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F5530" w:rsidRPr="005F5530" w14:paraId="56078970" w14:textId="77777777" w:rsidTr="000E2C13">
        <w:trPr>
          <w:gridBefore w:val="1"/>
          <w:wBefore w:w="8" w:type="dxa"/>
          <w:trHeight w:val="570"/>
          <w:tblCellSpacing w:w="0" w:type="dxa"/>
          <w:jc w:val="center"/>
        </w:trPr>
        <w:tc>
          <w:tcPr>
            <w:tcW w:w="8354" w:type="dxa"/>
            <w:vMerge w:val="restart"/>
            <w:tcBorders>
              <w:top w:val="outset" w:sz="6" w:space="0" w:color="auto"/>
              <w:left w:val="outset" w:sz="6" w:space="0" w:color="auto"/>
              <w:right w:val="outset" w:sz="6" w:space="0" w:color="auto"/>
            </w:tcBorders>
            <w:shd w:val="clear" w:color="auto" w:fill="BFBFBF" w:themeFill="background1" w:themeFillShade="BF"/>
          </w:tcPr>
          <w:p w14:paraId="553861CC" w14:textId="5BE262DC" w:rsidR="00B46AE1" w:rsidRPr="005F5530" w:rsidRDefault="0024342F" w:rsidP="00843E70">
            <w:pPr>
              <w:pStyle w:val="ListParagraph"/>
              <w:numPr>
                <w:ilvl w:val="0"/>
                <w:numId w:val="5"/>
              </w:numPr>
              <w:tabs>
                <w:tab w:val="center" w:pos="4680"/>
                <w:tab w:val="right" w:pos="9360"/>
              </w:tabs>
              <w:spacing w:after="0" w:line="360" w:lineRule="auto"/>
              <w:jc w:val="both"/>
              <w:rPr>
                <w:rFonts w:ascii="GHEA Grapalat" w:eastAsia="Times New Roman" w:hAnsi="GHEA Grapalat" w:cs="Times New Roman"/>
                <w:sz w:val="24"/>
                <w:szCs w:val="24"/>
                <w:lang w:val="hy-AM"/>
              </w:rPr>
            </w:pPr>
            <w:bookmarkStart w:id="2" w:name="_Hlk158628527"/>
            <w:r w:rsidRPr="005F5530">
              <w:rPr>
                <w:rFonts w:ascii="GHEA Grapalat" w:eastAsia="Times New Roman" w:hAnsi="GHEA Grapalat" w:cs="Times New Roman"/>
                <w:sz w:val="24"/>
                <w:szCs w:val="24"/>
                <w:lang w:val="hy-AM"/>
              </w:rPr>
              <w:t>Բարձր տեխնոլոգիաների արդյունաբերության նախարարություն</w:t>
            </w: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0CB84E" w14:textId="208122F5" w:rsidR="00B46AE1" w:rsidRPr="005F5530" w:rsidRDefault="0061327C"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19</w:t>
            </w:r>
            <w:r w:rsidR="00D060F2" w:rsidRPr="005F5530">
              <w:rPr>
                <w:rFonts w:ascii="GHEA Grapalat" w:eastAsia="Times New Roman" w:hAnsi="GHEA Grapalat" w:cs="Times New Roman"/>
                <w:sz w:val="24"/>
                <w:szCs w:val="24"/>
                <w:lang w:val="hy-AM"/>
              </w:rPr>
              <w:t>-0</w:t>
            </w:r>
            <w:r w:rsidRPr="005F5530">
              <w:rPr>
                <w:rFonts w:ascii="GHEA Grapalat" w:eastAsia="Times New Roman" w:hAnsi="GHEA Grapalat" w:cs="Times New Roman"/>
                <w:sz w:val="24"/>
                <w:szCs w:val="24"/>
                <w:lang w:val="hy-AM"/>
              </w:rPr>
              <w:t>5</w:t>
            </w:r>
            <w:r w:rsidR="00D060F2" w:rsidRPr="005F5530">
              <w:rPr>
                <w:rFonts w:ascii="GHEA Grapalat" w:eastAsia="Times New Roman" w:hAnsi="GHEA Grapalat" w:cs="Times New Roman"/>
                <w:sz w:val="24"/>
                <w:szCs w:val="24"/>
                <w:lang w:val="hy-AM"/>
              </w:rPr>
              <w:t>-202</w:t>
            </w:r>
            <w:r w:rsidR="003A6628" w:rsidRPr="005F5530">
              <w:rPr>
                <w:rFonts w:ascii="GHEA Grapalat" w:eastAsia="Times New Roman" w:hAnsi="GHEA Grapalat" w:cs="Times New Roman"/>
                <w:sz w:val="24"/>
                <w:szCs w:val="24"/>
                <w:lang w:val="hy-AM"/>
              </w:rPr>
              <w:t>5</w:t>
            </w:r>
            <w:r w:rsidR="00D060F2" w:rsidRPr="005F5530">
              <w:rPr>
                <w:rFonts w:ascii="GHEA Grapalat" w:eastAsia="Times New Roman" w:hAnsi="GHEA Grapalat" w:cs="Times New Roman"/>
                <w:sz w:val="24"/>
                <w:szCs w:val="24"/>
                <w:lang w:val="hy-AM"/>
              </w:rPr>
              <w:t>թ.</w:t>
            </w:r>
          </w:p>
        </w:tc>
      </w:tr>
      <w:tr w:rsidR="005F5530" w:rsidRPr="005F5530" w14:paraId="7E96E2C4" w14:textId="77777777" w:rsidTr="000E2C13">
        <w:trPr>
          <w:gridBefore w:val="1"/>
          <w:wBefore w:w="8" w:type="dxa"/>
          <w:trHeight w:val="597"/>
          <w:tblCellSpacing w:w="0" w:type="dxa"/>
          <w:jc w:val="center"/>
        </w:trPr>
        <w:tc>
          <w:tcPr>
            <w:tcW w:w="8354" w:type="dxa"/>
            <w:vMerge/>
            <w:tcBorders>
              <w:left w:val="outset" w:sz="6" w:space="0" w:color="auto"/>
              <w:bottom w:val="outset" w:sz="6" w:space="0" w:color="auto"/>
              <w:right w:val="outset" w:sz="6" w:space="0" w:color="auto"/>
            </w:tcBorders>
            <w:shd w:val="clear" w:color="auto" w:fill="BFBFBF" w:themeFill="background1" w:themeFillShade="BF"/>
          </w:tcPr>
          <w:p w14:paraId="7A306653" w14:textId="77777777" w:rsidR="00B46AE1" w:rsidRPr="005F5530" w:rsidRDefault="00B46AE1" w:rsidP="002F20C0">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D279C9" w14:textId="1FF322AE" w:rsidR="00B46AE1" w:rsidRPr="005F5530" w:rsidRDefault="0061327C"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01/17.2/4113-2025</w:t>
            </w:r>
          </w:p>
        </w:tc>
      </w:tr>
      <w:tr w:rsidR="005F5530" w:rsidRPr="005F5530" w14:paraId="4556968E" w14:textId="77777777" w:rsidTr="000E2C13">
        <w:trPr>
          <w:gridBefore w:val="1"/>
          <w:wBefore w:w="8" w:type="dxa"/>
          <w:trHeight w:val="753"/>
          <w:tblCellSpacing w:w="0" w:type="dxa"/>
          <w:jc w:val="center"/>
        </w:trPr>
        <w:tc>
          <w:tcPr>
            <w:tcW w:w="8354" w:type="dxa"/>
            <w:tcBorders>
              <w:top w:val="outset" w:sz="6" w:space="0" w:color="auto"/>
              <w:left w:val="outset" w:sz="6" w:space="0" w:color="auto"/>
              <w:bottom w:val="outset" w:sz="6" w:space="0" w:color="auto"/>
              <w:right w:val="outset" w:sz="6" w:space="0" w:color="auto"/>
            </w:tcBorders>
            <w:shd w:val="clear" w:color="auto" w:fill="FFFFFF"/>
          </w:tcPr>
          <w:p w14:paraId="22675917"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bookmarkStart w:id="3" w:name="_Hlk158628318"/>
            <w:r w:rsidRPr="005F5530">
              <w:rPr>
                <w:rFonts w:ascii="GHEA Grapalat" w:eastAsia="Times New Roman" w:hAnsi="GHEA Grapalat" w:cs="Times New Roman"/>
                <w:sz w:val="24"/>
                <w:szCs w:val="24"/>
                <w:lang w:val="hy-AM"/>
              </w:rPr>
              <w:t>1.</w:t>
            </w:r>
            <w:r w:rsidRPr="005F5530">
              <w:rPr>
                <w:rFonts w:ascii="GHEA Grapalat" w:eastAsia="Times New Roman" w:hAnsi="GHEA Grapalat" w:cs="Times New Roman"/>
                <w:sz w:val="24"/>
                <w:szCs w:val="24"/>
                <w:lang w:val="hy-AM"/>
              </w:rPr>
              <w:tab/>
              <w:t xml:space="preserve">««Առևտրաարդյունաբերական պալատների մասին» օրենքում լրացում կատարելու մասին» օրենքի նախագծի (այսուհետ՝ Նախագիծ) 1-ին հոդվածով նախատեսվում է ուժը կորցրած ճանաչել </w:t>
            </w:r>
            <w:r w:rsidRPr="005F5530">
              <w:rPr>
                <w:rFonts w:ascii="GHEA Grapalat" w:eastAsia="Times New Roman" w:hAnsi="GHEA Grapalat" w:cs="Times New Roman"/>
                <w:sz w:val="24"/>
                <w:szCs w:val="24"/>
                <w:lang w:val="hy-AM"/>
              </w:rPr>
              <w:lastRenderedPageBreak/>
              <w:t>«Առևտրաարդյունաբերական պալատների մասին» օրենքի 6-րդ հոդվածի «է» ենթակետը, հետևաբար, Նախագծի վերնագրում «ԼՐԱՑՈՒՄ» բառն առաջարկում եմ փոխարինել «ՓՈՓՈԽՈՒԹՅՈՒՆ» բառով:</w:t>
            </w:r>
          </w:p>
          <w:p w14:paraId="71D18ACA"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2.</w:t>
            </w:r>
            <w:r w:rsidRPr="005F5530">
              <w:rPr>
                <w:rFonts w:ascii="GHEA Grapalat" w:eastAsia="Times New Roman" w:hAnsi="GHEA Grapalat" w:cs="Times New Roman"/>
                <w:sz w:val="24"/>
                <w:szCs w:val="24"/>
                <w:lang w:val="hy-AM"/>
              </w:rPr>
              <w:tab/>
              <w:t xml:space="preserve">««Հայաստանի Հանրապետության մաքսային կարգավորման մասին օրենքում» լրացում կատարելու մասին» օրենքի նախագծի 1-ին հոդվածն առաջարկում եմ խմբագրել հետևյալ բովանդակությամբ. </w:t>
            </w:r>
            <w:bookmarkStart w:id="4" w:name="_Hlk199149237"/>
            <w:r w:rsidRPr="005F5530">
              <w:rPr>
                <w:rFonts w:ascii="GHEA Grapalat" w:eastAsia="Times New Roman" w:hAnsi="GHEA Grapalat" w:cs="Times New Roman"/>
                <w:sz w:val="24"/>
                <w:szCs w:val="24"/>
                <w:lang w:val="hy-AM"/>
              </w:rPr>
              <w:t>«</w:t>
            </w:r>
            <w:bookmarkStart w:id="5" w:name="_Hlk210300092"/>
            <w:r w:rsidRPr="005F5530">
              <w:rPr>
                <w:rFonts w:ascii="GHEA Grapalat" w:eastAsia="Times New Roman" w:hAnsi="GHEA Grapalat" w:cs="Times New Roman"/>
                <w:sz w:val="24"/>
                <w:szCs w:val="24"/>
                <w:lang w:val="hy-AM"/>
              </w:rPr>
              <w:t>Հոդված 1. «Մաքսային կարգավորման մասին» 2022 թվականի սեպտեմբերի 14-ի ՀՕ-353-Ն օրենքի 14-րդ հոդվածի 3-րդ մասը լրացնել նոր պարբերությամբ՝</w:t>
            </w:r>
          </w:p>
          <w:p w14:paraId="0EC65382"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 xml:space="preserve">    «Ապրանքների ծագման երկրի հավաստագրի տրամադրման նպատակով գանձվում է պետական տուրք օրենքով սահմանված չափով։</w:t>
            </w:r>
            <w:bookmarkEnd w:id="5"/>
            <w:r w:rsidRPr="005F5530">
              <w:rPr>
                <w:rFonts w:ascii="GHEA Grapalat" w:eastAsia="Times New Roman" w:hAnsi="GHEA Grapalat" w:cs="Times New Roman"/>
                <w:sz w:val="24"/>
                <w:szCs w:val="24"/>
                <w:lang w:val="hy-AM"/>
              </w:rPr>
              <w:t>»:</w:t>
            </w:r>
          </w:p>
          <w:bookmarkEnd w:id="4"/>
          <w:p w14:paraId="697E59E5"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3.</w:t>
            </w:r>
            <w:r w:rsidRPr="005F5530">
              <w:rPr>
                <w:rFonts w:ascii="GHEA Grapalat" w:eastAsia="Times New Roman" w:hAnsi="GHEA Grapalat" w:cs="Times New Roman"/>
                <w:sz w:val="24"/>
                <w:szCs w:val="24"/>
                <w:lang w:val="hy-AM"/>
              </w:rPr>
              <w:tab/>
              <w:t>««Պետական տուրքի մասին» օրենքում լրացում կատարելու մասին» օրենքի նախագծի (այսուհետ՝ Նախագիծ)՝</w:t>
            </w:r>
          </w:p>
          <w:p w14:paraId="2F4BA4D2"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1)</w:t>
            </w:r>
            <w:r w:rsidRPr="005F5530">
              <w:rPr>
                <w:rFonts w:ascii="GHEA Grapalat" w:eastAsia="Times New Roman" w:hAnsi="GHEA Grapalat" w:cs="Times New Roman"/>
                <w:sz w:val="24"/>
                <w:szCs w:val="24"/>
                <w:lang w:val="hy-AM"/>
              </w:rPr>
              <w:tab/>
              <w:t>վերնագրում առաջարկում եմ «ԼՐԱՑՈՒՄ» բառը փոխարինել «ԼՐԱՑՈՒՄՆԵՐ» բառով, քանի որ Նախագծով նախատեսվում է կատարել մեկից ավելի լրացումներ:</w:t>
            </w:r>
          </w:p>
          <w:p w14:paraId="03FEE515"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2)</w:t>
            </w:r>
            <w:r w:rsidRPr="005F5530">
              <w:rPr>
                <w:rFonts w:ascii="GHEA Grapalat" w:eastAsia="Times New Roman" w:hAnsi="GHEA Grapalat" w:cs="Times New Roman"/>
                <w:sz w:val="24"/>
                <w:szCs w:val="24"/>
                <w:lang w:val="hy-AM"/>
              </w:rPr>
              <w:tab/>
              <w:t>1-ին հոդվածում «1-ին մասը» բառերն առաջարկում եմ փոխարինել «</w:t>
            </w:r>
            <w:bookmarkStart w:id="6" w:name="_Hlk210300249"/>
            <w:r w:rsidRPr="005F5530">
              <w:rPr>
                <w:rFonts w:ascii="GHEA Grapalat" w:eastAsia="Times New Roman" w:hAnsi="GHEA Grapalat" w:cs="Times New Roman"/>
                <w:sz w:val="24"/>
                <w:szCs w:val="24"/>
                <w:lang w:val="hy-AM"/>
              </w:rPr>
              <w:t>1-ին մասի աղյուսակի</w:t>
            </w:r>
            <w:bookmarkEnd w:id="6"/>
            <w:r w:rsidRPr="005F5530">
              <w:rPr>
                <w:rFonts w:ascii="GHEA Grapalat" w:eastAsia="Times New Roman" w:hAnsi="GHEA Grapalat" w:cs="Times New Roman"/>
                <w:sz w:val="24"/>
                <w:szCs w:val="24"/>
                <w:lang w:val="hy-AM"/>
              </w:rPr>
              <w:t xml:space="preserve">» բառերով, քանի որ հիշյալ հոդվածով </w:t>
            </w:r>
            <w:r w:rsidRPr="005F5530">
              <w:rPr>
                <w:rFonts w:ascii="GHEA Grapalat" w:eastAsia="Times New Roman" w:hAnsi="GHEA Grapalat" w:cs="Times New Roman"/>
                <w:sz w:val="24"/>
                <w:szCs w:val="24"/>
                <w:lang w:val="hy-AM"/>
              </w:rPr>
              <w:lastRenderedPageBreak/>
              <w:t>նախատեսվում է լրացում կատարել «Պետական տուրքի մասին» օրենքի (այսուհետ՝ Օրենք) 20.1-րդ հոդվածի 1-ին մասի աղյուսակում:</w:t>
            </w:r>
          </w:p>
          <w:p w14:paraId="64A71378"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Նույն հոդվածում «16-րդ ենթակետով» բառերն առաջարկում եմ փոխարինել «</w:t>
            </w:r>
            <w:bookmarkStart w:id="7" w:name="_Hlk210300290"/>
            <w:r w:rsidRPr="005F5530">
              <w:rPr>
                <w:rFonts w:ascii="GHEA Grapalat" w:eastAsia="Times New Roman" w:hAnsi="GHEA Grapalat" w:cs="Times New Roman"/>
                <w:sz w:val="24"/>
                <w:szCs w:val="24"/>
                <w:lang w:val="hy-AM"/>
              </w:rPr>
              <w:t>23-րդ ենթակետով</w:t>
            </w:r>
            <w:bookmarkEnd w:id="7"/>
            <w:r w:rsidRPr="005F5530">
              <w:rPr>
                <w:rFonts w:ascii="GHEA Grapalat" w:eastAsia="Times New Roman" w:hAnsi="GHEA Grapalat" w:cs="Times New Roman"/>
                <w:sz w:val="24"/>
                <w:szCs w:val="24"/>
                <w:lang w:val="hy-AM"/>
              </w:rPr>
              <w:t xml:space="preserve">» բառերով, քանի որ Օրենքի 20.1-րդ հոդվածի 1-ին մասի աղյուսակն ավարտվում է 22-րդ ենթակետով: </w:t>
            </w:r>
          </w:p>
          <w:p w14:paraId="78A2CF50"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Միաժամանակ, հիշյալ հոդվածով լրացվող աղյուսակում «Ապրանքի ծագման երկրի որոշման փորձաքննության գործունեություն» բառերից առաջ առաջարկում եմ լրացնել «23)» թիվը:</w:t>
            </w:r>
          </w:p>
          <w:p w14:paraId="18F81F69"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3)</w:t>
            </w:r>
            <w:r w:rsidRPr="005F5530">
              <w:rPr>
                <w:rFonts w:ascii="GHEA Grapalat" w:eastAsia="Times New Roman" w:hAnsi="GHEA Grapalat" w:cs="Times New Roman"/>
                <w:sz w:val="24"/>
                <w:szCs w:val="24"/>
                <w:lang w:val="hy-AM"/>
              </w:rPr>
              <w:tab/>
              <w:t>2-րդ հոդվածով նախատեսվում է Օրենքի 20-րդ հոդվածը լրացնել 71-րդ, 72-րդ և 73-րդ կետերով, մինչդեռ լրացվում են հինգ պարբերություններ տարբեր բովանդակությամբ, որի արդյունքում պարզ չէ, թե որ պարբերությունը, որ կետի տակ պետք է ամրագրվի: Հետևաբար, Օրենքի 20-րդ հոդվածում ճշգրիտ ինկորպորացիա իրականացնելու նպատակով առաջարկում եմ, հստակեցնել հիշյալ կետը՝ համապատասխանաբար համարակալելով յուրաքանչյուր պարբերությունը:</w:t>
            </w:r>
          </w:p>
          <w:p w14:paraId="01D9AFA1" w14:textId="77777777" w:rsidR="0061327C" w:rsidRPr="005F5530" w:rsidRDefault="0061327C" w:rsidP="0061327C">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4.</w:t>
            </w:r>
            <w:r w:rsidRPr="005F5530">
              <w:rPr>
                <w:rFonts w:ascii="GHEA Grapalat" w:eastAsia="Times New Roman" w:hAnsi="GHEA Grapalat" w:cs="Times New Roman"/>
                <w:sz w:val="24"/>
                <w:szCs w:val="24"/>
                <w:lang w:val="hy-AM"/>
              </w:rPr>
              <w:tab/>
              <w:t>««Գործունեության իրականացման ծանուցման մասին» ՀՀ օրենքում լրացում կատարելու մասին» օրենքի նախագծի (այսուհետ՝ Նախագիծ) 1-ին հոդվածում «հետևյալ բովանդակությամբ 11-րդ կետով՝» բառերն առաջարկում եմ փոխարինել «</w:t>
            </w:r>
            <w:bookmarkStart w:id="8" w:name="_Hlk210300665"/>
            <w:r w:rsidRPr="005F5530">
              <w:rPr>
                <w:rFonts w:ascii="GHEA Grapalat" w:eastAsia="Times New Roman" w:hAnsi="GHEA Grapalat" w:cs="Times New Roman"/>
                <w:sz w:val="24"/>
                <w:szCs w:val="24"/>
                <w:lang w:val="hy-AM"/>
              </w:rPr>
              <w:t>հետևյալ բովանդակությամբ 15-րդ կետով</w:t>
            </w:r>
            <w:bookmarkEnd w:id="8"/>
            <w:r w:rsidRPr="005F5530">
              <w:rPr>
                <w:rFonts w:ascii="GHEA Grapalat" w:eastAsia="Times New Roman" w:hAnsi="GHEA Grapalat" w:cs="Times New Roman"/>
                <w:sz w:val="24"/>
                <w:szCs w:val="24"/>
                <w:lang w:val="hy-AM"/>
              </w:rPr>
              <w:t xml:space="preserve">՝» բառերով, քանի որ «Գործունեության իրականացման </w:t>
            </w:r>
            <w:r w:rsidRPr="005F5530">
              <w:rPr>
                <w:rFonts w:ascii="GHEA Grapalat" w:eastAsia="Times New Roman" w:hAnsi="GHEA Grapalat" w:cs="Times New Roman"/>
                <w:sz w:val="24"/>
                <w:szCs w:val="24"/>
                <w:lang w:val="hy-AM"/>
              </w:rPr>
              <w:lastRenderedPageBreak/>
              <w:t>ծանուցման մասին» օրենքի 22-րդ հոդվածի 2-րդ մասի ծանուցման ենթակա գործունեության տեսակների աղյուսակի «4. ԳՈՐԾՈՒՆԵՈՒԹՅԱՆ ԱՅԼ ԲՆԱԳԱՎԱՌՆԵՐ» բաժինն ավարտվում է 14-րդ կետով:</w:t>
            </w:r>
          </w:p>
          <w:p w14:paraId="0453345A" w14:textId="589C8A7F" w:rsidR="00B46AE1" w:rsidRPr="005F5530" w:rsidRDefault="00B46AE1" w:rsidP="009A636B">
            <w:pPr>
              <w:tabs>
                <w:tab w:val="center" w:pos="4680"/>
                <w:tab w:val="right" w:pos="9360"/>
              </w:tabs>
              <w:spacing w:after="0" w:line="360" w:lineRule="auto"/>
              <w:ind w:left="240" w:right="165"/>
              <w:jc w:val="both"/>
              <w:rPr>
                <w:rFonts w:ascii="GHEA Grapalat" w:eastAsia="Times New Roman" w:hAnsi="GHEA Grapalat" w:cs="Times New Roman"/>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FFFFFF"/>
          </w:tcPr>
          <w:p w14:paraId="3FF36292" w14:textId="77777777" w:rsidR="00B46AE1" w:rsidRPr="005F5530" w:rsidRDefault="00B46AE1"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1F7E6892" w14:textId="77777777" w:rsidR="0061327C" w:rsidRPr="005F5530" w:rsidRDefault="0061327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5ACB94BD" w14:textId="77777777" w:rsidR="0061327C" w:rsidRPr="005F5530" w:rsidRDefault="0061327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1A2AD3FB" w14:textId="6694B3BB" w:rsidR="0061327C" w:rsidRPr="005F5530" w:rsidRDefault="0061327C"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lastRenderedPageBreak/>
              <w:t>Ընդ</w:t>
            </w:r>
            <w:r w:rsidR="0092116B" w:rsidRPr="005F5530">
              <w:rPr>
                <w:rFonts w:ascii="GHEA Grapalat" w:eastAsia="Times New Roman" w:hAnsi="GHEA Grapalat" w:cs="Times New Roman"/>
                <w:sz w:val="24"/>
                <w:szCs w:val="24"/>
                <w:lang w:val="hy-AM"/>
              </w:rPr>
              <w:t>ուն</w:t>
            </w:r>
            <w:r w:rsidR="0024342F" w:rsidRPr="005F5530">
              <w:rPr>
                <w:rFonts w:ascii="GHEA Grapalat" w:eastAsia="Times New Roman" w:hAnsi="GHEA Grapalat" w:cs="Times New Roman"/>
                <w:sz w:val="24"/>
                <w:szCs w:val="24"/>
                <w:lang w:val="hy-AM"/>
              </w:rPr>
              <w:t>վել է</w:t>
            </w:r>
          </w:p>
          <w:p w14:paraId="0DFB3A4E" w14:textId="77777777" w:rsidR="0061327C" w:rsidRPr="005F5530" w:rsidRDefault="0061327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4F6454D9" w14:textId="77777777" w:rsidR="0061327C" w:rsidRPr="005F5530" w:rsidRDefault="0061327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4DEC094A" w14:textId="77777777" w:rsidR="0061327C" w:rsidRPr="005F5530" w:rsidRDefault="0061327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2411B4AD" w14:textId="66A0C968" w:rsidR="0061327C" w:rsidRPr="005F5530" w:rsidRDefault="0061327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67324D37" w14:textId="77777777" w:rsidR="0061327C" w:rsidRPr="005F5530" w:rsidRDefault="0061327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01173C30" w14:textId="6EE1B39A" w:rsidR="0061327C" w:rsidRPr="005F5530" w:rsidRDefault="0024342F"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298CEC8C"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387D83B4"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1FF78F94"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34B80D93"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1A85ADC1"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3EAF3D56"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6045833B"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51162541"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1D5A6798" w14:textId="2F71CC8B" w:rsidR="004507CC" w:rsidRPr="005F5530" w:rsidRDefault="0024342F"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6176E971"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0B06937E"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53D9E661"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5669DD7A"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660E149E"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5AEAF322"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41CC02CC"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3080C3F4"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7271CDC7"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256DD167"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0ABC8A8B"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06577281"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504633B0"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69EC058C" w14:textId="1E19AF1E" w:rsidR="004507CC" w:rsidRPr="005F5530" w:rsidRDefault="001B11D8"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25AD5EDE"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05A32613"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7706A00C"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5977698F"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4DBC988B"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2344651D"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06F997D6"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3844B653" w14:textId="6DB1DBD3" w:rsidR="004507CC" w:rsidRPr="005F5530" w:rsidRDefault="0024342F"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65D15538"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0612A696"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15C50925"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6CB3DC29" w14:textId="77777777" w:rsidR="004507CC" w:rsidRPr="005F5530" w:rsidRDefault="004507CC" w:rsidP="003A6628">
            <w:pPr>
              <w:tabs>
                <w:tab w:val="center" w:pos="4680"/>
                <w:tab w:val="right" w:pos="9360"/>
              </w:tabs>
              <w:spacing w:after="0" w:line="360" w:lineRule="auto"/>
              <w:rPr>
                <w:rFonts w:ascii="GHEA Grapalat" w:eastAsia="Times New Roman" w:hAnsi="GHEA Grapalat" w:cs="Times New Roman"/>
                <w:sz w:val="24"/>
                <w:szCs w:val="24"/>
                <w:lang w:val="hy-AM"/>
              </w:rPr>
            </w:pPr>
          </w:p>
          <w:p w14:paraId="44211CB1" w14:textId="6BD0D20D" w:rsidR="0024342F" w:rsidRPr="005F5530" w:rsidRDefault="0024342F" w:rsidP="009A636B">
            <w:pPr>
              <w:tabs>
                <w:tab w:val="center" w:pos="4680"/>
                <w:tab w:val="right" w:pos="9360"/>
              </w:tabs>
              <w:spacing w:after="0" w:line="360" w:lineRule="auto"/>
              <w:rPr>
                <w:rFonts w:ascii="GHEA Grapalat" w:eastAsia="Times New Roman" w:hAnsi="GHEA Grapalat" w:cs="Times New Roman"/>
                <w:sz w:val="24"/>
                <w:szCs w:val="24"/>
                <w:lang w:val="hy-AM"/>
              </w:rPr>
            </w:pPr>
          </w:p>
        </w:tc>
      </w:tr>
      <w:tr w:rsidR="005F5530" w:rsidRPr="005F5530" w14:paraId="4D8A34BF" w14:textId="77777777" w:rsidTr="000E2C13">
        <w:trPr>
          <w:gridBefore w:val="1"/>
          <w:wBefore w:w="8" w:type="dxa"/>
          <w:trHeight w:val="753"/>
          <w:tblCellSpacing w:w="0" w:type="dxa"/>
          <w:jc w:val="center"/>
        </w:trPr>
        <w:tc>
          <w:tcPr>
            <w:tcW w:w="8354" w:type="dxa"/>
            <w:vMerge w:val="restart"/>
            <w:tcBorders>
              <w:top w:val="outset" w:sz="6" w:space="0" w:color="auto"/>
              <w:left w:val="outset" w:sz="6" w:space="0" w:color="auto"/>
              <w:right w:val="outset" w:sz="6" w:space="0" w:color="auto"/>
            </w:tcBorders>
            <w:shd w:val="clear" w:color="auto" w:fill="BFBFBF" w:themeFill="background1" w:themeFillShade="BF"/>
          </w:tcPr>
          <w:p w14:paraId="1334673D" w14:textId="1AF7181C" w:rsidR="00922118" w:rsidRPr="005F5530" w:rsidRDefault="00922118" w:rsidP="00843E70">
            <w:pPr>
              <w:pStyle w:val="ListParagraph"/>
              <w:numPr>
                <w:ilvl w:val="0"/>
                <w:numId w:val="5"/>
              </w:numPr>
              <w:tabs>
                <w:tab w:val="center" w:pos="4680"/>
                <w:tab w:val="right" w:pos="9360"/>
              </w:tabs>
              <w:spacing w:after="0" w:line="360" w:lineRule="auto"/>
              <w:jc w:val="both"/>
              <w:rPr>
                <w:rFonts w:ascii="GHEA Grapalat" w:eastAsia="Times New Roman" w:hAnsi="GHEA Grapalat" w:cs="Times New Roman"/>
                <w:bCs/>
                <w:sz w:val="24"/>
                <w:szCs w:val="24"/>
                <w:lang w:val="hy-AM"/>
              </w:rPr>
            </w:pPr>
            <w:bookmarkStart w:id="9" w:name="_Hlk158905718"/>
            <w:bookmarkEnd w:id="2"/>
            <w:bookmarkEnd w:id="3"/>
            <w:r w:rsidRPr="005F5530">
              <w:rPr>
                <w:rFonts w:ascii="GHEA Grapalat" w:eastAsia="Times New Roman" w:hAnsi="GHEA Grapalat" w:cs="Times New Roman"/>
                <w:bCs/>
                <w:sz w:val="24"/>
                <w:szCs w:val="24"/>
                <w:lang w:val="hy-AM"/>
              </w:rPr>
              <w:lastRenderedPageBreak/>
              <w:t xml:space="preserve"> </w:t>
            </w:r>
            <w:r w:rsidR="005A680E" w:rsidRPr="005F5530">
              <w:rPr>
                <w:rFonts w:ascii="GHEA Grapalat" w:eastAsia="Times New Roman" w:hAnsi="GHEA Grapalat" w:cs="Times New Roman"/>
                <w:bCs/>
                <w:sz w:val="24"/>
                <w:szCs w:val="24"/>
                <w:lang w:val="hy-AM"/>
              </w:rPr>
              <w:t>Քաղաքաշինության կոմիտե</w:t>
            </w: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694508" w14:textId="641867BF" w:rsidR="00922118" w:rsidRPr="005F5530" w:rsidRDefault="0061327C"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15</w:t>
            </w:r>
            <w:r w:rsidR="00D060F2" w:rsidRPr="005F5530">
              <w:rPr>
                <w:rFonts w:ascii="GHEA Grapalat" w:eastAsia="Times New Roman" w:hAnsi="GHEA Grapalat" w:cs="Times New Roman"/>
                <w:sz w:val="24"/>
                <w:szCs w:val="24"/>
                <w:lang w:val="hy-AM"/>
              </w:rPr>
              <w:t>-0</w:t>
            </w:r>
            <w:r w:rsidR="00372191" w:rsidRPr="005F5530">
              <w:rPr>
                <w:rFonts w:ascii="GHEA Grapalat" w:eastAsia="Times New Roman" w:hAnsi="GHEA Grapalat" w:cs="Times New Roman"/>
                <w:sz w:val="24"/>
                <w:szCs w:val="24"/>
                <w:lang w:val="hy-AM"/>
              </w:rPr>
              <w:t>5</w:t>
            </w:r>
            <w:r w:rsidR="00D060F2" w:rsidRPr="005F5530">
              <w:rPr>
                <w:rFonts w:ascii="GHEA Grapalat" w:eastAsia="Times New Roman" w:hAnsi="GHEA Grapalat" w:cs="Times New Roman"/>
                <w:sz w:val="24"/>
                <w:szCs w:val="24"/>
                <w:lang w:val="hy-AM"/>
              </w:rPr>
              <w:t>-202</w:t>
            </w:r>
            <w:r w:rsidR="00372191" w:rsidRPr="005F5530">
              <w:rPr>
                <w:rFonts w:ascii="GHEA Grapalat" w:eastAsia="Times New Roman" w:hAnsi="GHEA Grapalat" w:cs="Times New Roman"/>
                <w:sz w:val="24"/>
                <w:szCs w:val="24"/>
                <w:lang w:val="hy-AM"/>
              </w:rPr>
              <w:t>5</w:t>
            </w:r>
            <w:r w:rsidR="00D060F2" w:rsidRPr="005F5530">
              <w:rPr>
                <w:rFonts w:ascii="GHEA Grapalat" w:eastAsia="Times New Roman" w:hAnsi="GHEA Grapalat" w:cs="Times New Roman"/>
                <w:sz w:val="24"/>
                <w:szCs w:val="24"/>
                <w:lang w:val="hy-AM"/>
              </w:rPr>
              <w:t>թ.</w:t>
            </w:r>
          </w:p>
        </w:tc>
      </w:tr>
      <w:tr w:rsidR="005F5530" w:rsidRPr="005F5530" w14:paraId="60EC3B49" w14:textId="77777777" w:rsidTr="000E2C13">
        <w:trPr>
          <w:gridBefore w:val="1"/>
          <w:wBefore w:w="8" w:type="dxa"/>
          <w:trHeight w:val="753"/>
          <w:tblCellSpacing w:w="0" w:type="dxa"/>
          <w:jc w:val="center"/>
        </w:trPr>
        <w:tc>
          <w:tcPr>
            <w:tcW w:w="8354" w:type="dxa"/>
            <w:vMerge/>
            <w:tcBorders>
              <w:left w:val="outset" w:sz="6" w:space="0" w:color="auto"/>
              <w:bottom w:val="outset" w:sz="6" w:space="0" w:color="auto"/>
              <w:right w:val="outset" w:sz="6" w:space="0" w:color="auto"/>
            </w:tcBorders>
            <w:shd w:val="clear" w:color="auto" w:fill="BFBFBF" w:themeFill="background1" w:themeFillShade="BF"/>
          </w:tcPr>
          <w:p w14:paraId="7C6B01CC" w14:textId="77777777" w:rsidR="00922118" w:rsidRPr="005F5530" w:rsidRDefault="00922118" w:rsidP="002F20C0">
            <w:pPr>
              <w:tabs>
                <w:tab w:val="center" w:pos="4680"/>
                <w:tab w:val="right" w:pos="9360"/>
              </w:tabs>
              <w:spacing w:after="0" w:line="360" w:lineRule="auto"/>
              <w:jc w:val="both"/>
              <w:rPr>
                <w:rFonts w:ascii="GHEA Grapalat" w:eastAsia="Times New Roman" w:hAnsi="GHEA Grapalat" w:cs="Times New Roman"/>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30F322" w14:textId="1D28A6AF" w:rsidR="00922118" w:rsidRPr="005F5530" w:rsidRDefault="0061327C"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rPr>
              <w:t>01/18/7558-2025</w:t>
            </w:r>
          </w:p>
        </w:tc>
      </w:tr>
      <w:bookmarkEnd w:id="1"/>
      <w:tr w:rsidR="005F5530" w:rsidRPr="005F5530" w14:paraId="24ACC807" w14:textId="77777777" w:rsidTr="000E2C13">
        <w:trPr>
          <w:gridBefore w:val="1"/>
          <w:wBefore w:w="8" w:type="dxa"/>
          <w:trHeight w:val="753"/>
          <w:tblCellSpacing w:w="0" w:type="dxa"/>
          <w:jc w:val="center"/>
        </w:trPr>
        <w:tc>
          <w:tcPr>
            <w:tcW w:w="8354" w:type="dxa"/>
            <w:tcBorders>
              <w:top w:val="outset" w:sz="6" w:space="0" w:color="auto"/>
              <w:left w:val="outset" w:sz="6" w:space="0" w:color="auto"/>
              <w:bottom w:val="outset" w:sz="6" w:space="0" w:color="auto"/>
              <w:right w:val="outset" w:sz="6" w:space="0" w:color="auto"/>
            </w:tcBorders>
            <w:shd w:val="clear" w:color="auto" w:fill="FFFFFF"/>
          </w:tcPr>
          <w:p w14:paraId="30546142" w14:textId="45171EF4" w:rsidR="00922118" w:rsidRPr="005F5530" w:rsidRDefault="0061327C" w:rsidP="00372191">
            <w:pPr>
              <w:tabs>
                <w:tab w:val="center" w:pos="4680"/>
                <w:tab w:val="right" w:pos="9360"/>
              </w:tabs>
              <w:spacing w:after="0" w:line="360" w:lineRule="auto"/>
              <w:ind w:left="240" w:right="255"/>
              <w:jc w:val="both"/>
              <w:rPr>
                <w:rFonts w:ascii="GHEA Grapalat" w:eastAsia="Times New Roman" w:hAnsi="GHEA Grapalat" w:cs="Times New Roman"/>
                <w:bCs/>
                <w:sz w:val="24"/>
                <w:szCs w:val="24"/>
                <w:lang w:val="hy-AM"/>
              </w:rPr>
            </w:pPr>
            <w:r w:rsidRPr="005F5530">
              <w:rPr>
                <w:rFonts w:ascii="GHEA Grapalat" w:eastAsia="Times New Roman" w:hAnsi="GHEA Grapalat" w:cs="Times New Roman"/>
                <w:bCs/>
                <w:sz w:val="24"/>
                <w:szCs w:val="24"/>
                <w:lang w:val="hy-AM"/>
              </w:rPr>
              <w:t xml:space="preserve"> ««Առևտրաարդյունաբերական պալատների մասին» օրենքում լրացում կատարելու մասին», ««Պետական տուրքի մասին» օրենքում լրացում կատարելու մասին», ««Հայաստանի Հանրապետության մաքսային կարգավորման մասին օրենքում» լրացում կատարելու մասին», ««Գործունեության իրականացման ծանուցման մասին» օրենքում լրացում կատարելու մասին»  օրենքների նախագծերի վերաբերյալ ՀՀ քաղաքաշինության կոմիտեն դիտողություններ և առաջարկություններ չունի։</w:t>
            </w:r>
          </w:p>
        </w:tc>
        <w:tc>
          <w:tcPr>
            <w:tcW w:w="6182" w:type="dxa"/>
            <w:tcBorders>
              <w:top w:val="outset" w:sz="6" w:space="0" w:color="auto"/>
              <w:left w:val="outset" w:sz="6" w:space="0" w:color="auto"/>
              <w:bottom w:val="outset" w:sz="6" w:space="0" w:color="auto"/>
              <w:right w:val="outset" w:sz="6" w:space="0" w:color="auto"/>
            </w:tcBorders>
            <w:shd w:val="clear" w:color="auto" w:fill="FFFFFF"/>
          </w:tcPr>
          <w:p w14:paraId="0A127057" w14:textId="77777777" w:rsidR="0024342F" w:rsidRPr="005F5530" w:rsidRDefault="0024342F"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CDD9690" w14:textId="77777777" w:rsidR="0024342F" w:rsidRPr="005F5530" w:rsidRDefault="0024342F"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9DF98C8" w14:textId="006C7BFF" w:rsidR="00134955" w:rsidRPr="005F5530" w:rsidRDefault="00E52ED3"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75F2FE81" w14:textId="77777777" w:rsidR="00134955" w:rsidRPr="005F5530" w:rsidRDefault="00134955"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6CE1920C" w14:textId="65195CE0" w:rsidR="00134955" w:rsidRPr="005F5530" w:rsidRDefault="00335280"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 xml:space="preserve"> </w:t>
            </w:r>
          </w:p>
        </w:tc>
      </w:tr>
      <w:bookmarkEnd w:id="9"/>
      <w:tr w:rsidR="005F5530" w:rsidRPr="005F5530" w14:paraId="44984FCC" w14:textId="77777777" w:rsidTr="000E2C13">
        <w:trPr>
          <w:gridBefore w:val="1"/>
          <w:wBefore w:w="8" w:type="dxa"/>
          <w:trHeight w:val="753"/>
          <w:tblCellSpacing w:w="0" w:type="dxa"/>
          <w:jc w:val="center"/>
        </w:trPr>
        <w:tc>
          <w:tcPr>
            <w:tcW w:w="8354" w:type="dxa"/>
            <w:vMerge w:val="restart"/>
            <w:tcBorders>
              <w:top w:val="outset" w:sz="6" w:space="0" w:color="auto"/>
              <w:left w:val="outset" w:sz="6" w:space="0" w:color="auto"/>
              <w:right w:val="outset" w:sz="6" w:space="0" w:color="auto"/>
            </w:tcBorders>
            <w:shd w:val="clear" w:color="auto" w:fill="BFBFBF" w:themeFill="background1" w:themeFillShade="BF"/>
          </w:tcPr>
          <w:p w14:paraId="2176A636" w14:textId="4529BAE3" w:rsidR="00922118" w:rsidRPr="005F5530" w:rsidRDefault="00922118" w:rsidP="00843E70">
            <w:pPr>
              <w:pStyle w:val="ListParagraph"/>
              <w:numPr>
                <w:ilvl w:val="0"/>
                <w:numId w:val="5"/>
              </w:num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5F5530">
              <w:rPr>
                <w:rFonts w:ascii="GHEA Grapalat" w:eastAsia="Times New Roman" w:hAnsi="GHEA Grapalat" w:cs="Times New Roman"/>
                <w:bCs/>
                <w:sz w:val="24"/>
                <w:szCs w:val="24"/>
                <w:lang w:val="hy-AM"/>
              </w:rPr>
              <w:t xml:space="preserve"> </w:t>
            </w:r>
            <w:r w:rsidR="00F1394A" w:rsidRPr="005F5530">
              <w:rPr>
                <w:rFonts w:ascii="GHEA Grapalat" w:eastAsia="Times New Roman" w:hAnsi="GHEA Grapalat" w:cs="Times New Roman"/>
                <w:bCs/>
                <w:sz w:val="24"/>
                <w:szCs w:val="24"/>
                <w:lang w:val="hy-AM"/>
              </w:rPr>
              <w:t>ՀՀ տարածքային կառավարման և ենթակառուցվածքների նախարարություն</w:t>
            </w: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D334AA" w14:textId="6A43B4BA" w:rsidR="00922118" w:rsidRPr="005F5530" w:rsidRDefault="0061327C"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20</w:t>
            </w:r>
            <w:r w:rsidR="00922118" w:rsidRPr="005F5530">
              <w:rPr>
                <w:rFonts w:ascii="GHEA Grapalat" w:eastAsia="Times New Roman" w:hAnsi="GHEA Grapalat" w:cs="Times New Roman"/>
                <w:sz w:val="24"/>
                <w:szCs w:val="24"/>
                <w:lang w:val="hy-AM"/>
              </w:rPr>
              <w:t>-0</w:t>
            </w:r>
            <w:r w:rsidRPr="005F5530">
              <w:rPr>
                <w:rFonts w:ascii="GHEA Grapalat" w:eastAsia="Times New Roman" w:hAnsi="GHEA Grapalat" w:cs="Times New Roman"/>
                <w:sz w:val="24"/>
                <w:szCs w:val="24"/>
                <w:lang w:val="hy-AM"/>
              </w:rPr>
              <w:t>5</w:t>
            </w:r>
            <w:r w:rsidR="00922118" w:rsidRPr="005F5530">
              <w:rPr>
                <w:rFonts w:ascii="GHEA Grapalat" w:eastAsia="Times New Roman" w:hAnsi="GHEA Grapalat" w:cs="Times New Roman"/>
                <w:sz w:val="24"/>
                <w:szCs w:val="24"/>
                <w:lang w:val="hy-AM"/>
              </w:rPr>
              <w:t>-202</w:t>
            </w:r>
            <w:r w:rsidR="002157C4" w:rsidRPr="005F5530">
              <w:rPr>
                <w:rFonts w:ascii="GHEA Grapalat" w:eastAsia="Times New Roman" w:hAnsi="GHEA Grapalat" w:cs="Times New Roman"/>
                <w:sz w:val="24"/>
                <w:szCs w:val="24"/>
                <w:lang w:val="hy-AM"/>
              </w:rPr>
              <w:t>5</w:t>
            </w:r>
            <w:r w:rsidR="00922118" w:rsidRPr="005F5530">
              <w:rPr>
                <w:rFonts w:ascii="GHEA Grapalat" w:eastAsia="Times New Roman" w:hAnsi="GHEA Grapalat" w:cs="Times New Roman"/>
                <w:sz w:val="24"/>
                <w:szCs w:val="24"/>
                <w:lang w:val="hy-AM"/>
              </w:rPr>
              <w:t>թ</w:t>
            </w:r>
          </w:p>
        </w:tc>
      </w:tr>
      <w:tr w:rsidR="005F5530" w:rsidRPr="005F5530" w14:paraId="2FA1C77D" w14:textId="77777777" w:rsidTr="000E2C13">
        <w:trPr>
          <w:gridBefore w:val="1"/>
          <w:wBefore w:w="8" w:type="dxa"/>
          <w:trHeight w:val="753"/>
          <w:tblCellSpacing w:w="0" w:type="dxa"/>
          <w:jc w:val="center"/>
        </w:trPr>
        <w:tc>
          <w:tcPr>
            <w:tcW w:w="8354" w:type="dxa"/>
            <w:vMerge/>
            <w:tcBorders>
              <w:left w:val="outset" w:sz="6" w:space="0" w:color="auto"/>
              <w:bottom w:val="outset" w:sz="6" w:space="0" w:color="auto"/>
              <w:right w:val="outset" w:sz="6" w:space="0" w:color="auto"/>
            </w:tcBorders>
            <w:shd w:val="clear" w:color="auto" w:fill="BFBFBF" w:themeFill="background1" w:themeFillShade="BF"/>
          </w:tcPr>
          <w:p w14:paraId="10FB54D6" w14:textId="77777777" w:rsidR="00922118" w:rsidRPr="005F5530" w:rsidRDefault="00922118" w:rsidP="002F20C0">
            <w:pPr>
              <w:tabs>
                <w:tab w:val="center" w:pos="4680"/>
                <w:tab w:val="right" w:pos="9360"/>
              </w:tabs>
              <w:spacing w:after="0" w:line="360" w:lineRule="auto"/>
              <w:jc w:val="both"/>
              <w:rPr>
                <w:rFonts w:ascii="GHEA Grapalat" w:eastAsia="Times New Roman" w:hAnsi="GHEA Grapalat" w:cs="Times New Roman"/>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25489" w14:textId="593AF974" w:rsidR="00922118" w:rsidRPr="005F5530" w:rsidRDefault="0061327C"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rPr>
              <w:t>ԴԽ/27.3/16159-2025</w:t>
            </w:r>
          </w:p>
        </w:tc>
      </w:tr>
      <w:tr w:rsidR="005F5530" w:rsidRPr="005F5530" w14:paraId="40ABEC0D" w14:textId="77777777" w:rsidTr="000E2C13">
        <w:trPr>
          <w:gridBefore w:val="1"/>
          <w:wBefore w:w="8" w:type="dxa"/>
          <w:trHeight w:val="753"/>
          <w:tblCellSpacing w:w="0" w:type="dxa"/>
          <w:jc w:val="center"/>
        </w:trPr>
        <w:tc>
          <w:tcPr>
            <w:tcW w:w="8354" w:type="dxa"/>
            <w:tcBorders>
              <w:top w:val="outset" w:sz="6" w:space="0" w:color="auto"/>
              <w:left w:val="outset" w:sz="6" w:space="0" w:color="auto"/>
              <w:bottom w:val="outset" w:sz="6" w:space="0" w:color="auto"/>
              <w:right w:val="outset" w:sz="6" w:space="0" w:color="auto"/>
            </w:tcBorders>
            <w:shd w:val="clear" w:color="auto" w:fill="FFFFFF"/>
          </w:tcPr>
          <w:p w14:paraId="263EA57A" w14:textId="7D36FCC3" w:rsidR="0061327C" w:rsidRPr="005F5530" w:rsidRDefault="0061327C" w:rsidP="009A636B">
            <w:pPr>
              <w:tabs>
                <w:tab w:val="center" w:pos="4680"/>
                <w:tab w:val="right" w:pos="9360"/>
              </w:tabs>
              <w:spacing w:after="0" w:line="360" w:lineRule="auto"/>
              <w:ind w:left="330" w:right="345"/>
              <w:jc w:val="both"/>
              <w:rPr>
                <w:rFonts w:ascii="GHEA Grapalat" w:eastAsia="Times New Roman" w:hAnsi="GHEA Grapalat" w:cs="Times New Roman"/>
                <w:bCs/>
                <w:sz w:val="24"/>
                <w:szCs w:val="24"/>
                <w:lang w:val="hy-AM"/>
              </w:rPr>
            </w:pPr>
            <w:r w:rsidRPr="005F5530">
              <w:rPr>
                <w:rFonts w:ascii="GHEA Grapalat" w:eastAsia="Times New Roman" w:hAnsi="GHEA Grapalat" w:cs="Times New Roman"/>
                <w:bCs/>
                <w:sz w:val="24"/>
                <w:szCs w:val="24"/>
                <w:lang w:val="hy-AM"/>
              </w:rPr>
              <w:lastRenderedPageBreak/>
              <w:t>ՀՀ տարածքային կառավարման և ենթակառուցվածքների նա</w:t>
            </w:r>
            <w:r w:rsidR="009A636B">
              <w:rPr>
                <w:rFonts w:ascii="GHEA Grapalat" w:eastAsia="Times New Roman" w:hAnsi="GHEA Grapalat" w:cs="Times New Roman"/>
                <w:bCs/>
                <w:sz w:val="24"/>
                <w:szCs w:val="24"/>
                <w:lang w:val="hy-AM"/>
              </w:rPr>
              <w:t xml:space="preserve">խարարությունը, ուսումնասիրելով </w:t>
            </w:r>
            <w:r w:rsidRPr="005F5530">
              <w:rPr>
                <w:rFonts w:ascii="GHEA Grapalat" w:eastAsia="Times New Roman" w:hAnsi="GHEA Grapalat" w:cs="Times New Roman"/>
                <w:bCs/>
                <w:sz w:val="24"/>
                <w:szCs w:val="24"/>
                <w:lang w:val="hy-AM"/>
              </w:rPr>
              <w:t>Ն</w:t>
            </w:r>
            <w:r w:rsidR="009A636B">
              <w:rPr>
                <w:rFonts w:ascii="GHEA Grapalat" w:eastAsia="Times New Roman" w:hAnsi="GHEA Grapalat" w:cs="Times New Roman"/>
                <w:bCs/>
                <w:sz w:val="24"/>
                <w:szCs w:val="24"/>
                <w:lang w:val="hy-AM"/>
              </w:rPr>
              <w:t>ախագծերի փաթեթը հայտնում է հետևյալը</w:t>
            </w:r>
            <w:r w:rsidRPr="005F5530">
              <w:rPr>
                <w:rFonts w:ascii="GHEA Grapalat" w:eastAsia="Times New Roman" w:hAnsi="GHEA Grapalat" w:cs="Times New Roman"/>
                <w:bCs/>
                <w:sz w:val="24"/>
                <w:szCs w:val="24"/>
                <w:lang w:val="hy-AM"/>
              </w:rPr>
              <w:t>՝</w:t>
            </w:r>
          </w:p>
          <w:p w14:paraId="4C5EFC4E" w14:textId="77777777" w:rsidR="0061327C" w:rsidRPr="005F5530" w:rsidRDefault="0061327C" w:rsidP="0061327C">
            <w:pPr>
              <w:tabs>
                <w:tab w:val="center" w:pos="4680"/>
                <w:tab w:val="right" w:pos="9360"/>
              </w:tabs>
              <w:spacing w:after="0" w:line="360" w:lineRule="auto"/>
              <w:ind w:left="330" w:right="345"/>
              <w:jc w:val="both"/>
              <w:rPr>
                <w:rFonts w:ascii="GHEA Grapalat" w:eastAsia="Times New Roman" w:hAnsi="GHEA Grapalat" w:cs="Times New Roman"/>
                <w:bCs/>
                <w:sz w:val="24"/>
                <w:szCs w:val="24"/>
                <w:lang w:val="hy-AM"/>
              </w:rPr>
            </w:pPr>
            <w:r w:rsidRPr="005F5530">
              <w:rPr>
                <w:rFonts w:ascii="GHEA Grapalat" w:eastAsia="Times New Roman" w:hAnsi="GHEA Grapalat" w:cs="Times New Roman"/>
                <w:bCs/>
                <w:sz w:val="24"/>
                <w:szCs w:val="24"/>
                <w:lang w:val="hy-AM"/>
              </w:rPr>
              <w:t>•</w:t>
            </w:r>
            <w:r w:rsidRPr="005F5530">
              <w:rPr>
                <w:rFonts w:ascii="GHEA Grapalat" w:eastAsia="Times New Roman" w:hAnsi="GHEA Grapalat" w:cs="Times New Roman"/>
                <w:bCs/>
                <w:sz w:val="24"/>
                <w:szCs w:val="24"/>
                <w:lang w:val="hy-AM"/>
              </w:rPr>
              <w:tab/>
              <w:t>«Պետական տուրքի մասին» օրենքում լրացում կատարելու մասին» օրենքի նախագծով լրացվող կետերը առաջարկում ենք համարակալել,</w:t>
            </w:r>
          </w:p>
          <w:p w14:paraId="23E07137" w14:textId="73022502" w:rsidR="00A66768" w:rsidRPr="005F5530" w:rsidRDefault="0061327C" w:rsidP="0061327C">
            <w:pPr>
              <w:tabs>
                <w:tab w:val="center" w:pos="4680"/>
                <w:tab w:val="right" w:pos="9360"/>
              </w:tabs>
              <w:spacing w:after="0" w:line="360" w:lineRule="auto"/>
              <w:ind w:left="330" w:right="345"/>
              <w:jc w:val="both"/>
              <w:rPr>
                <w:rFonts w:ascii="GHEA Grapalat" w:eastAsia="Times New Roman" w:hAnsi="GHEA Grapalat" w:cs="Times New Roman"/>
                <w:bCs/>
                <w:sz w:val="24"/>
                <w:szCs w:val="24"/>
                <w:lang w:val="hy-AM"/>
              </w:rPr>
            </w:pPr>
            <w:r w:rsidRPr="005F5530">
              <w:rPr>
                <w:rFonts w:ascii="GHEA Grapalat" w:eastAsia="Times New Roman" w:hAnsi="GHEA Grapalat" w:cs="Times New Roman"/>
                <w:bCs/>
                <w:sz w:val="24"/>
                <w:szCs w:val="24"/>
                <w:lang w:val="hy-AM"/>
              </w:rPr>
              <w:t>•</w:t>
            </w:r>
            <w:r w:rsidRPr="005F5530">
              <w:rPr>
                <w:rFonts w:ascii="GHEA Grapalat" w:eastAsia="Times New Roman" w:hAnsi="GHEA Grapalat" w:cs="Times New Roman"/>
                <w:bCs/>
                <w:sz w:val="24"/>
                <w:szCs w:val="24"/>
                <w:lang w:val="hy-AM"/>
              </w:rPr>
              <w:tab/>
              <w:t>«Հայաստանի Հանրապետության մաքսային կարգավորման մասին օրենքում» լրացում կատարելու մասին» օրենքի նախագծի 1-ին հոդվածը առաջարկում ենք խմբագրել՝ հիմք ընդունելով «Նորմատիվ իրավական ակտերի մասին» օրենքի 14-րդ հոդվածի 3-րդ մասը և 18-րդ հոդվածի 3-րդ մասը։</w:t>
            </w:r>
          </w:p>
        </w:tc>
        <w:tc>
          <w:tcPr>
            <w:tcW w:w="6182" w:type="dxa"/>
            <w:tcBorders>
              <w:top w:val="outset" w:sz="6" w:space="0" w:color="auto"/>
              <w:left w:val="outset" w:sz="6" w:space="0" w:color="auto"/>
              <w:bottom w:val="outset" w:sz="6" w:space="0" w:color="auto"/>
              <w:right w:val="outset" w:sz="6" w:space="0" w:color="auto"/>
            </w:tcBorders>
            <w:shd w:val="clear" w:color="auto" w:fill="FFFFFF"/>
          </w:tcPr>
          <w:p w14:paraId="25B3294A" w14:textId="6E080370"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718E43E0" w14:textId="77777777"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0EE0486B" w14:textId="77777777"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25D32ED4" w14:textId="022528D4" w:rsidR="001E04A4" w:rsidRPr="005F5530" w:rsidRDefault="0024342F"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35E662A8" w14:textId="77777777"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22BDA115" w14:textId="77777777"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3377F110" w14:textId="77777777"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76B8C4A2" w14:textId="77777777"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592C3963" w14:textId="77777777"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43328B4A" w14:textId="79386FBB" w:rsidR="00ED4F99" w:rsidRPr="005F5530" w:rsidRDefault="00ED4F99"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2E68E0BD" w14:textId="1F231CF6"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p w14:paraId="74642352" w14:textId="21788D99" w:rsidR="00ED4F99" w:rsidRPr="005F5530" w:rsidRDefault="00ED4F99" w:rsidP="002F20C0">
            <w:pPr>
              <w:tabs>
                <w:tab w:val="center" w:pos="4680"/>
                <w:tab w:val="right" w:pos="9360"/>
              </w:tabs>
              <w:spacing w:after="0" w:line="360" w:lineRule="auto"/>
              <w:rPr>
                <w:rFonts w:ascii="GHEA Grapalat" w:eastAsia="Times New Roman" w:hAnsi="GHEA Grapalat" w:cs="Times New Roman"/>
                <w:sz w:val="24"/>
                <w:szCs w:val="24"/>
                <w:lang w:val="hy-AM"/>
              </w:rPr>
            </w:pPr>
          </w:p>
        </w:tc>
      </w:tr>
      <w:tr w:rsidR="005F5530" w:rsidRPr="005F5530" w14:paraId="17174BCC" w14:textId="77777777" w:rsidTr="000E2C13">
        <w:trPr>
          <w:gridBefore w:val="1"/>
          <w:wBefore w:w="8" w:type="dxa"/>
          <w:trHeight w:val="753"/>
          <w:tblCellSpacing w:w="0" w:type="dxa"/>
          <w:jc w:val="center"/>
        </w:trPr>
        <w:tc>
          <w:tcPr>
            <w:tcW w:w="8354" w:type="dxa"/>
            <w:vMerge w:val="restart"/>
            <w:tcBorders>
              <w:top w:val="outset" w:sz="6" w:space="0" w:color="auto"/>
              <w:left w:val="outset" w:sz="6" w:space="0" w:color="auto"/>
              <w:right w:val="outset" w:sz="6" w:space="0" w:color="auto"/>
            </w:tcBorders>
            <w:shd w:val="clear" w:color="auto" w:fill="BFBFBF" w:themeFill="background1" w:themeFillShade="BF"/>
          </w:tcPr>
          <w:p w14:paraId="65A59E09" w14:textId="121151DC" w:rsidR="001E04A4" w:rsidRPr="005F5530" w:rsidRDefault="004F30DC" w:rsidP="00843E70">
            <w:pPr>
              <w:pStyle w:val="ListParagraph"/>
              <w:numPr>
                <w:ilvl w:val="0"/>
                <w:numId w:val="5"/>
              </w:num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5F5530">
              <w:rPr>
                <w:rFonts w:ascii="Cambria Math" w:eastAsia="Times New Roman" w:hAnsi="Cambria Math" w:cs="Cambria Math"/>
                <w:bCs/>
                <w:sz w:val="24"/>
                <w:szCs w:val="24"/>
                <w:lang w:val="hy-AM"/>
              </w:rPr>
              <w:t xml:space="preserve"> </w:t>
            </w:r>
            <w:r w:rsidR="00271C96" w:rsidRPr="005F5530">
              <w:rPr>
                <w:rFonts w:ascii="GHEA Grapalat" w:eastAsia="Times New Roman" w:hAnsi="GHEA Grapalat" w:cs="Cambria Math"/>
                <w:bCs/>
                <w:sz w:val="24"/>
                <w:szCs w:val="24"/>
                <w:lang w:val="hy-AM"/>
              </w:rPr>
              <w:t>Շրջակա միջավայրի նախարություն</w:t>
            </w:r>
          </w:p>
          <w:p w14:paraId="47B1A309" w14:textId="097DC4C9" w:rsidR="00F03859" w:rsidRPr="005F5530" w:rsidRDefault="00F03859" w:rsidP="002F20C0">
            <w:pPr>
              <w:tabs>
                <w:tab w:val="center" w:pos="4680"/>
                <w:tab w:val="right" w:pos="9360"/>
              </w:tabs>
              <w:spacing w:after="0" w:line="360" w:lineRule="auto"/>
              <w:jc w:val="both"/>
              <w:rPr>
                <w:rFonts w:ascii="GHEA Grapalat" w:eastAsia="Times New Roman" w:hAnsi="GHEA Grapalat" w:cs="Times New Roman"/>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C866AA" w14:textId="4A40AB12" w:rsidR="001E04A4" w:rsidRPr="005F5530" w:rsidRDefault="00271C96"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20</w:t>
            </w:r>
            <w:r w:rsidR="001E04A4" w:rsidRPr="005F5530">
              <w:rPr>
                <w:rFonts w:ascii="GHEA Grapalat" w:eastAsia="Times New Roman" w:hAnsi="GHEA Grapalat" w:cs="Times New Roman"/>
                <w:sz w:val="24"/>
                <w:szCs w:val="24"/>
                <w:lang w:val="hy-AM"/>
              </w:rPr>
              <w:t>-</w:t>
            </w:r>
            <w:r w:rsidR="004F30DC" w:rsidRPr="005F5530">
              <w:rPr>
                <w:rFonts w:ascii="GHEA Grapalat" w:eastAsia="Times New Roman" w:hAnsi="GHEA Grapalat" w:cs="Times New Roman"/>
                <w:sz w:val="24"/>
                <w:szCs w:val="24"/>
                <w:lang w:val="hy-AM"/>
              </w:rPr>
              <w:t>05</w:t>
            </w:r>
            <w:r w:rsidR="001E04A4" w:rsidRPr="005F5530">
              <w:rPr>
                <w:rFonts w:ascii="GHEA Grapalat" w:eastAsia="Times New Roman" w:hAnsi="GHEA Grapalat" w:cs="Times New Roman"/>
                <w:sz w:val="24"/>
                <w:szCs w:val="24"/>
                <w:lang w:val="hy-AM"/>
              </w:rPr>
              <w:t>-202</w:t>
            </w:r>
            <w:r w:rsidR="004F30DC" w:rsidRPr="005F5530">
              <w:rPr>
                <w:rFonts w:ascii="GHEA Grapalat" w:eastAsia="Times New Roman" w:hAnsi="GHEA Grapalat" w:cs="Times New Roman"/>
                <w:sz w:val="24"/>
                <w:szCs w:val="24"/>
                <w:lang w:val="hy-AM"/>
              </w:rPr>
              <w:t>5</w:t>
            </w:r>
            <w:r w:rsidR="001E04A4" w:rsidRPr="005F5530">
              <w:rPr>
                <w:rFonts w:ascii="GHEA Grapalat" w:eastAsia="Times New Roman" w:hAnsi="GHEA Grapalat" w:cs="Times New Roman"/>
                <w:sz w:val="24"/>
                <w:szCs w:val="24"/>
                <w:lang w:val="hy-AM"/>
              </w:rPr>
              <w:t>թ.</w:t>
            </w:r>
          </w:p>
        </w:tc>
      </w:tr>
      <w:tr w:rsidR="005F5530" w:rsidRPr="005F5530" w14:paraId="6B3D80BB" w14:textId="77777777" w:rsidTr="000E2C13">
        <w:trPr>
          <w:gridBefore w:val="1"/>
          <w:wBefore w:w="8" w:type="dxa"/>
          <w:trHeight w:val="753"/>
          <w:tblCellSpacing w:w="0" w:type="dxa"/>
          <w:jc w:val="center"/>
        </w:trPr>
        <w:tc>
          <w:tcPr>
            <w:tcW w:w="8354" w:type="dxa"/>
            <w:vMerge/>
            <w:tcBorders>
              <w:left w:val="outset" w:sz="6" w:space="0" w:color="auto"/>
              <w:bottom w:val="outset" w:sz="6" w:space="0" w:color="auto"/>
              <w:right w:val="outset" w:sz="6" w:space="0" w:color="auto"/>
            </w:tcBorders>
            <w:shd w:val="clear" w:color="auto" w:fill="BFBFBF" w:themeFill="background1" w:themeFillShade="BF"/>
          </w:tcPr>
          <w:p w14:paraId="73C381E3" w14:textId="77777777" w:rsidR="001E04A4" w:rsidRPr="005F5530" w:rsidRDefault="001E04A4" w:rsidP="002F20C0">
            <w:pPr>
              <w:tabs>
                <w:tab w:val="center" w:pos="4680"/>
                <w:tab w:val="right" w:pos="9360"/>
              </w:tabs>
              <w:spacing w:after="0" w:line="360" w:lineRule="auto"/>
              <w:jc w:val="both"/>
              <w:rPr>
                <w:rFonts w:ascii="GHEA Grapalat" w:eastAsia="Times New Roman" w:hAnsi="GHEA Grapalat" w:cs="Times New Roman"/>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5AC4D2" w14:textId="2D486CCB" w:rsidR="001E04A4" w:rsidRPr="005F5530" w:rsidRDefault="00271C96" w:rsidP="002F20C0">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1/01.8/5789-2025</w:t>
            </w:r>
          </w:p>
        </w:tc>
      </w:tr>
      <w:tr w:rsidR="005F5530" w:rsidRPr="005F5530" w14:paraId="2AECD363" w14:textId="77777777" w:rsidTr="000E2C13">
        <w:trPr>
          <w:gridBefore w:val="1"/>
          <w:wBefore w:w="8" w:type="dxa"/>
          <w:trHeight w:val="753"/>
          <w:tblCellSpacing w:w="0" w:type="dxa"/>
          <w:jc w:val="center"/>
        </w:trPr>
        <w:tc>
          <w:tcPr>
            <w:tcW w:w="8354" w:type="dxa"/>
            <w:tcBorders>
              <w:top w:val="outset" w:sz="6" w:space="0" w:color="auto"/>
              <w:left w:val="outset" w:sz="6" w:space="0" w:color="auto"/>
              <w:bottom w:val="outset" w:sz="6" w:space="0" w:color="auto"/>
              <w:right w:val="outset" w:sz="6" w:space="0" w:color="auto"/>
            </w:tcBorders>
            <w:shd w:val="clear" w:color="auto" w:fill="FFFFFF"/>
          </w:tcPr>
          <w:p w14:paraId="3C5B58DC" w14:textId="5782A8F6" w:rsidR="008D75F6" w:rsidRPr="005F5530" w:rsidRDefault="00271C96" w:rsidP="00F704CD">
            <w:pPr>
              <w:spacing w:after="0" w:line="360" w:lineRule="auto"/>
              <w:ind w:left="240" w:right="165" w:firstLine="90"/>
              <w:jc w:val="both"/>
              <w:rPr>
                <w:rFonts w:ascii="GHEA Grapalat" w:eastAsia="Times New Roman" w:hAnsi="GHEA Grapalat" w:cs="Times New Roman"/>
                <w:bCs/>
                <w:sz w:val="24"/>
                <w:szCs w:val="24"/>
                <w:lang w:val="hy-AM"/>
              </w:rPr>
            </w:pPr>
            <w:r w:rsidRPr="005F5530">
              <w:rPr>
                <w:rFonts w:ascii="GHEA Grapalat" w:eastAsia="Times New Roman" w:hAnsi="GHEA Grapalat" w:cs="Times New Roman"/>
                <w:bCs/>
                <w:sz w:val="24"/>
                <w:szCs w:val="24"/>
                <w:lang w:val="hy-AM"/>
              </w:rPr>
              <w:t xml:space="preserve">Ի պատասխան Ձեր 2025 թվականի մայիսի 5-ի N 01/9764 գրության` «Առևտրաարդյունաբերական պալատների մասին» օրենքում լրացում կատարելու մասին», «Պետական տուրքի մասին» օրենքում լրացում կատարելու մասին», «Հայաստանի Հանրապետության մաքսային կարգավորման մասին օրենքում» լրացում կատարելու մասին» </w:t>
            </w:r>
            <w:r w:rsidRPr="005F5530">
              <w:rPr>
                <w:rFonts w:ascii="GHEA Grapalat" w:eastAsia="Times New Roman" w:hAnsi="GHEA Grapalat" w:cs="Times New Roman"/>
                <w:bCs/>
                <w:sz w:val="24"/>
                <w:szCs w:val="24"/>
                <w:lang w:val="hy-AM"/>
              </w:rPr>
              <w:lastRenderedPageBreak/>
              <w:t xml:space="preserve">օրենքների նախագծերի փաթեթի վերաբերյալ </w:t>
            </w:r>
            <w:r w:rsidR="00F704CD">
              <w:rPr>
                <w:rFonts w:ascii="GHEA Grapalat" w:eastAsia="Times New Roman" w:hAnsi="GHEA Grapalat" w:cs="Times New Roman"/>
                <w:bCs/>
                <w:sz w:val="24"/>
                <w:szCs w:val="24"/>
                <w:lang w:val="hy-AM"/>
              </w:rPr>
              <w:t>նախարարության առաջարկություններ</w:t>
            </w:r>
            <w:r w:rsidRPr="005F5530">
              <w:rPr>
                <w:rFonts w:ascii="GHEA Grapalat" w:eastAsia="Times New Roman" w:hAnsi="GHEA Grapalat" w:cs="Times New Roman"/>
                <w:bCs/>
                <w:sz w:val="24"/>
                <w:szCs w:val="24"/>
                <w:lang w:val="hy-AM"/>
              </w:rPr>
              <w:t xml:space="preserve"> և դիտողությո</w:t>
            </w:r>
            <w:r w:rsidR="00F704CD">
              <w:rPr>
                <w:rFonts w:ascii="GHEA Grapalat" w:eastAsia="Times New Roman" w:hAnsi="GHEA Grapalat" w:cs="Times New Roman"/>
                <w:bCs/>
                <w:sz w:val="24"/>
                <w:szCs w:val="24"/>
                <w:lang w:val="hy-AM"/>
              </w:rPr>
              <w:t>ւններ չկան</w:t>
            </w:r>
          </w:p>
          <w:p w14:paraId="31807AF9" w14:textId="6E686983" w:rsidR="008D75F6" w:rsidRPr="005F5530" w:rsidRDefault="008D75F6" w:rsidP="00F704CD">
            <w:pPr>
              <w:spacing w:after="0" w:line="360" w:lineRule="auto"/>
              <w:ind w:left="240" w:right="165" w:firstLine="90"/>
              <w:jc w:val="both"/>
              <w:rPr>
                <w:rFonts w:ascii="GHEA Grapalat" w:eastAsia="Times New Roman" w:hAnsi="GHEA Grapalat" w:cs="Times New Roman"/>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FFFFFF"/>
          </w:tcPr>
          <w:p w14:paraId="7B2F346B" w14:textId="77777777" w:rsidR="00F704CD" w:rsidRDefault="00F704CD" w:rsidP="00F704C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F6BDA6A" w14:textId="77777777" w:rsidR="00F704CD" w:rsidRDefault="00F704CD" w:rsidP="00F704CD">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8FA71CF" w14:textId="5CFADFE2" w:rsidR="00ED4F99" w:rsidRPr="005F5530" w:rsidRDefault="00F704CD" w:rsidP="00F704CD">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5F5530" w:rsidRPr="005F5530" w14:paraId="1FF97176" w14:textId="77777777" w:rsidTr="000E2C13">
        <w:trPr>
          <w:trHeight w:val="318"/>
          <w:tblCellSpacing w:w="0" w:type="dxa"/>
          <w:jc w:val="center"/>
        </w:trPr>
        <w:tc>
          <w:tcPr>
            <w:tcW w:w="836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14:paraId="3481255A" w14:textId="1004ED72" w:rsidR="00505BE0" w:rsidRPr="005F5530" w:rsidRDefault="00505BE0" w:rsidP="00843E70">
            <w:pPr>
              <w:pStyle w:val="ListParagraph"/>
              <w:numPr>
                <w:ilvl w:val="0"/>
                <w:numId w:val="5"/>
              </w:num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5F5530">
              <w:rPr>
                <w:rFonts w:ascii="GHEA Grapalat" w:eastAsia="Times New Roman" w:hAnsi="GHEA Grapalat" w:cs="Cambria Math"/>
                <w:bCs/>
                <w:sz w:val="24"/>
                <w:szCs w:val="24"/>
                <w:lang w:val="hy-AM"/>
              </w:rPr>
              <w:lastRenderedPageBreak/>
              <w:t>ՀՀ ֆինանսների նախարարություն</w:t>
            </w:r>
          </w:p>
          <w:p w14:paraId="5982B0E8" w14:textId="77777777" w:rsidR="00505BE0" w:rsidRPr="005F5530" w:rsidRDefault="00505BE0" w:rsidP="00A71D94">
            <w:pPr>
              <w:tabs>
                <w:tab w:val="center" w:pos="4680"/>
                <w:tab w:val="right" w:pos="9360"/>
              </w:tabs>
              <w:spacing w:after="0" w:line="360" w:lineRule="auto"/>
              <w:jc w:val="both"/>
              <w:rPr>
                <w:rFonts w:ascii="GHEA Grapalat" w:eastAsia="Times New Roman" w:hAnsi="GHEA Grapalat" w:cs="Times New Roman"/>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C98B80" w14:textId="4693A88F" w:rsidR="00505BE0" w:rsidRPr="005F5530" w:rsidRDefault="00505BE0" w:rsidP="00A71D94">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03-06-2025թ.</w:t>
            </w:r>
          </w:p>
        </w:tc>
      </w:tr>
      <w:tr w:rsidR="005F5530" w:rsidRPr="005F5530" w14:paraId="45725D17" w14:textId="77777777" w:rsidTr="000E2C13">
        <w:trPr>
          <w:trHeight w:val="753"/>
          <w:tblCellSpacing w:w="0" w:type="dxa"/>
          <w:jc w:val="center"/>
        </w:trPr>
        <w:tc>
          <w:tcPr>
            <w:tcW w:w="8362" w:type="dxa"/>
            <w:gridSpan w:val="2"/>
            <w:vMerge/>
            <w:tcBorders>
              <w:left w:val="outset" w:sz="6" w:space="0" w:color="auto"/>
              <w:bottom w:val="outset" w:sz="6" w:space="0" w:color="auto"/>
              <w:right w:val="outset" w:sz="6" w:space="0" w:color="auto"/>
            </w:tcBorders>
            <w:shd w:val="clear" w:color="auto" w:fill="BFBFBF" w:themeFill="background1" w:themeFillShade="BF"/>
          </w:tcPr>
          <w:p w14:paraId="3F828C0A" w14:textId="77777777" w:rsidR="00505BE0" w:rsidRPr="005F5530" w:rsidRDefault="00505BE0" w:rsidP="00A71D94">
            <w:pPr>
              <w:tabs>
                <w:tab w:val="center" w:pos="4680"/>
                <w:tab w:val="right" w:pos="9360"/>
              </w:tabs>
              <w:spacing w:after="0" w:line="360" w:lineRule="auto"/>
              <w:jc w:val="both"/>
              <w:rPr>
                <w:rFonts w:ascii="GHEA Grapalat" w:eastAsia="Times New Roman" w:hAnsi="GHEA Grapalat" w:cs="Times New Roman"/>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43431D" w14:textId="03A64ACC" w:rsidR="00857FF1" w:rsidRPr="005F5530" w:rsidRDefault="00505BE0" w:rsidP="00A71D94">
            <w:pPr>
              <w:tabs>
                <w:tab w:val="center" w:pos="4680"/>
                <w:tab w:val="right" w:pos="9360"/>
              </w:tabs>
              <w:spacing w:after="0" w:line="360" w:lineRule="auto"/>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01/2-1/12396-2025</w:t>
            </w:r>
          </w:p>
        </w:tc>
      </w:tr>
      <w:tr w:rsidR="005F5530" w:rsidRPr="005F5530" w14:paraId="491A1FF3" w14:textId="77777777" w:rsidTr="000E2C13">
        <w:trPr>
          <w:trHeight w:val="753"/>
          <w:tblCellSpacing w:w="0" w:type="dxa"/>
          <w:jc w:val="center"/>
        </w:trPr>
        <w:tc>
          <w:tcPr>
            <w:tcW w:w="8362" w:type="dxa"/>
            <w:gridSpan w:val="2"/>
            <w:tcBorders>
              <w:top w:val="outset" w:sz="6" w:space="0" w:color="auto"/>
              <w:left w:val="outset" w:sz="6" w:space="0" w:color="auto"/>
              <w:bottom w:val="outset" w:sz="6" w:space="0" w:color="auto"/>
              <w:right w:val="outset" w:sz="6" w:space="0" w:color="auto"/>
            </w:tcBorders>
            <w:shd w:val="clear" w:color="auto" w:fill="FFFFFF"/>
          </w:tcPr>
          <w:p w14:paraId="3072B8FF" w14:textId="3C78B18F" w:rsidR="00505BE0" w:rsidRPr="005F5530" w:rsidRDefault="00505BE0" w:rsidP="00B96870">
            <w:pPr>
              <w:suppressAutoHyphens/>
              <w:spacing w:after="0" w:line="360" w:lineRule="auto"/>
              <w:ind w:left="240" w:firstLine="567"/>
              <w:jc w:val="both"/>
              <w:rPr>
                <w:rFonts w:ascii="GHEA Grapalat" w:eastAsia="Calibri" w:hAnsi="GHEA Grapalat" w:cs="Sylfaen"/>
                <w:sz w:val="24"/>
                <w:szCs w:val="24"/>
                <w:lang w:val="hy-AM"/>
              </w:rPr>
            </w:pPr>
            <w:r w:rsidRPr="005F5530">
              <w:rPr>
                <w:rFonts w:ascii="GHEA Grapalat" w:eastAsia="Calibri" w:hAnsi="GHEA Grapalat" w:cs="Sylfaen"/>
                <w:sz w:val="24"/>
                <w:szCs w:val="24"/>
                <w:lang w:val="hy-AM"/>
              </w:rPr>
              <w:t>Ս.թ. մայիսի 5-ի Ձեր թիվ 01/9764-2025 գրությամբ ներ</w:t>
            </w:r>
            <w:r w:rsidRPr="005F5530">
              <w:rPr>
                <w:rFonts w:ascii="GHEA Grapalat" w:eastAsia="Calibri" w:hAnsi="GHEA Grapalat" w:cs="Sylfaen"/>
                <w:sz w:val="24"/>
                <w:szCs w:val="24"/>
                <w:lang w:val="hy-AM"/>
              </w:rPr>
              <w:softHyphen/>
              <w:t>կա</w:t>
            </w:r>
            <w:r w:rsidRPr="005F5530">
              <w:rPr>
                <w:rFonts w:ascii="GHEA Grapalat" w:eastAsia="Calibri" w:hAnsi="GHEA Grapalat" w:cs="Sylfaen"/>
                <w:sz w:val="24"/>
                <w:szCs w:val="24"/>
                <w:lang w:val="hy-AM"/>
              </w:rPr>
              <w:softHyphen/>
              <w:t>յա</w:t>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t>ց</w:t>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t>վա</w:t>
            </w:r>
            <w:r w:rsidRPr="005F5530">
              <w:rPr>
                <w:rFonts w:ascii="GHEA Grapalat" w:eastAsia="Calibri" w:hAnsi="GHEA Grapalat" w:cs="Sylfaen"/>
                <w:sz w:val="24"/>
                <w:szCs w:val="24"/>
                <w:lang w:val="hy-AM"/>
              </w:rPr>
              <w:softHyphen/>
              <w:t>ծ՝ «Առևտրա</w:t>
            </w:r>
            <w:r w:rsidRPr="005F5530">
              <w:rPr>
                <w:rFonts w:ascii="GHEA Grapalat" w:eastAsia="Calibri" w:hAnsi="GHEA Grapalat" w:cs="Sylfaen"/>
                <w:sz w:val="24"/>
                <w:szCs w:val="24"/>
                <w:lang w:val="hy-AM"/>
              </w:rPr>
              <w:softHyphen/>
              <w:t>ար</w:t>
            </w:r>
            <w:r w:rsidRPr="005F5530">
              <w:rPr>
                <w:rFonts w:ascii="GHEA Grapalat" w:eastAsia="Calibri" w:hAnsi="GHEA Grapalat" w:cs="Sylfaen"/>
                <w:sz w:val="24"/>
                <w:szCs w:val="24"/>
                <w:lang w:val="hy-AM"/>
              </w:rPr>
              <w:softHyphen/>
              <w:t>դյու</w:t>
            </w:r>
            <w:r w:rsidRPr="005F5530">
              <w:rPr>
                <w:rFonts w:ascii="GHEA Grapalat" w:eastAsia="Calibri" w:hAnsi="GHEA Grapalat" w:cs="Sylfaen"/>
                <w:sz w:val="24"/>
                <w:szCs w:val="24"/>
                <w:lang w:val="hy-AM"/>
              </w:rPr>
              <w:softHyphen/>
              <w:t>նաբերական պալատների մասին» օրենքում լրացում կատարելու մասին», «Պետական տուրքի մասին» օրենքում լրացում կատարելու մասին», «Մաքսային կարգավորման մասին» օրեն</w:t>
            </w:r>
            <w:r w:rsidRPr="005F5530">
              <w:rPr>
                <w:rFonts w:ascii="GHEA Grapalat" w:eastAsia="Calibri" w:hAnsi="GHEA Grapalat" w:cs="Sylfaen"/>
                <w:sz w:val="24"/>
                <w:szCs w:val="24"/>
                <w:lang w:val="hy-AM"/>
              </w:rPr>
              <w:softHyphen/>
              <w:t>քում լրացում կատարելու մասին», «Գործունեության իրականացման ծանուցման մասին» օրենքում լրացում կատարելու մասին» օրենքների նախագծերի վերա</w:t>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t>բերյալ հայտ</w:t>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r>
            <w:r w:rsidRPr="005F5530">
              <w:rPr>
                <w:rFonts w:ascii="GHEA Grapalat" w:eastAsia="Calibri" w:hAnsi="GHEA Grapalat" w:cs="Sylfaen"/>
                <w:sz w:val="24"/>
                <w:szCs w:val="24"/>
                <w:lang w:val="hy-AM"/>
              </w:rPr>
              <w:softHyphen/>
              <w:t>նում ենք հետևյալը:</w:t>
            </w:r>
          </w:p>
          <w:p w14:paraId="3C2FD8D1" w14:textId="77777777" w:rsidR="00505BE0" w:rsidRPr="005F5530" w:rsidRDefault="00505BE0" w:rsidP="00B96870">
            <w:pPr>
              <w:suppressAutoHyphens/>
              <w:spacing w:after="0" w:line="360" w:lineRule="auto"/>
              <w:ind w:left="240" w:right="126" w:firstLine="567"/>
              <w:jc w:val="both"/>
              <w:rPr>
                <w:rFonts w:ascii="GHEA Grapalat" w:eastAsia="Calibri" w:hAnsi="GHEA Grapalat" w:cs="Sylfaen"/>
                <w:sz w:val="24"/>
                <w:szCs w:val="24"/>
                <w:lang w:val="hy-AM"/>
              </w:rPr>
            </w:pPr>
            <w:r w:rsidRPr="005F5530">
              <w:rPr>
                <w:rFonts w:ascii="GHEA Grapalat" w:eastAsia="Calibri" w:hAnsi="GHEA Grapalat" w:cs="Sylfaen"/>
                <w:sz w:val="24"/>
                <w:szCs w:val="24"/>
                <w:lang w:val="hy-AM"/>
              </w:rPr>
              <w:t>«Գործունեության իրակացման ծանուցման մասին» ՀՀ օրենքի (այսուհետ՝ Օրենք) 24-րդ հոդվածի 4-րդ մասի համաձայն՝ նոր գործունեությունը ծանուցման ենթակա կարող է ճանաչ</w:t>
            </w:r>
            <w:r w:rsidRPr="005F5530">
              <w:rPr>
                <w:rFonts w:ascii="GHEA Grapalat" w:eastAsia="Calibri" w:hAnsi="GHEA Grapalat" w:cs="Sylfaen"/>
                <w:sz w:val="24"/>
                <w:szCs w:val="24"/>
                <w:lang w:val="hy-AM"/>
              </w:rPr>
              <w:softHyphen/>
              <w:t>վել դրա մասին համապատասխան օրենքը պաշտոնապես հրապարակվելուց ոչ շուտ, քան վեց ամիս հետո, բացառությամբ այն դեպքերի, երբ այդ գործունեությունը, «Լիցեն</w:t>
            </w:r>
            <w:r w:rsidRPr="005F5530">
              <w:rPr>
                <w:rFonts w:ascii="GHEA Grapalat" w:eastAsia="Calibri" w:hAnsi="GHEA Grapalat" w:cs="Sylfaen"/>
                <w:sz w:val="24"/>
                <w:szCs w:val="24"/>
                <w:lang w:val="hy-AM"/>
              </w:rPr>
              <w:softHyphen/>
              <w:t>զավորման մասին» Հայաստանի Հանրապետության օրենքի համաձայն, ենթակա է լիցեն</w:t>
            </w:r>
            <w:r w:rsidRPr="005F5530">
              <w:rPr>
                <w:rFonts w:ascii="GHEA Grapalat" w:eastAsia="Calibri" w:hAnsi="GHEA Grapalat" w:cs="Sylfaen"/>
                <w:sz w:val="24"/>
                <w:szCs w:val="24"/>
                <w:lang w:val="hy-AM"/>
              </w:rPr>
              <w:softHyphen/>
              <w:t>զավորման:</w:t>
            </w:r>
          </w:p>
          <w:p w14:paraId="129D9D06" w14:textId="77777777" w:rsidR="00505BE0" w:rsidRPr="005F5530" w:rsidRDefault="00505BE0" w:rsidP="00B96870">
            <w:pPr>
              <w:suppressAutoHyphens/>
              <w:spacing w:after="0" w:line="360" w:lineRule="auto"/>
              <w:ind w:left="240" w:right="126" w:firstLine="567"/>
              <w:jc w:val="both"/>
              <w:rPr>
                <w:rFonts w:ascii="GHEA Grapalat" w:eastAsia="Calibri" w:hAnsi="GHEA Grapalat" w:cs="Sylfaen"/>
                <w:sz w:val="24"/>
                <w:szCs w:val="24"/>
                <w:lang w:val="hy-AM"/>
              </w:rPr>
            </w:pPr>
            <w:r w:rsidRPr="005F5530">
              <w:rPr>
                <w:rFonts w:ascii="GHEA Grapalat" w:eastAsia="Calibri" w:hAnsi="GHEA Grapalat" w:cs="Sylfaen"/>
                <w:sz w:val="24"/>
                <w:szCs w:val="24"/>
                <w:lang w:val="hy-AM"/>
              </w:rPr>
              <w:lastRenderedPageBreak/>
              <w:t>«Գործունեության իրակացման ծանուցման մասին» օրենքում լրացում կատարելու մասին» օրենքի նախագծի 1-ին հոդվածով նախատեսվում է ապրանքի ծագման երկրի որոշման փորձաքննության գործունեությունը սահմանել որպես ծանուցման ենթակա գործունեություն: Նույն նախագծի 2-րդ հոդվածի համաձայն՝ oրենքն ուժի մեջ է մտնում պաշտոնական հրապարակմանը հաջորդող տասներորդ օրը:</w:t>
            </w:r>
          </w:p>
          <w:p w14:paraId="2B8CBC99" w14:textId="38210960" w:rsidR="0024342F" w:rsidRPr="00E76927" w:rsidRDefault="00505BE0" w:rsidP="00E76927">
            <w:pPr>
              <w:spacing w:after="0" w:line="360" w:lineRule="auto"/>
              <w:ind w:left="240" w:right="165" w:firstLine="90"/>
              <w:jc w:val="both"/>
              <w:rPr>
                <w:rFonts w:ascii="GHEA Grapalat" w:eastAsia="Calibri" w:hAnsi="GHEA Grapalat" w:cs="Sylfaen"/>
                <w:sz w:val="24"/>
                <w:szCs w:val="24"/>
                <w:lang w:val="hy-AM"/>
              </w:rPr>
            </w:pPr>
            <w:r w:rsidRPr="005F5530">
              <w:rPr>
                <w:rFonts w:ascii="GHEA Grapalat" w:eastAsia="Calibri" w:hAnsi="GHEA Grapalat" w:cs="Sylfaen"/>
                <w:sz w:val="24"/>
                <w:szCs w:val="24"/>
                <w:lang w:val="hy-AM"/>
              </w:rPr>
              <w:t>Վերոգրյալի կապակցությամբ, հայտնում ենք, որ անհրաժեշտ է</w:t>
            </w:r>
            <w:r w:rsidR="00B96870" w:rsidRPr="005F5530">
              <w:rPr>
                <w:rFonts w:ascii="GHEA Grapalat" w:eastAsia="Calibri" w:hAnsi="GHEA Grapalat" w:cs="Sylfaen"/>
                <w:sz w:val="24"/>
                <w:szCs w:val="24"/>
                <w:lang w:val="hy-AM"/>
              </w:rPr>
              <w:t xml:space="preserve"> </w:t>
            </w:r>
            <w:r w:rsidRPr="005F5530">
              <w:rPr>
                <w:rFonts w:ascii="GHEA Grapalat" w:eastAsia="Calibri" w:hAnsi="GHEA Grapalat" w:cs="Sylfaen"/>
                <w:sz w:val="24"/>
                <w:szCs w:val="24"/>
                <w:lang w:val="hy-AM"/>
              </w:rPr>
              <w:t>վերոնշյալ նախագծի ուժի մեջ մտնելու ժամկետները համապատասխանեցնել Օրենքի պահանջին:</w:t>
            </w:r>
          </w:p>
        </w:tc>
        <w:tc>
          <w:tcPr>
            <w:tcW w:w="6182" w:type="dxa"/>
            <w:tcBorders>
              <w:top w:val="outset" w:sz="6" w:space="0" w:color="auto"/>
              <w:left w:val="outset" w:sz="6" w:space="0" w:color="auto"/>
              <w:bottom w:val="outset" w:sz="6" w:space="0" w:color="auto"/>
              <w:right w:val="outset" w:sz="6" w:space="0" w:color="auto"/>
            </w:tcBorders>
            <w:shd w:val="clear" w:color="auto" w:fill="FFFFFF"/>
          </w:tcPr>
          <w:p w14:paraId="30E3C334" w14:textId="77777777" w:rsidR="00F704CD" w:rsidRDefault="00F704CD"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76716A5" w14:textId="77777777" w:rsidR="00F704CD" w:rsidRDefault="00F704CD"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CD7E51C" w14:textId="77777777" w:rsidR="00F704CD" w:rsidRDefault="00F704CD"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CB16CBB" w14:textId="77777777" w:rsidR="00F704CD" w:rsidRDefault="00F704CD"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D254649" w14:textId="77777777" w:rsidR="00F704CD" w:rsidRDefault="00F704CD"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557BC09" w14:textId="77777777" w:rsidR="00F704CD" w:rsidRDefault="00F704CD"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4078309" w14:textId="77777777" w:rsidR="00F704CD" w:rsidRDefault="00F704CD"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229BABCA" w14:textId="61D56EC6" w:rsidR="00505BE0" w:rsidRPr="005F5530" w:rsidRDefault="00F25054" w:rsidP="0024342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tc>
      </w:tr>
      <w:tr w:rsidR="005F5530" w:rsidRPr="005F5530" w14:paraId="14EB37C8" w14:textId="77777777" w:rsidTr="000E2C13">
        <w:trPr>
          <w:trHeight w:val="318"/>
          <w:tblCellSpacing w:w="0" w:type="dxa"/>
          <w:jc w:val="center"/>
        </w:trPr>
        <w:tc>
          <w:tcPr>
            <w:tcW w:w="836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14:paraId="2B5DD820" w14:textId="7420FFA9" w:rsidR="00E20F3F" w:rsidRPr="005F5530" w:rsidRDefault="00E20F3F" w:rsidP="00E20F3F">
            <w:pPr>
              <w:pStyle w:val="ListParagraph"/>
              <w:numPr>
                <w:ilvl w:val="0"/>
                <w:numId w:val="5"/>
              </w:numPr>
              <w:tabs>
                <w:tab w:val="center" w:pos="4680"/>
                <w:tab w:val="right" w:pos="9360"/>
              </w:tabs>
              <w:spacing w:after="0" w:line="360" w:lineRule="auto"/>
              <w:jc w:val="both"/>
              <w:rPr>
                <w:rFonts w:ascii="GHEA Grapalat" w:eastAsia="Times New Roman" w:hAnsi="GHEA Grapalat" w:cs="Cambria Math"/>
                <w:bCs/>
                <w:sz w:val="24"/>
                <w:szCs w:val="24"/>
                <w:lang w:val="hy-AM"/>
              </w:rPr>
            </w:pPr>
            <w:r w:rsidRPr="005F5530">
              <w:rPr>
                <w:rFonts w:ascii="GHEA Grapalat" w:eastAsia="Times New Roman" w:hAnsi="GHEA Grapalat" w:cs="Cambria Math"/>
                <w:bCs/>
                <w:sz w:val="24"/>
                <w:szCs w:val="24"/>
                <w:lang w:val="hy-AM"/>
              </w:rPr>
              <w:lastRenderedPageBreak/>
              <w:t>ՀՀ արդարադատության նախարարություն</w:t>
            </w:r>
          </w:p>
          <w:p w14:paraId="4A39026A" w14:textId="77777777" w:rsidR="00E20F3F" w:rsidRPr="005F5530" w:rsidRDefault="00E20F3F" w:rsidP="00A71D94">
            <w:pPr>
              <w:tabs>
                <w:tab w:val="center" w:pos="4680"/>
                <w:tab w:val="right" w:pos="9360"/>
              </w:tabs>
              <w:spacing w:after="0" w:line="360" w:lineRule="auto"/>
              <w:jc w:val="both"/>
              <w:rPr>
                <w:rFonts w:ascii="GHEA Grapalat" w:eastAsia="Times New Roman" w:hAnsi="GHEA Grapalat" w:cs="Cambria Math"/>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1E7E98" w14:textId="55E346F2" w:rsidR="00E20F3F" w:rsidRPr="005F5530" w:rsidRDefault="00E20F3F" w:rsidP="00A71D94">
            <w:pPr>
              <w:tabs>
                <w:tab w:val="center" w:pos="4680"/>
                <w:tab w:val="right" w:pos="9360"/>
              </w:tabs>
              <w:spacing w:after="0" w:line="360" w:lineRule="auto"/>
              <w:rPr>
                <w:rFonts w:ascii="GHEA Grapalat" w:eastAsia="Times New Roman" w:hAnsi="GHEA Grapalat" w:cs="Cambria Math"/>
                <w:bCs/>
                <w:sz w:val="24"/>
                <w:szCs w:val="24"/>
                <w:lang w:val="hy-AM"/>
              </w:rPr>
            </w:pPr>
            <w:r w:rsidRPr="005F5530">
              <w:rPr>
                <w:rFonts w:ascii="GHEA Grapalat" w:eastAsia="Times New Roman" w:hAnsi="GHEA Grapalat" w:cs="Cambria Math"/>
                <w:bCs/>
                <w:sz w:val="24"/>
                <w:szCs w:val="24"/>
                <w:lang w:val="hy-AM"/>
              </w:rPr>
              <w:t>05-11-2025թ.</w:t>
            </w:r>
          </w:p>
        </w:tc>
      </w:tr>
      <w:tr w:rsidR="005F5530" w:rsidRPr="005F5530" w14:paraId="2B8D46F3" w14:textId="77777777" w:rsidTr="000E2C13">
        <w:trPr>
          <w:trHeight w:val="753"/>
          <w:tblCellSpacing w:w="0" w:type="dxa"/>
          <w:jc w:val="center"/>
        </w:trPr>
        <w:tc>
          <w:tcPr>
            <w:tcW w:w="8362" w:type="dxa"/>
            <w:gridSpan w:val="2"/>
            <w:vMerge/>
            <w:tcBorders>
              <w:left w:val="outset" w:sz="6" w:space="0" w:color="auto"/>
              <w:bottom w:val="outset" w:sz="6" w:space="0" w:color="auto"/>
              <w:right w:val="outset" w:sz="6" w:space="0" w:color="auto"/>
            </w:tcBorders>
            <w:shd w:val="clear" w:color="auto" w:fill="BFBFBF" w:themeFill="background1" w:themeFillShade="BF"/>
          </w:tcPr>
          <w:p w14:paraId="1EC7ADBA" w14:textId="77777777" w:rsidR="00E20F3F" w:rsidRPr="005F5530" w:rsidRDefault="00E20F3F" w:rsidP="00E20F3F">
            <w:pPr>
              <w:pStyle w:val="ListParagraph"/>
              <w:numPr>
                <w:ilvl w:val="0"/>
                <w:numId w:val="5"/>
              </w:numPr>
              <w:tabs>
                <w:tab w:val="center" w:pos="4680"/>
                <w:tab w:val="right" w:pos="9360"/>
              </w:tabs>
              <w:spacing w:after="0" w:line="360" w:lineRule="auto"/>
              <w:jc w:val="both"/>
              <w:rPr>
                <w:rFonts w:ascii="GHEA Grapalat" w:eastAsia="Times New Roman" w:hAnsi="GHEA Grapalat" w:cs="Cambria Math"/>
                <w:bCs/>
                <w:sz w:val="24"/>
                <w:szCs w:val="24"/>
                <w:lang w:val="hy-AM"/>
              </w:rPr>
            </w:pPr>
          </w:p>
        </w:tc>
        <w:tc>
          <w:tcPr>
            <w:tcW w:w="6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6089A4" w14:textId="0E3CDF7A" w:rsidR="00E20F3F" w:rsidRPr="005F5530" w:rsidRDefault="00E20F3F" w:rsidP="00E20F3F">
            <w:pPr>
              <w:tabs>
                <w:tab w:val="center" w:pos="4680"/>
                <w:tab w:val="right" w:pos="9360"/>
              </w:tabs>
              <w:spacing w:after="0" w:line="360" w:lineRule="auto"/>
              <w:jc w:val="both"/>
              <w:rPr>
                <w:rFonts w:ascii="GHEA Grapalat" w:eastAsia="Times New Roman" w:hAnsi="GHEA Grapalat" w:cs="Cambria Math"/>
                <w:bCs/>
                <w:sz w:val="24"/>
                <w:szCs w:val="24"/>
                <w:lang w:val="hy-AM"/>
              </w:rPr>
            </w:pPr>
            <w:r w:rsidRPr="005F5530">
              <w:rPr>
                <w:rFonts w:ascii="GHEA Grapalat" w:eastAsia="Times New Roman" w:hAnsi="GHEA Grapalat" w:cs="Cambria Math"/>
                <w:bCs/>
                <w:sz w:val="24"/>
                <w:szCs w:val="24"/>
                <w:lang w:val="hy-AM"/>
              </w:rPr>
              <w:t>/27.0.01/49777-2025</w:t>
            </w:r>
          </w:p>
        </w:tc>
      </w:tr>
      <w:tr w:rsidR="005F5530" w:rsidRPr="005F5530" w14:paraId="2338EE3F" w14:textId="77777777" w:rsidTr="000E2C13">
        <w:trPr>
          <w:trHeight w:val="753"/>
          <w:tblCellSpacing w:w="0" w:type="dxa"/>
          <w:jc w:val="center"/>
        </w:trPr>
        <w:tc>
          <w:tcPr>
            <w:tcW w:w="8362" w:type="dxa"/>
            <w:gridSpan w:val="2"/>
            <w:tcBorders>
              <w:top w:val="outset" w:sz="6" w:space="0" w:color="auto"/>
              <w:left w:val="outset" w:sz="6" w:space="0" w:color="auto"/>
              <w:bottom w:val="outset" w:sz="6" w:space="0" w:color="auto"/>
              <w:right w:val="outset" w:sz="6" w:space="0" w:color="auto"/>
            </w:tcBorders>
            <w:shd w:val="clear" w:color="auto" w:fill="FFFFFF"/>
          </w:tcPr>
          <w:p w14:paraId="24CE035F" w14:textId="03873D59" w:rsidR="00200329" w:rsidRPr="005F5530" w:rsidRDefault="00200329" w:rsidP="000E2C13">
            <w:pPr>
              <w:shd w:val="clear" w:color="auto" w:fill="FFFFFF"/>
              <w:spacing w:after="0" w:line="360" w:lineRule="auto"/>
              <w:ind w:left="60"/>
              <w:jc w:val="both"/>
              <w:rPr>
                <w:rFonts w:ascii="GHEA Grapalat" w:eastAsia="Times New Roman" w:hAnsi="GHEA Grapalat" w:cs="Times New Roman"/>
                <w:sz w:val="24"/>
                <w:szCs w:val="24"/>
                <w:lang w:val="hy-AM"/>
              </w:rPr>
            </w:pPr>
            <w:r w:rsidRPr="005F5530">
              <w:rPr>
                <w:rFonts w:ascii="GHEA Grapalat" w:eastAsia="Times New Roman" w:hAnsi="GHEA Grapalat" w:cs="Times New Roman"/>
                <w:b/>
                <w:i/>
                <w:sz w:val="24"/>
                <w:szCs w:val="24"/>
                <w:shd w:val="clear" w:color="auto" w:fill="FFFFFF"/>
                <w:lang w:val="hy-AM"/>
              </w:rPr>
              <w:t xml:space="preserve">«Կառավարության կառուցվածքի և գործունեության մասին» օրենքում լրացում կատարելու մասին» </w:t>
            </w:r>
            <w:r w:rsidRPr="005F5530">
              <w:rPr>
                <w:rFonts w:ascii="GHEA Grapalat" w:eastAsia="Times New Roman" w:hAnsi="GHEA Grapalat" w:cs="Times Armenian"/>
                <w:b/>
                <w:bCs/>
                <w:i/>
                <w:sz w:val="24"/>
                <w:szCs w:val="24"/>
                <w:lang w:val="hy-AM" w:eastAsia="ru-RU"/>
              </w:rPr>
              <w:t>օրենքում լրացում կատարելու մասին» օրենքի</w:t>
            </w:r>
            <w:r w:rsidRPr="005F5530">
              <w:rPr>
                <w:rFonts w:ascii="GHEA Grapalat" w:eastAsia="Times New Roman" w:hAnsi="GHEA Grapalat" w:cs="Times Armenian"/>
                <w:bCs/>
                <w:sz w:val="24"/>
                <w:szCs w:val="24"/>
                <w:lang w:val="hy-AM" w:eastAsia="ru-RU"/>
              </w:rPr>
              <w:t xml:space="preserve"> </w:t>
            </w:r>
            <w:r w:rsidRPr="005F5530">
              <w:rPr>
                <w:rFonts w:ascii="GHEA Grapalat" w:eastAsia="Times New Roman" w:hAnsi="GHEA Grapalat" w:cs="Times Armenian"/>
                <w:b/>
                <w:bCs/>
                <w:i/>
                <w:sz w:val="24"/>
                <w:szCs w:val="24"/>
                <w:lang w:val="hy-AM" w:eastAsia="ru-RU"/>
              </w:rPr>
              <w:t xml:space="preserve">նախագծով </w:t>
            </w:r>
            <w:r w:rsidRPr="005F5530">
              <w:rPr>
                <w:rFonts w:ascii="GHEA Grapalat" w:eastAsia="Times New Roman" w:hAnsi="GHEA Grapalat" w:cs="Times Armenian"/>
                <w:bCs/>
                <w:sz w:val="24"/>
                <w:szCs w:val="24"/>
                <w:lang w:val="hy-AM" w:eastAsia="ru-RU"/>
              </w:rPr>
              <w:t xml:space="preserve">նախատեսվում է </w:t>
            </w:r>
            <w:r w:rsidRPr="005F5530">
              <w:rPr>
                <w:rFonts w:ascii="GHEA Grapalat" w:eastAsia="Times New Roman" w:hAnsi="GHEA Grapalat" w:cs="Times New Roman"/>
                <w:sz w:val="24"/>
                <w:szCs w:val="24"/>
                <w:shd w:val="clear" w:color="auto" w:fill="FFFFFF"/>
                <w:lang w:val="hy-AM"/>
              </w:rPr>
              <w:t xml:space="preserve">«Կառավարության կառուցվածքի և գործունեության մասին» օրենքի </w:t>
            </w:r>
            <w:r w:rsidRPr="005F5530">
              <w:rPr>
                <w:rFonts w:ascii="GHEA Grapalat" w:eastAsia="Times New Roman" w:hAnsi="GHEA Grapalat" w:cs="Times New Roman"/>
                <w:sz w:val="24"/>
                <w:szCs w:val="24"/>
                <w:lang w:val="hy-AM"/>
              </w:rPr>
              <w:t>2-րդ հոդվածով նախատեսված հավելվածի 15-րդ կետում «արտաքին առևտրի խթանման,» բառերից հետո լրացնել «</w:t>
            </w:r>
            <w:bookmarkStart w:id="10" w:name="_Hlk210260041"/>
            <w:r w:rsidRPr="005F5530">
              <w:rPr>
                <w:rFonts w:ascii="GHEA Grapalat" w:eastAsia="Times New Roman" w:hAnsi="GHEA Grapalat" w:cs="Times New Roman"/>
                <w:sz w:val="24"/>
                <w:szCs w:val="24"/>
                <w:lang w:val="hy-AM"/>
              </w:rPr>
              <w:t>ապրանքի ծագման հավաստագրերի տրամադրման</w:t>
            </w:r>
            <w:bookmarkEnd w:id="10"/>
            <w:r w:rsidRPr="005F5530">
              <w:rPr>
                <w:rFonts w:ascii="GHEA Grapalat" w:eastAsia="Times New Roman" w:hAnsi="GHEA Grapalat" w:cs="Times New Roman"/>
                <w:sz w:val="24"/>
                <w:szCs w:val="24"/>
                <w:lang w:val="hy-AM"/>
              </w:rPr>
              <w:t xml:space="preserve">,» բառերով: Այսինքն, նշված նախագծով նախատեսվում է Էկոնոմիկայի նախարարության </w:t>
            </w:r>
            <w:r w:rsidRPr="005F5530">
              <w:rPr>
                <w:rFonts w:ascii="GHEA Grapalat" w:eastAsia="Times New Roman" w:hAnsi="GHEA Grapalat" w:cs="Times New Roman"/>
                <w:sz w:val="24"/>
                <w:szCs w:val="24"/>
                <w:lang w:val="hy-AM"/>
              </w:rPr>
              <w:lastRenderedPageBreak/>
              <w:t xml:space="preserve">իրավասությունների շրջանակն ընդլայնել՝ վերապահելով նաև ապրանքի ծագման հավաստագրերի տրամադրման լիազորություն։ </w:t>
            </w:r>
          </w:p>
          <w:p w14:paraId="2CCC46D7" w14:textId="064C0099" w:rsidR="00200329" w:rsidRPr="00F704CD" w:rsidRDefault="00200329" w:rsidP="00F704CD">
            <w:pPr>
              <w:shd w:val="clear" w:color="auto" w:fill="FFFFFF"/>
              <w:spacing w:after="0" w:line="360" w:lineRule="auto"/>
              <w:ind w:firstLine="375"/>
              <w:jc w:val="both"/>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Հիմք ընդունելով վերը նշվածը՝ անհրաժեշտ է համապատասխան լրացում կատարել նաև Հայաստանի Հանրապետության վարչապետի 2019 թվականի հունիսի 1-ի N 658-Լ որոշման հավելվածով հաստատված Էկոնոմիկային նախարարության կանոնադրության համապատասխան դրույթներում։</w:t>
            </w:r>
          </w:p>
          <w:p w14:paraId="2436585D" w14:textId="61F66EBD" w:rsidR="00E20F3F" w:rsidRPr="005F5530" w:rsidRDefault="00E76927" w:rsidP="00E76927">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200329" w:rsidRPr="005F5530">
              <w:rPr>
                <w:rFonts w:ascii="GHEA Grapalat" w:eastAsia="Times New Roman" w:hAnsi="GHEA Grapalat" w:cs="Times New Roman"/>
                <w:sz w:val="24"/>
                <w:szCs w:val="24"/>
                <w:lang w:val="hy-AM"/>
              </w:rPr>
              <w:t>«Առևտրաարդյունաբերական պալատների մասին» օրենքում փոփոխություն կատարելու մասին» և «Գործունեության իրականացման ծանուցման մասին» օրենքում լրացում կատարելու մասին» օրենքների նախագծերի վերաբերյալ առարկություններ չունենք։</w:t>
            </w:r>
          </w:p>
        </w:tc>
        <w:tc>
          <w:tcPr>
            <w:tcW w:w="6182" w:type="dxa"/>
            <w:tcBorders>
              <w:top w:val="outset" w:sz="6" w:space="0" w:color="auto"/>
              <w:left w:val="outset" w:sz="6" w:space="0" w:color="auto"/>
              <w:bottom w:val="outset" w:sz="6" w:space="0" w:color="auto"/>
              <w:right w:val="outset" w:sz="6" w:space="0" w:color="auto"/>
            </w:tcBorders>
            <w:shd w:val="clear" w:color="auto" w:fill="FFFFFF"/>
          </w:tcPr>
          <w:p w14:paraId="72131780" w14:textId="3D8620F6" w:rsidR="00200329" w:rsidRDefault="00200329" w:rsidP="00200329">
            <w:pPr>
              <w:tabs>
                <w:tab w:val="center" w:pos="4680"/>
                <w:tab w:val="right" w:pos="9360"/>
              </w:tabs>
              <w:spacing w:after="0" w:line="360" w:lineRule="auto"/>
              <w:rPr>
                <w:rFonts w:ascii="GHEA Grapalat" w:eastAsia="Times New Roman" w:hAnsi="GHEA Grapalat" w:cs="Times New Roman"/>
                <w:sz w:val="24"/>
                <w:szCs w:val="24"/>
                <w:lang w:val="hy-AM"/>
              </w:rPr>
            </w:pPr>
          </w:p>
          <w:p w14:paraId="5DAB4FB6" w14:textId="77777777" w:rsidR="000E2C13" w:rsidRPr="005F5530" w:rsidRDefault="000E2C13" w:rsidP="00200329">
            <w:pPr>
              <w:tabs>
                <w:tab w:val="center" w:pos="4680"/>
                <w:tab w:val="right" w:pos="9360"/>
              </w:tabs>
              <w:spacing w:after="0" w:line="360" w:lineRule="auto"/>
              <w:rPr>
                <w:rFonts w:ascii="GHEA Grapalat" w:eastAsia="Times New Roman" w:hAnsi="GHEA Grapalat" w:cs="Times New Roman"/>
                <w:sz w:val="24"/>
                <w:szCs w:val="24"/>
                <w:lang w:val="hy-AM"/>
              </w:rPr>
            </w:pPr>
          </w:p>
          <w:p w14:paraId="297F7CE0" w14:textId="77777777" w:rsidR="00200329" w:rsidRPr="005F5530" w:rsidRDefault="00200329" w:rsidP="00200329">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5F5530">
              <w:rPr>
                <w:rFonts w:ascii="GHEA Grapalat" w:eastAsia="Times New Roman" w:hAnsi="GHEA Grapalat" w:cs="Times New Roman"/>
                <w:sz w:val="24"/>
                <w:szCs w:val="24"/>
                <w:lang w:val="hy-AM"/>
              </w:rPr>
              <w:t>Ընդունվել է</w:t>
            </w:r>
          </w:p>
          <w:p w14:paraId="16082FB3" w14:textId="77777777" w:rsidR="00200329" w:rsidRPr="005F5530" w:rsidRDefault="00200329" w:rsidP="0020032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F854FC4" w14:textId="77777777" w:rsidR="00200329" w:rsidRPr="005F5530" w:rsidRDefault="00200329" w:rsidP="0020032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7531FE58" w14:textId="19F76145" w:rsidR="00992D77" w:rsidRPr="005F5530" w:rsidRDefault="00992D77"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25B4BBD" w14:textId="437569ED" w:rsidR="00992D77" w:rsidRPr="005F5530" w:rsidRDefault="00992D77"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A6D81E4" w14:textId="261CC4AC" w:rsidR="00992D77" w:rsidRPr="005F5530" w:rsidRDefault="00992D77"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37B76679" w14:textId="11E30262" w:rsidR="00A71D94" w:rsidRPr="005F5530" w:rsidRDefault="00A71D94"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CDF1596" w14:textId="254BE6DF" w:rsidR="00A71D94" w:rsidRPr="005F5530" w:rsidRDefault="00A71D94"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6BE4C882" w14:textId="42ED18B7" w:rsidR="00A71D94" w:rsidRPr="005F5530" w:rsidRDefault="00A71D94"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4ADBCC18" w14:textId="77777777" w:rsidR="000E2C13" w:rsidRDefault="000E2C13"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1CD9F721" w14:textId="1F486BDE" w:rsidR="00A71D94" w:rsidRPr="005F5530" w:rsidRDefault="000E2C13"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փոփոխությունը</w:t>
            </w:r>
          </w:p>
          <w:p w14:paraId="6C860FC0" w14:textId="6E172FCF" w:rsidR="00A71D94" w:rsidRPr="005F5530" w:rsidRDefault="00A71D94"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0A920A2B" w14:textId="1F9CD1BD" w:rsidR="00A71D94" w:rsidRPr="005F5530" w:rsidRDefault="00A71D94" w:rsidP="00992D77">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1D9A74E0" w14:textId="3B161A56" w:rsidR="00200329" w:rsidRPr="005F5530" w:rsidRDefault="00200329" w:rsidP="000E2C13">
            <w:pPr>
              <w:tabs>
                <w:tab w:val="center" w:pos="4680"/>
                <w:tab w:val="right" w:pos="9360"/>
              </w:tabs>
              <w:spacing w:after="0" w:line="360" w:lineRule="auto"/>
              <w:rPr>
                <w:rFonts w:ascii="GHEA Grapalat" w:eastAsia="Times New Roman" w:hAnsi="GHEA Grapalat" w:cs="Times New Roman"/>
                <w:sz w:val="24"/>
                <w:szCs w:val="24"/>
                <w:lang w:val="hy-AM"/>
              </w:rPr>
            </w:pPr>
          </w:p>
          <w:p w14:paraId="2ECBB907" w14:textId="77777777" w:rsidR="00200329" w:rsidRPr="005F5530" w:rsidRDefault="00200329" w:rsidP="00200329">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3E8C0CA" w14:textId="76491E93" w:rsidR="002E4E3C" w:rsidRPr="005F5530" w:rsidRDefault="002E4E3C" w:rsidP="002E4E3C">
            <w:pPr>
              <w:tabs>
                <w:tab w:val="center" w:pos="4680"/>
                <w:tab w:val="right" w:pos="9360"/>
              </w:tabs>
              <w:spacing w:after="0" w:line="360" w:lineRule="auto"/>
              <w:jc w:val="center"/>
              <w:rPr>
                <w:rFonts w:ascii="GHEA Grapalat" w:eastAsia="Times New Roman" w:hAnsi="GHEA Grapalat" w:cs="Times New Roman"/>
                <w:sz w:val="24"/>
                <w:szCs w:val="24"/>
                <w:lang w:val="hy-AM"/>
              </w:rPr>
            </w:pPr>
          </w:p>
        </w:tc>
      </w:tr>
    </w:tbl>
    <w:p w14:paraId="25DAA0C7" w14:textId="4C399448" w:rsidR="00B46AE1" w:rsidRPr="005F5530" w:rsidRDefault="00B46AE1" w:rsidP="00372191">
      <w:pPr>
        <w:spacing w:line="360" w:lineRule="auto"/>
        <w:jc w:val="both"/>
        <w:rPr>
          <w:rFonts w:ascii="GHEA Grapalat" w:hAnsi="GHEA Grapalat"/>
          <w:sz w:val="24"/>
          <w:szCs w:val="24"/>
          <w:lang w:val="hy-AM"/>
        </w:rPr>
      </w:pPr>
    </w:p>
    <w:sectPr w:rsidR="00B46AE1" w:rsidRPr="005F5530" w:rsidSect="00992D77">
      <w:pgSz w:w="15840" w:h="12240" w:orient="landscape"/>
      <w:pgMar w:top="810" w:right="720" w:bottom="76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91594"/>
    <w:multiLevelType w:val="hybridMultilevel"/>
    <w:tmpl w:val="4872B8F0"/>
    <w:lvl w:ilvl="0" w:tplc="63820BFA">
      <w:start w:val="1"/>
      <w:numFmt w:val="decimal"/>
      <w:lvlText w:val="%1."/>
      <w:lvlJc w:val="left"/>
      <w:pPr>
        <w:ind w:left="720" w:hanging="360"/>
      </w:pPr>
      <w:rPr>
        <w:rFonts w:ascii="GHEA Grapalat" w:eastAsiaTheme="minorHAns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EAD2516"/>
    <w:multiLevelType w:val="hybridMultilevel"/>
    <w:tmpl w:val="8124D0D0"/>
    <w:lvl w:ilvl="0" w:tplc="6ED4217A">
      <w:start w:val="1"/>
      <w:numFmt w:val="decimal"/>
      <w:lvlText w:val="%1)"/>
      <w:lvlJc w:val="left"/>
      <w:pPr>
        <w:ind w:left="720" w:hanging="360"/>
      </w:pPr>
      <w:rPr>
        <w:rFonts w:hint="default"/>
        <w:b w:val="0"/>
        <w:i w:val="0"/>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8B6357F"/>
    <w:multiLevelType w:val="hybridMultilevel"/>
    <w:tmpl w:val="7A66F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1800F4"/>
    <w:multiLevelType w:val="hybridMultilevel"/>
    <w:tmpl w:val="F4EA71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B3B06FB"/>
    <w:multiLevelType w:val="hybridMultilevel"/>
    <w:tmpl w:val="94B0CE88"/>
    <w:lvl w:ilvl="0" w:tplc="27683AA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005181"/>
    <w:multiLevelType w:val="hybridMultilevel"/>
    <w:tmpl w:val="2556BE1A"/>
    <w:lvl w:ilvl="0" w:tplc="04090011">
      <w:start w:val="1"/>
      <w:numFmt w:val="decimal"/>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6" w15:restartNumberingAfterBreak="0">
    <w:nsid w:val="7B182B33"/>
    <w:multiLevelType w:val="hybridMultilevel"/>
    <w:tmpl w:val="F0A6C316"/>
    <w:lvl w:ilvl="0" w:tplc="A35EE0EE">
      <w:start w:val="1"/>
      <w:numFmt w:val="decimal"/>
      <w:lvlText w:val="%1."/>
      <w:lvlJc w:val="left"/>
      <w:pPr>
        <w:ind w:left="117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E460CA3"/>
    <w:multiLevelType w:val="hybridMultilevel"/>
    <w:tmpl w:val="F4EA71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num>
  <w:num w:numId="3">
    <w:abstractNumId w:val="2"/>
  </w:num>
  <w:num w:numId="4">
    <w:abstractNumId w:val="5"/>
  </w:num>
  <w:num w:numId="5">
    <w:abstractNumId w:val="7"/>
  </w:num>
  <w:num w:numId="6">
    <w:abstractNumId w:val="3"/>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E1"/>
    <w:rsid w:val="00022EDB"/>
    <w:rsid w:val="00044B74"/>
    <w:rsid w:val="00046AFD"/>
    <w:rsid w:val="00066AF6"/>
    <w:rsid w:val="00072802"/>
    <w:rsid w:val="0008706F"/>
    <w:rsid w:val="00090B23"/>
    <w:rsid w:val="000A4536"/>
    <w:rsid w:val="000A579A"/>
    <w:rsid w:val="000B3E9A"/>
    <w:rsid w:val="000D78C8"/>
    <w:rsid w:val="000E2C13"/>
    <w:rsid w:val="00125CD9"/>
    <w:rsid w:val="00134955"/>
    <w:rsid w:val="00142144"/>
    <w:rsid w:val="001A2708"/>
    <w:rsid w:val="001A3697"/>
    <w:rsid w:val="001A473B"/>
    <w:rsid w:val="001B11D8"/>
    <w:rsid w:val="001C22D1"/>
    <w:rsid w:val="001D7411"/>
    <w:rsid w:val="001E04A4"/>
    <w:rsid w:val="001E2D27"/>
    <w:rsid w:val="00200329"/>
    <w:rsid w:val="002005DD"/>
    <w:rsid w:val="002157C4"/>
    <w:rsid w:val="00222691"/>
    <w:rsid w:val="0024342F"/>
    <w:rsid w:val="00246081"/>
    <w:rsid w:val="002475C2"/>
    <w:rsid w:val="00253527"/>
    <w:rsid w:val="00271C96"/>
    <w:rsid w:val="002A132D"/>
    <w:rsid w:val="002A70F9"/>
    <w:rsid w:val="002B2D52"/>
    <w:rsid w:val="002B5019"/>
    <w:rsid w:val="002B5BD6"/>
    <w:rsid w:val="002C1CE1"/>
    <w:rsid w:val="002D1C7D"/>
    <w:rsid w:val="002D38EB"/>
    <w:rsid w:val="002D4D64"/>
    <w:rsid w:val="002E4E3C"/>
    <w:rsid w:val="002F20C0"/>
    <w:rsid w:val="002F79C8"/>
    <w:rsid w:val="00323B78"/>
    <w:rsid w:val="00335280"/>
    <w:rsid w:val="00336C67"/>
    <w:rsid w:val="00347C18"/>
    <w:rsid w:val="00357810"/>
    <w:rsid w:val="00372191"/>
    <w:rsid w:val="00377695"/>
    <w:rsid w:val="003A6628"/>
    <w:rsid w:val="003B0634"/>
    <w:rsid w:val="00401058"/>
    <w:rsid w:val="00415988"/>
    <w:rsid w:val="004233CB"/>
    <w:rsid w:val="00440710"/>
    <w:rsid w:val="004507CC"/>
    <w:rsid w:val="00454D30"/>
    <w:rsid w:val="004F12B9"/>
    <w:rsid w:val="004F30DC"/>
    <w:rsid w:val="00505BE0"/>
    <w:rsid w:val="005332A1"/>
    <w:rsid w:val="00533F39"/>
    <w:rsid w:val="00555BBA"/>
    <w:rsid w:val="005A680E"/>
    <w:rsid w:val="005B4C6A"/>
    <w:rsid w:val="005D078A"/>
    <w:rsid w:val="005D44AB"/>
    <w:rsid w:val="005E2E1C"/>
    <w:rsid w:val="005F127B"/>
    <w:rsid w:val="005F5530"/>
    <w:rsid w:val="005F5CBE"/>
    <w:rsid w:val="0061327C"/>
    <w:rsid w:val="006374A2"/>
    <w:rsid w:val="00650938"/>
    <w:rsid w:val="00663FD2"/>
    <w:rsid w:val="00665F01"/>
    <w:rsid w:val="00687CE1"/>
    <w:rsid w:val="006A0007"/>
    <w:rsid w:val="006D23D8"/>
    <w:rsid w:val="006D444D"/>
    <w:rsid w:val="00731F97"/>
    <w:rsid w:val="00733AD7"/>
    <w:rsid w:val="007538E2"/>
    <w:rsid w:val="0078387F"/>
    <w:rsid w:val="007B35F1"/>
    <w:rsid w:val="007B7184"/>
    <w:rsid w:val="007C1039"/>
    <w:rsid w:val="007C1D75"/>
    <w:rsid w:val="007D3A0C"/>
    <w:rsid w:val="007D622E"/>
    <w:rsid w:val="007F1349"/>
    <w:rsid w:val="007F6878"/>
    <w:rsid w:val="00813E05"/>
    <w:rsid w:val="008326F8"/>
    <w:rsid w:val="00843E70"/>
    <w:rsid w:val="00845418"/>
    <w:rsid w:val="00857FF1"/>
    <w:rsid w:val="00861526"/>
    <w:rsid w:val="00885048"/>
    <w:rsid w:val="008900E8"/>
    <w:rsid w:val="008A5779"/>
    <w:rsid w:val="008C73DF"/>
    <w:rsid w:val="008D185F"/>
    <w:rsid w:val="008D75F6"/>
    <w:rsid w:val="008E3E94"/>
    <w:rsid w:val="009012C9"/>
    <w:rsid w:val="0092116B"/>
    <w:rsid w:val="00922118"/>
    <w:rsid w:val="0092462B"/>
    <w:rsid w:val="0092593D"/>
    <w:rsid w:val="00940B64"/>
    <w:rsid w:val="00943AEA"/>
    <w:rsid w:val="009621BA"/>
    <w:rsid w:val="009704BD"/>
    <w:rsid w:val="00972FD2"/>
    <w:rsid w:val="00987923"/>
    <w:rsid w:val="00992D77"/>
    <w:rsid w:val="00996BD0"/>
    <w:rsid w:val="009A15E2"/>
    <w:rsid w:val="009A636B"/>
    <w:rsid w:val="009C3F2F"/>
    <w:rsid w:val="009E3D8B"/>
    <w:rsid w:val="00A1563D"/>
    <w:rsid w:val="00A20877"/>
    <w:rsid w:val="00A36BB9"/>
    <w:rsid w:val="00A503A6"/>
    <w:rsid w:val="00A6326C"/>
    <w:rsid w:val="00A63323"/>
    <w:rsid w:val="00A66768"/>
    <w:rsid w:val="00A71D94"/>
    <w:rsid w:val="00A72C44"/>
    <w:rsid w:val="00AB6255"/>
    <w:rsid w:val="00AC5C2B"/>
    <w:rsid w:val="00AE40B1"/>
    <w:rsid w:val="00AE7B75"/>
    <w:rsid w:val="00AF6257"/>
    <w:rsid w:val="00B15174"/>
    <w:rsid w:val="00B210D9"/>
    <w:rsid w:val="00B43AF5"/>
    <w:rsid w:val="00B46AE1"/>
    <w:rsid w:val="00B4742B"/>
    <w:rsid w:val="00B51888"/>
    <w:rsid w:val="00B81B5F"/>
    <w:rsid w:val="00B96870"/>
    <w:rsid w:val="00BB4883"/>
    <w:rsid w:val="00BC5897"/>
    <w:rsid w:val="00BE29AA"/>
    <w:rsid w:val="00BE343C"/>
    <w:rsid w:val="00C01591"/>
    <w:rsid w:val="00C06409"/>
    <w:rsid w:val="00C35C6C"/>
    <w:rsid w:val="00C53B0C"/>
    <w:rsid w:val="00C54E13"/>
    <w:rsid w:val="00C6690C"/>
    <w:rsid w:val="00CD0161"/>
    <w:rsid w:val="00D060F2"/>
    <w:rsid w:val="00D158DA"/>
    <w:rsid w:val="00D21E45"/>
    <w:rsid w:val="00D46245"/>
    <w:rsid w:val="00D50F67"/>
    <w:rsid w:val="00D5316D"/>
    <w:rsid w:val="00D62593"/>
    <w:rsid w:val="00D828BE"/>
    <w:rsid w:val="00D858C8"/>
    <w:rsid w:val="00D95C7C"/>
    <w:rsid w:val="00DB591E"/>
    <w:rsid w:val="00DE34F7"/>
    <w:rsid w:val="00E20F3F"/>
    <w:rsid w:val="00E52ED3"/>
    <w:rsid w:val="00E74F40"/>
    <w:rsid w:val="00E76927"/>
    <w:rsid w:val="00E85195"/>
    <w:rsid w:val="00EB5AE9"/>
    <w:rsid w:val="00ED4F99"/>
    <w:rsid w:val="00EF528A"/>
    <w:rsid w:val="00F02201"/>
    <w:rsid w:val="00F03859"/>
    <w:rsid w:val="00F1394A"/>
    <w:rsid w:val="00F2312F"/>
    <w:rsid w:val="00F25054"/>
    <w:rsid w:val="00F37A12"/>
    <w:rsid w:val="00F4015E"/>
    <w:rsid w:val="00F51C00"/>
    <w:rsid w:val="00F53240"/>
    <w:rsid w:val="00F704CD"/>
    <w:rsid w:val="00F71C82"/>
    <w:rsid w:val="00FC5C95"/>
    <w:rsid w:val="00FC642E"/>
    <w:rsid w:val="00FF11B0"/>
    <w:rsid w:val="00FF6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42462"/>
  <w15:chartTrackingRefBased/>
  <w15:docId w15:val="{0106BA0C-655F-44C1-843B-B3178251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1C22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EB5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06511">
      <w:bodyDiv w:val="1"/>
      <w:marLeft w:val="0"/>
      <w:marRight w:val="0"/>
      <w:marTop w:val="0"/>
      <w:marBottom w:val="0"/>
      <w:divBdr>
        <w:top w:val="none" w:sz="0" w:space="0" w:color="auto"/>
        <w:left w:val="none" w:sz="0" w:space="0" w:color="auto"/>
        <w:bottom w:val="none" w:sz="0" w:space="0" w:color="auto"/>
        <w:right w:val="none" w:sz="0" w:space="0" w:color="auto"/>
      </w:divBdr>
    </w:div>
    <w:div w:id="461849028">
      <w:bodyDiv w:val="1"/>
      <w:marLeft w:val="0"/>
      <w:marRight w:val="0"/>
      <w:marTop w:val="0"/>
      <w:marBottom w:val="0"/>
      <w:divBdr>
        <w:top w:val="none" w:sz="0" w:space="0" w:color="auto"/>
        <w:left w:val="none" w:sz="0" w:space="0" w:color="auto"/>
        <w:bottom w:val="none" w:sz="0" w:space="0" w:color="auto"/>
        <w:right w:val="none" w:sz="0" w:space="0" w:color="auto"/>
      </w:divBdr>
    </w:div>
    <w:div w:id="1099763094">
      <w:bodyDiv w:val="1"/>
      <w:marLeft w:val="0"/>
      <w:marRight w:val="0"/>
      <w:marTop w:val="0"/>
      <w:marBottom w:val="0"/>
      <w:divBdr>
        <w:top w:val="none" w:sz="0" w:space="0" w:color="auto"/>
        <w:left w:val="none" w:sz="0" w:space="0" w:color="auto"/>
        <w:bottom w:val="none" w:sz="0" w:space="0" w:color="auto"/>
        <w:right w:val="none" w:sz="0" w:space="0" w:color="auto"/>
      </w:divBdr>
    </w:div>
    <w:div w:id="1124886998">
      <w:bodyDiv w:val="1"/>
      <w:marLeft w:val="0"/>
      <w:marRight w:val="0"/>
      <w:marTop w:val="0"/>
      <w:marBottom w:val="0"/>
      <w:divBdr>
        <w:top w:val="none" w:sz="0" w:space="0" w:color="auto"/>
        <w:left w:val="none" w:sz="0" w:space="0" w:color="auto"/>
        <w:bottom w:val="none" w:sz="0" w:space="0" w:color="auto"/>
        <w:right w:val="none" w:sz="0" w:space="0" w:color="auto"/>
      </w:divBdr>
    </w:div>
    <w:div w:id="1413968476">
      <w:bodyDiv w:val="1"/>
      <w:marLeft w:val="0"/>
      <w:marRight w:val="0"/>
      <w:marTop w:val="0"/>
      <w:marBottom w:val="0"/>
      <w:divBdr>
        <w:top w:val="none" w:sz="0" w:space="0" w:color="auto"/>
        <w:left w:val="none" w:sz="0" w:space="0" w:color="auto"/>
        <w:bottom w:val="none" w:sz="0" w:space="0" w:color="auto"/>
        <w:right w:val="none" w:sz="0" w:space="0" w:color="auto"/>
      </w:divBdr>
    </w:div>
    <w:div w:id="1436903362">
      <w:bodyDiv w:val="1"/>
      <w:marLeft w:val="0"/>
      <w:marRight w:val="0"/>
      <w:marTop w:val="0"/>
      <w:marBottom w:val="0"/>
      <w:divBdr>
        <w:top w:val="none" w:sz="0" w:space="0" w:color="auto"/>
        <w:left w:val="none" w:sz="0" w:space="0" w:color="auto"/>
        <w:bottom w:val="none" w:sz="0" w:space="0" w:color="auto"/>
        <w:right w:val="none" w:sz="0" w:space="0" w:color="auto"/>
      </w:divBdr>
    </w:div>
    <w:div w:id="152023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148F8-3E57-4DD9-9F7A-F56F2B696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1086</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Hayrapetyan</dc:creator>
  <cp:keywords>https:/mul2-mineconomy.gov.am/tasks/663723/oneclick/Ampopatert (16) (4).docx?token=8fc95145683339aaa585288c35a2ac53</cp:keywords>
  <dc:description/>
  <cp:lastModifiedBy>Ara A. Baghdadyan</cp:lastModifiedBy>
  <cp:revision>12</cp:revision>
  <cp:lastPrinted>2025-07-16T11:54:00Z</cp:lastPrinted>
  <dcterms:created xsi:type="dcterms:W3CDTF">2025-11-05T16:59:00Z</dcterms:created>
  <dcterms:modified xsi:type="dcterms:W3CDTF">2025-11-20T18:51:00Z</dcterms:modified>
</cp:coreProperties>
</file>