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242" w:rsidRPr="002F3E10" w:rsidRDefault="000F0242" w:rsidP="002F3E10">
      <w:pPr>
        <w:shd w:val="clear" w:color="auto" w:fill="FFFFFF"/>
        <w:spacing w:after="0" w:line="360" w:lineRule="auto"/>
        <w:jc w:val="center"/>
        <w:rPr>
          <w:rFonts w:ascii="GHEA Grapalat" w:eastAsia="Times New Roman" w:hAnsi="GHEA Grapalat" w:cs="Times New Roman"/>
          <w:b/>
          <w:color w:val="000000" w:themeColor="text1"/>
          <w:sz w:val="24"/>
          <w:lang w:val="hy-AM"/>
        </w:rPr>
      </w:pPr>
      <w:r w:rsidRPr="002F3E10">
        <w:rPr>
          <w:rFonts w:ascii="GHEA Grapalat" w:eastAsia="Times New Roman" w:hAnsi="GHEA Grapalat" w:cs="Times New Roman"/>
          <w:b/>
          <w:color w:val="000000" w:themeColor="text1"/>
          <w:sz w:val="24"/>
          <w:lang w:val="hy-AM"/>
        </w:rPr>
        <w:t>ՀԻՄՆԱՎՈՐՈՒՄ</w:t>
      </w:r>
    </w:p>
    <w:p w:rsidR="000F0242" w:rsidRPr="00FD2C8A" w:rsidRDefault="002F3E10" w:rsidP="002F3E10">
      <w:pPr>
        <w:shd w:val="clear" w:color="auto" w:fill="FFFFFF"/>
        <w:spacing w:after="0" w:line="360" w:lineRule="auto"/>
        <w:jc w:val="center"/>
        <w:rPr>
          <w:rFonts w:ascii="GHEA Grapalat" w:eastAsia="Times New Roman" w:hAnsi="GHEA Grapalat" w:cs="Times New Roman"/>
          <w:b/>
          <w:color w:val="000000" w:themeColor="text1"/>
          <w:sz w:val="24"/>
          <w:lang w:val="hy-AM"/>
        </w:rPr>
      </w:pPr>
      <w:r w:rsidRPr="00C961FE">
        <w:rPr>
          <w:rFonts w:ascii="GHEA Grapalat" w:eastAsia="Times New Roman" w:hAnsi="GHEA Grapalat" w:cs="Times New Roman"/>
          <w:b/>
          <w:color w:val="000000" w:themeColor="text1"/>
          <w:sz w:val="24"/>
          <w:lang w:val="hy-AM"/>
        </w:rPr>
        <w:t xml:space="preserve"> «</w:t>
      </w:r>
      <w:r w:rsidRPr="002F3E10">
        <w:rPr>
          <w:rFonts w:ascii="GHEA Grapalat" w:eastAsia="Times New Roman" w:hAnsi="GHEA Grapalat" w:cs="Times New Roman"/>
          <w:b/>
          <w:color w:val="000000" w:themeColor="text1"/>
          <w:sz w:val="24"/>
          <w:lang w:val="hy-AM"/>
        </w:rPr>
        <w:t>ՊԵՏԱԿԱՆ ԿԱՌԱՎԱՐՄԱՆ ՀԱՄԱԿԱՐԳԻ ԱՌԱՆՁԻՆ ՄԱՐՄԻՆՆԵՐԻ ԿԱՏԱՐՈՂԱԿԱՆԻ ԳՆԱՀԱՏՄԱՆ ՊԻԼՈՏԱՅԻՆ ԿԱՐԳԸ ԵՎ ՊԵՏԱԿԱՆ ԿԱՌԱՎԱՐՄԱՆ ՀԱՄԱԿԱՐԳԻ ԱՌԱՆՁԻՆ ՄԱՐՄԻՆՆԵՐԻ ՑԱՆԿԸ ՀԱՍՏԱՏԵԼՈՒ ՄԱՍԻՆ</w:t>
      </w:r>
      <w:r w:rsidRPr="00C961FE">
        <w:rPr>
          <w:rFonts w:ascii="GHEA Grapalat" w:eastAsia="Times New Roman" w:hAnsi="GHEA Grapalat" w:cs="Times New Roman"/>
          <w:b/>
          <w:color w:val="000000" w:themeColor="text1"/>
          <w:sz w:val="24"/>
          <w:lang w:val="hy-AM"/>
        </w:rPr>
        <w:t>»</w:t>
      </w:r>
      <w:r>
        <w:rPr>
          <w:rFonts w:ascii="GHEA Grapalat" w:eastAsia="Times New Roman" w:hAnsi="GHEA Grapalat" w:cs="Times New Roman"/>
          <w:b/>
          <w:color w:val="000000" w:themeColor="text1"/>
          <w:sz w:val="24"/>
          <w:lang w:val="hy-AM"/>
        </w:rPr>
        <w:t xml:space="preserve"> </w:t>
      </w:r>
      <w:r w:rsidRPr="00C961FE">
        <w:rPr>
          <w:rFonts w:ascii="GHEA Grapalat" w:eastAsia="Times New Roman" w:hAnsi="GHEA Grapalat" w:cs="Times New Roman"/>
          <w:b/>
          <w:color w:val="000000" w:themeColor="text1"/>
          <w:sz w:val="24"/>
          <w:lang w:val="hy-AM"/>
        </w:rPr>
        <w:t>ՀՀ ԿԱՌԱՎԱՐՈՒԹՅԱՆ ՈՐՈՇՄԱՆ</w:t>
      </w:r>
      <w:r w:rsidRPr="00FD2C8A">
        <w:rPr>
          <w:rFonts w:ascii="GHEA Grapalat" w:eastAsia="Times New Roman" w:hAnsi="GHEA Grapalat" w:cs="Times New Roman"/>
          <w:b/>
          <w:color w:val="000000" w:themeColor="text1"/>
          <w:sz w:val="24"/>
          <w:lang w:val="hy-AM"/>
        </w:rPr>
        <w:t xml:space="preserve"> ՆԱԽԱԳԾԻ ԸՆԴՈՒՆՄԱՆ </w:t>
      </w:r>
      <w:bookmarkStart w:id="0" w:name="_GoBack"/>
      <w:bookmarkEnd w:id="0"/>
      <w:r w:rsidRPr="00FD2C8A">
        <w:rPr>
          <w:rFonts w:ascii="GHEA Grapalat" w:eastAsia="Times New Roman" w:hAnsi="GHEA Grapalat" w:cs="Times New Roman"/>
          <w:b/>
          <w:color w:val="000000" w:themeColor="text1"/>
          <w:sz w:val="24"/>
          <w:lang w:val="hy-AM"/>
        </w:rPr>
        <w:t>ԱՆՀՐԱԺԵՇՏՈՒԹՅԱՆ</w:t>
      </w:r>
    </w:p>
    <w:p w:rsidR="000F0242" w:rsidRPr="00C961FE" w:rsidRDefault="000F0242" w:rsidP="00C961FE">
      <w:pPr>
        <w:shd w:val="clear" w:color="auto" w:fill="FFFFFF"/>
        <w:spacing w:line="360" w:lineRule="auto"/>
        <w:ind w:firstLine="720"/>
        <w:jc w:val="both"/>
        <w:rPr>
          <w:rFonts w:ascii="GHEA Grapalat" w:hAnsi="GHEA Grapalat"/>
          <w:b/>
          <w:color w:val="000000"/>
          <w:sz w:val="24"/>
          <w:lang w:val="hy-AM"/>
        </w:rPr>
      </w:pPr>
    </w:p>
    <w:p w:rsidR="000F0242" w:rsidRPr="00C961FE" w:rsidRDefault="000F0242" w:rsidP="00C961FE">
      <w:pPr>
        <w:pStyle w:val="ListParagraph"/>
        <w:numPr>
          <w:ilvl w:val="0"/>
          <w:numId w:val="2"/>
        </w:numPr>
        <w:shd w:val="clear" w:color="auto" w:fill="FFFFFF"/>
        <w:spacing w:line="360" w:lineRule="auto"/>
        <w:jc w:val="both"/>
        <w:rPr>
          <w:rFonts w:ascii="GHEA Grapalat" w:hAnsi="GHEA Grapalat" w:cs="Tahoma"/>
          <w:sz w:val="24"/>
          <w:lang w:val="hy-AM"/>
        </w:rPr>
      </w:pPr>
      <w:r w:rsidRPr="00C961FE">
        <w:rPr>
          <w:rFonts w:ascii="GHEA Grapalat" w:hAnsi="GHEA Grapalat" w:cs="Arial"/>
          <w:b/>
          <w:color w:val="000000"/>
          <w:sz w:val="24"/>
          <w:lang w:val="hy-AM"/>
        </w:rPr>
        <w:t>Ընթացիկ</w:t>
      </w:r>
      <w:r w:rsidRPr="00C961FE">
        <w:rPr>
          <w:rFonts w:ascii="GHEA Grapalat" w:hAnsi="GHEA Grapalat"/>
          <w:b/>
          <w:color w:val="000000"/>
          <w:sz w:val="24"/>
          <w:lang w:val="hy-AM"/>
        </w:rPr>
        <w:t xml:space="preserve"> իրավիճակը և իրավական ակտի ընդունման անհրաժեշտությունը</w:t>
      </w:r>
    </w:p>
    <w:p w:rsidR="003A1137" w:rsidRDefault="003A1137" w:rsidP="003A1137">
      <w:pPr>
        <w:spacing w:line="360" w:lineRule="auto"/>
        <w:jc w:val="both"/>
        <w:rPr>
          <w:rFonts w:ascii="GHEA Grapalat" w:hAnsi="GHEA Grapalat"/>
          <w:sz w:val="24"/>
          <w:lang w:val="hy-AM"/>
        </w:rPr>
      </w:pPr>
      <w:r>
        <w:rPr>
          <w:rFonts w:ascii="GHEA Grapalat" w:hAnsi="GHEA Grapalat"/>
          <w:sz w:val="24"/>
          <w:lang w:val="hy-AM"/>
        </w:rPr>
        <w:t>Չնայած</w:t>
      </w:r>
      <w:r w:rsidR="00BF4855">
        <w:rPr>
          <w:rFonts w:ascii="GHEA Grapalat" w:hAnsi="GHEA Grapalat"/>
          <w:sz w:val="24"/>
          <w:lang w:val="hy-AM"/>
        </w:rPr>
        <w:t xml:space="preserve"> </w:t>
      </w:r>
      <w:r w:rsidRPr="00BF4855">
        <w:rPr>
          <w:rFonts w:ascii="GHEA Grapalat" w:hAnsi="GHEA Grapalat"/>
          <w:sz w:val="24"/>
          <w:lang w:val="hy-AM"/>
        </w:rPr>
        <w:t>2023 թվականին</w:t>
      </w:r>
      <w:r>
        <w:rPr>
          <w:rFonts w:ascii="GHEA Grapalat" w:hAnsi="GHEA Grapalat"/>
          <w:sz w:val="24"/>
          <w:lang w:val="hy-AM"/>
        </w:rPr>
        <w:t xml:space="preserve"> </w:t>
      </w:r>
      <w:r w:rsidR="00BF4855">
        <w:rPr>
          <w:rFonts w:ascii="GHEA Grapalat" w:hAnsi="GHEA Grapalat"/>
          <w:sz w:val="24"/>
          <w:lang w:val="hy-AM"/>
        </w:rPr>
        <w:t>հանրային ծառայողների</w:t>
      </w:r>
      <w:r w:rsidR="00BF4855" w:rsidRPr="00BF4855">
        <w:rPr>
          <w:rFonts w:ascii="GHEA Grapalat" w:hAnsi="GHEA Grapalat"/>
          <w:sz w:val="24"/>
          <w:lang w:val="hy-AM"/>
        </w:rPr>
        <w:t xml:space="preserve"> բազային աշխատավարձի </w:t>
      </w:r>
      <w:r>
        <w:rPr>
          <w:rFonts w:ascii="GHEA Grapalat" w:hAnsi="GHEA Grapalat"/>
          <w:sz w:val="24"/>
          <w:lang w:val="hy-AM"/>
        </w:rPr>
        <w:t xml:space="preserve">բարձրացմանը՝ հանրային ծառայությունում և </w:t>
      </w:r>
      <w:r w:rsidR="00BF4855" w:rsidRPr="00BF4855">
        <w:rPr>
          <w:rFonts w:ascii="GHEA Grapalat" w:hAnsi="GHEA Grapalat"/>
          <w:sz w:val="24"/>
          <w:lang w:val="hy-AM"/>
        </w:rPr>
        <w:t xml:space="preserve"> </w:t>
      </w:r>
      <w:r w:rsidRPr="003A1137">
        <w:rPr>
          <w:rFonts w:ascii="GHEA Grapalat" w:hAnsi="GHEA Grapalat"/>
          <w:sz w:val="24"/>
          <w:lang w:val="hy-AM"/>
        </w:rPr>
        <w:t>ոչ պետական հատվածում աշխատուժի միջին արժեք</w:t>
      </w:r>
      <w:r>
        <w:rPr>
          <w:rFonts w:ascii="GHEA Grapalat" w:hAnsi="GHEA Grapalat"/>
          <w:sz w:val="24"/>
          <w:lang w:val="hy-AM"/>
        </w:rPr>
        <w:t xml:space="preserve">ի </w:t>
      </w:r>
      <w:r w:rsidRPr="003A1137">
        <w:rPr>
          <w:rFonts w:ascii="GHEA Grapalat" w:hAnsi="GHEA Grapalat"/>
          <w:sz w:val="24"/>
          <w:lang w:val="hy-AM"/>
        </w:rPr>
        <w:t xml:space="preserve"> </w:t>
      </w:r>
      <w:r>
        <w:rPr>
          <w:rFonts w:ascii="GHEA Grapalat" w:hAnsi="GHEA Grapalat"/>
          <w:sz w:val="24"/>
          <w:lang w:val="hy-AM"/>
        </w:rPr>
        <w:t>ուսումնասիրությունները</w:t>
      </w:r>
      <w:r w:rsidR="00BF4855">
        <w:rPr>
          <w:rFonts w:ascii="GHEA Grapalat" w:hAnsi="GHEA Grapalat"/>
          <w:sz w:val="24"/>
          <w:lang w:val="hy-AM"/>
        </w:rPr>
        <w:t xml:space="preserve"> </w:t>
      </w:r>
      <w:r>
        <w:rPr>
          <w:rFonts w:ascii="GHEA Grapalat" w:hAnsi="GHEA Grapalat"/>
          <w:sz w:val="24"/>
          <w:lang w:val="hy-AM"/>
        </w:rPr>
        <w:t>փաստում են</w:t>
      </w:r>
      <w:r w:rsidR="00BC71BA">
        <w:rPr>
          <w:rFonts w:ascii="GHEA Grapalat" w:hAnsi="GHEA Grapalat"/>
          <w:sz w:val="24"/>
          <w:lang w:val="hy-AM"/>
        </w:rPr>
        <w:t xml:space="preserve"> </w:t>
      </w:r>
      <w:r w:rsidR="00BF4855">
        <w:rPr>
          <w:rFonts w:ascii="GHEA Grapalat" w:hAnsi="GHEA Grapalat"/>
          <w:sz w:val="24"/>
          <w:lang w:val="hy-AM"/>
        </w:rPr>
        <w:t>հանրային հատվածում</w:t>
      </w:r>
      <w:r w:rsidR="00BF4855" w:rsidRPr="00BF4855">
        <w:rPr>
          <w:rFonts w:ascii="GHEA Grapalat" w:hAnsi="GHEA Grapalat"/>
          <w:sz w:val="24"/>
          <w:lang w:val="hy-AM"/>
        </w:rPr>
        <w:t xml:space="preserve"> հիմնական աշխատավարձ</w:t>
      </w:r>
      <w:r w:rsidR="00BC71BA">
        <w:rPr>
          <w:rFonts w:ascii="GHEA Grapalat" w:hAnsi="GHEA Grapalat"/>
          <w:sz w:val="24"/>
          <w:lang w:val="hy-AM"/>
        </w:rPr>
        <w:t>ի</w:t>
      </w:r>
      <w:r w:rsidR="00BF4855" w:rsidRPr="00BF4855">
        <w:rPr>
          <w:rFonts w:ascii="GHEA Grapalat" w:hAnsi="GHEA Grapalat"/>
          <w:sz w:val="24"/>
          <w:lang w:val="hy-AM"/>
        </w:rPr>
        <w:t xml:space="preserve"> </w:t>
      </w:r>
      <w:r w:rsidR="00BC71BA">
        <w:rPr>
          <w:rFonts w:ascii="GHEA Grapalat" w:hAnsi="GHEA Grapalat"/>
          <w:sz w:val="24"/>
          <w:lang w:val="hy-AM"/>
        </w:rPr>
        <w:t>նվազ</w:t>
      </w:r>
      <w:r w:rsidR="00BF4855" w:rsidRPr="00BF4855">
        <w:rPr>
          <w:rFonts w:ascii="GHEA Grapalat" w:hAnsi="GHEA Grapalat"/>
          <w:sz w:val="24"/>
          <w:lang w:val="hy-AM"/>
        </w:rPr>
        <w:t xml:space="preserve"> մրցունակ</w:t>
      </w:r>
      <w:r w:rsidR="00BC71BA">
        <w:rPr>
          <w:rFonts w:ascii="GHEA Grapalat" w:hAnsi="GHEA Grapalat"/>
          <w:sz w:val="24"/>
          <w:lang w:val="hy-AM"/>
        </w:rPr>
        <w:t>ության մասին</w:t>
      </w:r>
      <w:r w:rsidR="00012B1A">
        <w:rPr>
          <w:rFonts w:ascii="GHEA Grapalat" w:hAnsi="GHEA Grapalat"/>
          <w:sz w:val="24"/>
          <w:lang w:val="hy-AM"/>
        </w:rPr>
        <w:t xml:space="preserve">, ինչը հանրային հատվածը </w:t>
      </w:r>
      <w:r w:rsidR="008142CF">
        <w:rPr>
          <w:rFonts w:ascii="GHEA Grapalat" w:hAnsi="GHEA Grapalat"/>
          <w:sz w:val="24"/>
          <w:lang w:val="hy-AM"/>
        </w:rPr>
        <w:t>քիչ</w:t>
      </w:r>
      <w:r w:rsidR="00012B1A">
        <w:rPr>
          <w:rFonts w:ascii="GHEA Grapalat" w:hAnsi="GHEA Grapalat"/>
          <w:sz w:val="24"/>
          <w:lang w:val="hy-AM"/>
        </w:rPr>
        <w:t xml:space="preserve"> գրավիչ է դարձնում բարձր որակավորում ունեցող կադրերի համար</w:t>
      </w:r>
      <w:r w:rsidR="00BF4855">
        <w:rPr>
          <w:rFonts w:ascii="GHEA Grapalat" w:hAnsi="GHEA Grapalat"/>
          <w:sz w:val="24"/>
          <w:lang w:val="hy-AM"/>
        </w:rPr>
        <w:t xml:space="preserve">։ </w:t>
      </w:r>
      <w:r w:rsidR="008142CF">
        <w:rPr>
          <w:rFonts w:ascii="GHEA Grapalat" w:hAnsi="GHEA Grapalat"/>
          <w:sz w:val="24"/>
          <w:lang w:val="hy-AM"/>
        </w:rPr>
        <w:t>Փ</w:t>
      </w:r>
      <w:r w:rsidR="00BF4855" w:rsidRPr="00BF4855">
        <w:rPr>
          <w:rFonts w:ascii="GHEA Grapalat" w:hAnsi="GHEA Grapalat"/>
          <w:sz w:val="24"/>
          <w:lang w:val="hy-AM"/>
        </w:rPr>
        <w:t>որձ է արվ</w:t>
      </w:r>
      <w:r w:rsidR="008142CF">
        <w:rPr>
          <w:rFonts w:ascii="GHEA Grapalat" w:hAnsi="GHEA Grapalat"/>
          <w:sz w:val="24"/>
          <w:lang w:val="hy-AM"/>
        </w:rPr>
        <w:t>ել առկա խզվածքը</w:t>
      </w:r>
      <w:r w:rsidR="00BF4855" w:rsidRPr="00BF4855">
        <w:rPr>
          <w:rFonts w:ascii="GHEA Grapalat" w:hAnsi="GHEA Grapalat"/>
          <w:sz w:val="24"/>
          <w:lang w:val="hy-AM"/>
        </w:rPr>
        <w:t xml:space="preserve"> որոշակիորեն փոխհատուցել պարգևատրումների կամ լրացուցիչ աշխատավարձի միջոցով</w:t>
      </w:r>
      <w:r>
        <w:rPr>
          <w:rFonts w:ascii="GHEA Grapalat" w:hAnsi="GHEA Grapalat"/>
          <w:sz w:val="24"/>
          <w:lang w:val="hy-AM"/>
        </w:rPr>
        <w:t xml:space="preserve">, ինչի արդյունքում </w:t>
      </w:r>
      <w:r w:rsidR="00BF4855">
        <w:rPr>
          <w:rFonts w:ascii="GHEA Grapalat" w:hAnsi="GHEA Grapalat"/>
          <w:sz w:val="24"/>
          <w:lang w:val="hy-AM"/>
        </w:rPr>
        <w:t>հ</w:t>
      </w:r>
      <w:r w:rsidR="00BF4855" w:rsidRPr="00BF4855">
        <w:rPr>
          <w:rFonts w:ascii="GHEA Grapalat" w:hAnsi="GHEA Grapalat"/>
          <w:sz w:val="24"/>
          <w:lang w:val="hy-AM"/>
        </w:rPr>
        <w:t xml:space="preserve">անրային ծառայողների </w:t>
      </w:r>
      <w:r w:rsidR="008142CF">
        <w:rPr>
          <w:rFonts w:ascii="GHEA Grapalat" w:hAnsi="GHEA Grapalat"/>
          <w:sz w:val="24"/>
          <w:lang w:val="hy-AM"/>
        </w:rPr>
        <w:t xml:space="preserve">կողմից </w:t>
      </w:r>
      <w:r w:rsidR="00BF4855">
        <w:rPr>
          <w:rFonts w:ascii="GHEA Grapalat" w:hAnsi="GHEA Grapalat"/>
          <w:sz w:val="24"/>
          <w:lang w:val="hy-AM"/>
        </w:rPr>
        <w:t xml:space="preserve">պարգևատրումը </w:t>
      </w:r>
      <w:r w:rsidR="008142CF">
        <w:rPr>
          <w:rFonts w:ascii="GHEA Grapalat" w:hAnsi="GHEA Grapalat"/>
          <w:sz w:val="24"/>
          <w:lang w:val="hy-AM"/>
        </w:rPr>
        <w:t xml:space="preserve">երբեմն </w:t>
      </w:r>
      <w:r w:rsidR="00BF4855">
        <w:rPr>
          <w:rFonts w:ascii="GHEA Grapalat" w:hAnsi="GHEA Grapalat"/>
          <w:sz w:val="24"/>
          <w:lang w:val="hy-AM"/>
        </w:rPr>
        <w:t>դիտարկվ</w:t>
      </w:r>
      <w:r w:rsidR="008142CF">
        <w:rPr>
          <w:rFonts w:ascii="GHEA Grapalat" w:hAnsi="GHEA Grapalat"/>
          <w:sz w:val="24"/>
          <w:lang w:val="hy-AM"/>
        </w:rPr>
        <w:t>ել</w:t>
      </w:r>
      <w:r w:rsidR="00BF4855">
        <w:rPr>
          <w:rFonts w:ascii="GHEA Grapalat" w:hAnsi="GHEA Grapalat"/>
          <w:sz w:val="24"/>
          <w:lang w:val="hy-AM"/>
        </w:rPr>
        <w:t xml:space="preserve"> է</w:t>
      </w:r>
      <w:r w:rsidR="00BF4855" w:rsidRPr="00BF4855">
        <w:rPr>
          <w:rFonts w:ascii="GHEA Grapalat" w:hAnsi="GHEA Grapalat"/>
          <w:sz w:val="24"/>
          <w:lang w:val="hy-AM"/>
        </w:rPr>
        <w:t xml:space="preserve"> </w:t>
      </w:r>
      <w:r>
        <w:rPr>
          <w:rFonts w:ascii="GHEA Grapalat" w:hAnsi="GHEA Grapalat"/>
          <w:sz w:val="24"/>
          <w:lang w:val="hy-AM"/>
        </w:rPr>
        <w:t xml:space="preserve">ոչ թե որպես խրախուսում, այլ՝ </w:t>
      </w:r>
      <w:r w:rsidR="00BF4855" w:rsidRPr="00BF4855">
        <w:rPr>
          <w:rFonts w:ascii="GHEA Grapalat" w:hAnsi="GHEA Grapalat"/>
          <w:sz w:val="24"/>
          <w:lang w:val="hy-AM"/>
        </w:rPr>
        <w:t>աշխատավարձի հավելում</w:t>
      </w:r>
      <w:r>
        <w:rPr>
          <w:rFonts w:ascii="GHEA Grapalat" w:hAnsi="GHEA Grapalat"/>
          <w:sz w:val="24"/>
          <w:lang w:val="hy-AM"/>
        </w:rPr>
        <w:t xml:space="preserve">։ </w:t>
      </w:r>
    </w:p>
    <w:p w:rsidR="00BF4855" w:rsidRPr="003A1137" w:rsidRDefault="003A1137" w:rsidP="00BF4855">
      <w:pPr>
        <w:spacing w:line="360" w:lineRule="auto"/>
        <w:jc w:val="both"/>
        <w:rPr>
          <w:rFonts w:ascii="GHEA Grapalat" w:hAnsi="GHEA Grapalat"/>
          <w:sz w:val="24"/>
          <w:lang w:val="hy-AM"/>
        </w:rPr>
      </w:pPr>
      <w:r>
        <w:rPr>
          <w:rFonts w:ascii="GHEA Grapalat" w:hAnsi="GHEA Grapalat"/>
          <w:sz w:val="24"/>
          <w:lang w:val="hy-AM"/>
        </w:rPr>
        <w:t xml:space="preserve">Միևնույն ժամանակ, </w:t>
      </w:r>
      <w:r w:rsidR="00BF4855" w:rsidRPr="00BF4855">
        <w:rPr>
          <w:rFonts w:ascii="GHEA Grapalat" w:hAnsi="GHEA Grapalat"/>
          <w:sz w:val="24"/>
          <w:lang w:val="hy-AM"/>
        </w:rPr>
        <w:t xml:space="preserve"> </w:t>
      </w:r>
      <w:r w:rsidR="00C55D23" w:rsidRPr="00C55D23">
        <w:rPr>
          <w:rFonts w:ascii="GHEA Grapalat" w:hAnsi="GHEA Grapalat"/>
          <w:sz w:val="24"/>
          <w:lang w:val="hy-AM"/>
        </w:rPr>
        <w:t>2024 թվականի և 2025 թվականի հունվար-օգոստոս ամիսների</w:t>
      </w:r>
      <w:r w:rsidR="00C55D23">
        <w:rPr>
          <w:rFonts w:ascii="GHEA Grapalat" w:hAnsi="GHEA Grapalat"/>
          <w:sz w:val="24"/>
          <w:lang w:val="hy-AM"/>
        </w:rPr>
        <w:t xml:space="preserve">ն </w:t>
      </w:r>
      <w:r w:rsidR="00C55D23" w:rsidRPr="00C55D23">
        <w:rPr>
          <w:rFonts w:ascii="GHEA Grapalat" w:hAnsi="GHEA Grapalat"/>
          <w:sz w:val="24"/>
          <w:lang w:val="hy-AM"/>
        </w:rPr>
        <w:t xml:space="preserve"> </w:t>
      </w:r>
      <w:r w:rsidR="00C55D23">
        <w:rPr>
          <w:rFonts w:ascii="GHEA Grapalat" w:hAnsi="GHEA Grapalat"/>
          <w:sz w:val="24"/>
          <w:lang w:val="hy-AM"/>
        </w:rPr>
        <w:t xml:space="preserve">հանրային ծառայությունում ամսական </w:t>
      </w:r>
      <w:r w:rsidR="00C55D23" w:rsidRPr="00C55D23">
        <w:rPr>
          <w:rFonts w:ascii="GHEA Grapalat" w:hAnsi="GHEA Grapalat"/>
          <w:sz w:val="24"/>
          <w:lang w:val="hy-AM"/>
        </w:rPr>
        <w:t xml:space="preserve">աշխատավարձի միջին </w:t>
      </w:r>
      <w:r w:rsidR="00C55D23">
        <w:rPr>
          <w:rFonts w:ascii="GHEA Grapalat" w:hAnsi="GHEA Grapalat"/>
          <w:sz w:val="24"/>
          <w:lang w:val="hy-AM"/>
        </w:rPr>
        <w:t xml:space="preserve">չափերի համեմատական վերլուծությունը փաստում է, որ </w:t>
      </w:r>
      <w:r w:rsidR="00BF4855" w:rsidRPr="00EA0559">
        <w:rPr>
          <w:rFonts w:ascii="GHEA Grapalat" w:hAnsi="GHEA Grapalat"/>
          <w:sz w:val="24"/>
          <w:lang w:val="hy-AM"/>
        </w:rPr>
        <w:t xml:space="preserve">պարգևատրումների հետ կապված որոշումները </w:t>
      </w:r>
      <w:r w:rsidR="008142CF">
        <w:rPr>
          <w:rFonts w:ascii="GHEA Grapalat" w:hAnsi="GHEA Grapalat"/>
          <w:sz w:val="24"/>
          <w:lang w:val="hy-AM"/>
        </w:rPr>
        <w:t>կայացվել են տարբեր սահմանափակումների պայմաններում</w:t>
      </w:r>
      <w:r w:rsidR="00C55D23">
        <w:rPr>
          <w:rFonts w:ascii="GHEA Grapalat" w:hAnsi="GHEA Grapalat"/>
          <w:sz w:val="24"/>
          <w:lang w:val="hy-AM"/>
        </w:rPr>
        <w:t xml:space="preserve">։ </w:t>
      </w:r>
      <w:r w:rsidR="008142CF">
        <w:rPr>
          <w:rFonts w:ascii="GHEA Grapalat" w:hAnsi="GHEA Grapalat"/>
          <w:sz w:val="24"/>
          <w:lang w:val="hy-AM"/>
        </w:rPr>
        <w:t xml:space="preserve">Պատճառներից հիմնականն այն է, որ կառավարման մարմիններում պարգեւավճարների համար օգտագործվել են թափուր հաստիքների աշխատավարձային խնայողությունները, որոնք </w:t>
      </w:r>
      <w:r w:rsidR="007C6F1B">
        <w:rPr>
          <w:rFonts w:ascii="GHEA Grapalat" w:hAnsi="GHEA Grapalat"/>
          <w:sz w:val="24"/>
          <w:lang w:val="hy-AM"/>
        </w:rPr>
        <w:t xml:space="preserve">կախված </w:t>
      </w:r>
      <w:r w:rsidR="008142CF">
        <w:rPr>
          <w:rFonts w:ascii="GHEA Grapalat" w:hAnsi="GHEA Grapalat"/>
          <w:sz w:val="24"/>
          <w:lang w:val="hy-AM"/>
        </w:rPr>
        <w:t>գերատեսչությունից</w:t>
      </w:r>
      <w:r w:rsidR="007C6F1B" w:rsidRPr="007C6F1B">
        <w:rPr>
          <w:rFonts w:ascii="GHEA Grapalat" w:hAnsi="GHEA Grapalat"/>
          <w:sz w:val="24"/>
          <w:lang w:val="hy-AM"/>
        </w:rPr>
        <w:t xml:space="preserve"> </w:t>
      </w:r>
      <w:r w:rsidR="007C6F1B">
        <w:rPr>
          <w:rFonts w:ascii="GHEA Grapalat" w:hAnsi="GHEA Grapalat"/>
          <w:sz w:val="24"/>
          <w:lang w:val="hy-AM"/>
        </w:rPr>
        <w:t>էականորեն տարբերվել են</w:t>
      </w:r>
      <w:r w:rsidR="008142CF">
        <w:rPr>
          <w:rFonts w:ascii="GHEA Grapalat" w:hAnsi="GHEA Grapalat"/>
          <w:sz w:val="24"/>
          <w:lang w:val="hy-AM"/>
        </w:rPr>
        <w:t xml:space="preserve">։  </w:t>
      </w:r>
      <w:r w:rsidR="00C55D23">
        <w:rPr>
          <w:rFonts w:ascii="GHEA Grapalat" w:hAnsi="GHEA Grapalat"/>
          <w:sz w:val="24"/>
          <w:lang w:val="hy-AM"/>
        </w:rPr>
        <w:t>Արդյունքում</w:t>
      </w:r>
      <w:r w:rsidR="008142CF">
        <w:rPr>
          <w:rFonts w:ascii="GHEA Grapalat" w:hAnsi="GHEA Grapalat"/>
          <w:sz w:val="24"/>
          <w:lang w:val="hy-AM"/>
        </w:rPr>
        <w:t>՝</w:t>
      </w:r>
      <w:r w:rsidR="00C55D23">
        <w:rPr>
          <w:rFonts w:ascii="GHEA Grapalat" w:hAnsi="GHEA Grapalat"/>
          <w:sz w:val="24"/>
          <w:lang w:val="hy-AM"/>
        </w:rPr>
        <w:t xml:space="preserve"> հավելումների տարբեր չափերի, ինչպես </w:t>
      </w:r>
      <w:r w:rsidR="00C55D23">
        <w:rPr>
          <w:rFonts w:ascii="GHEA Grapalat" w:hAnsi="GHEA Grapalat"/>
          <w:sz w:val="24"/>
          <w:lang w:val="hy-AM"/>
        </w:rPr>
        <w:lastRenderedPageBreak/>
        <w:t xml:space="preserve">նաև դրանց հստակ սահմանաչափերի բացակայության արդյունքում գործող պարգևատրման համակարգը </w:t>
      </w:r>
      <w:r w:rsidR="00BF4855" w:rsidRPr="00BF4855">
        <w:rPr>
          <w:rFonts w:ascii="GHEA Grapalat" w:hAnsi="GHEA Grapalat"/>
          <w:sz w:val="24"/>
          <w:lang w:val="hy-AM"/>
        </w:rPr>
        <w:t xml:space="preserve">աշխատողների </w:t>
      </w:r>
      <w:r w:rsidR="00EA0559">
        <w:rPr>
          <w:rFonts w:ascii="GHEA Grapalat" w:hAnsi="GHEA Grapalat"/>
          <w:sz w:val="24"/>
          <w:lang w:val="hy-AM"/>
        </w:rPr>
        <w:t xml:space="preserve">արտադրողականության </w:t>
      </w:r>
      <w:r w:rsidR="00BF4855" w:rsidRPr="00BF4855">
        <w:rPr>
          <w:rFonts w:ascii="GHEA Grapalat" w:hAnsi="GHEA Grapalat"/>
          <w:sz w:val="24"/>
          <w:lang w:val="hy-AM"/>
        </w:rPr>
        <w:t xml:space="preserve">խրախուսման </w:t>
      </w:r>
      <w:r w:rsidR="00EA0559">
        <w:rPr>
          <w:rFonts w:ascii="GHEA Grapalat" w:hAnsi="GHEA Grapalat"/>
          <w:sz w:val="24"/>
          <w:lang w:val="hy-AM"/>
        </w:rPr>
        <w:t>փոխարեն հաճախ հանգեցնում է տարբեր գերատեսչո</w:t>
      </w:r>
      <w:r w:rsidR="00C55D23">
        <w:rPr>
          <w:rFonts w:ascii="GHEA Grapalat" w:hAnsi="GHEA Grapalat"/>
          <w:sz w:val="24"/>
          <w:lang w:val="hy-AM"/>
        </w:rPr>
        <w:t>ւ</w:t>
      </w:r>
      <w:r w:rsidR="00EA0559">
        <w:rPr>
          <w:rFonts w:ascii="GHEA Grapalat" w:hAnsi="GHEA Grapalat"/>
          <w:sz w:val="24"/>
          <w:lang w:val="hy-AM"/>
        </w:rPr>
        <w:t>թյունների միջև</w:t>
      </w:r>
      <w:r w:rsidR="00BF4855" w:rsidRPr="00BF4855">
        <w:rPr>
          <w:rFonts w:ascii="GHEA Grapalat" w:hAnsi="GHEA Grapalat"/>
          <w:sz w:val="24"/>
          <w:lang w:val="hy-AM"/>
        </w:rPr>
        <w:t xml:space="preserve"> անհավասար պայմանների </w:t>
      </w:r>
      <w:r w:rsidR="00EA0559">
        <w:rPr>
          <w:rFonts w:ascii="GHEA Grapalat" w:hAnsi="GHEA Grapalat"/>
          <w:sz w:val="24"/>
          <w:lang w:val="hy-AM"/>
        </w:rPr>
        <w:t>ձևավորմանը։</w:t>
      </w:r>
      <w:r w:rsidR="00BF4855" w:rsidRPr="00BF4855">
        <w:rPr>
          <w:rFonts w:ascii="GHEA Grapalat" w:hAnsi="GHEA Grapalat"/>
          <w:sz w:val="24"/>
          <w:lang w:val="hy-AM"/>
        </w:rPr>
        <w:t xml:space="preserve"> </w:t>
      </w:r>
    </w:p>
    <w:p w:rsidR="00EA0559" w:rsidRPr="00C55D23" w:rsidRDefault="00EA0559" w:rsidP="00EA0559">
      <w:pPr>
        <w:spacing w:line="360" w:lineRule="auto"/>
        <w:jc w:val="both"/>
        <w:rPr>
          <w:rFonts w:ascii="GHEA Grapalat" w:hAnsi="GHEA Grapalat"/>
          <w:sz w:val="24"/>
          <w:lang w:val="hy-AM"/>
        </w:rPr>
      </w:pPr>
      <w:r w:rsidRPr="00163A61">
        <w:rPr>
          <w:rFonts w:ascii="GHEA Grapalat" w:hAnsi="GHEA Grapalat"/>
          <w:sz w:val="24"/>
          <w:lang w:val="hy-AM"/>
        </w:rPr>
        <w:t>Համաձայն ՏՀԶԿ</w:t>
      </w:r>
      <w:r w:rsidR="00BC71BA" w:rsidRPr="00163A61">
        <w:rPr>
          <w:rFonts w:ascii="GHEA Grapalat" w:hAnsi="GHEA Grapalat"/>
          <w:sz w:val="24"/>
          <w:lang w:val="hy-AM"/>
        </w:rPr>
        <w:t>/ԵՄ</w:t>
      </w:r>
      <w:r w:rsidRPr="00163A61">
        <w:rPr>
          <w:rFonts w:ascii="GHEA Grapalat" w:hAnsi="GHEA Grapalat"/>
          <w:sz w:val="24"/>
          <w:lang w:val="hy-AM"/>
        </w:rPr>
        <w:t xml:space="preserve"> </w:t>
      </w:r>
      <w:r w:rsidR="00BC71BA" w:rsidRPr="00163A61">
        <w:rPr>
          <w:rFonts w:ascii="GHEA Grapalat" w:hAnsi="GHEA Grapalat"/>
          <w:sz w:val="24"/>
          <w:lang w:val="hy-AM"/>
        </w:rPr>
        <w:t>«</w:t>
      </w:r>
      <w:r w:rsidRPr="00163A61">
        <w:rPr>
          <w:rFonts w:ascii="GHEA Grapalat" w:hAnsi="GHEA Grapalat"/>
          <w:sz w:val="24"/>
          <w:lang w:val="hy-AM"/>
        </w:rPr>
        <w:t>Ս</w:t>
      </w:r>
      <w:r w:rsidR="00BC71BA" w:rsidRPr="00163A61">
        <w:rPr>
          <w:rFonts w:ascii="GHEA Grapalat" w:hAnsi="GHEA Grapalat"/>
          <w:sz w:val="24"/>
          <w:lang w:val="hy-AM"/>
        </w:rPr>
        <w:t>ԻԳՄԱ»</w:t>
      </w:r>
      <w:r w:rsidRPr="00163A61">
        <w:rPr>
          <w:rFonts w:ascii="GHEA Grapalat" w:hAnsi="GHEA Grapalat"/>
          <w:sz w:val="24"/>
          <w:lang w:val="hy-AM"/>
        </w:rPr>
        <w:t xml:space="preserve"> նախաձեռնության</w:t>
      </w:r>
      <w:r w:rsidR="003F47A7" w:rsidRPr="00163A61">
        <w:rPr>
          <w:rFonts w:ascii="GHEA Grapalat" w:hAnsi="GHEA Grapalat"/>
          <w:sz w:val="24"/>
          <w:lang w:val="hy-AM"/>
        </w:rPr>
        <w:t xml:space="preserve"> </w:t>
      </w:r>
      <w:r w:rsidRPr="00163A61">
        <w:rPr>
          <w:rFonts w:ascii="GHEA Grapalat" w:hAnsi="GHEA Grapalat"/>
          <w:sz w:val="24"/>
          <w:lang w:val="hy-AM"/>
        </w:rPr>
        <w:t>իրականացրած գնահատման արդյունքների՝</w:t>
      </w:r>
      <w:r>
        <w:rPr>
          <w:rFonts w:ascii="GHEA Grapalat" w:hAnsi="GHEA Grapalat"/>
          <w:sz w:val="24"/>
          <w:lang w:val="hy-AM"/>
        </w:rPr>
        <w:t xml:space="preserve"> </w:t>
      </w:r>
      <w:r w:rsidR="00BF4855" w:rsidRPr="00BF4855">
        <w:rPr>
          <w:rFonts w:ascii="GHEA Grapalat" w:hAnsi="GHEA Grapalat"/>
          <w:sz w:val="24"/>
          <w:lang w:val="hy-AM"/>
        </w:rPr>
        <w:t xml:space="preserve">աշխատավարձի </w:t>
      </w:r>
      <w:r w:rsidR="008142CF">
        <w:rPr>
          <w:rFonts w:ascii="GHEA Grapalat" w:hAnsi="GHEA Grapalat"/>
          <w:sz w:val="24"/>
          <w:lang w:val="hy-AM"/>
        </w:rPr>
        <w:t xml:space="preserve">առկա </w:t>
      </w:r>
      <w:r w:rsidR="00BC71BA">
        <w:rPr>
          <w:rFonts w:ascii="GHEA Grapalat" w:hAnsi="GHEA Grapalat"/>
          <w:sz w:val="24"/>
          <w:lang w:val="hy-AM"/>
        </w:rPr>
        <w:t>համակարգը</w:t>
      </w:r>
      <w:r w:rsidR="00BF4855" w:rsidRPr="00BF4855">
        <w:rPr>
          <w:rFonts w:ascii="GHEA Grapalat" w:hAnsi="GHEA Grapalat"/>
          <w:sz w:val="24"/>
          <w:lang w:val="hy-AM"/>
        </w:rPr>
        <w:t xml:space="preserve"> չի խրախուսում պետական ծառայողների՝ ավելի բարձր պաշտոն զբաղեցնելու ձգտումը, </w:t>
      </w:r>
      <w:r w:rsidR="003F47A7">
        <w:rPr>
          <w:rFonts w:ascii="GHEA Grapalat" w:hAnsi="GHEA Grapalat"/>
          <w:sz w:val="24"/>
          <w:lang w:val="hy-AM"/>
        </w:rPr>
        <w:t xml:space="preserve">ինչպես նաև </w:t>
      </w:r>
      <w:r w:rsidR="00BF4855" w:rsidRPr="00BF4855">
        <w:rPr>
          <w:rFonts w:ascii="GHEA Grapalat" w:hAnsi="GHEA Grapalat"/>
          <w:sz w:val="24"/>
          <w:lang w:val="hy-AM"/>
        </w:rPr>
        <w:t>համարժեք չեն առաջխաղացման դեպքում աշխատավարձի գործակցային աճը և պատասխանատվության, իրավասությունների ու կոմպետենցիաների ծավալի աճը:</w:t>
      </w:r>
      <w:r w:rsidR="008142CF">
        <w:rPr>
          <w:rFonts w:ascii="GHEA Grapalat" w:hAnsi="GHEA Grapalat"/>
          <w:sz w:val="24"/>
          <w:lang w:val="hy-AM"/>
        </w:rPr>
        <w:t xml:space="preserve"> Այս եզրակացությունը փաստում է, որ հասցեգրման կարիք ունի հատկապես այն պաշտոններում արդյունավետ աշխատանքի խրախուսումը, որոնք զբաղեցնողներն առավել մեծ պատասխանատվություն ունեն համակարգային արդյունավետության հարցում։</w:t>
      </w:r>
    </w:p>
    <w:p w:rsidR="005A70FA" w:rsidRDefault="00C55D23" w:rsidP="005A70FA">
      <w:pPr>
        <w:spacing w:line="360" w:lineRule="auto"/>
        <w:jc w:val="both"/>
        <w:rPr>
          <w:rFonts w:ascii="GHEA Grapalat" w:hAnsi="GHEA Grapalat"/>
          <w:sz w:val="24"/>
          <w:lang w:val="hy-AM"/>
        </w:rPr>
      </w:pPr>
      <w:r>
        <w:rPr>
          <w:rFonts w:ascii="GHEA Grapalat" w:hAnsi="GHEA Grapalat"/>
          <w:sz w:val="24"/>
          <w:lang w:val="hy-AM"/>
        </w:rPr>
        <w:t xml:space="preserve">Նմանատիպ խնդիրները հասցեագրելու նպատակով աշխարհի </w:t>
      </w:r>
      <w:r w:rsidR="00EA0559" w:rsidRPr="00C961FE">
        <w:rPr>
          <w:rFonts w:ascii="GHEA Grapalat" w:hAnsi="GHEA Grapalat"/>
          <w:sz w:val="24"/>
          <w:lang w:val="hy-AM"/>
        </w:rPr>
        <w:t xml:space="preserve">մի շարք երկրներ ներդրել են պետական կառավարման համակարգերում արդյունքի վրա հիմնված կատարողականի գնահատման տարբեր մոդելներ, որոնց նպատակը վարձատրությունը գրանցած արդյունքների հետ փոխկապակցելով՝ քաղաքացիներին մատուցվող ծառայությունների որակի բարելավումն ու առավել արդյունավետ պետական կառավարման ապահովումն է։ </w:t>
      </w:r>
    </w:p>
    <w:p w:rsidR="000F0242" w:rsidRPr="00C961FE" w:rsidRDefault="000F0242" w:rsidP="005A70FA">
      <w:pPr>
        <w:spacing w:line="360" w:lineRule="auto"/>
        <w:jc w:val="both"/>
        <w:rPr>
          <w:rFonts w:ascii="GHEA Grapalat" w:hAnsi="GHEA Grapalat" w:cs="GHEA Grapalat"/>
          <w:b/>
          <w:bCs/>
          <w:color w:val="000000" w:themeColor="text1"/>
          <w:sz w:val="24"/>
          <w:lang w:val="hy-AM"/>
        </w:rPr>
      </w:pPr>
      <w:r w:rsidRPr="00EA0559">
        <w:rPr>
          <w:rFonts w:ascii="GHEA Grapalat" w:hAnsi="GHEA Grapalat"/>
          <w:b/>
          <w:color w:val="000000"/>
          <w:sz w:val="24"/>
          <w:lang w:val="hy-AM"/>
        </w:rPr>
        <w:t>Առաջարկվող</w:t>
      </w:r>
      <w:r w:rsidRPr="00C961FE">
        <w:rPr>
          <w:rFonts w:ascii="GHEA Grapalat" w:hAnsi="GHEA Grapalat" w:cs="GHEA Grapalat"/>
          <w:b/>
          <w:bCs/>
          <w:color w:val="000000" w:themeColor="text1"/>
          <w:sz w:val="24"/>
          <w:lang w:val="hy-AM"/>
        </w:rPr>
        <w:t xml:space="preserve"> կարգավորման բնույթը</w:t>
      </w:r>
    </w:p>
    <w:p w:rsidR="000F0242" w:rsidRDefault="00EA0559" w:rsidP="00C961FE">
      <w:pPr>
        <w:spacing w:line="360" w:lineRule="auto"/>
        <w:jc w:val="both"/>
        <w:rPr>
          <w:rFonts w:ascii="GHEA Grapalat" w:hAnsi="GHEA Grapalat"/>
          <w:sz w:val="24"/>
          <w:lang w:val="hy-AM"/>
        </w:rPr>
      </w:pPr>
      <w:r>
        <w:rPr>
          <w:rFonts w:ascii="GHEA Grapalat" w:hAnsi="GHEA Grapalat"/>
          <w:sz w:val="24"/>
          <w:lang w:val="hy-AM"/>
        </w:rPr>
        <w:t>Նախագծով առաջարկվում է պիլոտավորել</w:t>
      </w:r>
      <w:r w:rsidRPr="00BF4855">
        <w:rPr>
          <w:rFonts w:ascii="GHEA Grapalat" w:hAnsi="GHEA Grapalat"/>
          <w:sz w:val="24"/>
          <w:lang w:val="hy-AM"/>
        </w:rPr>
        <w:t xml:space="preserve"> նոր չափորոշիչների հիման վրա պարգևատրման համակարգ, </w:t>
      </w:r>
      <w:r w:rsidR="00C55D23">
        <w:rPr>
          <w:rFonts w:ascii="GHEA Grapalat" w:hAnsi="GHEA Grapalat"/>
          <w:sz w:val="24"/>
          <w:lang w:val="hy-AM"/>
        </w:rPr>
        <w:t>որը</w:t>
      </w:r>
      <w:r w:rsidR="00C55D23" w:rsidRPr="00C961FE">
        <w:rPr>
          <w:rFonts w:ascii="GHEA Grapalat" w:hAnsi="GHEA Grapalat"/>
          <w:sz w:val="24"/>
          <w:lang w:val="hy-AM"/>
        </w:rPr>
        <w:t xml:space="preserve"> նպատակ ունի</w:t>
      </w:r>
      <w:r w:rsidR="00C55D23">
        <w:rPr>
          <w:rFonts w:ascii="GHEA Grapalat" w:hAnsi="GHEA Grapalat"/>
          <w:sz w:val="24"/>
          <w:lang w:val="hy-AM"/>
        </w:rPr>
        <w:t xml:space="preserve"> </w:t>
      </w:r>
      <w:r w:rsidR="007C6F1B" w:rsidRPr="007C6F1B">
        <w:rPr>
          <w:rFonts w:ascii="GHEA Grapalat" w:hAnsi="GHEA Grapalat"/>
          <w:sz w:val="24"/>
          <w:lang w:val="hy-AM"/>
        </w:rPr>
        <w:t xml:space="preserve">Կառավարության ծրագրով և ռազմավարություններով սահմանված նպատակների և խնդիրների իրականացման ուղղությամբ </w:t>
      </w:r>
      <w:r w:rsidR="007C6F1B">
        <w:rPr>
          <w:rFonts w:ascii="GHEA Grapalat" w:hAnsi="GHEA Grapalat"/>
          <w:sz w:val="24"/>
          <w:lang w:val="hy-AM"/>
        </w:rPr>
        <w:t>հաշվետու ժամանակահատվածի համար առանձնացված</w:t>
      </w:r>
      <w:r w:rsidR="007C6F1B" w:rsidRPr="00C961FE">
        <w:rPr>
          <w:rFonts w:ascii="GHEA Grapalat" w:hAnsi="GHEA Grapalat"/>
          <w:sz w:val="24"/>
          <w:lang w:val="hy-AM"/>
        </w:rPr>
        <w:t xml:space="preserve"> </w:t>
      </w:r>
      <w:r w:rsidR="007C6F1B" w:rsidRPr="007C6F1B">
        <w:rPr>
          <w:rFonts w:ascii="GHEA Grapalat" w:hAnsi="GHEA Grapalat"/>
          <w:sz w:val="24"/>
          <w:lang w:val="hy-AM"/>
        </w:rPr>
        <w:t xml:space="preserve">առաջնահերթ </w:t>
      </w:r>
      <w:r w:rsidR="007C6F1B" w:rsidRPr="007C6F1B">
        <w:rPr>
          <w:rFonts w:ascii="GHEA Grapalat" w:hAnsi="GHEA Grapalat"/>
          <w:sz w:val="24"/>
          <w:lang w:val="hy-AM"/>
        </w:rPr>
        <w:lastRenderedPageBreak/>
        <w:t xml:space="preserve">անելիքների </w:t>
      </w:r>
      <w:r w:rsidR="00C55D23">
        <w:rPr>
          <w:rFonts w:ascii="GHEA Grapalat" w:hAnsi="GHEA Grapalat"/>
          <w:sz w:val="24"/>
          <w:lang w:val="hy-AM"/>
        </w:rPr>
        <w:t>կատարողականի</w:t>
      </w:r>
      <w:r w:rsidR="00C55D23" w:rsidRPr="00C961FE">
        <w:rPr>
          <w:rFonts w:ascii="GHEA Grapalat" w:hAnsi="GHEA Grapalat"/>
          <w:sz w:val="24"/>
          <w:lang w:val="hy-AM"/>
        </w:rPr>
        <w:t xml:space="preserve"> գնահատումների</w:t>
      </w:r>
      <w:r w:rsidR="007C6F1B">
        <w:rPr>
          <w:rFonts w:ascii="GHEA Grapalat" w:hAnsi="GHEA Grapalat"/>
          <w:sz w:val="24"/>
          <w:lang w:val="hy-AM"/>
        </w:rPr>
        <w:t xml:space="preserve"> </w:t>
      </w:r>
      <w:r w:rsidR="00C55D23" w:rsidRPr="00C961FE">
        <w:rPr>
          <w:rFonts w:ascii="GHEA Grapalat" w:hAnsi="GHEA Grapalat"/>
          <w:sz w:val="24"/>
          <w:lang w:val="hy-AM"/>
        </w:rPr>
        <w:t>միջոցով նպաստել պետական կառավարման համակարգի արդյունավետության բարձրացմանը։</w:t>
      </w:r>
      <w:r w:rsidR="00C55D23">
        <w:rPr>
          <w:rFonts w:ascii="GHEA Grapalat" w:hAnsi="GHEA Grapalat"/>
          <w:sz w:val="24"/>
          <w:lang w:val="hy-AM"/>
        </w:rPr>
        <w:t xml:space="preserve"> Ծրագրի հիմնական սկզբունքը</w:t>
      </w:r>
      <w:r w:rsidRPr="00BF4855">
        <w:rPr>
          <w:rFonts w:ascii="GHEA Grapalat" w:hAnsi="GHEA Grapalat"/>
          <w:sz w:val="24"/>
          <w:lang w:val="hy-AM"/>
        </w:rPr>
        <w:t xml:space="preserve"> </w:t>
      </w:r>
      <w:r>
        <w:rPr>
          <w:rFonts w:ascii="GHEA Grapalat" w:hAnsi="GHEA Grapalat"/>
          <w:sz w:val="24"/>
          <w:lang w:val="hy-AM"/>
        </w:rPr>
        <w:t xml:space="preserve">բարձր կատարողականի </w:t>
      </w:r>
      <w:r w:rsidRPr="00BF4855">
        <w:rPr>
          <w:rFonts w:ascii="GHEA Grapalat" w:hAnsi="GHEA Grapalat"/>
          <w:sz w:val="24"/>
          <w:lang w:val="hy-AM"/>
        </w:rPr>
        <w:t xml:space="preserve"> համար աշխատակիցների</w:t>
      </w:r>
      <w:r>
        <w:rPr>
          <w:rFonts w:ascii="GHEA Grapalat" w:hAnsi="GHEA Grapalat"/>
          <w:sz w:val="24"/>
          <w:lang w:val="hy-AM"/>
        </w:rPr>
        <w:t xml:space="preserve"> նյութական</w:t>
      </w:r>
      <w:r w:rsidRPr="00BF4855">
        <w:rPr>
          <w:rFonts w:ascii="GHEA Grapalat" w:hAnsi="GHEA Grapalat"/>
          <w:sz w:val="24"/>
          <w:lang w:val="hy-AM"/>
        </w:rPr>
        <w:t xml:space="preserve"> խրախուսումն </w:t>
      </w:r>
      <w:r>
        <w:rPr>
          <w:rFonts w:ascii="GHEA Grapalat" w:hAnsi="GHEA Grapalat"/>
          <w:sz w:val="24"/>
          <w:lang w:val="hy-AM"/>
        </w:rPr>
        <w:t>է՝ ո</w:t>
      </w:r>
      <w:r w:rsidRPr="00BF4855">
        <w:rPr>
          <w:rFonts w:ascii="GHEA Grapalat" w:hAnsi="GHEA Grapalat"/>
          <w:sz w:val="24"/>
          <w:lang w:val="hy-AM"/>
        </w:rPr>
        <w:t>րպես համակարգի արտադրողականության աճը երաշխավորող գործոն</w:t>
      </w:r>
      <w:r>
        <w:rPr>
          <w:rFonts w:ascii="GHEA Grapalat" w:hAnsi="GHEA Grapalat"/>
          <w:sz w:val="24"/>
          <w:lang w:val="hy-AM"/>
        </w:rPr>
        <w:t>։</w:t>
      </w:r>
      <w:r w:rsidR="00C55D23">
        <w:rPr>
          <w:rFonts w:ascii="GHEA Grapalat" w:hAnsi="GHEA Grapalat"/>
          <w:sz w:val="24"/>
          <w:lang w:val="hy-AM"/>
        </w:rPr>
        <w:t xml:space="preserve"> </w:t>
      </w:r>
    </w:p>
    <w:p w:rsidR="005A70FA" w:rsidRDefault="005A70FA" w:rsidP="00C961FE">
      <w:pPr>
        <w:spacing w:line="360" w:lineRule="auto"/>
        <w:jc w:val="both"/>
        <w:rPr>
          <w:rFonts w:ascii="GHEA Grapalat" w:hAnsi="GHEA Grapalat"/>
          <w:sz w:val="24"/>
          <w:lang w:val="hy-AM"/>
        </w:rPr>
      </w:pPr>
      <w:r>
        <w:rPr>
          <w:rFonts w:ascii="GHEA Grapalat" w:hAnsi="GHEA Grapalat"/>
          <w:sz w:val="24"/>
          <w:lang w:val="hy-AM"/>
        </w:rPr>
        <w:t xml:space="preserve">Ընդ որում՝ արդյունավետության բարձրացումը գրավիչ պայմաններ ապահովելուն զուգահեռ ենթադրում է նաև հանրային ծառայողների կարողությունների ավելացում վերջիններիս շարունակական կրթության միջոցով։ Ուստի, </w:t>
      </w:r>
      <w:r w:rsidRPr="00E1266E">
        <w:rPr>
          <w:rFonts w:ascii="GHEA Grapalat" w:hAnsi="GHEA Grapalat"/>
          <w:sz w:val="24"/>
          <w:lang w:val="hy-AM"/>
        </w:rPr>
        <w:t>պետական կառավարման համակարգ</w:t>
      </w:r>
      <w:r>
        <w:rPr>
          <w:rFonts w:ascii="GHEA Grapalat" w:hAnsi="GHEA Grapalat"/>
          <w:sz w:val="24"/>
          <w:lang w:val="hy-AM"/>
        </w:rPr>
        <w:t xml:space="preserve">ում բարձր որակավորում ունեցող </w:t>
      </w:r>
      <w:r w:rsidRPr="00E1266E">
        <w:rPr>
          <w:rFonts w:ascii="GHEA Grapalat" w:hAnsi="GHEA Grapalat"/>
          <w:sz w:val="24"/>
          <w:lang w:val="hy-AM"/>
        </w:rPr>
        <w:t>աշխատակիցներ</w:t>
      </w:r>
      <w:r>
        <w:rPr>
          <w:rFonts w:ascii="GHEA Grapalat" w:hAnsi="GHEA Grapalat"/>
          <w:sz w:val="24"/>
          <w:lang w:val="hy-AM"/>
        </w:rPr>
        <w:t xml:space="preserve">ի ապահովման և </w:t>
      </w:r>
      <w:r w:rsidRPr="00E1266E">
        <w:rPr>
          <w:rFonts w:ascii="GHEA Grapalat" w:hAnsi="GHEA Grapalat"/>
          <w:sz w:val="24"/>
          <w:lang w:val="hy-AM"/>
        </w:rPr>
        <w:t xml:space="preserve">աշխատանքի արտադրողականության բարձրացման </w:t>
      </w:r>
      <w:r>
        <w:rPr>
          <w:rFonts w:ascii="GHEA Grapalat" w:hAnsi="GHEA Grapalat"/>
          <w:sz w:val="24"/>
          <w:lang w:val="hy-AM"/>
        </w:rPr>
        <w:t xml:space="preserve">նպատակով սահմանվելու է խրախուսման միջոցների որոշակի հատվածը կրթության ծախսերին ուղղելու պարտադիր պահանջ։ </w:t>
      </w:r>
    </w:p>
    <w:p w:rsidR="00766797" w:rsidRPr="00273284" w:rsidRDefault="005A70FA" w:rsidP="00273284">
      <w:pPr>
        <w:spacing w:line="360" w:lineRule="auto"/>
        <w:jc w:val="both"/>
        <w:rPr>
          <w:rFonts w:ascii="GHEA Grapalat" w:hAnsi="GHEA Grapalat"/>
          <w:sz w:val="24"/>
          <w:lang w:val="hy-AM"/>
        </w:rPr>
      </w:pPr>
      <w:r>
        <w:rPr>
          <w:rFonts w:ascii="GHEA Grapalat" w:hAnsi="GHEA Grapalat"/>
          <w:sz w:val="24"/>
          <w:lang w:val="hy-AM"/>
        </w:rPr>
        <w:t>Խրախուսման</w:t>
      </w:r>
      <w:r w:rsidR="00C55D23" w:rsidRPr="00273284">
        <w:rPr>
          <w:rFonts w:ascii="GHEA Grapalat" w:hAnsi="GHEA Grapalat"/>
          <w:sz w:val="24"/>
          <w:lang w:val="hy-AM"/>
        </w:rPr>
        <w:t xml:space="preserve"> լրացուցիչ համակարգի պիլոտավորման արդյունքում նախատեսվում է</w:t>
      </w:r>
      <w:r w:rsidR="00DA35EC">
        <w:rPr>
          <w:rFonts w:ascii="GHEA Grapalat" w:hAnsi="GHEA Grapalat"/>
          <w:sz w:val="24"/>
          <w:lang w:val="hy-AM"/>
        </w:rPr>
        <w:t xml:space="preserve"> վերլուծել գրանցած արդյունքները և</w:t>
      </w:r>
      <w:r w:rsidR="00C55D23" w:rsidRPr="00273284">
        <w:rPr>
          <w:rFonts w:ascii="GHEA Grapalat" w:hAnsi="GHEA Grapalat"/>
          <w:sz w:val="24"/>
          <w:lang w:val="hy-AM"/>
        </w:rPr>
        <w:t xml:space="preserve"> վերջնական</w:t>
      </w:r>
      <w:r w:rsidR="00EA1D0D">
        <w:rPr>
          <w:rFonts w:ascii="GHEA Grapalat" w:hAnsi="GHEA Grapalat"/>
          <w:sz w:val="24"/>
          <w:lang w:val="hy-AM"/>
        </w:rPr>
        <w:t>ա</w:t>
      </w:r>
      <w:r w:rsidR="00C55D23" w:rsidRPr="00273284">
        <w:rPr>
          <w:rFonts w:ascii="GHEA Grapalat" w:hAnsi="GHEA Grapalat"/>
          <w:sz w:val="24"/>
          <w:lang w:val="hy-AM"/>
        </w:rPr>
        <w:t xml:space="preserve">ցնել </w:t>
      </w:r>
      <w:r w:rsidR="00273284" w:rsidRPr="00273284">
        <w:rPr>
          <w:rFonts w:ascii="GHEA Grapalat" w:hAnsi="GHEA Grapalat"/>
          <w:sz w:val="24"/>
          <w:lang w:val="hy-AM"/>
        </w:rPr>
        <w:t>հանրային ծառայողների վարձատրության համակարգի բովանդակությունը՝ վարձատրության գործող համակարգը 2026թ</w:t>
      </w:r>
      <w:r w:rsidR="00273284" w:rsidRPr="00273284">
        <w:rPr>
          <w:rFonts w:ascii="Cambria Math" w:hAnsi="Cambria Math" w:cs="Cambria Math"/>
          <w:sz w:val="24"/>
          <w:lang w:val="hy-AM"/>
        </w:rPr>
        <w:t>․</w:t>
      </w:r>
      <w:r w:rsidR="00273284" w:rsidRPr="00273284">
        <w:rPr>
          <w:rFonts w:ascii="GHEA Grapalat" w:hAnsi="GHEA Grapalat"/>
          <w:sz w:val="24"/>
          <w:lang w:val="hy-AM"/>
        </w:rPr>
        <w:t xml:space="preserve"> ընթացքում վերանայելու նպատակով։</w:t>
      </w:r>
    </w:p>
    <w:p w:rsidR="000F0242" w:rsidRPr="00C961FE" w:rsidRDefault="000F0242" w:rsidP="00C961FE">
      <w:pPr>
        <w:pStyle w:val="ListParagraph"/>
        <w:numPr>
          <w:ilvl w:val="0"/>
          <w:numId w:val="2"/>
        </w:numPr>
        <w:shd w:val="clear" w:color="auto" w:fill="FFFFFF"/>
        <w:spacing w:before="240" w:line="360" w:lineRule="auto"/>
        <w:jc w:val="both"/>
        <w:rPr>
          <w:rFonts w:ascii="GHEA Grapalat" w:hAnsi="GHEA Grapalat" w:cs="GHEA Grapalat"/>
          <w:b/>
          <w:bCs/>
          <w:color w:val="000000" w:themeColor="text1"/>
          <w:sz w:val="24"/>
          <w:lang w:val="hy-AM"/>
        </w:rPr>
      </w:pPr>
      <w:r w:rsidRPr="00C961FE">
        <w:rPr>
          <w:rFonts w:ascii="GHEA Grapalat" w:hAnsi="GHEA Grapalat" w:cs="GHEA Grapalat"/>
          <w:b/>
          <w:bCs/>
          <w:color w:val="000000" w:themeColor="text1"/>
          <w:sz w:val="24"/>
          <w:lang w:val="hy-AM"/>
        </w:rPr>
        <w:t>Նախագծի մշակման գործընթացում ներգրավված ինստիտուտները</w:t>
      </w:r>
    </w:p>
    <w:p w:rsidR="00C67D06" w:rsidRPr="00C961FE" w:rsidRDefault="003817A5" w:rsidP="00BC71BA">
      <w:pPr>
        <w:spacing w:line="360" w:lineRule="auto"/>
        <w:jc w:val="both"/>
        <w:rPr>
          <w:rFonts w:ascii="GHEA Grapalat" w:hAnsi="GHEA Grapalat" w:cs="GHEA Grapalat"/>
          <w:bCs/>
          <w:color w:val="000000" w:themeColor="text1"/>
          <w:sz w:val="24"/>
          <w:lang w:val="hy-AM"/>
        </w:rPr>
      </w:pPr>
      <w:r w:rsidRPr="00C961FE">
        <w:rPr>
          <w:rFonts w:ascii="GHEA Grapalat" w:hAnsi="GHEA Grapalat" w:cs="GHEA Grapalat"/>
          <w:bCs/>
          <w:color w:val="000000" w:themeColor="text1"/>
          <w:sz w:val="24"/>
          <w:lang w:val="hy-AM"/>
        </w:rPr>
        <w:t>Նախագիծը մշակ</w:t>
      </w:r>
      <w:r w:rsidR="004C1F64" w:rsidRPr="00C961FE">
        <w:rPr>
          <w:rFonts w:ascii="GHEA Grapalat" w:hAnsi="GHEA Grapalat" w:cs="GHEA Grapalat"/>
          <w:bCs/>
          <w:color w:val="000000" w:themeColor="text1"/>
          <w:sz w:val="24"/>
          <w:lang w:val="hy-AM"/>
        </w:rPr>
        <w:t>վ</w:t>
      </w:r>
      <w:r w:rsidRPr="00C961FE">
        <w:rPr>
          <w:rFonts w:ascii="GHEA Grapalat" w:hAnsi="GHEA Grapalat" w:cs="GHEA Grapalat"/>
          <w:bCs/>
          <w:color w:val="000000" w:themeColor="text1"/>
          <w:sz w:val="24"/>
          <w:lang w:val="hy-AM"/>
        </w:rPr>
        <w:t xml:space="preserve">ել է ՀՀ փոխվարչապետ </w:t>
      </w:r>
      <w:r w:rsidR="004C1F64" w:rsidRPr="00C961FE">
        <w:rPr>
          <w:rFonts w:ascii="GHEA Grapalat" w:hAnsi="GHEA Grapalat" w:cs="GHEA Grapalat"/>
          <w:bCs/>
          <w:color w:val="000000" w:themeColor="text1"/>
          <w:sz w:val="24"/>
          <w:lang w:val="hy-AM"/>
        </w:rPr>
        <w:t>Տիգրան Խաչատրյանի</w:t>
      </w:r>
      <w:r w:rsidRPr="00C961FE">
        <w:rPr>
          <w:rFonts w:ascii="GHEA Grapalat" w:hAnsi="GHEA Grapalat" w:cs="GHEA Grapalat"/>
          <w:bCs/>
          <w:color w:val="000000" w:themeColor="text1"/>
          <w:sz w:val="24"/>
          <w:lang w:val="hy-AM"/>
        </w:rPr>
        <w:t xml:space="preserve"> գրասենյակ</w:t>
      </w:r>
      <w:r w:rsidR="004C1F64" w:rsidRPr="00C961FE">
        <w:rPr>
          <w:rFonts w:ascii="GHEA Grapalat" w:hAnsi="GHEA Grapalat" w:cs="GHEA Grapalat"/>
          <w:bCs/>
          <w:color w:val="000000" w:themeColor="text1"/>
          <w:sz w:val="24"/>
          <w:lang w:val="hy-AM"/>
        </w:rPr>
        <w:t>ի</w:t>
      </w:r>
      <w:r w:rsidR="00EA1D0D">
        <w:rPr>
          <w:rFonts w:ascii="GHEA Grapalat" w:hAnsi="GHEA Grapalat" w:cs="GHEA Grapalat"/>
          <w:bCs/>
          <w:color w:val="000000" w:themeColor="text1"/>
          <w:sz w:val="24"/>
          <w:lang w:val="hy-AM"/>
        </w:rPr>
        <w:t xml:space="preserve">  </w:t>
      </w:r>
      <w:r w:rsidR="004C1F64" w:rsidRPr="00C961FE">
        <w:rPr>
          <w:rFonts w:ascii="GHEA Grapalat" w:hAnsi="GHEA Grapalat" w:cs="GHEA Grapalat"/>
          <w:bCs/>
          <w:color w:val="000000" w:themeColor="text1"/>
          <w:sz w:val="24"/>
          <w:lang w:val="hy-AM"/>
        </w:rPr>
        <w:t xml:space="preserve"> կողմից</w:t>
      </w:r>
      <w:r w:rsidR="007C6F1B">
        <w:rPr>
          <w:rFonts w:ascii="GHEA Grapalat" w:hAnsi="GHEA Grapalat" w:cs="GHEA Grapalat"/>
          <w:bCs/>
          <w:color w:val="000000" w:themeColor="text1"/>
          <w:sz w:val="24"/>
          <w:lang w:val="hy-AM"/>
        </w:rPr>
        <w:t>՝ Վարչապետի աշխատակազմի քաղաքացիական ծառայության գրասենյակի և Ֆինանսների նախարարության հետ համագործակցությամբ</w:t>
      </w:r>
      <w:r w:rsidRPr="00C961FE">
        <w:rPr>
          <w:rFonts w:ascii="GHEA Grapalat" w:hAnsi="GHEA Grapalat" w:cs="GHEA Grapalat"/>
          <w:bCs/>
          <w:color w:val="000000" w:themeColor="text1"/>
          <w:sz w:val="24"/>
          <w:lang w:val="hy-AM"/>
        </w:rPr>
        <w:t xml:space="preserve">: </w:t>
      </w:r>
    </w:p>
    <w:p w:rsidR="00185870" w:rsidRPr="00C961FE" w:rsidRDefault="000F0242" w:rsidP="00C961FE">
      <w:pPr>
        <w:pStyle w:val="ListParagraph"/>
        <w:numPr>
          <w:ilvl w:val="0"/>
          <w:numId w:val="2"/>
        </w:numPr>
        <w:shd w:val="clear" w:color="auto" w:fill="FFFFFF"/>
        <w:spacing w:line="360" w:lineRule="auto"/>
        <w:jc w:val="both"/>
        <w:rPr>
          <w:rFonts w:ascii="GHEA Grapalat" w:hAnsi="GHEA Grapalat" w:cs="GHEA Grapalat"/>
          <w:b/>
          <w:bCs/>
          <w:color w:val="000000" w:themeColor="text1"/>
          <w:sz w:val="24"/>
          <w:lang w:val="hy-AM"/>
        </w:rPr>
      </w:pPr>
      <w:r w:rsidRPr="00C961FE">
        <w:rPr>
          <w:rFonts w:ascii="GHEA Grapalat" w:hAnsi="GHEA Grapalat" w:cs="GHEA Grapalat"/>
          <w:b/>
          <w:bCs/>
          <w:color w:val="000000" w:themeColor="text1"/>
          <w:sz w:val="24"/>
          <w:lang w:val="hy-AM"/>
        </w:rPr>
        <w:t>Ակնկալվող արդյունքը</w:t>
      </w:r>
    </w:p>
    <w:p w:rsidR="00C961FE" w:rsidRPr="004D0CD9" w:rsidRDefault="004D0CD9" w:rsidP="00C961FE">
      <w:pPr>
        <w:spacing w:after="160" w:line="360" w:lineRule="auto"/>
        <w:jc w:val="both"/>
        <w:rPr>
          <w:rFonts w:ascii="GHEA Grapalat" w:hAnsi="GHEA Grapalat"/>
          <w:sz w:val="24"/>
          <w:lang w:val="hy-AM"/>
        </w:rPr>
      </w:pPr>
      <w:r w:rsidRPr="004D0CD9">
        <w:rPr>
          <w:rFonts w:ascii="GHEA Grapalat" w:hAnsi="GHEA Grapalat"/>
          <w:sz w:val="24"/>
          <w:lang w:val="hy-AM"/>
        </w:rPr>
        <w:t>Պետական կառավարման համակարգի առանձին մարմիններում կատարողականի գնահատման պիլոտային</w:t>
      </w:r>
      <w:r w:rsidRPr="00BC71BA">
        <w:rPr>
          <w:b/>
          <w:bCs/>
          <w:sz w:val="24"/>
          <w:lang w:val="hy-AM"/>
        </w:rPr>
        <w:t xml:space="preserve"> </w:t>
      </w:r>
      <w:r w:rsidR="00C961FE" w:rsidRPr="00C961FE">
        <w:rPr>
          <w:rFonts w:ascii="GHEA Grapalat" w:hAnsi="GHEA Grapalat"/>
          <w:sz w:val="24"/>
          <w:lang w:val="hy-AM"/>
        </w:rPr>
        <w:t>ծրագրի նպատակը</w:t>
      </w:r>
      <w:r w:rsidR="00012B1A">
        <w:rPr>
          <w:rFonts w:ascii="GHEA Grapalat" w:hAnsi="GHEA Grapalat"/>
          <w:sz w:val="24"/>
          <w:lang w:val="hy-AM"/>
        </w:rPr>
        <w:t xml:space="preserve"> </w:t>
      </w:r>
      <w:r w:rsidR="00012B1A" w:rsidRPr="00C961FE">
        <w:rPr>
          <w:rFonts w:ascii="GHEA Grapalat" w:hAnsi="GHEA Grapalat"/>
          <w:sz w:val="24"/>
          <w:lang w:val="hy-AM"/>
        </w:rPr>
        <w:t xml:space="preserve">պետական կառավարման համակարգի արդյունավետության </w:t>
      </w:r>
      <w:r w:rsidR="00012B1A">
        <w:rPr>
          <w:rFonts w:ascii="GHEA Grapalat" w:hAnsi="GHEA Grapalat"/>
          <w:sz w:val="24"/>
          <w:lang w:val="hy-AM"/>
        </w:rPr>
        <w:t>բարձրացումն է</w:t>
      </w:r>
      <w:r w:rsidR="00C961FE" w:rsidRPr="00C961FE">
        <w:rPr>
          <w:rFonts w:ascii="GHEA Grapalat" w:hAnsi="GHEA Grapalat"/>
          <w:sz w:val="24"/>
          <w:lang w:val="hy-AM"/>
        </w:rPr>
        <w:t xml:space="preserve"> պետական համակարգում առկա կարողունակ </w:t>
      </w:r>
      <w:r w:rsidR="00C961FE" w:rsidRPr="00C961FE">
        <w:rPr>
          <w:rFonts w:ascii="GHEA Grapalat" w:hAnsi="GHEA Grapalat"/>
          <w:sz w:val="24"/>
          <w:lang w:val="hy-AM"/>
        </w:rPr>
        <w:lastRenderedPageBreak/>
        <w:t>աշխատակիցների խրախուս</w:t>
      </w:r>
      <w:r w:rsidR="00012B1A">
        <w:rPr>
          <w:rFonts w:ascii="GHEA Grapalat" w:hAnsi="GHEA Grapalat"/>
          <w:sz w:val="24"/>
          <w:lang w:val="hy-AM"/>
        </w:rPr>
        <w:t>ման,</w:t>
      </w:r>
      <w:r w:rsidR="00C961FE" w:rsidRPr="00C961FE">
        <w:rPr>
          <w:rFonts w:ascii="GHEA Grapalat" w:hAnsi="GHEA Grapalat"/>
          <w:sz w:val="24"/>
          <w:lang w:val="hy-AM"/>
        </w:rPr>
        <w:t xml:space="preserve"> նոր մրցունակ ներուժի </w:t>
      </w:r>
      <w:r w:rsidR="00012B1A">
        <w:rPr>
          <w:rFonts w:ascii="GHEA Grapalat" w:hAnsi="GHEA Grapalat"/>
          <w:sz w:val="24"/>
          <w:lang w:val="hy-AM"/>
        </w:rPr>
        <w:t>ներգրավման և աշխատանքի արտադրողականության բարձրացման միջոցով</w:t>
      </w:r>
      <w:r w:rsidR="00C961FE" w:rsidRPr="00C961FE">
        <w:rPr>
          <w:rFonts w:ascii="GHEA Grapalat" w:hAnsi="GHEA Grapalat"/>
          <w:sz w:val="24"/>
          <w:lang w:val="hy-AM"/>
        </w:rPr>
        <w:t>։</w:t>
      </w:r>
    </w:p>
    <w:p w:rsidR="00C961FE" w:rsidRPr="00C961FE" w:rsidRDefault="00C961FE" w:rsidP="00C961FE">
      <w:pPr>
        <w:pStyle w:val="ListParagraph"/>
        <w:numPr>
          <w:ilvl w:val="0"/>
          <w:numId w:val="9"/>
        </w:numPr>
        <w:spacing w:after="160" w:line="360" w:lineRule="auto"/>
        <w:jc w:val="both"/>
        <w:rPr>
          <w:rStyle w:val="Strong"/>
          <w:rFonts w:ascii="GHEA Grapalat" w:hAnsi="GHEA Grapalat" w:cs="Arial"/>
          <w:b w:val="0"/>
          <w:sz w:val="24"/>
          <w:lang w:val="hy-AM"/>
        </w:rPr>
      </w:pPr>
      <w:r w:rsidRPr="00C961FE">
        <w:rPr>
          <w:rStyle w:val="Strong"/>
          <w:rFonts w:ascii="GHEA Grapalat" w:hAnsi="GHEA Grapalat" w:cs="Arial"/>
          <w:sz w:val="24"/>
          <w:lang w:val="hy-AM"/>
        </w:rPr>
        <w:t>Պիլոտային ծրագրի իրականացումը թույլ կտա՝</w:t>
      </w:r>
    </w:p>
    <w:p w:rsidR="00C961FE" w:rsidRPr="00C961FE" w:rsidRDefault="00C961FE" w:rsidP="00C961FE">
      <w:pPr>
        <w:pStyle w:val="ListParagraph"/>
        <w:numPr>
          <w:ilvl w:val="0"/>
          <w:numId w:val="10"/>
        </w:numPr>
        <w:spacing w:after="160" w:line="360" w:lineRule="auto"/>
        <w:jc w:val="both"/>
        <w:rPr>
          <w:rStyle w:val="Strong"/>
          <w:rFonts w:ascii="GHEA Grapalat" w:hAnsi="GHEA Grapalat" w:cs="Arial"/>
          <w:b w:val="0"/>
          <w:sz w:val="24"/>
          <w:lang w:val="hy-AM"/>
        </w:rPr>
      </w:pPr>
      <w:r w:rsidRPr="00C961FE">
        <w:rPr>
          <w:rStyle w:val="Strong"/>
          <w:rFonts w:ascii="GHEA Grapalat" w:hAnsi="GHEA Grapalat" w:cs="Arial"/>
          <w:b w:val="0"/>
          <w:sz w:val="24"/>
          <w:lang w:val="hy-AM"/>
        </w:rPr>
        <w:t xml:space="preserve">առավել արդյունավետ գնահատել </w:t>
      </w:r>
      <w:r w:rsidR="004D0CD9">
        <w:rPr>
          <w:rStyle w:val="Strong"/>
          <w:rFonts w:ascii="GHEA Grapalat" w:hAnsi="GHEA Grapalat" w:cs="Arial"/>
          <w:b w:val="0"/>
          <w:sz w:val="24"/>
          <w:lang w:val="hy-AM"/>
        </w:rPr>
        <w:t>պետական կառավարման առանձին</w:t>
      </w:r>
      <w:r w:rsidRPr="00C961FE">
        <w:rPr>
          <w:rStyle w:val="Strong"/>
          <w:rFonts w:ascii="GHEA Grapalat" w:hAnsi="GHEA Grapalat" w:cs="Arial"/>
          <w:b w:val="0"/>
          <w:sz w:val="24"/>
          <w:lang w:val="hy-AM"/>
        </w:rPr>
        <w:t xml:space="preserve"> մարմինների կողմից իրականացված աշխատանքը, </w:t>
      </w:r>
    </w:p>
    <w:p w:rsidR="00C961FE" w:rsidRPr="00C961FE" w:rsidRDefault="00C961FE" w:rsidP="00C961FE">
      <w:pPr>
        <w:pStyle w:val="ListParagraph"/>
        <w:numPr>
          <w:ilvl w:val="0"/>
          <w:numId w:val="10"/>
        </w:numPr>
        <w:spacing w:after="160" w:line="360" w:lineRule="auto"/>
        <w:jc w:val="both"/>
        <w:rPr>
          <w:rStyle w:val="Strong"/>
          <w:rFonts w:ascii="GHEA Grapalat" w:hAnsi="GHEA Grapalat" w:cs="Arial"/>
          <w:b w:val="0"/>
          <w:sz w:val="24"/>
          <w:lang w:val="hy-AM"/>
        </w:rPr>
      </w:pPr>
      <w:r w:rsidRPr="00C961FE">
        <w:rPr>
          <w:rStyle w:val="Strong"/>
          <w:rFonts w:ascii="GHEA Grapalat" w:hAnsi="GHEA Grapalat" w:cs="Arial"/>
          <w:b w:val="0"/>
          <w:sz w:val="24"/>
          <w:lang w:val="hy-AM"/>
        </w:rPr>
        <w:t>խրախուսել բարձր կատարողականը,</w:t>
      </w:r>
    </w:p>
    <w:p w:rsidR="00C961FE" w:rsidRPr="00C961FE" w:rsidRDefault="00C961FE" w:rsidP="00C961FE">
      <w:pPr>
        <w:pStyle w:val="ListParagraph"/>
        <w:numPr>
          <w:ilvl w:val="0"/>
          <w:numId w:val="10"/>
        </w:numPr>
        <w:spacing w:after="160" w:line="360" w:lineRule="auto"/>
        <w:jc w:val="both"/>
        <w:rPr>
          <w:rStyle w:val="Strong"/>
          <w:rFonts w:ascii="GHEA Grapalat" w:hAnsi="GHEA Grapalat" w:cs="Arial"/>
          <w:b w:val="0"/>
          <w:sz w:val="24"/>
          <w:lang w:val="hy-AM"/>
        </w:rPr>
      </w:pPr>
      <w:r w:rsidRPr="00C961FE">
        <w:rPr>
          <w:rStyle w:val="Strong"/>
          <w:rFonts w:ascii="GHEA Grapalat" w:hAnsi="GHEA Grapalat" w:cs="Arial"/>
          <w:b w:val="0"/>
          <w:sz w:val="24"/>
          <w:lang w:val="hy-AM"/>
        </w:rPr>
        <w:t xml:space="preserve">ապահովել պետական համակարգի ղեկավար պաշտոնների, այդ թվում՝ </w:t>
      </w:r>
      <w:r w:rsidR="004D0CD9" w:rsidRPr="004D0CD9">
        <w:rPr>
          <w:rStyle w:val="Strong"/>
          <w:rFonts w:ascii="GHEA Grapalat" w:hAnsi="GHEA Grapalat" w:cs="Arial"/>
          <w:b w:val="0"/>
          <w:sz w:val="24"/>
          <w:lang w:val="hy-AM"/>
        </w:rPr>
        <w:t>հիմնական մասնագիտական</w:t>
      </w:r>
      <w:r w:rsidR="004D0CD9" w:rsidRPr="004D0CD9">
        <w:rPr>
          <w:rStyle w:val="Strong"/>
          <w:rFonts w:ascii="Calibri" w:hAnsi="Calibri" w:cs="Calibri"/>
          <w:b w:val="0"/>
          <w:sz w:val="24"/>
          <w:lang w:val="hy-AM"/>
        </w:rPr>
        <w:t> </w:t>
      </w:r>
      <w:r w:rsidR="004D0CD9" w:rsidRPr="004D0CD9">
        <w:rPr>
          <w:rStyle w:val="Strong"/>
          <w:rFonts w:ascii="GHEA Grapalat" w:hAnsi="GHEA Grapalat" w:cs="Arial"/>
          <w:b w:val="0"/>
          <w:sz w:val="24"/>
          <w:lang w:val="hy-AM"/>
        </w:rPr>
        <w:t xml:space="preserve">կառուցվածքային ստորաբաժանումների և դրանց ներքին կառուցվածքային միավորների </w:t>
      </w:r>
      <w:r w:rsidR="004D0CD9">
        <w:rPr>
          <w:rStyle w:val="Strong"/>
          <w:rFonts w:ascii="GHEA Grapalat" w:hAnsi="GHEA Grapalat" w:cs="Arial"/>
          <w:b w:val="0"/>
          <w:sz w:val="24"/>
          <w:lang w:val="hy-AM"/>
        </w:rPr>
        <w:t>ղեկավարների</w:t>
      </w:r>
      <w:r w:rsidR="004D0CD9" w:rsidRPr="00C961FE">
        <w:rPr>
          <w:rStyle w:val="Strong"/>
          <w:rFonts w:ascii="GHEA Grapalat" w:hAnsi="GHEA Grapalat" w:cs="Arial"/>
          <w:b w:val="0"/>
          <w:sz w:val="24"/>
          <w:lang w:val="hy-AM"/>
        </w:rPr>
        <w:t xml:space="preserve"> </w:t>
      </w:r>
      <w:r w:rsidRPr="00C961FE">
        <w:rPr>
          <w:rStyle w:val="Strong"/>
          <w:rFonts w:ascii="GHEA Grapalat" w:hAnsi="GHEA Grapalat" w:cs="Arial"/>
          <w:b w:val="0"/>
          <w:sz w:val="24"/>
          <w:lang w:val="hy-AM"/>
        </w:rPr>
        <w:t>վարձատրության համապատասխանությունը կատարված աշխատանքին և գրանցած արդյունքներին,</w:t>
      </w:r>
    </w:p>
    <w:p w:rsidR="005A70FA" w:rsidRDefault="00C961FE" w:rsidP="00C961FE">
      <w:pPr>
        <w:pStyle w:val="ListParagraph"/>
        <w:numPr>
          <w:ilvl w:val="0"/>
          <w:numId w:val="10"/>
        </w:numPr>
        <w:spacing w:after="160" w:line="360" w:lineRule="auto"/>
        <w:jc w:val="both"/>
        <w:rPr>
          <w:rStyle w:val="Strong"/>
          <w:rFonts w:ascii="GHEA Grapalat" w:hAnsi="GHEA Grapalat" w:cs="Arial"/>
          <w:b w:val="0"/>
          <w:sz w:val="24"/>
          <w:lang w:val="hy-AM"/>
        </w:rPr>
      </w:pPr>
      <w:r w:rsidRPr="00C961FE">
        <w:rPr>
          <w:rStyle w:val="Strong"/>
          <w:rFonts w:ascii="GHEA Grapalat" w:hAnsi="GHEA Grapalat" w:cs="Arial"/>
          <w:b w:val="0"/>
          <w:sz w:val="24"/>
          <w:lang w:val="hy-AM"/>
        </w:rPr>
        <w:t>բարձրացնել պետական համակարգում աշխատանքի գրավչությունը</w:t>
      </w:r>
      <w:r w:rsidR="005A70FA">
        <w:rPr>
          <w:rStyle w:val="Strong"/>
          <w:rFonts w:ascii="GHEA Grapalat" w:hAnsi="GHEA Grapalat" w:cs="Arial"/>
          <w:b w:val="0"/>
          <w:sz w:val="24"/>
          <w:lang w:val="hy-AM"/>
        </w:rPr>
        <w:t>,</w:t>
      </w:r>
    </w:p>
    <w:p w:rsidR="00C961FE" w:rsidRPr="00C961FE" w:rsidRDefault="005A70FA" w:rsidP="00C961FE">
      <w:pPr>
        <w:pStyle w:val="ListParagraph"/>
        <w:numPr>
          <w:ilvl w:val="0"/>
          <w:numId w:val="10"/>
        </w:numPr>
        <w:spacing w:after="160" w:line="360" w:lineRule="auto"/>
        <w:jc w:val="both"/>
        <w:rPr>
          <w:rStyle w:val="Strong"/>
          <w:rFonts w:ascii="GHEA Grapalat" w:hAnsi="GHEA Grapalat" w:cs="Arial"/>
          <w:b w:val="0"/>
          <w:sz w:val="24"/>
          <w:lang w:val="hy-AM"/>
        </w:rPr>
      </w:pPr>
      <w:r>
        <w:rPr>
          <w:rStyle w:val="Strong"/>
          <w:rFonts w:ascii="GHEA Grapalat" w:hAnsi="GHEA Grapalat" w:cs="Arial"/>
          <w:b w:val="0"/>
          <w:sz w:val="24"/>
          <w:lang w:val="hy-AM"/>
        </w:rPr>
        <w:t>նպաստել հանրային ծառայողների շրջանում շարունակական կրթության ապահովմանը։</w:t>
      </w:r>
    </w:p>
    <w:p w:rsidR="000F0242" w:rsidRPr="00C961FE" w:rsidRDefault="000F0242" w:rsidP="00C961FE">
      <w:pPr>
        <w:pStyle w:val="ListParagraph"/>
        <w:numPr>
          <w:ilvl w:val="0"/>
          <w:numId w:val="2"/>
        </w:numPr>
        <w:shd w:val="clear" w:color="auto" w:fill="FFFFFF"/>
        <w:spacing w:line="360" w:lineRule="auto"/>
        <w:jc w:val="both"/>
        <w:rPr>
          <w:rFonts w:ascii="GHEA Grapalat" w:hAnsi="GHEA Grapalat" w:cs="GHEA Grapalat"/>
          <w:b/>
          <w:color w:val="000000" w:themeColor="text1"/>
          <w:sz w:val="24"/>
          <w:lang w:val="hy-AM"/>
        </w:rPr>
      </w:pPr>
      <w:r w:rsidRPr="00C961FE">
        <w:rPr>
          <w:rFonts w:ascii="GHEA Grapalat" w:eastAsia="Times New Roman" w:hAnsi="GHEA Grapalat" w:cs="Times New Roman"/>
          <w:b/>
          <w:sz w:val="24"/>
          <w:lang w:val="hy-AM"/>
        </w:rPr>
        <w:t>Լրացուցիչ ֆինանսական միջոցների անհրաժեշտությունը և պետական բյուջեի եկամուտներում և ծախսերում սպասվելիք փոփոխությունները</w:t>
      </w:r>
    </w:p>
    <w:p w:rsidR="00E53B33" w:rsidRPr="00BF4855" w:rsidRDefault="004C1F64" w:rsidP="00163A61">
      <w:pPr>
        <w:spacing w:line="360" w:lineRule="auto"/>
        <w:jc w:val="both"/>
        <w:rPr>
          <w:rFonts w:ascii="GHEA Grapalat" w:hAnsi="GHEA Grapalat" w:cs="GHEA Grapalat"/>
          <w:color w:val="000000" w:themeColor="text1"/>
          <w:sz w:val="24"/>
          <w:lang w:val="hy-AM"/>
        </w:rPr>
      </w:pPr>
      <w:r w:rsidRPr="00C961FE">
        <w:rPr>
          <w:rFonts w:ascii="GHEA Grapalat" w:hAnsi="GHEA Grapalat" w:cs="GHEA Grapalat"/>
          <w:color w:val="000000" w:themeColor="text1"/>
          <w:sz w:val="24"/>
          <w:lang w:val="hy-AM"/>
        </w:rPr>
        <w:t>Պիլոտային ծրագրի իրականացման համար 2025</w:t>
      </w:r>
      <w:r w:rsidRPr="00BF4855">
        <w:rPr>
          <w:rFonts w:ascii="GHEA Grapalat" w:hAnsi="GHEA Grapalat" w:cs="GHEA Grapalat"/>
          <w:color w:val="000000" w:themeColor="text1"/>
          <w:sz w:val="24"/>
          <w:lang w:val="hy-AM"/>
        </w:rPr>
        <w:t>թ. պետական բյուջեով</w:t>
      </w:r>
      <w:r w:rsidRPr="00C961FE">
        <w:rPr>
          <w:rFonts w:ascii="GHEA Grapalat" w:hAnsi="GHEA Grapalat" w:cs="GHEA Grapalat"/>
          <w:color w:val="000000" w:themeColor="text1"/>
          <w:sz w:val="24"/>
          <w:lang w:val="hy-AM"/>
        </w:rPr>
        <w:t xml:space="preserve"> կպահանջվի շուրջ  3 </w:t>
      </w:r>
      <w:r w:rsidRPr="00BF4855">
        <w:rPr>
          <w:rFonts w:ascii="GHEA Grapalat" w:hAnsi="GHEA Grapalat" w:cs="GHEA Grapalat"/>
          <w:color w:val="000000" w:themeColor="text1"/>
          <w:sz w:val="24"/>
          <w:lang w:val="hy-AM"/>
        </w:rPr>
        <w:t>մլրդ ՀՀ դրամ:</w:t>
      </w:r>
    </w:p>
    <w:p w:rsidR="000F0242" w:rsidRPr="00C961FE" w:rsidRDefault="000F0242" w:rsidP="00C961FE">
      <w:pPr>
        <w:pStyle w:val="ListParagraph"/>
        <w:numPr>
          <w:ilvl w:val="0"/>
          <w:numId w:val="2"/>
        </w:numPr>
        <w:shd w:val="clear" w:color="auto" w:fill="FFFFFF"/>
        <w:spacing w:line="360" w:lineRule="auto"/>
        <w:jc w:val="both"/>
        <w:rPr>
          <w:rFonts w:ascii="GHEA Grapalat" w:hAnsi="GHEA Grapalat" w:cs="Sylfaen"/>
          <w:sz w:val="24"/>
          <w:lang w:val="hy-AM"/>
        </w:rPr>
      </w:pPr>
      <w:r w:rsidRPr="00C961FE">
        <w:rPr>
          <w:rFonts w:ascii="GHEA Grapalat" w:hAnsi="GHEA Grapalat" w:cs="Sylfaen"/>
          <w:b/>
          <w:sz w:val="24"/>
          <w:lang w:val="hy-AM"/>
        </w:rPr>
        <w:t>Կապը ռազմավարական փաստաթղթերի հետ</w:t>
      </w:r>
      <w:r w:rsidRPr="00C961FE">
        <w:rPr>
          <w:rFonts w:ascii="GHEA Grapalat" w:hAnsi="GHEA Grapalat" w:cs="Sylfaen"/>
          <w:sz w:val="24"/>
          <w:lang w:val="hy-AM"/>
        </w:rPr>
        <w:t xml:space="preserve"> </w:t>
      </w:r>
    </w:p>
    <w:p w:rsidR="004C45D9" w:rsidRPr="005A70FA" w:rsidRDefault="00185870" w:rsidP="00C961FE">
      <w:pPr>
        <w:spacing w:line="360" w:lineRule="auto"/>
        <w:jc w:val="both"/>
        <w:rPr>
          <w:rFonts w:ascii="GHEA Grapalat" w:hAnsi="GHEA Grapalat" w:cs="GHEA Grapalat"/>
          <w:color w:val="000000" w:themeColor="text1"/>
          <w:sz w:val="24"/>
          <w:lang w:val="hy-AM"/>
        </w:rPr>
      </w:pPr>
      <w:r w:rsidRPr="004D0CD9">
        <w:rPr>
          <w:rFonts w:ascii="GHEA Grapalat" w:hAnsi="GHEA Grapalat" w:cs="GHEA Grapalat"/>
          <w:color w:val="000000" w:themeColor="text1"/>
          <w:sz w:val="24"/>
          <w:lang w:val="hy-AM"/>
        </w:rPr>
        <w:t>Սույն որոշման ընդուն</w:t>
      </w:r>
      <w:r w:rsidR="00EA0559" w:rsidRPr="004D0CD9">
        <w:rPr>
          <w:rFonts w:ascii="GHEA Grapalat" w:hAnsi="GHEA Grapalat" w:cs="GHEA Grapalat"/>
          <w:color w:val="000000" w:themeColor="text1"/>
          <w:sz w:val="24"/>
          <w:lang w:val="hy-AM"/>
        </w:rPr>
        <w:t>ման անհրաժեշտությունը պայմանավորված է</w:t>
      </w:r>
      <w:r w:rsidRPr="004D0CD9">
        <w:rPr>
          <w:rFonts w:ascii="GHEA Grapalat" w:hAnsi="GHEA Grapalat" w:cs="GHEA Grapalat"/>
          <w:color w:val="000000" w:themeColor="text1"/>
          <w:sz w:val="24"/>
          <w:lang w:val="hy-AM"/>
        </w:rPr>
        <w:t xml:space="preserve"> Հանրային կառավարման բարեփոխումների </w:t>
      </w:r>
      <w:r w:rsidR="00501EA2" w:rsidRPr="004D0CD9">
        <w:rPr>
          <w:rFonts w:ascii="GHEA Grapalat" w:hAnsi="GHEA Grapalat" w:cs="GHEA Grapalat"/>
          <w:color w:val="000000" w:themeColor="text1"/>
          <w:sz w:val="24"/>
          <w:lang w:val="hy-AM"/>
        </w:rPr>
        <w:t>ռազմավարությամբ</w:t>
      </w:r>
      <w:r w:rsidRPr="004D0CD9">
        <w:rPr>
          <w:rFonts w:ascii="GHEA Grapalat" w:hAnsi="GHEA Grapalat" w:cs="GHEA Grapalat"/>
          <w:color w:val="000000" w:themeColor="text1"/>
          <w:sz w:val="24"/>
          <w:lang w:val="hy-AM"/>
        </w:rPr>
        <w:t xml:space="preserve"> և ՀՀ կառավարության 2021-2026 թվականների </w:t>
      </w:r>
      <w:r w:rsidR="00501EA2" w:rsidRPr="004D0CD9">
        <w:rPr>
          <w:rFonts w:ascii="GHEA Grapalat" w:hAnsi="GHEA Grapalat" w:cs="GHEA Grapalat"/>
          <w:color w:val="000000" w:themeColor="text1"/>
          <w:sz w:val="24"/>
          <w:lang w:val="hy-AM"/>
        </w:rPr>
        <w:t>գործունեության միջոցառումների ծրագրով ստանձնած հանձնառություն</w:t>
      </w:r>
      <w:r w:rsidR="00EA0559" w:rsidRPr="004D0CD9">
        <w:rPr>
          <w:rFonts w:ascii="GHEA Grapalat" w:hAnsi="GHEA Grapalat" w:cs="GHEA Grapalat"/>
          <w:color w:val="000000" w:themeColor="text1"/>
          <w:sz w:val="24"/>
          <w:lang w:val="hy-AM"/>
        </w:rPr>
        <w:t>ներով</w:t>
      </w:r>
      <w:r w:rsidR="004D0CD9">
        <w:rPr>
          <w:rFonts w:ascii="GHEA Grapalat" w:hAnsi="GHEA Grapalat" w:cs="GHEA Grapalat"/>
          <w:color w:val="000000" w:themeColor="text1"/>
          <w:sz w:val="24"/>
          <w:lang w:val="hy-AM"/>
        </w:rPr>
        <w:t>, մ</w:t>
      </w:r>
      <w:r w:rsidR="00EA0559" w:rsidRPr="004D0CD9">
        <w:rPr>
          <w:rFonts w:ascii="GHEA Grapalat" w:hAnsi="GHEA Grapalat" w:cs="GHEA Grapalat"/>
          <w:color w:val="000000" w:themeColor="text1"/>
          <w:sz w:val="24"/>
          <w:lang w:val="hy-AM"/>
        </w:rPr>
        <w:t xml:space="preserve">ասնավորապես՝ </w:t>
      </w:r>
      <w:r w:rsidR="00012B1A">
        <w:rPr>
          <w:rFonts w:ascii="GHEA Grapalat" w:hAnsi="GHEA Grapalat" w:cs="GHEA Grapalat"/>
          <w:color w:val="000000" w:themeColor="text1"/>
          <w:sz w:val="24"/>
          <w:lang w:val="hy-AM"/>
        </w:rPr>
        <w:t>պ</w:t>
      </w:r>
      <w:r w:rsidR="00012B1A" w:rsidRPr="004D0CD9">
        <w:rPr>
          <w:rFonts w:ascii="GHEA Grapalat" w:hAnsi="GHEA Grapalat" w:cs="GHEA Grapalat"/>
          <w:color w:val="000000" w:themeColor="text1"/>
          <w:sz w:val="24"/>
          <w:lang w:val="hy-AM"/>
        </w:rPr>
        <w:t xml:space="preserve">ետական հատվածում ֆինանսական </w:t>
      </w:r>
      <w:r w:rsidR="00256CBB">
        <w:rPr>
          <w:rFonts w:ascii="GHEA Grapalat" w:hAnsi="GHEA Grapalat" w:cs="GHEA Grapalat"/>
          <w:color w:val="000000" w:themeColor="text1"/>
          <w:sz w:val="24"/>
          <w:lang w:val="hy-AM"/>
        </w:rPr>
        <w:t>մոտիվաց</w:t>
      </w:r>
      <w:r w:rsidR="00012B1A" w:rsidRPr="004D0CD9">
        <w:rPr>
          <w:rFonts w:ascii="GHEA Grapalat" w:hAnsi="GHEA Grapalat" w:cs="GHEA Grapalat"/>
          <w:color w:val="000000" w:themeColor="text1"/>
          <w:sz w:val="24"/>
          <w:lang w:val="hy-AM"/>
        </w:rPr>
        <w:t>ման համակարգի լավարկման նպատակով</w:t>
      </w:r>
      <w:r w:rsidR="00012B1A" w:rsidRPr="00012B1A">
        <w:rPr>
          <w:rFonts w:ascii="GHEA Grapalat" w:hAnsi="GHEA Grapalat" w:cs="GHEA Grapalat"/>
          <w:color w:val="000000" w:themeColor="text1"/>
          <w:sz w:val="24"/>
          <w:lang w:val="hy-AM"/>
        </w:rPr>
        <w:t xml:space="preserve"> </w:t>
      </w:r>
      <w:r w:rsidR="00012B1A" w:rsidRPr="004D0CD9">
        <w:rPr>
          <w:rFonts w:ascii="GHEA Grapalat" w:hAnsi="GHEA Grapalat" w:cs="GHEA Grapalat"/>
          <w:color w:val="000000" w:themeColor="text1"/>
          <w:sz w:val="24"/>
          <w:lang w:val="hy-AM"/>
        </w:rPr>
        <w:t xml:space="preserve">հանրային ծառայողների վարձատրության համակարգի վերանայման </w:t>
      </w:r>
      <w:r w:rsidR="00012B1A">
        <w:rPr>
          <w:rFonts w:ascii="GHEA Grapalat" w:hAnsi="GHEA Grapalat" w:cs="GHEA Grapalat"/>
          <w:color w:val="000000" w:themeColor="text1"/>
          <w:sz w:val="24"/>
          <w:lang w:val="hy-AM"/>
        </w:rPr>
        <w:t>անհրաժեշտությամբ</w:t>
      </w:r>
      <w:r w:rsidR="004D0CD9">
        <w:rPr>
          <w:rFonts w:ascii="GHEA Grapalat" w:hAnsi="GHEA Grapalat" w:cs="GHEA Grapalat"/>
          <w:color w:val="000000" w:themeColor="text1"/>
          <w:sz w:val="24"/>
          <w:lang w:val="hy-AM"/>
        </w:rPr>
        <w:t>։</w:t>
      </w:r>
    </w:p>
    <w:sectPr w:rsidR="004C45D9" w:rsidRPr="005A70F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2C4C" w:rsidRDefault="00A62C4C" w:rsidP="00F47A10">
      <w:pPr>
        <w:spacing w:after="0" w:line="240" w:lineRule="auto"/>
      </w:pPr>
      <w:r>
        <w:separator/>
      </w:r>
    </w:p>
  </w:endnote>
  <w:endnote w:type="continuationSeparator" w:id="0">
    <w:p w:rsidR="00A62C4C" w:rsidRDefault="00A62C4C" w:rsidP="00F47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Armenian">
    <w:panose1 w:val="02020603050405020304"/>
    <w:charset w:val="00"/>
    <w:family w:val="roman"/>
    <w:pitch w:val="variable"/>
    <w:sig w:usb0="00000603" w:usb1="00000000" w:usb2="00000000" w:usb3="00000000" w:csb0="00000087"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0788301"/>
      <w:docPartObj>
        <w:docPartGallery w:val="Page Numbers (Bottom of Page)"/>
        <w:docPartUnique/>
      </w:docPartObj>
    </w:sdtPr>
    <w:sdtEndPr>
      <w:rPr>
        <w:noProof/>
      </w:rPr>
    </w:sdtEndPr>
    <w:sdtContent>
      <w:p w:rsidR="00F47A10" w:rsidRDefault="00F47A10">
        <w:pPr>
          <w:pStyle w:val="Footer"/>
          <w:jc w:val="right"/>
        </w:pPr>
        <w:r>
          <w:fldChar w:fldCharType="begin"/>
        </w:r>
        <w:r>
          <w:instrText xml:space="preserve"> PAGE   \* MERGEFORMAT </w:instrText>
        </w:r>
        <w:r>
          <w:fldChar w:fldCharType="separate"/>
        </w:r>
        <w:r w:rsidR="002F3E10">
          <w:rPr>
            <w:noProof/>
          </w:rPr>
          <w:t>4</w:t>
        </w:r>
        <w:r>
          <w:rPr>
            <w:noProof/>
          </w:rPr>
          <w:fldChar w:fldCharType="end"/>
        </w:r>
      </w:p>
    </w:sdtContent>
  </w:sdt>
  <w:p w:rsidR="00F47A10" w:rsidRDefault="00F47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2C4C" w:rsidRDefault="00A62C4C" w:rsidP="00F47A10">
      <w:pPr>
        <w:spacing w:after="0" w:line="240" w:lineRule="auto"/>
      </w:pPr>
      <w:r>
        <w:separator/>
      </w:r>
    </w:p>
  </w:footnote>
  <w:footnote w:type="continuationSeparator" w:id="0">
    <w:p w:rsidR="00A62C4C" w:rsidRDefault="00A62C4C" w:rsidP="00F47A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A0F"/>
    <w:multiLevelType w:val="hybridMultilevel"/>
    <w:tmpl w:val="60B0A98C"/>
    <w:lvl w:ilvl="0" w:tplc="04090011">
      <w:start w:val="1"/>
      <w:numFmt w:val="decimal"/>
      <w:lvlText w:val="%1)"/>
      <w:lvlJc w:val="left"/>
      <w:pPr>
        <w:tabs>
          <w:tab w:val="num" w:pos="720"/>
        </w:tabs>
        <w:ind w:left="720" w:hanging="360"/>
      </w:pPr>
      <w:rPr>
        <w:rFonts w:hint="default"/>
      </w:rPr>
    </w:lvl>
    <w:lvl w:ilvl="1" w:tplc="C0C6EBC4" w:tentative="1">
      <w:start w:val="1"/>
      <w:numFmt w:val="bullet"/>
      <w:lvlText w:val="-"/>
      <w:lvlJc w:val="left"/>
      <w:pPr>
        <w:tabs>
          <w:tab w:val="num" w:pos="1440"/>
        </w:tabs>
        <w:ind w:left="1440" w:hanging="360"/>
      </w:pPr>
      <w:rPr>
        <w:rFonts w:ascii="Times New Roman" w:hAnsi="Times New Roman" w:hint="default"/>
      </w:rPr>
    </w:lvl>
    <w:lvl w:ilvl="2" w:tplc="6E52B332" w:tentative="1">
      <w:start w:val="1"/>
      <w:numFmt w:val="bullet"/>
      <w:lvlText w:val="-"/>
      <w:lvlJc w:val="left"/>
      <w:pPr>
        <w:tabs>
          <w:tab w:val="num" w:pos="2160"/>
        </w:tabs>
        <w:ind w:left="2160" w:hanging="360"/>
      </w:pPr>
      <w:rPr>
        <w:rFonts w:ascii="Times New Roman" w:hAnsi="Times New Roman" w:hint="default"/>
      </w:rPr>
    </w:lvl>
    <w:lvl w:ilvl="3" w:tplc="3904A324" w:tentative="1">
      <w:start w:val="1"/>
      <w:numFmt w:val="bullet"/>
      <w:lvlText w:val="-"/>
      <w:lvlJc w:val="left"/>
      <w:pPr>
        <w:tabs>
          <w:tab w:val="num" w:pos="2880"/>
        </w:tabs>
        <w:ind w:left="2880" w:hanging="360"/>
      </w:pPr>
      <w:rPr>
        <w:rFonts w:ascii="Times New Roman" w:hAnsi="Times New Roman" w:hint="default"/>
      </w:rPr>
    </w:lvl>
    <w:lvl w:ilvl="4" w:tplc="3FD09AF6" w:tentative="1">
      <w:start w:val="1"/>
      <w:numFmt w:val="bullet"/>
      <w:lvlText w:val="-"/>
      <w:lvlJc w:val="left"/>
      <w:pPr>
        <w:tabs>
          <w:tab w:val="num" w:pos="3600"/>
        </w:tabs>
        <w:ind w:left="3600" w:hanging="360"/>
      </w:pPr>
      <w:rPr>
        <w:rFonts w:ascii="Times New Roman" w:hAnsi="Times New Roman" w:hint="default"/>
      </w:rPr>
    </w:lvl>
    <w:lvl w:ilvl="5" w:tplc="37A8B58C" w:tentative="1">
      <w:start w:val="1"/>
      <w:numFmt w:val="bullet"/>
      <w:lvlText w:val="-"/>
      <w:lvlJc w:val="left"/>
      <w:pPr>
        <w:tabs>
          <w:tab w:val="num" w:pos="4320"/>
        </w:tabs>
        <w:ind w:left="4320" w:hanging="360"/>
      </w:pPr>
      <w:rPr>
        <w:rFonts w:ascii="Times New Roman" w:hAnsi="Times New Roman" w:hint="default"/>
      </w:rPr>
    </w:lvl>
    <w:lvl w:ilvl="6" w:tplc="634E0F6C" w:tentative="1">
      <w:start w:val="1"/>
      <w:numFmt w:val="bullet"/>
      <w:lvlText w:val="-"/>
      <w:lvlJc w:val="left"/>
      <w:pPr>
        <w:tabs>
          <w:tab w:val="num" w:pos="5040"/>
        </w:tabs>
        <w:ind w:left="5040" w:hanging="360"/>
      </w:pPr>
      <w:rPr>
        <w:rFonts w:ascii="Times New Roman" w:hAnsi="Times New Roman" w:hint="default"/>
      </w:rPr>
    </w:lvl>
    <w:lvl w:ilvl="7" w:tplc="E1CCD08A" w:tentative="1">
      <w:start w:val="1"/>
      <w:numFmt w:val="bullet"/>
      <w:lvlText w:val="-"/>
      <w:lvlJc w:val="left"/>
      <w:pPr>
        <w:tabs>
          <w:tab w:val="num" w:pos="5760"/>
        </w:tabs>
        <w:ind w:left="5760" w:hanging="360"/>
      </w:pPr>
      <w:rPr>
        <w:rFonts w:ascii="Times New Roman" w:hAnsi="Times New Roman" w:hint="default"/>
      </w:rPr>
    </w:lvl>
    <w:lvl w:ilvl="8" w:tplc="B66E35E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AA7006C"/>
    <w:multiLevelType w:val="hybridMultilevel"/>
    <w:tmpl w:val="37AAC0B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426B47"/>
    <w:multiLevelType w:val="hybridMultilevel"/>
    <w:tmpl w:val="AFC25BD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6EC2BE9"/>
    <w:multiLevelType w:val="hybridMultilevel"/>
    <w:tmpl w:val="ACE41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D524CC"/>
    <w:multiLevelType w:val="hybridMultilevel"/>
    <w:tmpl w:val="CF10256C"/>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5" w15:restartNumberingAfterBreak="0">
    <w:nsid w:val="441B07EE"/>
    <w:multiLevelType w:val="hybridMultilevel"/>
    <w:tmpl w:val="8676E7D6"/>
    <w:lvl w:ilvl="0" w:tplc="9EBE711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144872"/>
    <w:multiLevelType w:val="hybridMultilevel"/>
    <w:tmpl w:val="5A54D50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28675A"/>
    <w:multiLevelType w:val="hybridMultilevel"/>
    <w:tmpl w:val="0F0EE274"/>
    <w:lvl w:ilvl="0" w:tplc="FB6C0F8A">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5C561D23"/>
    <w:multiLevelType w:val="hybridMultilevel"/>
    <w:tmpl w:val="22A2E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136CE9"/>
    <w:multiLevelType w:val="hybridMultilevel"/>
    <w:tmpl w:val="E83CF67C"/>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num w:numId="1">
    <w:abstractNumId w:val="6"/>
  </w:num>
  <w:num w:numId="2">
    <w:abstractNumId w:val="7"/>
  </w:num>
  <w:num w:numId="3">
    <w:abstractNumId w:val="0"/>
  </w:num>
  <w:num w:numId="4">
    <w:abstractNumId w:val="4"/>
  </w:num>
  <w:num w:numId="5">
    <w:abstractNumId w:val="8"/>
  </w:num>
  <w:num w:numId="6">
    <w:abstractNumId w:val="9"/>
  </w:num>
  <w:num w:numId="7">
    <w:abstractNumId w:val="1"/>
  </w:num>
  <w:num w:numId="8">
    <w:abstractNumId w:val="5"/>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4D8"/>
    <w:rsid w:val="000037BD"/>
    <w:rsid w:val="00012B1A"/>
    <w:rsid w:val="0002604A"/>
    <w:rsid w:val="0005310D"/>
    <w:rsid w:val="00084FAF"/>
    <w:rsid w:val="000D2589"/>
    <w:rsid w:val="000E379C"/>
    <w:rsid w:val="000F0242"/>
    <w:rsid w:val="00130EC0"/>
    <w:rsid w:val="00131375"/>
    <w:rsid w:val="00160A97"/>
    <w:rsid w:val="00163A61"/>
    <w:rsid w:val="00185870"/>
    <w:rsid w:val="001D1AD7"/>
    <w:rsid w:val="001D30C1"/>
    <w:rsid w:val="0022243A"/>
    <w:rsid w:val="00236ED6"/>
    <w:rsid w:val="00256CBB"/>
    <w:rsid w:val="00273284"/>
    <w:rsid w:val="002B1F71"/>
    <w:rsid w:val="002D141B"/>
    <w:rsid w:val="002F3E10"/>
    <w:rsid w:val="003607D0"/>
    <w:rsid w:val="003817A5"/>
    <w:rsid w:val="003A1137"/>
    <w:rsid w:val="003C3A62"/>
    <w:rsid w:val="003C6183"/>
    <w:rsid w:val="003F47A7"/>
    <w:rsid w:val="004136E0"/>
    <w:rsid w:val="00434718"/>
    <w:rsid w:val="00486149"/>
    <w:rsid w:val="004A30B1"/>
    <w:rsid w:val="004C1F64"/>
    <w:rsid w:val="004C45D9"/>
    <w:rsid w:val="004D0CD9"/>
    <w:rsid w:val="004E30FE"/>
    <w:rsid w:val="00501E0E"/>
    <w:rsid w:val="00501EA2"/>
    <w:rsid w:val="00504A48"/>
    <w:rsid w:val="005105AC"/>
    <w:rsid w:val="00547AFB"/>
    <w:rsid w:val="00581CEF"/>
    <w:rsid w:val="005A70FA"/>
    <w:rsid w:val="005B09CF"/>
    <w:rsid w:val="005B4D34"/>
    <w:rsid w:val="005B6D7E"/>
    <w:rsid w:val="005C00AD"/>
    <w:rsid w:val="005E11B0"/>
    <w:rsid w:val="005E2A7A"/>
    <w:rsid w:val="0060690E"/>
    <w:rsid w:val="00654280"/>
    <w:rsid w:val="006B4ECE"/>
    <w:rsid w:val="006F082C"/>
    <w:rsid w:val="00766797"/>
    <w:rsid w:val="007863DD"/>
    <w:rsid w:val="007C1E64"/>
    <w:rsid w:val="007C6F1B"/>
    <w:rsid w:val="007E549A"/>
    <w:rsid w:val="007F3915"/>
    <w:rsid w:val="008142CF"/>
    <w:rsid w:val="0082393E"/>
    <w:rsid w:val="008E6C4D"/>
    <w:rsid w:val="00910C2F"/>
    <w:rsid w:val="009C167C"/>
    <w:rsid w:val="009F3E94"/>
    <w:rsid w:val="00A038D1"/>
    <w:rsid w:val="00A62C4C"/>
    <w:rsid w:val="00AD7D25"/>
    <w:rsid w:val="00B403B2"/>
    <w:rsid w:val="00B409EE"/>
    <w:rsid w:val="00B71240"/>
    <w:rsid w:val="00BC71BA"/>
    <w:rsid w:val="00BF4855"/>
    <w:rsid w:val="00C2401C"/>
    <w:rsid w:val="00C55D23"/>
    <w:rsid w:val="00C5763C"/>
    <w:rsid w:val="00C667A7"/>
    <w:rsid w:val="00C67D06"/>
    <w:rsid w:val="00C94812"/>
    <w:rsid w:val="00C961FE"/>
    <w:rsid w:val="00D043AD"/>
    <w:rsid w:val="00D1038B"/>
    <w:rsid w:val="00D1053A"/>
    <w:rsid w:val="00D20FDB"/>
    <w:rsid w:val="00D53CB7"/>
    <w:rsid w:val="00DA35EC"/>
    <w:rsid w:val="00DA6C05"/>
    <w:rsid w:val="00DE044D"/>
    <w:rsid w:val="00DE5101"/>
    <w:rsid w:val="00E10267"/>
    <w:rsid w:val="00E53B33"/>
    <w:rsid w:val="00E9113D"/>
    <w:rsid w:val="00EA0559"/>
    <w:rsid w:val="00EA1D0D"/>
    <w:rsid w:val="00EC3D07"/>
    <w:rsid w:val="00EF6912"/>
    <w:rsid w:val="00F11A4E"/>
    <w:rsid w:val="00F47A10"/>
    <w:rsid w:val="00F61E66"/>
    <w:rsid w:val="00F626A9"/>
    <w:rsid w:val="00F67305"/>
    <w:rsid w:val="00F754D8"/>
    <w:rsid w:val="00FD2C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08669"/>
  <w15:chartTrackingRefBased/>
  <w15:docId w15:val="{56F7FD4F-9788-46E5-B754-8874E5035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024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0F02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F0242"/>
    <w:rPr>
      <w:b/>
      <w:bCs/>
    </w:rPr>
  </w:style>
  <w:style w:type="character" w:customStyle="1" w:styleId="NormalWebChar">
    <w:name w:val="Normal (Web) Char"/>
    <w:aliases w:val="webb Char"/>
    <w:link w:val="NormalWeb"/>
    <w:uiPriority w:val="99"/>
    <w:locked/>
    <w:rsid w:val="000F0242"/>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0F0242"/>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0F0242"/>
  </w:style>
  <w:style w:type="paragraph" w:styleId="BodyText">
    <w:name w:val="Body Text"/>
    <w:basedOn w:val="Normal"/>
    <w:link w:val="BodyTextChar"/>
    <w:rsid w:val="000F0242"/>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0F0242"/>
    <w:rPr>
      <w:rFonts w:ascii="Times Armenian" w:eastAsia="Times New Roman" w:hAnsi="Times Armenian" w:cs="Times New Roman"/>
      <w:sz w:val="28"/>
      <w:szCs w:val="20"/>
      <w:lang w:val="en-GB" w:eastAsia="ru-RU"/>
    </w:rPr>
  </w:style>
  <w:style w:type="character" w:styleId="Hyperlink">
    <w:name w:val="Hyperlink"/>
    <w:basedOn w:val="DefaultParagraphFont"/>
    <w:uiPriority w:val="99"/>
    <w:unhideWhenUsed/>
    <w:rsid w:val="001D30C1"/>
    <w:rPr>
      <w:color w:val="0563C1" w:themeColor="hyperlink"/>
      <w:u w:val="single"/>
    </w:rPr>
  </w:style>
  <w:style w:type="paragraph" w:styleId="Header">
    <w:name w:val="header"/>
    <w:basedOn w:val="Normal"/>
    <w:link w:val="HeaderChar"/>
    <w:uiPriority w:val="99"/>
    <w:unhideWhenUsed/>
    <w:rsid w:val="00F47A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7A10"/>
  </w:style>
  <w:style w:type="paragraph" w:styleId="Footer">
    <w:name w:val="footer"/>
    <w:basedOn w:val="Normal"/>
    <w:link w:val="FooterChar"/>
    <w:uiPriority w:val="99"/>
    <w:unhideWhenUsed/>
    <w:rsid w:val="00F47A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7A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3506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811</Words>
  <Characters>4626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GOV</Company>
  <LinksUpToDate>false</LinksUpToDate>
  <CharactersWithSpaces>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Viktorya Aydinyan</dc:creator>
  <cp:keywords/>
  <dc:description/>
  <cp:lastModifiedBy>Anna Gasparyan</cp:lastModifiedBy>
  <cp:revision>2</cp:revision>
  <dcterms:created xsi:type="dcterms:W3CDTF">2025-11-26T14:53:00Z</dcterms:created>
  <dcterms:modified xsi:type="dcterms:W3CDTF">2025-11-26T14:53:00Z</dcterms:modified>
</cp:coreProperties>
</file>