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8E16D" w14:textId="77777777" w:rsidR="00015CED" w:rsidRPr="0078453E" w:rsidRDefault="0025048E" w:rsidP="0078453E">
      <w:pPr>
        <w:pStyle w:val="NoSpacing"/>
        <w:jc w:val="center"/>
        <w:rPr>
          <w:rFonts w:ascii="GHEA Grapalat" w:hAnsi="GHEA Grapalat"/>
          <w:b/>
          <w:sz w:val="24"/>
          <w:szCs w:val="24"/>
        </w:rPr>
      </w:pPr>
      <w:r w:rsidRPr="0078453E">
        <w:rPr>
          <w:rFonts w:ascii="GHEA Grapalat" w:hAnsi="GHEA Grapalat"/>
          <w:b/>
          <w:sz w:val="24"/>
          <w:szCs w:val="24"/>
        </w:rPr>
        <w:t>ԱՄՓՈՓԱԹԵՐԹ</w:t>
      </w:r>
    </w:p>
    <w:p w14:paraId="66EDD921" w14:textId="1662D259" w:rsidR="00081E92" w:rsidRPr="009C42EC" w:rsidRDefault="00B940A1" w:rsidP="009C42EC">
      <w:pPr>
        <w:pStyle w:val="NoSpacing"/>
        <w:jc w:val="center"/>
        <w:rPr>
          <w:rFonts w:ascii="GHEA Grapalat" w:hAnsi="GHEA Grapalat"/>
          <w:b/>
          <w:sz w:val="24"/>
          <w:szCs w:val="24"/>
        </w:rPr>
      </w:pPr>
      <w:r w:rsidRPr="009C42EC">
        <w:rPr>
          <w:rFonts w:ascii="GHEA Grapalat" w:hAnsi="GHEA Grapalat"/>
          <w:b/>
          <w:sz w:val="24"/>
          <w:szCs w:val="24"/>
        </w:rPr>
        <w:t>«</w:t>
      </w:r>
      <w:r w:rsidR="009C42EC" w:rsidRPr="009C42EC">
        <w:rPr>
          <w:rFonts w:ascii="GHEA Grapalat" w:hAnsi="GHEA Grapalat"/>
          <w:b/>
          <w:sz w:val="24"/>
          <w:szCs w:val="24"/>
        </w:rPr>
        <w:t>ՊԵՏԱԿԱՆ ԿԱՌԱՎԱՐՄԱՆ ՀԱՄԱԿԱՐԳԻ ԱՌԱՆՁԻՆ ՄԱՐՄԻՆՆԵՐԻ ԿԱՏԱՐՈՂԱԿԱՆԻ ԳՆԱՀԱՏՄԱՆ և ԴՐԱ ՀԻՄԱՆ ՎՐԱ ԽՐԱԽՈՒՍՄԱՆ ՊԻԼՈՏԱՅԻՆ ԿԱՐԳԸ ԵՎ ՊԵՏԱԿԱՆ ԿԱՌԱՎԱՐՄԱՆ ՀԱՄԱԿԱՐԳԻ ԱՌԱՆՁԻՆ ՄԱՐՄԻՆՆԵՐԻ ՑԱՆԿԸ ՀԱՍՏԱՏԵԼՈՒ ՄԱՍԻՆ</w:t>
      </w:r>
      <w:r w:rsidRPr="009C42EC">
        <w:rPr>
          <w:rFonts w:ascii="GHEA Grapalat" w:hAnsi="GHEA Grapalat"/>
          <w:b/>
          <w:sz w:val="24"/>
          <w:szCs w:val="24"/>
        </w:rPr>
        <w:t>» ՀՀ ԿԱՌԱՎԱՐՈՒԹՅԱՆ ՈՐՈՇՄԱՆ ՆԱԽԱԳԾԻ ՎԵՐԱԲԵՐՅԱԼ</w:t>
      </w:r>
      <w:r w:rsidR="00015CED" w:rsidRPr="009C42EC">
        <w:rPr>
          <w:rFonts w:ascii="GHEA Grapalat" w:hAnsi="GHEA Grapalat"/>
          <w:b/>
          <w:sz w:val="24"/>
          <w:szCs w:val="24"/>
        </w:rPr>
        <w:t xml:space="preserve"> </w:t>
      </w:r>
      <w:r w:rsidR="0025048E" w:rsidRPr="009C42EC">
        <w:rPr>
          <w:rFonts w:ascii="GHEA Grapalat" w:hAnsi="GHEA Grapalat"/>
          <w:b/>
          <w:sz w:val="24"/>
          <w:szCs w:val="24"/>
        </w:rPr>
        <w:t>ՇԱՀԱԳՐԳԻՌ ՄԱՐՄԻՆՆԵՐԻՑ ՍՏԱՑՎԱԾ ԱՌԱՐԿՈՒԹՅՈՒՆՆԵՐԻ, ԴԻՏՈՂՈՒԹՅՈՒՆՆԵՐԻ ԵՎ ԱՌԱՋԱՐԿՈՒԹՅՈՒՆՆԵՐԻ ՎԵՐԱԲԵՐՅԱԼ</w:t>
      </w:r>
    </w:p>
    <w:p w14:paraId="4C1540C5" w14:textId="77777777" w:rsidR="00172635" w:rsidRPr="001E581B" w:rsidRDefault="00172635" w:rsidP="0078453E">
      <w:pPr>
        <w:pStyle w:val="NoSpacing"/>
        <w:jc w:val="both"/>
        <w:rPr>
          <w:rFonts w:ascii="GHEA Grapalat" w:eastAsia="Times New Roman" w:hAnsi="GHEA Grapalat" w:cs="Sylfaen"/>
          <w:sz w:val="24"/>
          <w:szCs w:val="24"/>
          <w:lang w:val="af-ZA"/>
        </w:rPr>
      </w:pPr>
    </w:p>
    <w:tbl>
      <w:tblPr>
        <w:tblW w:w="1476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0"/>
        <w:gridCol w:w="6660"/>
      </w:tblGrid>
      <w:tr w:rsidR="00D54A5A" w:rsidRPr="00CC099B" w14:paraId="366E039B" w14:textId="77777777" w:rsidTr="002D526E">
        <w:trPr>
          <w:trHeight w:val="97"/>
        </w:trPr>
        <w:tc>
          <w:tcPr>
            <w:tcW w:w="14760" w:type="dxa"/>
            <w:gridSpan w:val="2"/>
            <w:shd w:val="clear" w:color="auto" w:fill="BFBFBF" w:themeFill="background1" w:themeFillShade="BF"/>
            <w:vAlign w:val="center"/>
          </w:tcPr>
          <w:p w14:paraId="65ACEF87" w14:textId="11A271A7" w:rsidR="00D54A5A" w:rsidRDefault="00D54A5A" w:rsidP="00E24061">
            <w:pPr>
              <w:pStyle w:val="NoSpacing"/>
              <w:jc w:val="center"/>
              <w:rPr>
                <w:rFonts w:ascii="GHEA Grapalat" w:hAnsi="GHEA Grapalat" w:cs="Sylfaen"/>
                <w:b/>
                <w:sz w:val="24"/>
                <w:szCs w:val="24"/>
                <w:lang w:val="hy-AM"/>
              </w:rPr>
            </w:pPr>
            <w:r>
              <w:rPr>
                <w:rFonts w:ascii="GHEA Grapalat" w:hAnsi="GHEA Grapalat" w:cs="Sylfaen"/>
                <w:b/>
                <w:sz w:val="24"/>
                <w:szCs w:val="24"/>
                <w:lang w:val="hy-AM"/>
              </w:rPr>
              <w:t>ՆԱԽԱՐԱՐՈՒԹՅՈՒՆՆԵՐ</w:t>
            </w:r>
          </w:p>
        </w:tc>
      </w:tr>
      <w:tr w:rsidR="00DE618F" w:rsidRPr="00CC099B" w14:paraId="07C120D5" w14:textId="77777777" w:rsidTr="002D526E">
        <w:trPr>
          <w:trHeight w:val="97"/>
        </w:trPr>
        <w:tc>
          <w:tcPr>
            <w:tcW w:w="8100" w:type="dxa"/>
            <w:vMerge w:val="restart"/>
            <w:shd w:val="clear" w:color="auto" w:fill="BFBFBF" w:themeFill="background1" w:themeFillShade="BF"/>
            <w:vAlign w:val="center"/>
          </w:tcPr>
          <w:p w14:paraId="0270A87C" w14:textId="40D6574C" w:rsidR="00287E43" w:rsidRPr="00CC099B" w:rsidRDefault="00102425" w:rsidP="00E24061">
            <w:pPr>
              <w:pStyle w:val="NoSpacing"/>
              <w:jc w:val="center"/>
              <w:rPr>
                <w:rFonts w:ascii="GHEA Grapalat" w:hAnsi="GHEA Grapalat" w:cs="Cambria Math"/>
                <w:b/>
                <w:bCs/>
                <w:sz w:val="24"/>
                <w:szCs w:val="24"/>
                <w:lang w:val="hy-AM"/>
              </w:rPr>
            </w:pPr>
            <w:r w:rsidRPr="00CC099B">
              <w:rPr>
                <w:rFonts w:ascii="GHEA Grapalat" w:hAnsi="GHEA Grapalat" w:cs="Cambria Math"/>
                <w:b/>
                <w:bCs/>
                <w:sz w:val="24"/>
                <w:szCs w:val="24"/>
                <w:lang w:val="hy-AM"/>
              </w:rPr>
              <w:t>1</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Արտաքին գործերի նախարարություն</w:t>
            </w:r>
          </w:p>
        </w:tc>
        <w:tc>
          <w:tcPr>
            <w:tcW w:w="6660" w:type="dxa"/>
            <w:shd w:val="clear" w:color="auto" w:fill="BFBFBF" w:themeFill="background1" w:themeFillShade="BF"/>
            <w:vAlign w:val="center"/>
          </w:tcPr>
          <w:p w14:paraId="36FC4A74" w14:textId="009AF5D3" w:rsidR="00287E43" w:rsidRPr="00CC099B" w:rsidRDefault="00B24584" w:rsidP="00E24061">
            <w:pPr>
              <w:pStyle w:val="NoSpacing"/>
              <w:jc w:val="center"/>
              <w:rPr>
                <w:rFonts w:ascii="GHEA Grapalat" w:hAnsi="GHEA Grapalat" w:cs="Sylfaen"/>
                <w:b/>
                <w:sz w:val="24"/>
                <w:szCs w:val="24"/>
                <w:lang w:val="hy-AM"/>
              </w:rPr>
            </w:pPr>
            <w:r>
              <w:rPr>
                <w:rFonts w:ascii="GHEA Grapalat" w:hAnsi="GHEA Grapalat" w:cs="Sylfaen"/>
                <w:b/>
                <w:sz w:val="24"/>
                <w:szCs w:val="24"/>
                <w:lang w:val="hy-AM"/>
              </w:rPr>
              <w:t>31/10</w:t>
            </w:r>
            <w:r w:rsidR="00E24061" w:rsidRPr="00CC099B">
              <w:rPr>
                <w:rFonts w:ascii="GHEA Grapalat" w:hAnsi="GHEA Grapalat" w:cs="Sylfaen"/>
                <w:b/>
                <w:sz w:val="24"/>
                <w:szCs w:val="24"/>
                <w:lang w:val="hy-AM"/>
              </w:rPr>
              <w:t>/2025թ</w:t>
            </w:r>
            <w:r w:rsidR="00E24061" w:rsidRPr="00CC099B">
              <w:rPr>
                <w:rFonts w:ascii="Cambria Math" w:hAnsi="Cambria Math" w:cs="Cambria Math"/>
                <w:b/>
                <w:sz w:val="24"/>
                <w:szCs w:val="24"/>
                <w:lang w:val="hy-AM"/>
              </w:rPr>
              <w:t>․</w:t>
            </w:r>
            <w:r w:rsidR="00E24061" w:rsidRPr="00CC099B">
              <w:rPr>
                <w:rFonts w:ascii="GHEA Grapalat" w:hAnsi="GHEA Grapalat" w:cs="Sylfaen"/>
                <w:b/>
                <w:sz w:val="24"/>
                <w:szCs w:val="24"/>
                <w:lang w:val="hy-AM"/>
              </w:rPr>
              <w:t>։</w:t>
            </w:r>
          </w:p>
        </w:tc>
      </w:tr>
      <w:tr w:rsidR="00DE618F" w:rsidRPr="00CC099B" w14:paraId="1204CDA5" w14:textId="77777777" w:rsidTr="002D526E">
        <w:trPr>
          <w:trHeight w:val="157"/>
        </w:trPr>
        <w:tc>
          <w:tcPr>
            <w:tcW w:w="8100" w:type="dxa"/>
            <w:vMerge/>
            <w:shd w:val="clear" w:color="auto" w:fill="BFBFBF" w:themeFill="background1" w:themeFillShade="BF"/>
            <w:vAlign w:val="center"/>
          </w:tcPr>
          <w:p w14:paraId="171549F2" w14:textId="77777777" w:rsidR="00287E43" w:rsidRPr="00CC099B" w:rsidRDefault="00287E43" w:rsidP="00E24061">
            <w:pPr>
              <w:pStyle w:val="NoSpacing"/>
              <w:jc w:val="center"/>
              <w:rPr>
                <w:rFonts w:ascii="GHEA Grapalat" w:hAnsi="GHEA Grapalat" w:cs="Cambria Math"/>
                <w:b/>
                <w:bCs/>
                <w:sz w:val="24"/>
                <w:szCs w:val="24"/>
                <w:lang w:val="hy-AM"/>
              </w:rPr>
            </w:pPr>
          </w:p>
        </w:tc>
        <w:tc>
          <w:tcPr>
            <w:tcW w:w="6660" w:type="dxa"/>
            <w:shd w:val="clear" w:color="auto" w:fill="BFBFBF" w:themeFill="background1" w:themeFillShade="BF"/>
            <w:vAlign w:val="center"/>
          </w:tcPr>
          <w:p w14:paraId="26C29618" w14:textId="1854FE54" w:rsidR="00287E43" w:rsidRPr="00B24584" w:rsidRDefault="00E24061" w:rsidP="00E24061">
            <w:pPr>
              <w:pStyle w:val="NoSpacing"/>
              <w:jc w:val="center"/>
              <w:rPr>
                <w:rFonts w:ascii="GHEA Grapalat" w:hAnsi="GHEA Grapalat" w:cs="Sylfaen"/>
                <w:b/>
                <w:sz w:val="24"/>
                <w:szCs w:val="24"/>
                <w:lang w:val="hy-AM"/>
              </w:rPr>
            </w:pPr>
            <w:r w:rsidRPr="00CC099B">
              <w:rPr>
                <w:rFonts w:ascii="GHEA Grapalat" w:hAnsi="GHEA Grapalat" w:cs="Sylfaen"/>
                <w:b/>
                <w:sz w:val="24"/>
                <w:szCs w:val="24"/>
              </w:rPr>
              <w:t>N</w:t>
            </w:r>
            <w:r w:rsidR="00B24584">
              <w:rPr>
                <w:rFonts w:ascii="GHEA Grapalat" w:hAnsi="GHEA Grapalat" w:cs="Sylfaen"/>
                <w:b/>
                <w:sz w:val="24"/>
                <w:szCs w:val="24"/>
                <w:lang w:val="hy-AM"/>
              </w:rPr>
              <w:t xml:space="preserve"> </w:t>
            </w:r>
            <w:r w:rsidR="00B24584" w:rsidRPr="00B24584">
              <w:rPr>
                <w:rFonts w:ascii="GHEA Grapalat" w:hAnsi="GHEA Grapalat" w:cs="Sylfaen"/>
                <w:b/>
                <w:sz w:val="24"/>
                <w:szCs w:val="24"/>
                <w:lang w:val="hy-AM"/>
              </w:rPr>
              <w:t>1111/60067-25</w:t>
            </w:r>
          </w:p>
        </w:tc>
      </w:tr>
      <w:tr w:rsidR="00DE618F" w:rsidRPr="00B940A1" w14:paraId="32A3E2FE" w14:textId="77777777" w:rsidTr="002D526E">
        <w:trPr>
          <w:trHeight w:val="5460"/>
        </w:trPr>
        <w:tc>
          <w:tcPr>
            <w:tcW w:w="8100" w:type="dxa"/>
            <w:shd w:val="clear" w:color="auto" w:fill="FFFFFF" w:themeFill="background1"/>
          </w:tcPr>
          <w:p w14:paraId="5D51EBE3" w14:textId="4944C08F" w:rsidR="00287E43" w:rsidRPr="00CC099B" w:rsidRDefault="00B24584" w:rsidP="00B24584">
            <w:pPr>
              <w:pStyle w:val="NoSpacing"/>
              <w:spacing w:line="276" w:lineRule="auto"/>
              <w:jc w:val="both"/>
              <w:rPr>
                <w:rFonts w:ascii="GHEA Grapalat" w:hAnsi="GHEA Grapalat" w:cs="Cambria Math"/>
                <w:bCs/>
                <w:sz w:val="24"/>
                <w:szCs w:val="24"/>
                <w:lang w:val="hy-AM"/>
              </w:rPr>
            </w:pPr>
            <w:r w:rsidRPr="00B24584">
              <w:rPr>
                <w:rFonts w:ascii="GHEA Grapalat" w:hAnsi="GHEA Grapalat" w:cs="Cambria Math"/>
                <w:bCs/>
                <w:sz w:val="24"/>
                <w:szCs w:val="24"/>
                <w:lang w:val="hy-AM"/>
              </w:rPr>
              <w:t>ՀՀ կառավարության 2011 թվականի հոկտեմբերի 20-ի «ՀՀ պետական իշխանության մարմիններում աշխատանքային ծրագրերի կազմման, էլեկտրոնային փաստաթղթաշրջանառության համակարգ աշխատանքային ծրագրերի մուտքագրման, հաստատման, այդ համակարգով կատարողականների գնահատման և կատարողականների հիման վրա պարգևատրման կարգը, ինչպես նաև քրեակատարողական և փրկարարական ծառայողների կատարողականների գնահատման կարգը հաստատելու մասին» թիվ 1510-Ն որոշմամբ սահմանված կարգի 5-րդ կետի համաձայն՝ ՀՀ արտաքին գործերի նախարարությունը, որոշ պետական կառավարման այլ մարմինների հետ մեկտեղ, բացառություն է կազմում գերատեսչության պետական ծառայողների՝ մասնավորապես դիվանագիտական ծառայողների աշխատանքների տարեկան կատարողականի ներկայացման մասով</w:t>
            </w:r>
            <w:r>
              <w:rPr>
                <w:rFonts w:ascii="GHEA Grapalat" w:hAnsi="GHEA Grapalat" w:cs="Cambria Math"/>
                <w:bCs/>
                <w:sz w:val="24"/>
                <w:szCs w:val="24"/>
                <w:lang w:val="hy-AM"/>
              </w:rPr>
              <w:t>:</w:t>
            </w:r>
          </w:p>
        </w:tc>
        <w:tc>
          <w:tcPr>
            <w:tcW w:w="6660" w:type="dxa"/>
            <w:shd w:val="clear" w:color="auto" w:fill="FFFFFF" w:themeFill="background1"/>
          </w:tcPr>
          <w:p w14:paraId="36ADCB23" w14:textId="77777777" w:rsidR="00287E43" w:rsidRDefault="002D526E" w:rsidP="0078453E">
            <w:pPr>
              <w:pStyle w:val="NoSpacing"/>
              <w:jc w:val="both"/>
              <w:rPr>
                <w:rFonts w:ascii="GHEA Grapalat" w:hAnsi="GHEA Grapalat" w:cs="Sylfaen"/>
                <w:b/>
                <w:sz w:val="24"/>
                <w:szCs w:val="24"/>
                <w:lang w:val="hy-AM"/>
              </w:rPr>
            </w:pPr>
            <w:r w:rsidRPr="00FA7ECB">
              <w:rPr>
                <w:rFonts w:ascii="GHEA Grapalat" w:hAnsi="GHEA Grapalat" w:cs="Sylfaen"/>
                <w:b/>
                <w:sz w:val="24"/>
                <w:szCs w:val="24"/>
                <w:lang w:val="hy-AM"/>
              </w:rPr>
              <w:t>Ընդունվել է ի գիտություն։</w:t>
            </w:r>
          </w:p>
          <w:p w14:paraId="03BE327F" w14:textId="27CFF027" w:rsidR="0058548D" w:rsidRPr="00FA7ECB" w:rsidRDefault="0058548D" w:rsidP="0058548D">
            <w:pPr>
              <w:pStyle w:val="NoSpacing"/>
              <w:jc w:val="both"/>
              <w:rPr>
                <w:rFonts w:ascii="GHEA Grapalat" w:hAnsi="GHEA Grapalat" w:cs="Sylfaen"/>
                <w:b/>
                <w:sz w:val="24"/>
                <w:szCs w:val="24"/>
                <w:lang w:val="hy-AM"/>
              </w:rPr>
            </w:pPr>
            <w:r>
              <w:rPr>
                <w:rFonts w:ascii="GHEA Grapalat" w:hAnsi="GHEA Grapalat" w:cs="Cambria Math"/>
                <w:bCs/>
                <w:sz w:val="24"/>
                <w:szCs w:val="24"/>
                <w:lang w:val="hy-AM"/>
              </w:rPr>
              <w:t xml:space="preserve">Արտաքին գործերի նախարարությունը ներառված է սույն նախագծի հավելված 2-ով սահմանվող՝ </w:t>
            </w:r>
            <w:r w:rsidRPr="0058548D">
              <w:rPr>
                <w:rFonts w:ascii="GHEA Grapalat" w:hAnsi="GHEA Grapalat" w:cs="Cambria Math"/>
                <w:bCs/>
                <w:sz w:val="24"/>
                <w:szCs w:val="24"/>
                <w:lang w:val="hy-AM"/>
              </w:rPr>
              <w:t xml:space="preserve">պետական կառավարման համակարգի առանձին մարմինների </w:t>
            </w:r>
            <w:r>
              <w:rPr>
                <w:rFonts w:ascii="GHEA Grapalat" w:hAnsi="GHEA Grapalat" w:cs="Cambria Math"/>
                <w:bCs/>
                <w:sz w:val="24"/>
                <w:szCs w:val="24"/>
                <w:lang w:val="hy-AM"/>
              </w:rPr>
              <w:t xml:space="preserve">ցանկում, որոնք ներառվելու են սույն կարգով սահմանվող՝ կատարողականի գնահատման գործընթացում։ </w:t>
            </w:r>
            <w:r w:rsidRPr="0058548D">
              <w:rPr>
                <w:rFonts w:ascii="GHEA Grapalat" w:hAnsi="GHEA Grapalat" w:cs="Cambria Math"/>
                <w:bCs/>
                <w:sz w:val="24"/>
                <w:szCs w:val="24"/>
                <w:lang w:val="hy-AM"/>
              </w:rPr>
              <w:t xml:space="preserve"> </w:t>
            </w:r>
          </w:p>
        </w:tc>
      </w:tr>
      <w:tr w:rsidR="002D526E" w:rsidRPr="00B940A1" w14:paraId="29106E8C" w14:textId="77777777" w:rsidTr="002D526E">
        <w:trPr>
          <w:trHeight w:val="2790"/>
        </w:trPr>
        <w:tc>
          <w:tcPr>
            <w:tcW w:w="8100" w:type="dxa"/>
            <w:shd w:val="clear" w:color="auto" w:fill="FFFFFF" w:themeFill="background1"/>
          </w:tcPr>
          <w:p w14:paraId="256C6867" w14:textId="709A5EB1" w:rsidR="002D526E" w:rsidRPr="00B24584" w:rsidRDefault="002D526E" w:rsidP="002D526E">
            <w:pPr>
              <w:pStyle w:val="NoSpacing"/>
              <w:spacing w:line="276" w:lineRule="auto"/>
              <w:jc w:val="both"/>
              <w:rPr>
                <w:rFonts w:ascii="GHEA Grapalat" w:hAnsi="GHEA Grapalat" w:cs="Cambria Math"/>
                <w:bCs/>
                <w:sz w:val="24"/>
                <w:szCs w:val="24"/>
                <w:lang w:val="hy-AM"/>
              </w:rPr>
            </w:pPr>
            <w:r w:rsidRPr="00B24584">
              <w:rPr>
                <w:rFonts w:ascii="GHEA Grapalat" w:hAnsi="GHEA Grapalat" w:cs="Cambria Math"/>
                <w:bCs/>
                <w:sz w:val="24"/>
                <w:szCs w:val="24"/>
                <w:lang w:val="hy-AM"/>
              </w:rPr>
              <w:lastRenderedPageBreak/>
              <w:t>Նախագծի 1-ին Հավելվածի 2-րդ կետում նշված հիմնական մասնագիտական կառուցվածքային ստորաբաժանումների և դրանց ներքին կառուցվածքային միավորների ղեկավարները ձևակերպումը գտնում ենք խնդրահարույց, քանի որ ՀՀ արտաքին գործերի նախարարության համակարգի պաշտոնները հիմնական կառուցվածքային ստորաբաժանումներում դիվանագիտական ծառայության պաշտոններ են:</w:t>
            </w:r>
            <w:r>
              <w:rPr>
                <w:rFonts w:ascii="GHEA Grapalat" w:hAnsi="GHEA Grapalat" w:cs="Cambria Math"/>
                <w:bCs/>
                <w:sz w:val="24"/>
                <w:szCs w:val="24"/>
                <w:lang w:val="hy-AM"/>
              </w:rPr>
              <w:t xml:space="preserve"> </w:t>
            </w:r>
          </w:p>
        </w:tc>
        <w:tc>
          <w:tcPr>
            <w:tcW w:w="6660" w:type="dxa"/>
            <w:shd w:val="clear" w:color="auto" w:fill="FFFFFF" w:themeFill="background1"/>
          </w:tcPr>
          <w:p w14:paraId="12BEECDA" w14:textId="77777777" w:rsidR="00FA7ECB" w:rsidRPr="00FA7ECB" w:rsidRDefault="00FA7ECB" w:rsidP="00FA7ECB">
            <w:pPr>
              <w:pStyle w:val="NoSpacing"/>
              <w:jc w:val="both"/>
              <w:rPr>
                <w:rFonts w:ascii="GHEA Grapalat" w:hAnsi="GHEA Grapalat" w:cs="Sylfaen"/>
                <w:b/>
                <w:sz w:val="24"/>
                <w:szCs w:val="24"/>
                <w:lang w:val="hy-AM"/>
              </w:rPr>
            </w:pPr>
            <w:r w:rsidRPr="00FA7ECB">
              <w:rPr>
                <w:rFonts w:ascii="GHEA Grapalat" w:hAnsi="GHEA Grapalat" w:cs="Sylfaen"/>
                <w:b/>
                <w:sz w:val="24"/>
                <w:szCs w:val="24"/>
                <w:lang w:val="hy-AM"/>
              </w:rPr>
              <w:t xml:space="preserve">Ընդունվել է ի գիտություն։ </w:t>
            </w:r>
          </w:p>
          <w:p w14:paraId="4AEE0A5D" w14:textId="427B21C5" w:rsidR="002D526E" w:rsidRPr="00CC099B" w:rsidRDefault="0058548D" w:rsidP="0058548D">
            <w:pPr>
              <w:pStyle w:val="NoSpacing"/>
              <w:jc w:val="both"/>
              <w:rPr>
                <w:rFonts w:ascii="GHEA Grapalat" w:hAnsi="GHEA Grapalat" w:cs="Sylfaen"/>
                <w:sz w:val="24"/>
                <w:szCs w:val="24"/>
                <w:lang w:val="hy-AM"/>
              </w:rPr>
            </w:pPr>
            <w:r>
              <w:rPr>
                <w:rFonts w:ascii="GHEA Grapalat" w:hAnsi="GHEA Grapalat" w:cs="Sylfaen"/>
                <w:sz w:val="24"/>
                <w:szCs w:val="24"/>
                <w:lang w:val="hy-AM"/>
              </w:rPr>
              <w:t>Չ</w:t>
            </w:r>
            <w:r w:rsidR="00FA7ECB">
              <w:rPr>
                <w:rFonts w:ascii="GHEA Grapalat" w:hAnsi="GHEA Grapalat" w:cs="Sylfaen"/>
                <w:sz w:val="24"/>
                <w:szCs w:val="24"/>
                <w:lang w:val="hy-AM"/>
              </w:rPr>
              <w:t xml:space="preserve">նայած </w:t>
            </w:r>
            <w:r w:rsidR="00FA7ECB">
              <w:rPr>
                <w:rFonts w:ascii="GHEA Grapalat" w:hAnsi="GHEA Grapalat" w:cs="Cambria Math"/>
                <w:bCs/>
                <w:sz w:val="24"/>
                <w:szCs w:val="24"/>
                <w:lang w:val="hy-AM"/>
              </w:rPr>
              <w:t>ԱԳՆ</w:t>
            </w:r>
            <w:r w:rsidR="00FA7ECB" w:rsidRPr="00B24584">
              <w:rPr>
                <w:rFonts w:ascii="GHEA Grapalat" w:hAnsi="GHEA Grapalat" w:cs="Cambria Math"/>
                <w:bCs/>
                <w:sz w:val="24"/>
                <w:szCs w:val="24"/>
                <w:lang w:val="hy-AM"/>
              </w:rPr>
              <w:t xml:space="preserve"> համակարգի պաշտոններ</w:t>
            </w:r>
            <w:r w:rsidR="00FA7ECB">
              <w:rPr>
                <w:rFonts w:ascii="GHEA Grapalat" w:hAnsi="GHEA Grapalat" w:cs="Cambria Math"/>
                <w:bCs/>
                <w:sz w:val="24"/>
                <w:szCs w:val="24"/>
                <w:lang w:val="hy-AM"/>
              </w:rPr>
              <w:t>ի՝ դիվանագիտական ծառայության պաշտոններ լինելու հանգամանքին՝</w:t>
            </w:r>
            <w:r w:rsidR="00FA7ECB" w:rsidRPr="00B24584">
              <w:rPr>
                <w:rFonts w:ascii="GHEA Grapalat" w:hAnsi="GHEA Grapalat" w:cs="Cambria Math"/>
                <w:bCs/>
                <w:sz w:val="24"/>
                <w:szCs w:val="24"/>
                <w:lang w:val="hy-AM"/>
              </w:rPr>
              <w:t xml:space="preserve"> </w:t>
            </w:r>
            <w:r w:rsidR="00FA7ECB">
              <w:rPr>
                <w:rFonts w:ascii="GHEA Grapalat" w:hAnsi="GHEA Grapalat" w:cs="Cambria Math"/>
                <w:bCs/>
                <w:sz w:val="24"/>
                <w:szCs w:val="24"/>
                <w:lang w:val="hy-AM"/>
              </w:rPr>
              <w:t xml:space="preserve">նախարարության </w:t>
            </w:r>
            <w:r w:rsidR="00FA7ECB" w:rsidRPr="00B24584">
              <w:rPr>
                <w:rFonts w:ascii="GHEA Grapalat" w:hAnsi="GHEA Grapalat" w:cs="Cambria Math"/>
                <w:bCs/>
                <w:sz w:val="24"/>
                <w:szCs w:val="24"/>
                <w:lang w:val="hy-AM"/>
              </w:rPr>
              <w:t>կառուցվածքային ստորաբաժանումներ</w:t>
            </w:r>
            <w:r w:rsidR="00FA7ECB">
              <w:rPr>
                <w:rFonts w:ascii="GHEA Grapalat" w:hAnsi="GHEA Grapalat" w:cs="Cambria Math"/>
                <w:bCs/>
                <w:sz w:val="24"/>
                <w:szCs w:val="24"/>
                <w:lang w:val="hy-AM"/>
              </w:rPr>
              <w:t>ը</w:t>
            </w:r>
            <w:r w:rsidR="00FA7ECB" w:rsidRPr="00B24584">
              <w:rPr>
                <w:rFonts w:ascii="GHEA Grapalat" w:hAnsi="GHEA Grapalat" w:cs="Cambria Math"/>
                <w:bCs/>
                <w:sz w:val="24"/>
                <w:szCs w:val="24"/>
                <w:lang w:val="hy-AM"/>
              </w:rPr>
              <w:t xml:space="preserve"> և դրանց ներքին կառուցվածքային միավորներ</w:t>
            </w:r>
            <w:r w:rsidR="00FA7ECB">
              <w:rPr>
                <w:rFonts w:ascii="GHEA Grapalat" w:hAnsi="GHEA Grapalat" w:cs="Cambria Math"/>
                <w:bCs/>
                <w:sz w:val="24"/>
                <w:szCs w:val="24"/>
                <w:lang w:val="hy-AM"/>
              </w:rPr>
              <w:t>ը ունեն</w:t>
            </w:r>
            <w:r w:rsidR="00FA7ECB" w:rsidRPr="00B24584">
              <w:rPr>
                <w:rFonts w:ascii="GHEA Grapalat" w:hAnsi="GHEA Grapalat" w:cs="Cambria Math"/>
                <w:bCs/>
                <w:sz w:val="24"/>
                <w:szCs w:val="24"/>
                <w:lang w:val="hy-AM"/>
              </w:rPr>
              <w:t xml:space="preserve"> </w:t>
            </w:r>
            <w:r w:rsidR="00FA7ECB">
              <w:rPr>
                <w:rFonts w:ascii="GHEA Grapalat" w:hAnsi="GHEA Grapalat" w:cs="Cambria Math"/>
                <w:bCs/>
                <w:sz w:val="24"/>
                <w:szCs w:val="24"/>
                <w:lang w:val="hy-AM"/>
              </w:rPr>
              <w:t xml:space="preserve">ղեկավարներ, որոնք սույն </w:t>
            </w:r>
            <w:r w:rsidR="00FA7ECB" w:rsidRPr="00FA7ECB">
              <w:rPr>
                <w:rFonts w:ascii="GHEA Grapalat" w:hAnsi="GHEA Grapalat" w:cs="Cambria Math"/>
                <w:bCs/>
                <w:sz w:val="24"/>
                <w:szCs w:val="24"/>
                <w:lang w:val="hy-AM"/>
              </w:rPr>
              <w:t>կարգի իմաստով համարվում են ղեկավար պաշտոն զբաղեցնողներ։</w:t>
            </w:r>
          </w:p>
        </w:tc>
      </w:tr>
      <w:tr w:rsidR="002D526E" w:rsidRPr="00B940A1" w14:paraId="4B8FAA17" w14:textId="77777777" w:rsidTr="002D526E">
        <w:trPr>
          <w:trHeight w:val="1939"/>
        </w:trPr>
        <w:tc>
          <w:tcPr>
            <w:tcW w:w="8100" w:type="dxa"/>
            <w:shd w:val="clear" w:color="auto" w:fill="FFFFFF" w:themeFill="background1"/>
          </w:tcPr>
          <w:p w14:paraId="4D1F42B6" w14:textId="2A16A9E0" w:rsidR="002D526E" w:rsidRPr="00B24584" w:rsidRDefault="002D526E" w:rsidP="002D526E">
            <w:pPr>
              <w:pStyle w:val="NoSpacing"/>
              <w:spacing w:line="276" w:lineRule="auto"/>
              <w:jc w:val="both"/>
              <w:rPr>
                <w:rFonts w:ascii="GHEA Grapalat" w:hAnsi="GHEA Grapalat" w:cs="Cambria Math"/>
                <w:bCs/>
                <w:sz w:val="24"/>
                <w:szCs w:val="24"/>
                <w:lang w:val="hy-AM"/>
              </w:rPr>
            </w:pPr>
            <w:r w:rsidRPr="00B24584">
              <w:rPr>
                <w:rFonts w:ascii="GHEA Grapalat" w:hAnsi="GHEA Grapalat" w:cs="Cambria Math"/>
                <w:bCs/>
                <w:sz w:val="24"/>
                <w:szCs w:val="24"/>
                <w:lang w:val="hy-AM"/>
              </w:rPr>
              <w:t>Հաշվի առնելով այն, որ 2021 թվականի ապրիլի 2-ից ՀՀ վարչապետի որոշմամբ ՀՀ արտաքին գործերի նախարարության հաստիքների թվաքանակը հաստատված է հույժ գաղտնի որոշմամբ՝ սահմանված պահանջները կարող են խնդրահարույց լինել ոչ գաղտնի ձևաչափով կիրառման տեսանկյունից:</w:t>
            </w:r>
          </w:p>
        </w:tc>
        <w:tc>
          <w:tcPr>
            <w:tcW w:w="6660" w:type="dxa"/>
            <w:shd w:val="clear" w:color="auto" w:fill="FFFFFF" w:themeFill="background1"/>
          </w:tcPr>
          <w:p w14:paraId="44554E66" w14:textId="3DAB0FD7" w:rsidR="0058548D" w:rsidRPr="0058548D" w:rsidRDefault="0058548D" w:rsidP="0058548D">
            <w:pPr>
              <w:pStyle w:val="NoSpacing"/>
              <w:jc w:val="both"/>
              <w:rPr>
                <w:rFonts w:ascii="GHEA Grapalat" w:hAnsi="GHEA Grapalat" w:cs="Sylfaen"/>
                <w:b/>
                <w:sz w:val="24"/>
                <w:szCs w:val="24"/>
                <w:lang w:val="hy-AM"/>
              </w:rPr>
            </w:pPr>
            <w:r w:rsidRPr="00FA7ECB">
              <w:rPr>
                <w:rFonts w:ascii="GHEA Grapalat" w:hAnsi="GHEA Grapalat" w:cs="Sylfaen"/>
                <w:b/>
                <w:sz w:val="24"/>
                <w:szCs w:val="24"/>
                <w:lang w:val="hy-AM"/>
              </w:rPr>
              <w:t xml:space="preserve">Ընդունվել է ի գիտություն։ </w:t>
            </w:r>
          </w:p>
          <w:p w14:paraId="434F12C3" w14:textId="23AC59AF" w:rsidR="002D526E" w:rsidRPr="00CC099B" w:rsidRDefault="00FA7ECB" w:rsidP="00AB2D86">
            <w:pPr>
              <w:pStyle w:val="NoSpacing"/>
              <w:spacing w:line="276" w:lineRule="auto"/>
              <w:jc w:val="both"/>
              <w:rPr>
                <w:rFonts w:ascii="GHEA Grapalat" w:hAnsi="GHEA Grapalat" w:cs="Sylfaen"/>
                <w:sz w:val="24"/>
                <w:szCs w:val="24"/>
                <w:lang w:val="hy-AM"/>
              </w:rPr>
            </w:pPr>
            <w:r w:rsidRPr="0058548D">
              <w:rPr>
                <w:rFonts w:ascii="GHEA Grapalat" w:hAnsi="GHEA Grapalat" w:cs="Cambria Math"/>
                <w:bCs/>
                <w:sz w:val="24"/>
                <w:szCs w:val="24"/>
                <w:lang w:val="hy-AM"/>
              </w:rPr>
              <w:t xml:space="preserve">Կարգի 13-րդ կետով պահանջվող </w:t>
            </w:r>
            <w:r w:rsidR="00AB2D86">
              <w:rPr>
                <w:rFonts w:ascii="GHEA Grapalat" w:hAnsi="GHEA Grapalat" w:cs="Cambria Math"/>
                <w:bCs/>
                <w:sz w:val="24"/>
                <w:szCs w:val="24"/>
                <w:lang w:val="hy-AM"/>
              </w:rPr>
              <w:t>տվյալներում գաղտնի տեղեկատվության առկայության պարագայում դրանք</w:t>
            </w:r>
            <w:r w:rsidRPr="0058548D">
              <w:rPr>
                <w:rFonts w:ascii="GHEA Grapalat" w:hAnsi="GHEA Grapalat" w:cs="Cambria Math"/>
                <w:bCs/>
                <w:sz w:val="24"/>
                <w:szCs w:val="24"/>
                <w:lang w:val="hy-AM"/>
              </w:rPr>
              <w:t xml:space="preserve"> </w:t>
            </w:r>
            <w:r w:rsidR="00AB2D86">
              <w:rPr>
                <w:rFonts w:ascii="GHEA Grapalat" w:hAnsi="GHEA Grapalat" w:cs="Cambria Math"/>
                <w:bCs/>
                <w:sz w:val="24"/>
                <w:szCs w:val="24"/>
                <w:lang w:val="hy-AM"/>
              </w:rPr>
              <w:t>Ֆինանսների նախարարություն</w:t>
            </w:r>
            <w:r w:rsidRPr="0058548D">
              <w:rPr>
                <w:rFonts w:ascii="GHEA Grapalat" w:hAnsi="GHEA Grapalat" w:cs="Cambria Math"/>
                <w:bCs/>
                <w:sz w:val="24"/>
                <w:szCs w:val="24"/>
                <w:lang w:val="hy-AM"/>
              </w:rPr>
              <w:t xml:space="preserve"> </w:t>
            </w:r>
            <w:r w:rsidR="00AB2D86">
              <w:rPr>
                <w:rFonts w:ascii="GHEA Grapalat" w:hAnsi="GHEA Grapalat" w:cs="Cambria Math"/>
                <w:bCs/>
                <w:sz w:val="24"/>
                <w:szCs w:val="24"/>
                <w:lang w:val="hy-AM"/>
              </w:rPr>
              <w:t xml:space="preserve">ենթակա են </w:t>
            </w:r>
            <w:r w:rsidRPr="0058548D">
              <w:rPr>
                <w:rFonts w:ascii="GHEA Grapalat" w:hAnsi="GHEA Grapalat" w:cs="Cambria Math"/>
                <w:bCs/>
                <w:sz w:val="24"/>
                <w:szCs w:val="24"/>
                <w:lang w:val="hy-AM"/>
              </w:rPr>
              <w:t>ներկայաց</w:t>
            </w:r>
            <w:r w:rsidR="00AB2D86">
              <w:rPr>
                <w:rFonts w:ascii="GHEA Grapalat" w:hAnsi="GHEA Grapalat" w:cs="Cambria Math"/>
                <w:bCs/>
                <w:sz w:val="24"/>
                <w:szCs w:val="24"/>
                <w:lang w:val="hy-AM"/>
              </w:rPr>
              <w:t>ման</w:t>
            </w:r>
            <w:r w:rsidRPr="0058548D">
              <w:rPr>
                <w:rFonts w:ascii="GHEA Grapalat" w:hAnsi="GHEA Grapalat" w:cs="Cambria Math"/>
                <w:bCs/>
                <w:sz w:val="24"/>
                <w:szCs w:val="24"/>
                <w:lang w:val="hy-AM"/>
              </w:rPr>
              <w:t xml:space="preserve"> գաղտնի ընթացակարգով։</w:t>
            </w:r>
          </w:p>
        </w:tc>
      </w:tr>
      <w:tr w:rsidR="00E24061" w:rsidRPr="00CC099B" w14:paraId="4AD93F9D" w14:textId="77777777" w:rsidTr="002D526E">
        <w:trPr>
          <w:trHeight w:val="70"/>
        </w:trPr>
        <w:tc>
          <w:tcPr>
            <w:tcW w:w="8100" w:type="dxa"/>
            <w:vMerge w:val="restart"/>
            <w:shd w:val="clear" w:color="auto" w:fill="BFBFBF" w:themeFill="background1" w:themeFillShade="BF"/>
            <w:vAlign w:val="center"/>
          </w:tcPr>
          <w:p w14:paraId="0E218449" w14:textId="24FFB5E5" w:rsidR="00E24061" w:rsidRPr="00CC099B" w:rsidRDefault="00E24061" w:rsidP="00E24061">
            <w:pPr>
              <w:pStyle w:val="NoSpacing"/>
              <w:jc w:val="center"/>
              <w:rPr>
                <w:rFonts w:ascii="GHEA Grapalat" w:hAnsi="GHEA Grapalat" w:cs="Cambria Math"/>
                <w:b/>
                <w:bCs/>
                <w:sz w:val="24"/>
                <w:szCs w:val="24"/>
                <w:lang w:val="hy-AM"/>
              </w:rPr>
            </w:pPr>
            <w:r w:rsidRPr="00CC099B">
              <w:rPr>
                <w:rFonts w:ascii="GHEA Grapalat" w:hAnsi="GHEA Grapalat" w:cs="Cambria Math"/>
                <w:b/>
                <w:bCs/>
                <w:sz w:val="24"/>
                <w:szCs w:val="24"/>
                <w:lang w:val="hy-AM"/>
              </w:rPr>
              <w:t>2</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Ներքին գործերի նախարարություն</w:t>
            </w:r>
          </w:p>
        </w:tc>
        <w:tc>
          <w:tcPr>
            <w:tcW w:w="6660" w:type="dxa"/>
            <w:shd w:val="clear" w:color="auto" w:fill="BFBFBF" w:themeFill="background1" w:themeFillShade="BF"/>
            <w:vAlign w:val="center"/>
          </w:tcPr>
          <w:p w14:paraId="36DCACAD" w14:textId="5F44422B" w:rsidR="00E24061" w:rsidRPr="00CC099B" w:rsidRDefault="00500C13" w:rsidP="00E24061">
            <w:pPr>
              <w:pStyle w:val="NoSpacing"/>
              <w:jc w:val="center"/>
              <w:rPr>
                <w:rFonts w:ascii="GHEA Grapalat" w:hAnsi="GHEA Grapalat" w:cs="Cambria Math"/>
                <w:b/>
                <w:bCs/>
                <w:sz w:val="24"/>
                <w:szCs w:val="24"/>
                <w:lang w:val="hy-AM"/>
              </w:rPr>
            </w:pPr>
            <w:r>
              <w:rPr>
                <w:rFonts w:ascii="GHEA Grapalat" w:hAnsi="GHEA Grapalat" w:cs="Cambria Math"/>
                <w:b/>
                <w:bCs/>
                <w:sz w:val="24"/>
                <w:szCs w:val="24"/>
                <w:lang w:val="hy-AM"/>
              </w:rPr>
              <w:t>29/10</w:t>
            </w:r>
            <w:r w:rsidR="00E24061" w:rsidRPr="00CC099B">
              <w:rPr>
                <w:rFonts w:ascii="GHEA Grapalat" w:hAnsi="GHEA Grapalat" w:cs="Cambria Math"/>
                <w:b/>
                <w:bCs/>
                <w:sz w:val="24"/>
                <w:szCs w:val="24"/>
                <w:lang w:val="hy-AM"/>
              </w:rPr>
              <w:t>/2025թ</w:t>
            </w:r>
            <w:r w:rsidR="00E24061" w:rsidRPr="00CC099B">
              <w:rPr>
                <w:rFonts w:ascii="Cambria Math" w:hAnsi="Cambria Math" w:cs="Cambria Math"/>
                <w:b/>
                <w:bCs/>
                <w:sz w:val="24"/>
                <w:szCs w:val="24"/>
                <w:lang w:val="hy-AM"/>
              </w:rPr>
              <w:t>․</w:t>
            </w:r>
            <w:r w:rsidR="00E24061" w:rsidRPr="00CC099B">
              <w:rPr>
                <w:rFonts w:ascii="GHEA Grapalat" w:hAnsi="GHEA Grapalat" w:cs="Cambria Math"/>
                <w:b/>
                <w:bCs/>
                <w:sz w:val="24"/>
                <w:szCs w:val="24"/>
                <w:lang w:val="hy-AM"/>
              </w:rPr>
              <w:t>։</w:t>
            </w:r>
          </w:p>
        </w:tc>
      </w:tr>
      <w:tr w:rsidR="00E24061" w:rsidRPr="00CC099B" w14:paraId="5ABB6969" w14:textId="77777777" w:rsidTr="002D526E">
        <w:trPr>
          <w:trHeight w:val="70"/>
        </w:trPr>
        <w:tc>
          <w:tcPr>
            <w:tcW w:w="8100" w:type="dxa"/>
            <w:vMerge/>
            <w:shd w:val="clear" w:color="auto" w:fill="BFBFBF" w:themeFill="background1" w:themeFillShade="BF"/>
            <w:vAlign w:val="center"/>
          </w:tcPr>
          <w:p w14:paraId="46E487DB" w14:textId="77777777" w:rsidR="00E24061" w:rsidRPr="00CC099B" w:rsidRDefault="00E24061" w:rsidP="00E24061">
            <w:pPr>
              <w:pStyle w:val="NoSpacing"/>
              <w:jc w:val="center"/>
              <w:rPr>
                <w:rFonts w:ascii="GHEA Grapalat" w:hAnsi="GHEA Grapalat" w:cs="Cambria Math"/>
                <w:b/>
                <w:bCs/>
                <w:sz w:val="24"/>
                <w:szCs w:val="24"/>
                <w:lang w:val="hy-AM"/>
              </w:rPr>
            </w:pPr>
          </w:p>
        </w:tc>
        <w:tc>
          <w:tcPr>
            <w:tcW w:w="6660" w:type="dxa"/>
            <w:shd w:val="clear" w:color="auto" w:fill="BFBFBF" w:themeFill="background1" w:themeFillShade="BF"/>
            <w:vAlign w:val="center"/>
          </w:tcPr>
          <w:p w14:paraId="483CACBB" w14:textId="6C8FC735" w:rsidR="00E24061" w:rsidRPr="00CC099B" w:rsidRDefault="00E24061" w:rsidP="00E24061">
            <w:pPr>
              <w:pStyle w:val="NoSpacing"/>
              <w:jc w:val="center"/>
              <w:rPr>
                <w:rFonts w:ascii="GHEA Grapalat" w:hAnsi="GHEA Grapalat" w:cs="Cambria Math"/>
                <w:b/>
                <w:bCs/>
                <w:sz w:val="24"/>
                <w:szCs w:val="24"/>
                <w:lang w:val="hy-AM"/>
              </w:rPr>
            </w:pPr>
            <w:r w:rsidRPr="00CC099B">
              <w:rPr>
                <w:rFonts w:ascii="GHEA Grapalat" w:hAnsi="GHEA Grapalat" w:cs="Cambria Math"/>
                <w:b/>
                <w:bCs/>
                <w:sz w:val="24"/>
                <w:szCs w:val="24"/>
                <w:lang w:val="hy-AM"/>
              </w:rPr>
              <w:t>N</w:t>
            </w:r>
            <w:r w:rsidR="00500C13">
              <w:rPr>
                <w:rFonts w:ascii="GHEA Grapalat" w:hAnsi="GHEA Grapalat" w:cs="Cambria Math"/>
                <w:b/>
                <w:bCs/>
                <w:sz w:val="24"/>
                <w:szCs w:val="24"/>
                <w:lang w:val="hy-AM"/>
              </w:rPr>
              <w:t xml:space="preserve"> </w:t>
            </w:r>
            <w:r w:rsidR="00500C13" w:rsidRPr="00500C13">
              <w:rPr>
                <w:rFonts w:ascii="GHEA Grapalat" w:hAnsi="GHEA Grapalat" w:cs="Cambria Math"/>
                <w:b/>
                <w:bCs/>
                <w:sz w:val="24"/>
                <w:szCs w:val="24"/>
                <w:lang w:val="hy-AM"/>
              </w:rPr>
              <w:t>43/6/298483-25</w:t>
            </w:r>
          </w:p>
        </w:tc>
      </w:tr>
      <w:tr w:rsidR="00FA7ECB" w:rsidRPr="00B940A1" w14:paraId="0893D089" w14:textId="77777777" w:rsidTr="002D526E">
        <w:trPr>
          <w:trHeight w:val="292"/>
        </w:trPr>
        <w:tc>
          <w:tcPr>
            <w:tcW w:w="8100" w:type="dxa"/>
            <w:shd w:val="clear" w:color="auto" w:fill="FFFFFF" w:themeFill="background1"/>
          </w:tcPr>
          <w:p w14:paraId="39CD1B55" w14:textId="42E7FDD2" w:rsidR="00FA7ECB" w:rsidRPr="00500C13" w:rsidRDefault="00FA7ECB" w:rsidP="00FA7ECB">
            <w:pPr>
              <w:pStyle w:val="NoSpacing"/>
              <w:spacing w:line="276" w:lineRule="auto"/>
              <w:jc w:val="both"/>
              <w:rPr>
                <w:rFonts w:ascii="GHEA Grapalat" w:hAnsi="GHEA Grapalat" w:cs="Cambria Math"/>
                <w:bCs/>
                <w:sz w:val="24"/>
                <w:szCs w:val="24"/>
                <w:lang w:val="hy-AM"/>
              </w:rPr>
            </w:pPr>
            <w:r w:rsidRPr="00500C13">
              <w:rPr>
                <w:rFonts w:ascii="GHEA Grapalat" w:hAnsi="GHEA Grapalat" w:cs="Cambria Math"/>
                <w:bCs/>
                <w:sz w:val="24"/>
                <w:szCs w:val="24"/>
                <w:lang w:val="hy-AM"/>
              </w:rPr>
              <w:t>Նախագծի 2-րդ կետով նախատեսվում է հաստատել պետական կառավարման համակարգի առանձին մարմինների ցանկը, սակայն Նախագծի վերնագրում այն արտացոլված չէ, իսկ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p>
          <w:p w14:paraId="21B08457" w14:textId="6F666ABC" w:rsidR="00FA7ECB" w:rsidRDefault="00FA7ECB" w:rsidP="00D86936">
            <w:pPr>
              <w:pStyle w:val="NoSpacing"/>
              <w:spacing w:line="276" w:lineRule="auto"/>
              <w:jc w:val="both"/>
              <w:rPr>
                <w:rFonts w:ascii="GHEA Grapalat" w:hAnsi="GHEA Grapalat" w:cs="Cambria Math"/>
                <w:bCs/>
                <w:sz w:val="24"/>
                <w:szCs w:val="24"/>
                <w:lang w:val="hy-AM"/>
              </w:rPr>
            </w:pPr>
            <w:r w:rsidRPr="00500C13">
              <w:rPr>
                <w:rFonts w:ascii="GHEA Grapalat" w:hAnsi="GHEA Grapalat" w:cs="Cambria Math"/>
                <w:bCs/>
                <w:sz w:val="24"/>
                <w:szCs w:val="24"/>
                <w:lang w:val="hy-AM"/>
              </w:rPr>
              <w:t xml:space="preserve">Վերոգրյալով պայմանավորված՝ առաջարկվում է Նախագծի վերնագիրը խմբագրել՝ համապատասխանեցնելով «Նորմատիվ </w:t>
            </w:r>
            <w:r w:rsidRPr="00500C13">
              <w:rPr>
                <w:rFonts w:ascii="GHEA Grapalat" w:hAnsi="GHEA Grapalat" w:cs="Cambria Math"/>
                <w:bCs/>
                <w:sz w:val="24"/>
                <w:szCs w:val="24"/>
                <w:lang w:val="hy-AM"/>
              </w:rPr>
              <w:lastRenderedPageBreak/>
              <w:t xml:space="preserve">իրավական ակտերի մասին» օրենքի 12-րդ հոդվածի 1-ին մասի պահանջներին։ </w:t>
            </w:r>
          </w:p>
        </w:tc>
        <w:tc>
          <w:tcPr>
            <w:tcW w:w="6660" w:type="dxa"/>
            <w:shd w:val="clear" w:color="auto" w:fill="FFFFFF" w:themeFill="background1"/>
          </w:tcPr>
          <w:p w14:paraId="7344A1C3" w14:textId="77777777" w:rsidR="00FA7ECB" w:rsidRDefault="00FA7ECB" w:rsidP="0078453E">
            <w:pPr>
              <w:pStyle w:val="NoSpacing"/>
              <w:jc w:val="both"/>
              <w:rPr>
                <w:rFonts w:ascii="GHEA Grapalat" w:hAnsi="GHEA Grapalat"/>
                <w:sz w:val="24"/>
                <w:szCs w:val="24"/>
                <w:lang w:val="hy-AM"/>
              </w:rPr>
            </w:pPr>
            <w:r w:rsidRPr="00FA7ECB">
              <w:rPr>
                <w:rFonts w:ascii="GHEA Grapalat" w:hAnsi="GHEA Grapalat"/>
                <w:b/>
                <w:sz w:val="24"/>
                <w:szCs w:val="24"/>
                <w:lang w:val="hy-AM"/>
              </w:rPr>
              <w:lastRenderedPageBreak/>
              <w:t>Ընդունվել է։</w:t>
            </w:r>
            <w:r>
              <w:rPr>
                <w:rFonts w:ascii="GHEA Grapalat" w:hAnsi="GHEA Grapalat"/>
                <w:sz w:val="24"/>
                <w:szCs w:val="24"/>
                <w:lang w:val="hy-AM"/>
              </w:rPr>
              <w:t xml:space="preserve"> </w:t>
            </w:r>
          </w:p>
          <w:p w14:paraId="0BD1BEDD" w14:textId="1F4D4B0B" w:rsidR="00FA7ECB" w:rsidRPr="00CC099B" w:rsidRDefault="00FA7ECB" w:rsidP="0078453E">
            <w:pPr>
              <w:pStyle w:val="NoSpacing"/>
              <w:jc w:val="both"/>
              <w:rPr>
                <w:rFonts w:ascii="GHEA Grapalat" w:hAnsi="GHEA Grapalat"/>
                <w:sz w:val="24"/>
                <w:szCs w:val="24"/>
                <w:lang w:val="hy-AM"/>
              </w:rPr>
            </w:pPr>
            <w:r>
              <w:rPr>
                <w:rFonts w:ascii="GHEA Grapalat" w:hAnsi="GHEA Grapalat"/>
                <w:sz w:val="24"/>
                <w:szCs w:val="24"/>
                <w:lang w:val="hy-AM"/>
              </w:rPr>
              <w:t>Նախագծի վերնագիրը խմբագրվել է։</w:t>
            </w:r>
          </w:p>
        </w:tc>
      </w:tr>
      <w:tr w:rsidR="00FA7ECB" w:rsidRPr="00B940A1" w14:paraId="2AFF250F" w14:textId="77777777" w:rsidTr="00910B8D">
        <w:trPr>
          <w:trHeight w:val="292"/>
        </w:trPr>
        <w:tc>
          <w:tcPr>
            <w:tcW w:w="8100" w:type="dxa"/>
            <w:shd w:val="clear" w:color="auto" w:fill="FFFFFF" w:themeFill="background1"/>
          </w:tcPr>
          <w:p w14:paraId="0A168467" w14:textId="3034B231" w:rsidR="00FA7ECB" w:rsidRDefault="00FA7ECB" w:rsidP="00910B8D">
            <w:pPr>
              <w:pStyle w:val="NoSpacing"/>
              <w:spacing w:line="276" w:lineRule="auto"/>
              <w:rPr>
                <w:rFonts w:ascii="GHEA Grapalat" w:hAnsi="GHEA Grapalat" w:cs="Cambria Math"/>
                <w:bCs/>
                <w:sz w:val="24"/>
                <w:szCs w:val="24"/>
                <w:lang w:val="hy-AM"/>
              </w:rPr>
            </w:pPr>
            <w:r w:rsidRPr="00500C13">
              <w:rPr>
                <w:rFonts w:ascii="GHEA Grapalat" w:hAnsi="GHEA Grapalat" w:cs="Cambria Math"/>
                <w:bCs/>
                <w:sz w:val="24"/>
                <w:szCs w:val="24"/>
                <w:lang w:val="hy-AM"/>
              </w:rPr>
              <w:t>Առաջարկվում է Նախագծում սահմանել կատարողականի գնահատման պիլոտային ներդրման շրջանի ժամանակահատվածը։</w:t>
            </w:r>
          </w:p>
        </w:tc>
        <w:tc>
          <w:tcPr>
            <w:tcW w:w="6660" w:type="dxa"/>
            <w:shd w:val="clear" w:color="auto" w:fill="FFFFFF" w:themeFill="background1"/>
          </w:tcPr>
          <w:p w14:paraId="5105FA54" w14:textId="77777777" w:rsidR="00FA7ECB" w:rsidRDefault="00910B8D" w:rsidP="0078453E">
            <w:pPr>
              <w:pStyle w:val="NoSpacing"/>
              <w:jc w:val="both"/>
              <w:rPr>
                <w:rFonts w:ascii="GHEA Grapalat" w:hAnsi="GHEA Grapalat"/>
                <w:b/>
                <w:sz w:val="24"/>
                <w:szCs w:val="24"/>
                <w:lang w:val="hy-AM"/>
              </w:rPr>
            </w:pPr>
            <w:r w:rsidRPr="00910B8D">
              <w:rPr>
                <w:rFonts w:ascii="GHEA Grapalat" w:hAnsi="GHEA Grapalat"/>
                <w:b/>
                <w:sz w:val="24"/>
                <w:szCs w:val="24"/>
                <w:lang w:val="hy-AM"/>
              </w:rPr>
              <w:t>Ընդունվել է։</w:t>
            </w:r>
          </w:p>
          <w:p w14:paraId="1CE22701" w14:textId="64F7F4AF" w:rsidR="00910B8D" w:rsidRPr="00910B8D" w:rsidRDefault="00910B8D" w:rsidP="00910B8D">
            <w:pPr>
              <w:pStyle w:val="NoSpacing"/>
              <w:jc w:val="both"/>
              <w:rPr>
                <w:rFonts w:ascii="GHEA Grapalat" w:hAnsi="GHEA Grapalat"/>
                <w:b/>
                <w:sz w:val="24"/>
                <w:szCs w:val="24"/>
                <w:lang w:val="hy-AM"/>
              </w:rPr>
            </w:pPr>
            <w:r>
              <w:rPr>
                <w:rFonts w:ascii="GHEA Grapalat" w:hAnsi="GHEA Grapalat"/>
                <w:sz w:val="24"/>
                <w:szCs w:val="24"/>
                <w:lang w:val="hy-AM"/>
              </w:rPr>
              <w:t>Պ</w:t>
            </w:r>
            <w:r w:rsidRPr="00910B8D">
              <w:rPr>
                <w:rFonts w:ascii="GHEA Grapalat" w:hAnsi="GHEA Grapalat"/>
                <w:sz w:val="24"/>
                <w:szCs w:val="24"/>
                <w:lang w:val="hy-AM"/>
              </w:rPr>
              <w:t xml:space="preserve">ետական կառավարման համակարգի առանձին մարմիններում կատարողականի գնահատման պիլոտային </w:t>
            </w:r>
            <w:r>
              <w:rPr>
                <w:rFonts w:ascii="GHEA Grapalat" w:hAnsi="GHEA Grapalat"/>
                <w:sz w:val="24"/>
                <w:szCs w:val="24"/>
                <w:lang w:val="hy-AM"/>
              </w:rPr>
              <w:t>ծրագրի իրականացման ժամանակահատվածը հստակեցվել է Նախագծի</w:t>
            </w:r>
            <w:r w:rsidR="00811095">
              <w:rPr>
                <w:rFonts w:ascii="GHEA Grapalat" w:hAnsi="GHEA Grapalat"/>
                <w:sz w:val="24"/>
                <w:szCs w:val="24"/>
                <w:lang w:val="hy-AM"/>
              </w:rPr>
              <w:t xml:space="preserve"> 3</w:t>
            </w:r>
            <w:r>
              <w:rPr>
                <w:rFonts w:ascii="GHEA Grapalat" w:hAnsi="GHEA Grapalat"/>
                <w:sz w:val="24"/>
                <w:szCs w:val="24"/>
                <w:lang w:val="hy-AM"/>
              </w:rPr>
              <w:t>-րդ կետով։</w:t>
            </w:r>
          </w:p>
        </w:tc>
      </w:tr>
      <w:tr w:rsidR="00DE618F" w:rsidRPr="00B940A1" w14:paraId="17F7E4B1" w14:textId="77777777" w:rsidTr="002D526E">
        <w:trPr>
          <w:trHeight w:val="292"/>
        </w:trPr>
        <w:tc>
          <w:tcPr>
            <w:tcW w:w="8100" w:type="dxa"/>
            <w:shd w:val="clear" w:color="auto" w:fill="FFFFFF" w:themeFill="background1"/>
          </w:tcPr>
          <w:p w14:paraId="39E99270" w14:textId="6E34F193" w:rsidR="00500C13" w:rsidRPr="00500C13" w:rsidRDefault="00500C13" w:rsidP="00D86936">
            <w:pPr>
              <w:pStyle w:val="NoSpacing"/>
              <w:spacing w:line="276" w:lineRule="auto"/>
              <w:jc w:val="both"/>
              <w:rPr>
                <w:rFonts w:ascii="GHEA Grapalat" w:hAnsi="GHEA Grapalat" w:cs="Cambria Math"/>
                <w:bCs/>
                <w:sz w:val="24"/>
                <w:szCs w:val="24"/>
                <w:lang w:val="hy-AM"/>
              </w:rPr>
            </w:pPr>
            <w:r w:rsidRPr="00500C13">
              <w:rPr>
                <w:rFonts w:ascii="GHEA Grapalat" w:hAnsi="GHEA Grapalat" w:cs="Cambria Math"/>
                <w:bCs/>
                <w:sz w:val="24"/>
                <w:szCs w:val="24"/>
                <w:lang w:val="hy-AM"/>
              </w:rPr>
              <w:t>Նախագծի 1-ին կետով հաստատվող 1-ին հավելվածի (այսուհետ՝ Հավելված)`</w:t>
            </w:r>
          </w:p>
          <w:p w14:paraId="50A397C5" w14:textId="77777777" w:rsidR="00500C13" w:rsidRPr="00500C13" w:rsidRDefault="00500C13" w:rsidP="00D86936">
            <w:pPr>
              <w:pStyle w:val="NoSpacing"/>
              <w:spacing w:line="276" w:lineRule="auto"/>
              <w:jc w:val="both"/>
              <w:rPr>
                <w:rFonts w:ascii="GHEA Grapalat" w:hAnsi="GHEA Grapalat" w:cs="Cambria Math"/>
                <w:bCs/>
                <w:sz w:val="24"/>
                <w:szCs w:val="24"/>
                <w:lang w:val="hy-AM"/>
              </w:rPr>
            </w:pPr>
            <w:r w:rsidRPr="00500C13">
              <w:rPr>
                <w:rFonts w:ascii="GHEA Grapalat" w:hAnsi="GHEA Grapalat" w:cs="Cambria Math"/>
                <w:bCs/>
                <w:sz w:val="24"/>
                <w:szCs w:val="24"/>
                <w:lang w:val="hy-AM"/>
              </w:rPr>
              <w:t>1 1-ին կետում «մարմինների» բառը առաջարկվում է փոխարինել «մարմիններում» բառով</w:t>
            </w:r>
            <w:r w:rsidRPr="00500C13">
              <w:rPr>
                <w:rFonts w:ascii="Cambria Math" w:hAnsi="Cambria Math" w:cs="Cambria Math"/>
                <w:bCs/>
                <w:sz w:val="24"/>
                <w:szCs w:val="24"/>
                <w:lang w:val="hy-AM"/>
              </w:rPr>
              <w:t>․</w:t>
            </w:r>
          </w:p>
          <w:p w14:paraId="2F024C8A" w14:textId="77777777" w:rsidR="00500C13" w:rsidRPr="00500C13" w:rsidRDefault="00500C13" w:rsidP="00D86936">
            <w:pPr>
              <w:pStyle w:val="NoSpacing"/>
              <w:spacing w:line="276" w:lineRule="auto"/>
              <w:jc w:val="both"/>
              <w:rPr>
                <w:rFonts w:ascii="GHEA Grapalat" w:hAnsi="GHEA Grapalat" w:cs="Cambria Math"/>
                <w:bCs/>
                <w:sz w:val="24"/>
                <w:szCs w:val="24"/>
                <w:lang w:val="hy-AM"/>
              </w:rPr>
            </w:pPr>
            <w:r w:rsidRPr="00500C13">
              <w:rPr>
                <w:rFonts w:ascii="GHEA Grapalat" w:hAnsi="GHEA Grapalat" w:cs="Cambria Math"/>
                <w:bCs/>
                <w:sz w:val="24"/>
                <w:szCs w:val="24"/>
                <w:lang w:val="hy-AM"/>
              </w:rPr>
              <w:t>2) 2-րդ կետով, որպես ղեկավար պաշտոն զբաղեցնողներ, նախատեսված են հիմնական մասնագիտական կառուցվածքային ստորաբաժանումների ղեկավարները և այդ ստորաբաժանումների ներքին կառուցվածքային միավորների ղեկավարները։ Առաջարկվում է հիմնական մասնագիտական կառուցվածքային ստորաբաժանումների ղեկավարների տեղակալներին ևս նախատեսել որպես սույն կարգի իմաստով ղեկավար պաշտոն զբաղեցնողներ, քանի որ նրանց պաշտոնները ընդգրկված են քաղաքացիական ծառայության ղեկավար պաշտոնների ենթախմբերում</w:t>
            </w:r>
            <w:r w:rsidRPr="00500C13">
              <w:rPr>
                <w:rFonts w:ascii="Cambria Math" w:hAnsi="Cambria Math" w:cs="Cambria Math"/>
                <w:bCs/>
                <w:sz w:val="24"/>
                <w:szCs w:val="24"/>
                <w:lang w:val="hy-AM"/>
              </w:rPr>
              <w:t>․</w:t>
            </w:r>
          </w:p>
          <w:p w14:paraId="325580CE" w14:textId="38EFAD4A" w:rsidR="00C63950" w:rsidRPr="00CC099B" w:rsidRDefault="00500C13" w:rsidP="00D86936">
            <w:pPr>
              <w:pStyle w:val="NoSpacing"/>
              <w:spacing w:line="276" w:lineRule="auto"/>
              <w:jc w:val="both"/>
              <w:rPr>
                <w:rFonts w:ascii="GHEA Grapalat" w:hAnsi="GHEA Grapalat" w:cs="Cambria Math"/>
                <w:bCs/>
                <w:sz w:val="24"/>
                <w:szCs w:val="24"/>
                <w:lang w:val="hy-AM"/>
              </w:rPr>
            </w:pPr>
            <w:r w:rsidRPr="00500C13">
              <w:rPr>
                <w:rFonts w:ascii="GHEA Grapalat" w:hAnsi="GHEA Grapalat" w:cs="Cambria Math"/>
                <w:bCs/>
                <w:sz w:val="24"/>
                <w:szCs w:val="24"/>
                <w:lang w:val="hy-AM"/>
              </w:rPr>
              <w:t>3 առաջարկվում է Նախագծով նախատեսել կարգավորում ղեկավար պաշտոնում փաստացի աշխատած ժամանակահատվածի վերաբերյալ (օրինակ՝ 4 ամիս), որի դեպքում հնարավոր կլինի իրականացնել ղեկավար պաշտոն զբաղեցնողի կատարողականի գնահատումը և դրա հիման վրա խրախուսելը։</w:t>
            </w:r>
          </w:p>
        </w:tc>
        <w:tc>
          <w:tcPr>
            <w:tcW w:w="6660" w:type="dxa"/>
            <w:shd w:val="clear" w:color="auto" w:fill="FFFFFF" w:themeFill="background1"/>
          </w:tcPr>
          <w:p w14:paraId="348E6622" w14:textId="77777777" w:rsidR="00A17A43" w:rsidRPr="00910B8D" w:rsidRDefault="00A17A43" w:rsidP="00A17A43">
            <w:pPr>
              <w:pStyle w:val="NoSpacing"/>
              <w:numPr>
                <w:ilvl w:val="0"/>
                <w:numId w:val="31"/>
              </w:numPr>
              <w:spacing w:line="276" w:lineRule="auto"/>
              <w:jc w:val="both"/>
              <w:rPr>
                <w:rFonts w:ascii="GHEA Grapalat" w:hAnsi="GHEA Grapalat"/>
                <w:b/>
                <w:sz w:val="24"/>
                <w:szCs w:val="24"/>
                <w:lang w:val="hy-AM"/>
              </w:rPr>
            </w:pPr>
            <w:r w:rsidRPr="00910B8D">
              <w:rPr>
                <w:rFonts w:ascii="GHEA Grapalat" w:hAnsi="GHEA Grapalat"/>
                <w:b/>
                <w:sz w:val="24"/>
                <w:szCs w:val="24"/>
                <w:lang w:val="hy-AM"/>
              </w:rPr>
              <w:t>Ընդունվել է</w:t>
            </w:r>
            <w:r>
              <w:rPr>
                <w:rFonts w:ascii="GHEA Grapalat" w:hAnsi="GHEA Grapalat"/>
                <w:b/>
                <w:sz w:val="24"/>
                <w:szCs w:val="24"/>
                <w:lang w:val="hy-AM"/>
              </w:rPr>
              <w:t xml:space="preserve"> մասնակի</w:t>
            </w:r>
            <w:r w:rsidRPr="00910B8D">
              <w:rPr>
                <w:rFonts w:ascii="GHEA Grapalat" w:hAnsi="GHEA Grapalat"/>
                <w:b/>
                <w:sz w:val="24"/>
                <w:szCs w:val="24"/>
                <w:lang w:val="hy-AM"/>
              </w:rPr>
              <w:t xml:space="preserve">։ </w:t>
            </w:r>
          </w:p>
          <w:p w14:paraId="61A0A4B4" w14:textId="77777777" w:rsidR="00910B8D" w:rsidRPr="00A17A43" w:rsidRDefault="00910B8D" w:rsidP="00A17A43">
            <w:pPr>
              <w:pStyle w:val="NoSpacing"/>
              <w:spacing w:line="276" w:lineRule="auto"/>
              <w:ind w:left="720"/>
              <w:jc w:val="both"/>
              <w:rPr>
                <w:rFonts w:ascii="GHEA Grapalat" w:hAnsi="GHEA Grapalat"/>
                <w:sz w:val="24"/>
                <w:szCs w:val="24"/>
                <w:lang w:val="hy-AM"/>
              </w:rPr>
            </w:pPr>
            <w:r w:rsidRPr="00A17A43">
              <w:rPr>
                <w:rFonts w:ascii="GHEA Grapalat" w:hAnsi="GHEA Grapalat" w:cs="Cambria Math"/>
                <w:bCs/>
                <w:sz w:val="24"/>
                <w:szCs w:val="24"/>
                <w:lang w:val="hy-AM"/>
              </w:rPr>
              <w:t>Առաջարկվող համապատասխանեցումն իրականացվել է Ն</w:t>
            </w:r>
            <w:r w:rsidR="00A17A43" w:rsidRPr="00A17A43">
              <w:rPr>
                <w:rFonts w:ascii="GHEA Grapalat" w:hAnsi="GHEA Grapalat" w:cs="Cambria Math"/>
                <w:bCs/>
                <w:sz w:val="24"/>
                <w:szCs w:val="24"/>
                <w:lang w:val="hy-AM"/>
              </w:rPr>
              <w:t xml:space="preserve">ախագծում, մասնավորապես՝ «մարմիններում» բառը փոխարինվել է «մարմինների» բառով՝ հաշվի առնելով, որ հաստատման ներկայացվող կարգը վերաբերում է </w:t>
            </w:r>
            <w:r w:rsidRPr="00A17A43">
              <w:rPr>
                <w:rFonts w:ascii="GHEA Grapalat" w:hAnsi="GHEA Grapalat" w:cs="Cambria Math"/>
                <w:bCs/>
                <w:sz w:val="24"/>
                <w:szCs w:val="24"/>
                <w:lang w:val="hy-AM"/>
              </w:rPr>
              <w:t>կառավարման համակարգի առանձին մարմինների</w:t>
            </w:r>
            <w:r w:rsidR="00A17A43" w:rsidRPr="00A17A43">
              <w:rPr>
                <w:rFonts w:ascii="GHEA Grapalat" w:hAnsi="GHEA Grapalat" w:cs="Cambria Math"/>
                <w:bCs/>
                <w:sz w:val="24"/>
                <w:szCs w:val="24"/>
                <w:lang w:val="hy-AM"/>
              </w:rPr>
              <w:t>, այլ ոչ մարմինների ներսում</w:t>
            </w:r>
            <w:r w:rsidRPr="00A17A43">
              <w:rPr>
                <w:rFonts w:ascii="GHEA Grapalat" w:hAnsi="GHEA Grapalat" w:cs="Cambria Math"/>
                <w:bCs/>
                <w:sz w:val="24"/>
                <w:szCs w:val="24"/>
                <w:lang w:val="hy-AM"/>
              </w:rPr>
              <w:t xml:space="preserve"> կատարողականի գնահատման</w:t>
            </w:r>
            <w:r w:rsidR="00A17A43" w:rsidRPr="00A17A43">
              <w:rPr>
                <w:rFonts w:ascii="GHEA Grapalat" w:hAnsi="GHEA Grapalat" w:cs="Cambria Math"/>
                <w:bCs/>
                <w:sz w:val="24"/>
                <w:szCs w:val="24"/>
                <w:lang w:val="hy-AM"/>
              </w:rPr>
              <w:t>ը։</w:t>
            </w:r>
          </w:p>
          <w:p w14:paraId="55A0E0A5" w14:textId="77777777" w:rsidR="00A17A43" w:rsidRPr="00A17A43" w:rsidRDefault="00A17A43" w:rsidP="00A17A43">
            <w:pPr>
              <w:pStyle w:val="NoSpacing"/>
              <w:numPr>
                <w:ilvl w:val="0"/>
                <w:numId w:val="31"/>
              </w:numPr>
              <w:spacing w:line="276" w:lineRule="auto"/>
              <w:jc w:val="both"/>
              <w:rPr>
                <w:rFonts w:ascii="GHEA Grapalat" w:hAnsi="GHEA Grapalat"/>
                <w:b/>
                <w:sz w:val="24"/>
                <w:szCs w:val="24"/>
                <w:lang w:val="hy-AM"/>
              </w:rPr>
            </w:pPr>
            <w:r w:rsidRPr="00A17A43">
              <w:rPr>
                <w:rFonts w:ascii="GHEA Grapalat" w:hAnsi="GHEA Grapalat" w:cs="Cambria Math"/>
                <w:b/>
                <w:bCs/>
                <w:sz w:val="24"/>
                <w:szCs w:val="24"/>
                <w:lang w:val="hy-AM"/>
              </w:rPr>
              <w:t>Ընդունվել է։</w:t>
            </w:r>
          </w:p>
          <w:p w14:paraId="7186F72A" w14:textId="77777777" w:rsidR="00A17A43" w:rsidRDefault="00A17A43" w:rsidP="00A17A43">
            <w:pPr>
              <w:pStyle w:val="NoSpacing"/>
              <w:spacing w:line="276" w:lineRule="auto"/>
              <w:ind w:left="720"/>
              <w:rPr>
                <w:rFonts w:ascii="GHEA Grapalat" w:hAnsi="GHEA Grapalat" w:cs="Cambria Math"/>
                <w:bCs/>
                <w:sz w:val="24"/>
                <w:szCs w:val="24"/>
                <w:lang w:val="hy-AM"/>
              </w:rPr>
            </w:pPr>
            <w:r w:rsidRPr="00A17A43">
              <w:rPr>
                <w:rFonts w:ascii="GHEA Grapalat" w:hAnsi="GHEA Grapalat" w:cs="Cambria Math"/>
                <w:bCs/>
                <w:sz w:val="24"/>
                <w:szCs w:val="24"/>
                <w:lang w:val="hy-AM"/>
              </w:rPr>
              <w:t>Նախագծում համապատասխան փոփոխություններն իրականացված են։</w:t>
            </w:r>
          </w:p>
          <w:p w14:paraId="3D5A9FDF" w14:textId="77777777" w:rsidR="00A17A43" w:rsidRPr="00990125" w:rsidRDefault="00990125" w:rsidP="00A17A43">
            <w:pPr>
              <w:pStyle w:val="NoSpacing"/>
              <w:numPr>
                <w:ilvl w:val="0"/>
                <w:numId w:val="31"/>
              </w:numPr>
              <w:spacing w:line="276" w:lineRule="auto"/>
              <w:jc w:val="both"/>
              <w:rPr>
                <w:rFonts w:ascii="GHEA Grapalat" w:hAnsi="GHEA Grapalat"/>
                <w:b/>
                <w:sz w:val="24"/>
                <w:szCs w:val="24"/>
                <w:lang w:val="hy-AM"/>
              </w:rPr>
            </w:pPr>
            <w:r w:rsidRPr="00990125">
              <w:rPr>
                <w:rFonts w:ascii="GHEA Grapalat" w:hAnsi="GHEA Grapalat"/>
                <w:b/>
                <w:sz w:val="24"/>
                <w:szCs w:val="24"/>
                <w:lang w:val="hy-AM"/>
              </w:rPr>
              <w:t>Չի ընդունվել։</w:t>
            </w:r>
          </w:p>
          <w:p w14:paraId="153B1DEE" w14:textId="5076B052" w:rsidR="00990125" w:rsidRPr="00A17A43" w:rsidRDefault="00990125" w:rsidP="0028289F">
            <w:pPr>
              <w:pStyle w:val="NoSpacing"/>
              <w:spacing w:line="276" w:lineRule="auto"/>
              <w:ind w:left="720"/>
              <w:rPr>
                <w:rFonts w:ascii="GHEA Grapalat" w:hAnsi="GHEA Grapalat"/>
                <w:sz w:val="24"/>
                <w:szCs w:val="24"/>
                <w:lang w:val="hy-AM"/>
              </w:rPr>
            </w:pPr>
            <w:r w:rsidRPr="00B85AFC">
              <w:rPr>
                <w:rFonts w:ascii="GHEA Grapalat" w:hAnsi="GHEA Grapalat" w:cs="Cambria Math"/>
                <w:bCs/>
                <w:sz w:val="24"/>
                <w:szCs w:val="24"/>
                <w:lang w:val="hy-AM"/>
              </w:rPr>
              <w:t xml:space="preserve">Նախագծով սահմանվում է, որ </w:t>
            </w:r>
            <w:r w:rsidR="00B85AFC">
              <w:rPr>
                <w:rFonts w:ascii="GHEA Grapalat" w:hAnsi="GHEA Grapalat" w:cs="Cambria Math"/>
                <w:bCs/>
                <w:sz w:val="24"/>
                <w:szCs w:val="24"/>
                <w:lang w:val="hy-AM"/>
              </w:rPr>
              <w:t xml:space="preserve">Կառավարման մարմնի </w:t>
            </w:r>
            <w:r w:rsidRPr="00B85AFC">
              <w:rPr>
                <w:rFonts w:ascii="GHEA Grapalat" w:hAnsi="GHEA Grapalat" w:cs="Cambria Math"/>
                <w:bCs/>
                <w:sz w:val="24"/>
                <w:szCs w:val="24"/>
                <w:lang w:val="hy-AM"/>
              </w:rPr>
              <w:t xml:space="preserve">պարգևատրման ֆոնդի մեծությունը որոշվում է հաշվետու ժամանակահատվածի վերջին օրվա դրությամբ փաստացի զբաղեցված </w:t>
            </w:r>
            <w:r w:rsidRPr="00B85AFC">
              <w:rPr>
                <w:rFonts w:ascii="GHEA Grapalat" w:hAnsi="GHEA Grapalat" w:cs="Cambria Math"/>
                <w:bCs/>
                <w:sz w:val="24"/>
                <w:szCs w:val="24"/>
                <w:lang w:val="hy-AM"/>
              </w:rPr>
              <w:lastRenderedPageBreak/>
              <w:t xml:space="preserve">պաշտոնյաների քանակի եւ պաշտոնների յուրաքանչյուր խմբի համար միջին դրույքաչափերի հիման վրա, իսկ ֆոնդի </w:t>
            </w:r>
            <w:r w:rsidR="0028289F">
              <w:rPr>
                <w:rFonts w:ascii="GHEA Grapalat" w:hAnsi="GHEA Grapalat" w:cs="Cambria Math"/>
                <w:bCs/>
                <w:sz w:val="24"/>
                <w:szCs w:val="24"/>
                <w:lang w:val="hy-AM"/>
              </w:rPr>
              <w:t>բաշումն իրականացվոմ է</w:t>
            </w:r>
            <w:r>
              <w:rPr>
                <w:rFonts w:ascii="GHEA Grapalat" w:hAnsi="GHEA Grapalat" w:cs="Cambria Math"/>
                <w:bCs/>
                <w:sz w:val="24"/>
                <w:szCs w:val="24"/>
                <w:lang w:val="hy-AM"/>
              </w:rPr>
              <w:t xml:space="preserve"> Կառավարման մարմնի </w:t>
            </w:r>
            <w:r w:rsidR="0028289F">
              <w:rPr>
                <w:rFonts w:ascii="GHEA Grapalat" w:hAnsi="GHEA Grapalat" w:cs="Cambria Math"/>
                <w:bCs/>
                <w:sz w:val="24"/>
                <w:szCs w:val="24"/>
                <w:lang w:val="hy-AM"/>
              </w:rPr>
              <w:t>կողմից՝ ոլորտը կարգավորող օրենսդրությամբ սահմանված կարգով</w:t>
            </w:r>
            <w:r>
              <w:rPr>
                <w:rFonts w:ascii="GHEA Grapalat" w:hAnsi="GHEA Grapalat" w:cs="Cambria Math"/>
                <w:bCs/>
                <w:sz w:val="24"/>
                <w:szCs w:val="24"/>
                <w:lang w:val="hy-AM"/>
              </w:rPr>
              <w:t>։</w:t>
            </w:r>
          </w:p>
        </w:tc>
      </w:tr>
      <w:tr w:rsidR="00C75C81" w:rsidRPr="00CC099B" w14:paraId="7E51576E" w14:textId="77777777" w:rsidTr="002D526E">
        <w:trPr>
          <w:trHeight w:val="375"/>
        </w:trPr>
        <w:tc>
          <w:tcPr>
            <w:tcW w:w="8100" w:type="dxa"/>
            <w:vMerge w:val="restart"/>
            <w:shd w:val="clear" w:color="auto" w:fill="BFBFBF" w:themeFill="background1" w:themeFillShade="BF"/>
            <w:vAlign w:val="center"/>
          </w:tcPr>
          <w:p w14:paraId="4AF66223" w14:textId="5F8F016A" w:rsidR="00C75C81" w:rsidRPr="00CC099B" w:rsidRDefault="00C75C81" w:rsidP="00C75C81">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lastRenderedPageBreak/>
              <w:t>3</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Պաշտպանության նախարարություն</w:t>
            </w:r>
          </w:p>
        </w:tc>
        <w:tc>
          <w:tcPr>
            <w:tcW w:w="6660" w:type="dxa"/>
            <w:shd w:val="clear" w:color="auto" w:fill="BFBFBF" w:themeFill="background1" w:themeFillShade="BF"/>
            <w:vAlign w:val="center"/>
          </w:tcPr>
          <w:p w14:paraId="691FA6DD" w14:textId="764F845D" w:rsidR="00C75C81" w:rsidRPr="00CC099B" w:rsidRDefault="003C7DF5" w:rsidP="003C7DF5">
            <w:pPr>
              <w:pStyle w:val="NoSpacing"/>
              <w:jc w:val="center"/>
              <w:rPr>
                <w:rFonts w:ascii="GHEA Grapalat" w:hAnsi="GHEA Grapalat" w:cs="Sylfaen"/>
                <w:sz w:val="24"/>
                <w:szCs w:val="24"/>
                <w:lang w:val="hy-AM"/>
              </w:rPr>
            </w:pPr>
            <w:r>
              <w:rPr>
                <w:rFonts w:ascii="GHEA Grapalat" w:hAnsi="GHEA Grapalat" w:cs="Cambria Math"/>
                <w:b/>
                <w:bCs/>
                <w:sz w:val="24"/>
                <w:szCs w:val="24"/>
              </w:rPr>
              <w:t>31/10/</w:t>
            </w:r>
            <w:r w:rsidR="00C75C81" w:rsidRPr="00CC099B">
              <w:rPr>
                <w:rFonts w:ascii="GHEA Grapalat" w:hAnsi="GHEA Grapalat" w:cs="Cambria Math"/>
                <w:b/>
                <w:bCs/>
                <w:sz w:val="24"/>
                <w:szCs w:val="24"/>
                <w:lang w:val="hy-AM"/>
              </w:rPr>
              <w:t>2025թ</w:t>
            </w:r>
            <w:r w:rsidR="00C75C81" w:rsidRPr="00CC099B">
              <w:rPr>
                <w:rFonts w:ascii="Cambria Math" w:hAnsi="Cambria Math" w:cs="Cambria Math"/>
                <w:b/>
                <w:bCs/>
                <w:sz w:val="24"/>
                <w:szCs w:val="24"/>
                <w:lang w:val="hy-AM"/>
              </w:rPr>
              <w:t>․</w:t>
            </w:r>
            <w:r w:rsidR="00C75C81" w:rsidRPr="00CC099B">
              <w:rPr>
                <w:rFonts w:ascii="GHEA Grapalat" w:hAnsi="GHEA Grapalat" w:cs="Cambria Math"/>
                <w:b/>
                <w:bCs/>
                <w:sz w:val="24"/>
                <w:szCs w:val="24"/>
                <w:lang w:val="hy-AM"/>
              </w:rPr>
              <w:t>։</w:t>
            </w:r>
          </w:p>
        </w:tc>
      </w:tr>
      <w:tr w:rsidR="00C75C81" w:rsidRPr="00CC099B" w14:paraId="0A82FF1E" w14:textId="77777777" w:rsidTr="002D526E">
        <w:trPr>
          <w:trHeight w:val="70"/>
        </w:trPr>
        <w:tc>
          <w:tcPr>
            <w:tcW w:w="8100" w:type="dxa"/>
            <w:vMerge/>
            <w:shd w:val="clear" w:color="auto" w:fill="BFBFBF" w:themeFill="background1" w:themeFillShade="BF"/>
            <w:vAlign w:val="center"/>
          </w:tcPr>
          <w:p w14:paraId="26A94834" w14:textId="77777777" w:rsidR="00C75C81" w:rsidRPr="00CC099B" w:rsidRDefault="00C75C81" w:rsidP="00C75C81">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4743AE50" w14:textId="075D5963" w:rsidR="00C75C81" w:rsidRPr="003C7DF5" w:rsidRDefault="00C75C81" w:rsidP="00C75C81">
            <w:pPr>
              <w:pStyle w:val="NoSpacing"/>
              <w:jc w:val="center"/>
              <w:rPr>
                <w:rFonts w:ascii="GHEA Grapalat" w:hAnsi="GHEA Grapalat" w:cs="Sylfaen"/>
                <w:sz w:val="24"/>
                <w:szCs w:val="24"/>
              </w:rPr>
            </w:pPr>
            <w:r w:rsidRPr="00CC099B">
              <w:rPr>
                <w:rFonts w:ascii="GHEA Grapalat" w:hAnsi="GHEA Grapalat" w:cs="Cambria Math"/>
                <w:b/>
                <w:bCs/>
                <w:sz w:val="24"/>
                <w:szCs w:val="24"/>
                <w:lang w:val="hy-AM"/>
              </w:rPr>
              <w:t>N</w:t>
            </w:r>
            <w:r w:rsidR="003C7DF5">
              <w:rPr>
                <w:rFonts w:ascii="GHEA Grapalat" w:hAnsi="GHEA Grapalat" w:cs="Cambria Math"/>
                <w:b/>
                <w:bCs/>
                <w:sz w:val="24"/>
                <w:szCs w:val="24"/>
              </w:rPr>
              <w:t xml:space="preserve"> </w:t>
            </w:r>
            <w:r w:rsidR="003C7DF5" w:rsidRPr="003C7DF5">
              <w:rPr>
                <w:rFonts w:ascii="GHEA Grapalat" w:hAnsi="GHEA Grapalat" w:cs="Cambria Math"/>
                <w:b/>
                <w:bCs/>
                <w:sz w:val="24"/>
                <w:szCs w:val="24"/>
              </w:rPr>
              <w:t>ՊՆ/510/12903-2025</w:t>
            </w:r>
          </w:p>
        </w:tc>
      </w:tr>
      <w:tr w:rsidR="00990125" w:rsidRPr="00B940A1" w14:paraId="3A4FBC3F" w14:textId="77777777" w:rsidTr="00990125">
        <w:trPr>
          <w:trHeight w:val="70"/>
        </w:trPr>
        <w:tc>
          <w:tcPr>
            <w:tcW w:w="8100" w:type="dxa"/>
            <w:shd w:val="clear" w:color="auto" w:fill="auto"/>
            <w:vAlign w:val="center"/>
          </w:tcPr>
          <w:p w14:paraId="43D1AC2D" w14:textId="55D4981E" w:rsidR="00990125" w:rsidRPr="00CC099B" w:rsidRDefault="00990125" w:rsidP="00990125">
            <w:pPr>
              <w:pStyle w:val="NoSpacing"/>
              <w:rPr>
                <w:rFonts w:ascii="GHEA Grapalat" w:hAnsi="GHEA Grapalat" w:cs="Cambria Math"/>
                <w:bCs/>
                <w:sz w:val="24"/>
                <w:szCs w:val="24"/>
                <w:lang w:val="hy-AM"/>
              </w:rPr>
            </w:pPr>
            <w:r>
              <w:rPr>
                <w:rFonts w:ascii="GHEA Grapalat" w:hAnsi="GHEA Grapalat" w:cs="Cambria Math"/>
                <w:bCs/>
                <w:sz w:val="24"/>
                <w:szCs w:val="24"/>
                <w:lang w:val="hy-AM"/>
              </w:rPr>
              <w:t>Ի</w:t>
            </w:r>
            <w:r w:rsidRPr="003C7DF5">
              <w:rPr>
                <w:rFonts w:ascii="GHEA Grapalat" w:hAnsi="GHEA Grapalat" w:cs="Cambria Math"/>
                <w:bCs/>
                <w:sz w:val="24"/>
                <w:szCs w:val="24"/>
                <w:lang w:val="hy-AM"/>
              </w:rPr>
              <w:t>րավական առումով խնդրահարույց է նախագծի նախաբանում Սահմանադրության 153-րդ հոդվածի 3-րդ մասին տրվող հղումը</w:t>
            </w:r>
            <w:r>
              <w:rPr>
                <w:rFonts w:ascii="GHEA Grapalat" w:hAnsi="GHEA Grapalat" w:cs="Cambria Math"/>
                <w:bCs/>
                <w:sz w:val="24"/>
                <w:szCs w:val="24"/>
                <w:lang w:val="hy-AM"/>
              </w:rPr>
              <w:t>։</w:t>
            </w:r>
          </w:p>
        </w:tc>
        <w:tc>
          <w:tcPr>
            <w:tcW w:w="6660" w:type="dxa"/>
            <w:shd w:val="clear" w:color="auto" w:fill="auto"/>
            <w:vAlign w:val="center"/>
          </w:tcPr>
          <w:p w14:paraId="5BFFA9DF" w14:textId="77777777" w:rsidR="00990125" w:rsidRDefault="00B85AFC" w:rsidP="00B85AFC">
            <w:pPr>
              <w:pStyle w:val="NoSpacing"/>
              <w:jc w:val="both"/>
              <w:rPr>
                <w:rFonts w:ascii="GHEA Grapalat" w:hAnsi="GHEA Grapalat" w:cs="Cambria Math"/>
                <w:b/>
                <w:bCs/>
                <w:sz w:val="24"/>
                <w:szCs w:val="24"/>
                <w:lang w:val="hy-AM"/>
              </w:rPr>
            </w:pPr>
            <w:r w:rsidRPr="00B85AFC">
              <w:rPr>
                <w:rFonts w:ascii="GHEA Grapalat" w:hAnsi="GHEA Grapalat"/>
                <w:b/>
                <w:sz w:val="24"/>
                <w:szCs w:val="24"/>
                <w:lang w:val="hy-AM"/>
              </w:rPr>
              <w:t>Ընդունվել</w:t>
            </w:r>
            <w:r>
              <w:rPr>
                <w:rFonts w:ascii="GHEA Grapalat" w:hAnsi="GHEA Grapalat" w:cs="Cambria Math"/>
                <w:b/>
                <w:bCs/>
                <w:sz w:val="24"/>
                <w:szCs w:val="24"/>
                <w:lang w:val="hy-AM"/>
              </w:rPr>
              <w:t xml:space="preserve"> է։ </w:t>
            </w:r>
          </w:p>
          <w:p w14:paraId="5DC71A7B" w14:textId="1D59FE9F" w:rsidR="00B85AFC" w:rsidRPr="0086065A" w:rsidRDefault="00B85AFC" w:rsidP="00B85AFC">
            <w:pPr>
              <w:pStyle w:val="NoSpacing"/>
              <w:jc w:val="both"/>
              <w:rPr>
                <w:rFonts w:ascii="GHEA Grapalat" w:hAnsi="GHEA Grapalat" w:cs="Cambria Math"/>
                <w:b/>
                <w:bCs/>
                <w:sz w:val="24"/>
                <w:szCs w:val="24"/>
                <w:lang w:val="hy-AM"/>
              </w:rPr>
            </w:pPr>
            <w:r w:rsidRPr="00B85AFC">
              <w:rPr>
                <w:rFonts w:ascii="GHEA Grapalat" w:hAnsi="GHEA Grapalat"/>
                <w:sz w:val="24"/>
                <w:szCs w:val="24"/>
                <w:lang w:val="hy-AM"/>
              </w:rPr>
              <w:t>Նախագծի նախաբանում որպես լիազորող նորմ հղում է կատարվել Սահմանադրության 146-րդ հոդվածի 4-րդ մասի</w:t>
            </w:r>
            <w:r>
              <w:rPr>
                <w:rFonts w:ascii="GHEA Grapalat" w:hAnsi="GHEA Grapalat"/>
                <w:sz w:val="24"/>
                <w:szCs w:val="24"/>
                <w:lang w:val="hy-AM"/>
              </w:rPr>
              <w:t>ն։</w:t>
            </w:r>
          </w:p>
        </w:tc>
      </w:tr>
      <w:tr w:rsidR="00990125" w:rsidRPr="00B940A1" w14:paraId="0EDA0038" w14:textId="77777777" w:rsidTr="00990125">
        <w:trPr>
          <w:trHeight w:val="70"/>
        </w:trPr>
        <w:tc>
          <w:tcPr>
            <w:tcW w:w="8100" w:type="dxa"/>
            <w:shd w:val="clear" w:color="auto" w:fill="auto"/>
            <w:vAlign w:val="center"/>
          </w:tcPr>
          <w:p w14:paraId="27AF44AF" w14:textId="06063AA7" w:rsidR="00990125" w:rsidRDefault="00990125" w:rsidP="00990125">
            <w:pPr>
              <w:pStyle w:val="NoSpacing"/>
              <w:rPr>
                <w:rFonts w:ascii="GHEA Grapalat" w:hAnsi="GHEA Grapalat" w:cs="Cambria Math"/>
                <w:bCs/>
                <w:sz w:val="24"/>
                <w:szCs w:val="24"/>
                <w:lang w:val="hy-AM"/>
              </w:rPr>
            </w:pPr>
            <w:r>
              <w:rPr>
                <w:rFonts w:ascii="GHEA Grapalat" w:hAnsi="GHEA Grapalat" w:cs="Cambria Math"/>
                <w:bCs/>
                <w:sz w:val="24"/>
                <w:szCs w:val="24"/>
                <w:lang w:val="hy-AM"/>
              </w:rPr>
              <w:t>Ն</w:t>
            </w:r>
            <w:r w:rsidRPr="003C7DF5">
              <w:rPr>
                <w:rFonts w:ascii="GHEA Grapalat" w:hAnsi="GHEA Grapalat" w:cs="Cambria Math"/>
                <w:bCs/>
                <w:sz w:val="24"/>
                <w:szCs w:val="24"/>
                <w:lang w:val="hy-AM"/>
              </w:rPr>
              <w:t>ախագծի 4-րդ, 5-րդ, 6-րդ և կից տեղեկանքի 5-րդ կետերում հավանաբար խոսքը գնում է 2026 թվականի մասին</w:t>
            </w:r>
            <w:r>
              <w:rPr>
                <w:rFonts w:ascii="GHEA Grapalat" w:hAnsi="GHEA Grapalat" w:cs="Cambria Math"/>
                <w:bCs/>
                <w:sz w:val="24"/>
                <w:szCs w:val="24"/>
                <w:lang w:val="hy-AM"/>
              </w:rPr>
              <w:t>։</w:t>
            </w:r>
          </w:p>
        </w:tc>
        <w:tc>
          <w:tcPr>
            <w:tcW w:w="6660" w:type="dxa"/>
            <w:shd w:val="clear" w:color="auto" w:fill="auto"/>
            <w:vAlign w:val="center"/>
          </w:tcPr>
          <w:p w14:paraId="67B95F17" w14:textId="75ABA1BC" w:rsidR="00990125" w:rsidRPr="00990125" w:rsidRDefault="00990125" w:rsidP="00990125">
            <w:pPr>
              <w:pStyle w:val="NoSpacing"/>
              <w:jc w:val="both"/>
              <w:rPr>
                <w:rFonts w:ascii="GHEA Grapalat" w:hAnsi="GHEA Grapalat"/>
                <w:b/>
                <w:sz w:val="24"/>
                <w:szCs w:val="24"/>
                <w:lang w:val="hy-AM"/>
              </w:rPr>
            </w:pPr>
            <w:r w:rsidRPr="00990125">
              <w:rPr>
                <w:rFonts w:ascii="GHEA Grapalat" w:hAnsi="GHEA Grapalat"/>
                <w:b/>
                <w:sz w:val="24"/>
                <w:szCs w:val="24"/>
                <w:lang w:val="hy-AM"/>
              </w:rPr>
              <w:t>Չի ընդունվել։</w:t>
            </w:r>
          </w:p>
          <w:p w14:paraId="09EAC6D1" w14:textId="0E3B0744" w:rsidR="00990125" w:rsidRPr="0023751A" w:rsidRDefault="00990125" w:rsidP="0023751A">
            <w:pPr>
              <w:pStyle w:val="NoSpacing"/>
              <w:jc w:val="both"/>
              <w:rPr>
                <w:rFonts w:ascii="GHEA Grapalat" w:hAnsi="GHEA Grapalat"/>
                <w:sz w:val="24"/>
                <w:szCs w:val="24"/>
                <w:lang w:val="hy-AM"/>
              </w:rPr>
            </w:pPr>
            <w:r>
              <w:rPr>
                <w:rFonts w:ascii="GHEA Grapalat" w:hAnsi="GHEA Grapalat"/>
                <w:sz w:val="24"/>
                <w:szCs w:val="24"/>
                <w:lang w:val="hy-AM"/>
              </w:rPr>
              <w:t xml:space="preserve">Հավելված 1-ի 5-րդ կետով սահմանվում է, որ </w:t>
            </w:r>
            <w:r w:rsidRPr="00B85AFC">
              <w:rPr>
                <w:rFonts w:ascii="GHEA Grapalat" w:hAnsi="GHEA Grapalat"/>
                <w:sz w:val="24"/>
                <w:szCs w:val="24"/>
                <w:lang w:val="hy-AM"/>
              </w:rPr>
              <w:t>հաշվետու ժամանակահատվածի առաջնահերթությունները եւ</w:t>
            </w:r>
            <w:r w:rsidRPr="00990125">
              <w:rPr>
                <w:rFonts w:ascii="GHEA Grapalat" w:hAnsi="GHEA Grapalat"/>
                <w:sz w:val="24"/>
                <w:szCs w:val="24"/>
                <w:lang w:val="hy-AM"/>
              </w:rPr>
              <w:t xml:space="preserve"> դրանց կատարողականի գնահատման արդյունքային ցուցանիշները առաջարկում են Կառավարման մարմինների ղեկավարները՝ Վարչապետի հանձնարարականներով սահմանված կարգով</w:t>
            </w:r>
            <w:r>
              <w:rPr>
                <w:rFonts w:ascii="GHEA Grapalat" w:hAnsi="GHEA Grapalat"/>
                <w:sz w:val="24"/>
                <w:szCs w:val="24"/>
                <w:lang w:val="hy-AM"/>
              </w:rPr>
              <w:t xml:space="preserve">։ 2025 թվականի 1-ին և 2-րդ կիսամյակների համար </w:t>
            </w:r>
            <w:r w:rsidR="0023751A">
              <w:rPr>
                <w:rFonts w:ascii="GHEA Grapalat" w:hAnsi="GHEA Grapalat"/>
                <w:sz w:val="24"/>
                <w:szCs w:val="24"/>
                <w:lang w:val="hy-AM"/>
              </w:rPr>
              <w:t>տվյալ հարցերը կարգավորվել են</w:t>
            </w:r>
            <w:r>
              <w:rPr>
                <w:rFonts w:ascii="GHEA Grapalat" w:hAnsi="GHEA Grapalat"/>
                <w:sz w:val="24"/>
                <w:szCs w:val="24"/>
                <w:lang w:val="hy-AM"/>
              </w:rPr>
              <w:t xml:space="preserve"> Վարչապետի՝</w:t>
            </w:r>
            <w:r w:rsidR="0023751A">
              <w:rPr>
                <w:rFonts w:ascii="GHEA Grapalat" w:hAnsi="GHEA Grapalat"/>
                <w:sz w:val="24"/>
                <w:szCs w:val="24"/>
                <w:lang w:val="hy-AM"/>
              </w:rPr>
              <w:t xml:space="preserve"> 2024 թվականի դեկտեմբերի 20-ի </w:t>
            </w:r>
            <w:r w:rsidR="0023751A" w:rsidRPr="0023751A">
              <w:rPr>
                <w:rFonts w:ascii="GHEA Grapalat" w:hAnsi="GHEA Grapalat"/>
                <w:sz w:val="24"/>
                <w:szCs w:val="24"/>
                <w:lang w:val="hy-AM"/>
              </w:rPr>
              <w:t>№ 02/02.39/44052-2024,</w:t>
            </w:r>
            <w:r>
              <w:rPr>
                <w:rFonts w:ascii="GHEA Grapalat" w:hAnsi="GHEA Grapalat"/>
                <w:sz w:val="24"/>
                <w:szCs w:val="24"/>
                <w:lang w:val="hy-AM"/>
              </w:rPr>
              <w:t xml:space="preserve"> </w:t>
            </w:r>
            <w:r w:rsidR="0023751A">
              <w:rPr>
                <w:rFonts w:ascii="GHEA Grapalat" w:hAnsi="GHEA Grapalat"/>
                <w:sz w:val="24"/>
                <w:szCs w:val="24"/>
                <w:lang w:val="hy-AM"/>
              </w:rPr>
              <w:t xml:space="preserve">2025 թվականի նոյեմբերի 6-ի </w:t>
            </w:r>
            <w:r w:rsidR="0023751A" w:rsidRPr="0023751A">
              <w:rPr>
                <w:rFonts w:ascii="GHEA Grapalat" w:hAnsi="GHEA Grapalat"/>
                <w:sz w:val="24"/>
                <w:szCs w:val="24"/>
                <w:lang w:val="hy-AM"/>
              </w:rPr>
              <w:t xml:space="preserve">№ 04/03.65/18849-2025 </w:t>
            </w:r>
            <w:r w:rsidR="0023751A">
              <w:rPr>
                <w:rFonts w:ascii="GHEA Grapalat" w:hAnsi="GHEA Grapalat"/>
                <w:sz w:val="24"/>
                <w:szCs w:val="24"/>
                <w:lang w:val="hy-AM"/>
              </w:rPr>
              <w:t>հանձնարարականներով։</w:t>
            </w:r>
          </w:p>
        </w:tc>
      </w:tr>
      <w:tr w:rsidR="00C12671" w:rsidRPr="00B940A1" w14:paraId="49901DA8" w14:textId="77777777" w:rsidTr="002D526E">
        <w:trPr>
          <w:trHeight w:val="375"/>
        </w:trPr>
        <w:tc>
          <w:tcPr>
            <w:tcW w:w="8100" w:type="dxa"/>
            <w:shd w:val="clear" w:color="auto" w:fill="auto"/>
          </w:tcPr>
          <w:p w14:paraId="4EFE3B20" w14:textId="40B3F041" w:rsidR="00D5565D" w:rsidRPr="00CC099B" w:rsidRDefault="009C753E" w:rsidP="003C7DF5">
            <w:pPr>
              <w:pStyle w:val="NoSpacing"/>
              <w:jc w:val="both"/>
              <w:rPr>
                <w:rFonts w:ascii="GHEA Grapalat" w:hAnsi="GHEA Grapalat" w:cs="Cambria Math"/>
                <w:bCs/>
                <w:sz w:val="24"/>
                <w:szCs w:val="24"/>
                <w:lang w:val="hy-AM"/>
              </w:rPr>
            </w:pPr>
            <w:r>
              <w:rPr>
                <w:rFonts w:ascii="GHEA Grapalat" w:hAnsi="GHEA Grapalat" w:cs="Cambria Math"/>
                <w:bCs/>
                <w:sz w:val="24"/>
                <w:szCs w:val="24"/>
                <w:lang w:val="hy-AM"/>
              </w:rPr>
              <w:t>Խ</w:t>
            </w:r>
            <w:r w:rsidR="003C7DF5" w:rsidRPr="003C7DF5">
              <w:rPr>
                <w:rFonts w:ascii="GHEA Grapalat" w:hAnsi="GHEA Grapalat" w:cs="Cambria Math"/>
                <w:bCs/>
                <w:sz w:val="24"/>
                <w:szCs w:val="24"/>
                <w:lang w:val="hy-AM"/>
              </w:rPr>
              <w:t xml:space="preserve">նդրահարույց է որոշման գործողությունն աջակցող կառուցվածքային ստորաբաժանումների վրա չտարածելու գաղափարը՝ խտրականության </w:t>
            </w:r>
            <w:r w:rsidR="003C7DF5" w:rsidRPr="003C7DF5">
              <w:rPr>
                <w:rFonts w:ascii="GHEA Grapalat" w:hAnsi="GHEA Grapalat" w:cs="Cambria Math"/>
                <w:bCs/>
                <w:sz w:val="24"/>
                <w:szCs w:val="24"/>
                <w:lang w:val="hy-AM"/>
              </w:rPr>
              <w:lastRenderedPageBreak/>
              <w:t>արգելքի առումով, քանի որ ՀՀ օրենսդրությունը պետական կառավարման համակարգի մարմինների բնականոն գործունեության ապահովման ուղղությամբ հիմնական և աջակցող կառուցվածքային ստորաբաժանումների գործառույթների բովանդակությունը չի տարանջատում որպես պետական մարմնի համար առավել կամ նվազ կարևորություն ունեցող:</w:t>
            </w:r>
          </w:p>
        </w:tc>
        <w:tc>
          <w:tcPr>
            <w:tcW w:w="6660" w:type="dxa"/>
            <w:shd w:val="clear" w:color="auto" w:fill="auto"/>
          </w:tcPr>
          <w:p w14:paraId="200FB836" w14:textId="13CB0BAC" w:rsidR="00FF4B4F" w:rsidRPr="00A17A43" w:rsidRDefault="00FF4B4F" w:rsidP="00FF4B4F">
            <w:pPr>
              <w:pStyle w:val="NoSpacing"/>
              <w:spacing w:line="276" w:lineRule="auto"/>
              <w:jc w:val="both"/>
              <w:rPr>
                <w:rFonts w:ascii="GHEA Grapalat" w:hAnsi="GHEA Grapalat"/>
                <w:b/>
                <w:sz w:val="24"/>
                <w:szCs w:val="24"/>
                <w:lang w:val="hy-AM"/>
              </w:rPr>
            </w:pPr>
            <w:r w:rsidRPr="00A17A43">
              <w:rPr>
                <w:rFonts w:ascii="GHEA Grapalat" w:hAnsi="GHEA Grapalat" w:cs="Cambria Math"/>
                <w:b/>
                <w:bCs/>
                <w:sz w:val="24"/>
                <w:szCs w:val="24"/>
                <w:lang w:val="hy-AM"/>
              </w:rPr>
              <w:lastRenderedPageBreak/>
              <w:t>Ընդունվել է։</w:t>
            </w:r>
          </w:p>
          <w:p w14:paraId="7B5FE23C" w14:textId="683B9206" w:rsidR="00FF4B4F" w:rsidRPr="00A17A43" w:rsidRDefault="00C30F3D" w:rsidP="00FF4B4F">
            <w:pPr>
              <w:pStyle w:val="NoSpacing"/>
              <w:spacing w:line="276" w:lineRule="auto"/>
              <w:jc w:val="both"/>
              <w:rPr>
                <w:rFonts w:ascii="GHEA Grapalat" w:hAnsi="GHEA Grapalat"/>
                <w:b/>
                <w:sz w:val="24"/>
                <w:szCs w:val="24"/>
                <w:lang w:val="hy-AM"/>
              </w:rPr>
            </w:pPr>
            <w:r>
              <w:rPr>
                <w:rFonts w:ascii="GHEA Grapalat" w:hAnsi="GHEA Grapalat"/>
                <w:sz w:val="24"/>
                <w:szCs w:val="24"/>
                <w:lang w:val="hy-AM"/>
              </w:rPr>
              <w:lastRenderedPageBreak/>
              <w:t>Համապատասխան փոփոխություններն իրականացված են։</w:t>
            </w:r>
          </w:p>
          <w:p w14:paraId="0A2F099A" w14:textId="077C90AB" w:rsidR="00C12671" w:rsidRPr="0023751A" w:rsidRDefault="00C12671" w:rsidP="008817B4">
            <w:pPr>
              <w:pStyle w:val="NoSpacing"/>
              <w:jc w:val="both"/>
              <w:rPr>
                <w:rFonts w:ascii="GHEA Grapalat" w:eastAsia="Times New Roman" w:hAnsi="GHEA Grapalat" w:cs="Times New Roman"/>
                <w:sz w:val="24"/>
                <w:szCs w:val="24"/>
                <w:lang w:val="hy-AM"/>
              </w:rPr>
            </w:pPr>
          </w:p>
        </w:tc>
      </w:tr>
      <w:tr w:rsidR="00C75C81" w:rsidRPr="00CC099B" w14:paraId="6A9AB56F" w14:textId="77777777" w:rsidTr="002D526E">
        <w:trPr>
          <w:trHeight w:val="375"/>
        </w:trPr>
        <w:tc>
          <w:tcPr>
            <w:tcW w:w="8100" w:type="dxa"/>
            <w:vMerge w:val="restart"/>
            <w:shd w:val="clear" w:color="auto" w:fill="BFBFBF" w:themeFill="background1" w:themeFillShade="BF"/>
            <w:vAlign w:val="center"/>
          </w:tcPr>
          <w:p w14:paraId="504A87A9" w14:textId="4E371A2F" w:rsidR="00C75C81" w:rsidRPr="00CC099B" w:rsidRDefault="00C75C81" w:rsidP="00C75C81">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lastRenderedPageBreak/>
              <w:t>4</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Աշխատանքի և սոցիալական հարցերի նախարարություն</w:t>
            </w:r>
          </w:p>
        </w:tc>
        <w:tc>
          <w:tcPr>
            <w:tcW w:w="6660" w:type="dxa"/>
            <w:shd w:val="clear" w:color="auto" w:fill="BFBFBF" w:themeFill="background1" w:themeFillShade="BF"/>
            <w:vAlign w:val="center"/>
          </w:tcPr>
          <w:p w14:paraId="56433024" w14:textId="1B8E3DFC" w:rsidR="00C75C81" w:rsidRPr="00CC099B" w:rsidRDefault="004E0795" w:rsidP="00C75C81">
            <w:pPr>
              <w:pStyle w:val="NoSpacing"/>
              <w:jc w:val="center"/>
              <w:rPr>
                <w:rFonts w:ascii="GHEA Grapalat" w:hAnsi="GHEA Grapalat" w:cs="Sylfaen"/>
                <w:sz w:val="24"/>
                <w:szCs w:val="24"/>
                <w:lang w:val="hy-AM"/>
              </w:rPr>
            </w:pPr>
            <w:r>
              <w:rPr>
                <w:rFonts w:ascii="GHEA Grapalat" w:hAnsi="GHEA Grapalat" w:cs="Cambria Math"/>
                <w:b/>
                <w:bCs/>
                <w:sz w:val="24"/>
                <w:szCs w:val="24"/>
              </w:rPr>
              <w:t>03/11</w:t>
            </w:r>
            <w:r w:rsidR="00C75C81" w:rsidRPr="00CC099B">
              <w:rPr>
                <w:rFonts w:ascii="GHEA Grapalat" w:hAnsi="GHEA Grapalat" w:cs="Cambria Math"/>
                <w:b/>
                <w:bCs/>
                <w:sz w:val="24"/>
                <w:szCs w:val="24"/>
                <w:lang w:val="hy-AM"/>
              </w:rPr>
              <w:t>/2025թ</w:t>
            </w:r>
            <w:r w:rsidR="00C75C81" w:rsidRPr="00CC099B">
              <w:rPr>
                <w:rFonts w:ascii="Cambria Math" w:hAnsi="Cambria Math" w:cs="Cambria Math"/>
                <w:b/>
                <w:bCs/>
                <w:sz w:val="24"/>
                <w:szCs w:val="24"/>
                <w:lang w:val="hy-AM"/>
              </w:rPr>
              <w:t>․</w:t>
            </w:r>
            <w:r w:rsidR="00C75C81" w:rsidRPr="00CC099B">
              <w:rPr>
                <w:rFonts w:ascii="GHEA Grapalat" w:hAnsi="GHEA Grapalat" w:cs="Cambria Math"/>
                <w:b/>
                <w:bCs/>
                <w:sz w:val="24"/>
                <w:szCs w:val="24"/>
                <w:lang w:val="hy-AM"/>
              </w:rPr>
              <w:t>։</w:t>
            </w:r>
          </w:p>
        </w:tc>
      </w:tr>
      <w:tr w:rsidR="00C75C81" w:rsidRPr="00CC099B" w14:paraId="127A7FD5" w14:textId="77777777" w:rsidTr="002D526E">
        <w:trPr>
          <w:trHeight w:val="375"/>
        </w:trPr>
        <w:tc>
          <w:tcPr>
            <w:tcW w:w="8100" w:type="dxa"/>
            <w:vMerge/>
            <w:shd w:val="clear" w:color="auto" w:fill="BFBFBF" w:themeFill="background1" w:themeFillShade="BF"/>
            <w:vAlign w:val="center"/>
          </w:tcPr>
          <w:p w14:paraId="4C2F53CB" w14:textId="77777777" w:rsidR="00C75C81" w:rsidRPr="00CC099B" w:rsidRDefault="00C75C81" w:rsidP="00C75C81">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4EAE5EDF" w14:textId="5D4B3FF4" w:rsidR="00C75C81" w:rsidRPr="00CC099B" w:rsidRDefault="00C75C81" w:rsidP="00FE6DE1">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C03FB3">
              <w:rPr>
                <w:rFonts w:ascii="GHEA Grapalat" w:hAnsi="GHEA Grapalat" w:cs="Cambria Math"/>
                <w:b/>
                <w:bCs/>
                <w:sz w:val="24"/>
                <w:szCs w:val="24"/>
                <w:lang w:val="hy-AM"/>
              </w:rPr>
              <w:t xml:space="preserve"> </w:t>
            </w:r>
            <w:r w:rsidR="004E0795" w:rsidRPr="004E0795">
              <w:rPr>
                <w:rFonts w:ascii="GHEA Grapalat" w:hAnsi="GHEA Grapalat" w:cs="Cambria Math"/>
                <w:b/>
                <w:bCs/>
                <w:sz w:val="24"/>
                <w:szCs w:val="24"/>
                <w:lang w:val="hy-AM"/>
              </w:rPr>
              <w:t>ԱԹ/ՍՀ-2-3/31414-2025</w:t>
            </w:r>
          </w:p>
        </w:tc>
      </w:tr>
      <w:tr w:rsidR="008817B4" w:rsidRPr="00B940A1" w14:paraId="09B93BF0" w14:textId="77777777" w:rsidTr="008817B4">
        <w:trPr>
          <w:trHeight w:val="375"/>
        </w:trPr>
        <w:tc>
          <w:tcPr>
            <w:tcW w:w="8100" w:type="dxa"/>
            <w:shd w:val="clear" w:color="auto" w:fill="auto"/>
            <w:vAlign w:val="center"/>
          </w:tcPr>
          <w:p w14:paraId="41C81457" w14:textId="77777777" w:rsidR="008817B4" w:rsidRPr="004E0795" w:rsidRDefault="008817B4" w:rsidP="008817B4">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 xml:space="preserve">N 1 Հավելվածի կետ 2-ում սահմանված է, որ պիլոտային ծրագիրը վերաբերում է ղեկավար պաշտոն զբաղեցնողներին՝ մարմնի ղեկավարին, մարմնի ղեկավարի տեղակալներին, գլխավոր քարտուղարին և նրա տեղակալին, ղեկավարին ենթակա հանրային այլ պաշտոն զբաղեցնողներին, ինչպես նաև՝ հիմնական մասնագիտական կառուցվածքային ստորաբաժանումների և դրանց ներքին կառուցվածքային միավորների ղեկավարներին։ Հարկ է նկատի ունենալ, որ այս մասով սույն ծրագիրը չի անդրադառնում աջակցող կառուցվածքային ստորաբաժանումների և դրանց ներքին կառուցվածքային միավորների ղեկավարներին, ինչը հանգեցնում է միևնույն Կառավարման մարմնում աշխատող և հավասարազոր պաշտոններ զբաղեցնող քաղաքացիական ծառայողների հանդեպ խտրական մոտեցման։ Միևնույն ժամանակ հարկ է նկատի ունենալ, որ ընթացիկ աշխատանքների վերլուծությունները ցույց են տալիս, որ աջակցող կառուցվածքային ստորաբաժանումների աշխատանքները, մասնագիտական ստորաբաժանումների աշխատանքների համեմատ, իրենց ծանրաբեռնվածությամբ, պատասխանատվության մակարդակով և ծավալով նույնական են, երբեմն նույնիսկ առավել։ Այսպիսով, կարելի է փաստել, որ աջակցող ստորաբաժանումների գործունեությունը ոչ թե երկրորդական է, այլ առանցքային, քանի որ հենց դրանք են նաև ապահովում պետական կառավարման մարմինների կայուն, </w:t>
            </w:r>
            <w:r w:rsidRPr="004E0795">
              <w:rPr>
                <w:rFonts w:ascii="GHEA Grapalat" w:hAnsi="GHEA Grapalat" w:cs="Cambria Math"/>
                <w:bCs/>
                <w:sz w:val="24"/>
                <w:szCs w:val="24"/>
                <w:lang w:val="hy-AM"/>
              </w:rPr>
              <w:lastRenderedPageBreak/>
              <w:t xml:space="preserve">համակարգված և օրինական գործունեությունը։ Հետևաբար, նման ստորաբաժանումների նկատմամբ տարբերակված կամ երկրորդական մոտեցումը որևէ կերպ հիմնավորված չէ՝ կառավարման համակարգի ընդհանուր արդյունավետության տեսանկյունից։ Հաշվի առնելով վերոգրյալը՝ առաջարկում ենք. </w:t>
            </w:r>
          </w:p>
          <w:p w14:paraId="780C66D0" w14:textId="6B9C8029" w:rsidR="008817B4" w:rsidRPr="00CC099B" w:rsidRDefault="008817B4" w:rsidP="008817B4">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w:t>
            </w:r>
            <w:r w:rsidRPr="004E0795">
              <w:rPr>
                <w:rFonts w:ascii="GHEA Grapalat" w:hAnsi="GHEA Grapalat" w:cs="Cambria Math"/>
                <w:bCs/>
                <w:sz w:val="24"/>
                <w:szCs w:val="24"/>
                <w:lang w:val="hy-AM"/>
              </w:rPr>
              <w:tab/>
              <w:t>N1 Հավելվածի կետ 2-ում «ինչպես նաև՝ հիմնական մասնագիտական» բառերից հետո ավելացնել «և աջակցող» բառերը</w:t>
            </w:r>
            <w:r>
              <w:rPr>
                <w:rFonts w:ascii="GHEA Grapalat" w:hAnsi="GHEA Grapalat" w:cs="Cambria Math"/>
                <w:bCs/>
                <w:sz w:val="24"/>
                <w:szCs w:val="24"/>
                <w:lang w:val="hy-AM"/>
              </w:rPr>
              <w:t xml:space="preserve">, </w:t>
            </w:r>
          </w:p>
        </w:tc>
        <w:tc>
          <w:tcPr>
            <w:tcW w:w="6660" w:type="dxa"/>
            <w:shd w:val="clear" w:color="auto" w:fill="auto"/>
            <w:vAlign w:val="center"/>
          </w:tcPr>
          <w:p w14:paraId="7C71EB07" w14:textId="45308493" w:rsidR="008817B4" w:rsidRPr="00A17A43" w:rsidRDefault="008817B4" w:rsidP="008817B4">
            <w:pPr>
              <w:pStyle w:val="NoSpacing"/>
              <w:spacing w:line="276" w:lineRule="auto"/>
              <w:jc w:val="both"/>
              <w:rPr>
                <w:rFonts w:ascii="GHEA Grapalat" w:hAnsi="GHEA Grapalat"/>
                <w:b/>
                <w:sz w:val="24"/>
                <w:szCs w:val="24"/>
                <w:lang w:val="hy-AM"/>
              </w:rPr>
            </w:pPr>
            <w:r w:rsidRPr="00A17A43">
              <w:rPr>
                <w:rFonts w:ascii="GHEA Grapalat" w:hAnsi="GHEA Grapalat" w:cs="Cambria Math"/>
                <w:b/>
                <w:bCs/>
                <w:sz w:val="24"/>
                <w:szCs w:val="24"/>
                <w:lang w:val="hy-AM"/>
              </w:rPr>
              <w:lastRenderedPageBreak/>
              <w:t>Ընդունվել է։</w:t>
            </w:r>
          </w:p>
          <w:p w14:paraId="416B3B61" w14:textId="77777777" w:rsidR="00C30F3D" w:rsidRPr="00A17A43" w:rsidRDefault="00C30F3D" w:rsidP="00C30F3D">
            <w:pPr>
              <w:pStyle w:val="NoSpacing"/>
              <w:spacing w:line="276" w:lineRule="auto"/>
              <w:jc w:val="both"/>
              <w:rPr>
                <w:rFonts w:ascii="GHEA Grapalat" w:hAnsi="GHEA Grapalat"/>
                <w:b/>
                <w:sz w:val="24"/>
                <w:szCs w:val="24"/>
                <w:lang w:val="hy-AM"/>
              </w:rPr>
            </w:pPr>
            <w:r>
              <w:rPr>
                <w:rFonts w:ascii="GHEA Grapalat" w:hAnsi="GHEA Grapalat"/>
                <w:sz w:val="24"/>
                <w:szCs w:val="24"/>
                <w:lang w:val="hy-AM"/>
              </w:rPr>
              <w:t>Համապատասխան փոփոխություններն իրականացված են։</w:t>
            </w:r>
          </w:p>
          <w:p w14:paraId="0ED12D08" w14:textId="795EB5A4" w:rsidR="008817B4" w:rsidRPr="00CC099B" w:rsidRDefault="008817B4" w:rsidP="004C3CB4">
            <w:pPr>
              <w:pStyle w:val="NoSpacing"/>
              <w:jc w:val="both"/>
              <w:rPr>
                <w:rFonts w:ascii="GHEA Grapalat" w:hAnsi="GHEA Grapalat" w:cs="Cambria Math"/>
                <w:b/>
                <w:bCs/>
                <w:sz w:val="24"/>
                <w:szCs w:val="24"/>
                <w:lang w:val="hy-AM"/>
              </w:rPr>
            </w:pPr>
          </w:p>
        </w:tc>
      </w:tr>
      <w:tr w:rsidR="008817B4" w:rsidRPr="00B940A1" w14:paraId="3D0D38EE" w14:textId="77777777" w:rsidTr="008817B4">
        <w:trPr>
          <w:trHeight w:val="375"/>
        </w:trPr>
        <w:tc>
          <w:tcPr>
            <w:tcW w:w="8100" w:type="dxa"/>
            <w:shd w:val="clear" w:color="auto" w:fill="auto"/>
            <w:vAlign w:val="center"/>
          </w:tcPr>
          <w:p w14:paraId="5D787A20" w14:textId="77777777" w:rsidR="008817B4" w:rsidRPr="004E0795" w:rsidRDefault="008817B4" w:rsidP="008817B4">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lastRenderedPageBreak/>
              <w:t xml:space="preserve">Հարկ է նշել, որ  թեպետ ստորաբաժանումների ղեկավար պաշտոն զբաղեցնող անձինք են կրում կատարված աշխատանքների պատասխանատվությունը, այնուամենայնիվ, ցանկացած փաստաթղթի, այդ թվում նաև ռազմավարական առաջնահերթություններ համարվող փաստաթղթերի մշակման աշխատանքներն իրականացնողները ստորաբաժանումների մասնագետներն են։ Հետևաբար, ընդունելի է պարգևատրման որոշակի չափի տարբերությունը ղեկավար աշխատողների և մասնագետների միջև՝ հաշվի առնելով պատասխանատվություն կրելու հանգամանքը, սակայն խիստ էական տարբերությամբ պարգևատրման չափի սահմանումն օբյեկտիվ չէ։ Հաշվի առնելով վերոգրյալը՝ առաջարկում ենք. </w:t>
            </w:r>
          </w:p>
          <w:p w14:paraId="706FC469" w14:textId="33D8219D" w:rsidR="008817B4" w:rsidRPr="004E0795" w:rsidRDefault="008817B4" w:rsidP="008817B4">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w:t>
            </w:r>
            <w:r w:rsidRPr="004E0795">
              <w:rPr>
                <w:rFonts w:ascii="GHEA Grapalat" w:hAnsi="GHEA Grapalat" w:cs="Cambria Math"/>
                <w:bCs/>
                <w:sz w:val="24"/>
                <w:szCs w:val="24"/>
                <w:lang w:val="hy-AM"/>
              </w:rPr>
              <w:tab/>
              <w:t>N1 Հավելվածի կետ 4-ում սահմանել նույնական սկզբունքներ աջակցող կառուցվածքային ստորաբաժանումների և դրանց ներքին կառուցվածքային միավորների ղեկավարների աշխատանքների գնահատման, ինչպես նաև  ստորաբաժանումների մասնագետների համար սահմանել պարգևատրման ողջամիտ շեմ։</w:t>
            </w:r>
          </w:p>
        </w:tc>
        <w:tc>
          <w:tcPr>
            <w:tcW w:w="6660" w:type="dxa"/>
            <w:shd w:val="clear" w:color="auto" w:fill="auto"/>
            <w:vAlign w:val="center"/>
          </w:tcPr>
          <w:p w14:paraId="01F6C7EA" w14:textId="0C0B4821" w:rsidR="008817B4" w:rsidRDefault="008817B4" w:rsidP="008817B4">
            <w:pPr>
              <w:pStyle w:val="NoSpacing"/>
              <w:spacing w:line="276" w:lineRule="auto"/>
              <w:jc w:val="both"/>
              <w:rPr>
                <w:rFonts w:ascii="GHEA Grapalat" w:hAnsi="GHEA Grapalat" w:cs="Cambria Math"/>
                <w:b/>
                <w:bCs/>
                <w:sz w:val="24"/>
                <w:szCs w:val="24"/>
                <w:lang w:val="hy-AM"/>
              </w:rPr>
            </w:pPr>
            <w:r w:rsidRPr="00A17A43">
              <w:rPr>
                <w:rFonts w:ascii="GHEA Grapalat" w:hAnsi="GHEA Grapalat" w:cs="Cambria Math"/>
                <w:b/>
                <w:bCs/>
                <w:sz w:val="24"/>
                <w:szCs w:val="24"/>
                <w:lang w:val="hy-AM"/>
              </w:rPr>
              <w:t>Ընդունվել է։</w:t>
            </w:r>
          </w:p>
          <w:p w14:paraId="0ACEDD52" w14:textId="6CCF85EA" w:rsidR="008817B4" w:rsidRPr="00A17A43" w:rsidRDefault="008817B4" w:rsidP="00C30F3D">
            <w:pPr>
              <w:pStyle w:val="NoSpacing"/>
              <w:spacing w:line="276" w:lineRule="auto"/>
              <w:jc w:val="both"/>
              <w:rPr>
                <w:rFonts w:ascii="GHEA Grapalat" w:hAnsi="GHEA Grapalat" w:cs="Cambria Math"/>
                <w:b/>
                <w:bCs/>
                <w:sz w:val="24"/>
                <w:szCs w:val="24"/>
                <w:lang w:val="hy-AM"/>
              </w:rPr>
            </w:pPr>
            <w:r>
              <w:rPr>
                <w:rFonts w:ascii="GHEA Grapalat" w:hAnsi="GHEA Grapalat"/>
                <w:sz w:val="24"/>
                <w:szCs w:val="24"/>
                <w:lang w:val="hy-AM"/>
              </w:rPr>
              <w:t>Նախագծի հավելված 1-ի 15-րդ կետով սահմանվ</w:t>
            </w:r>
            <w:r w:rsidR="004C3CB4">
              <w:rPr>
                <w:rFonts w:ascii="GHEA Grapalat" w:hAnsi="GHEA Grapalat"/>
                <w:sz w:val="24"/>
                <w:szCs w:val="24"/>
                <w:lang w:val="hy-AM"/>
              </w:rPr>
              <w:t>ել</w:t>
            </w:r>
            <w:r>
              <w:rPr>
                <w:rFonts w:ascii="GHEA Grapalat" w:hAnsi="GHEA Grapalat"/>
                <w:sz w:val="24"/>
                <w:szCs w:val="24"/>
                <w:lang w:val="hy-AM"/>
              </w:rPr>
              <w:t xml:space="preserve"> է, որ ս</w:t>
            </w:r>
            <w:r w:rsidRPr="008817B4">
              <w:rPr>
                <w:rFonts w:ascii="GHEA Grapalat" w:hAnsi="GHEA Grapalat"/>
                <w:sz w:val="24"/>
                <w:szCs w:val="24"/>
                <w:lang w:val="hy-AM"/>
              </w:rPr>
              <w:t xml:space="preserve">ույն կարգով որոշվող պարգեւատրման ֆոնդի բաշխումն </w:t>
            </w:r>
            <w:r>
              <w:rPr>
                <w:rFonts w:ascii="GHEA Grapalat" w:hAnsi="GHEA Grapalat"/>
                <w:sz w:val="24"/>
                <w:szCs w:val="24"/>
                <w:lang w:val="hy-AM"/>
              </w:rPr>
              <w:t xml:space="preserve">իրականացնելիս </w:t>
            </w:r>
            <w:r w:rsidRPr="008817B4">
              <w:rPr>
                <w:rFonts w:ascii="GHEA Grapalat" w:hAnsi="GHEA Grapalat"/>
                <w:sz w:val="24"/>
                <w:szCs w:val="24"/>
                <w:lang w:val="hy-AM"/>
              </w:rPr>
              <w:t xml:space="preserve">տվյալ մարմնի </w:t>
            </w:r>
            <w:r w:rsidRPr="004C3CB4">
              <w:rPr>
                <w:rFonts w:ascii="GHEA Grapalat" w:hAnsi="GHEA Grapalat"/>
                <w:b/>
                <w:sz w:val="24"/>
                <w:szCs w:val="24"/>
                <w:lang w:val="hy-AM"/>
              </w:rPr>
              <w:t>պարգեւատրման ֆոնդի մինչեւ</w:t>
            </w:r>
            <w:r w:rsidR="004C3CB4" w:rsidRPr="004C3CB4">
              <w:rPr>
                <w:rFonts w:ascii="GHEA Grapalat" w:hAnsi="GHEA Grapalat"/>
                <w:b/>
                <w:sz w:val="24"/>
                <w:szCs w:val="24"/>
                <w:lang w:val="hy-AM"/>
              </w:rPr>
              <w:t xml:space="preserve"> </w:t>
            </w:r>
            <w:r w:rsidR="00C30F3D">
              <w:rPr>
                <w:rFonts w:ascii="GHEA Grapalat" w:hAnsi="GHEA Grapalat"/>
                <w:b/>
                <w:sz w:val="24"/>
                <w:szCs w:val="24"/>
                <w:lang w:val="hy-AM"/>
              </w:rPr>
              <w:t>2</w:t>
            </w:r>
            <w:r w:rsidRPr="004C3CB4">
              <w:rPr>
                <w:rFonts w:ascii="GHEA Grapalat" w:hAnsi="GHEA Grapalat"/>
                <w:b/>
                <w:sz w:val="24"/>
                <w:szCs w:val="24"/>
                <w:lang w:val="hy-AM"/>
              </w:rPr>
              <w:t>0 տոկոսը</w:t>
            </w:r>
            <w:r w:rsidRPr="008817B4">
              <w:rPr>
                <w:rFonts w:ascii="GHEA Grapalat" w:hAnsi="GHEA Grapalat"/>
                <w:sz w:val="24"/>
                <w:szCs w:val="24"/>
                <w:lang w:val="hy-AM"/>
              </w:rPr>
              <w:t xml:space="preserve"> կարող է բաշխվել սույն կարգի իմաստով ղեկավար պաշտոն չզբաղեցնող անձնակազմի միջեւ:</w:t>
            </w:r>
            <w:r>
              <w:rPr>
                <w:rFonts w:ascii="GHEA Grapalat" w:hAnsi="GHEA Grapalat"/>
                <w:sz w:val="24"/>
                <w:szCs w:val="24"/>
                <w:lang w:val="hy-AM"/>
              </w:rPr>
              <w:t xml:space="preserve"> </w:t>
            </w:r>
          </w:p>
        </w:tc>
      </w:tr>
      <w:tr w:rsidR="00AB2D86" w:rsidRPr="00B940A1" w14:paraId="2D5F9D93" w14:textId="77777777" w:rsidTr="008817B4">
        <w:trPr>
          <w:trHeight w:val="375"/>
        </w:trPr>
        <w:tc>
          <w:tcPr>
            <w:tcW w:w="8100" w:type="dxa"/>
            <w:shd w:val="clear" w:color="auto" w:fill="auto"/>
            <w:vAlign w:val="center"/>
          </w:tcPr>
          <w:p w14:paraId="2178D56D" w14:textId="39E6E5CC" w:rsidR="00AB2D86" w:rsidRPr="004E0795" w:rsidRDefault="00AB2D86" w:rsidP="008817B4">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 xml:space="preserve">N1 Հավելվածի կետ 5-ում և 6-ում նշված է, որ Կառավարման մարմինների ղեկավարները առաջնահերթությունները և դրանց կատարողականի գնահատման արդյունքային ցուցանիշները առաջարկում են Վարչապետի հանձնարարականներով սահմանված կարգով։ Հարկ է նկատի ունենալ, որ կարգերը սահմանվում են </w:t>
            </w:r>
            <w:r w:rsidRPr="004E0795">
              <w:rPr>
                <w:rFonts w:ascii="GHEA Grapalat" w:hAnsi="GHEA Grapalat" w:cs="Cambria Math"/>
                <w:bCs/>
                <w:sz w:val="24"/>
                <w:szCs w:val="24"/>
                <w:lang w:val="hy-AM"/>
              </w:rPr>
              <w:lastRenderedPageBreak/>
              <w:t>իրավական ակտերով։ Հաշվի առնելով վերոգրյալը՝ հստակեցման կարիք ունի «Վարչապետի հանձնարարականներով սահմանված կարգով» ձևակերպումը։</w:t>
            </w:r>
          </w:p>
        </w:tc>
        <w:tc>
          <w:tcPr>
            <w:tcW w:w="6660" w:type="dxa"/>
            <w:shd w:val="clear" w:color="auto" w:fill="auto"/>
            <w:vAlign w:val="center"/>
          </w:tcPr>
          <w:p w14:paraId="34D928BF" w14:textId="1E4ED519" w:rsidR="005C18FD" w:rsidRDefault="005C18FD" w:rsidP="005C18FD">
            <w:pPr>
              <w:pStyle w:val="NoSpacing"/>
              <w:spacing w:line="276" w:lineRule="auto"/>
              <w:jc w:val="both"/>
              <w:rPr>
                <w:rFonts w:ascii="GHEA Grapalat" w:hAnsi="GHEA Grapalat" w:cs="Cambria Math"/>
                <w:b/>
                <w:bCs/>
                <w:sz w:val="24"/>
                <w:szCs w:val="24"/>
                <w:lang w:val="hy-AM"/>
              </w:rPr>
            </w:pPr>
            <w:r w:rsidRPr="00A17A43">
              <w:rPr>
                <w:rFonts w:ascii="GHEA Grapalat" w:hAnsi="GHEA Grapalat" w:cs="Cambria Math"/>
                <w:b/>
                <w:bCs/>
                <w:sz w:val="24"/>
                <w:szCs w:val="24"/>
                <w:lang w:val="hy-AM"/>
              </w:rPr>
              <w:lastRenderedPageBreak/>
              <w:t>Ընդունվել է։</w:t>
            </w:r>
          </w:p>
          <w:p w14:paraId="33A072C4" w14:textId="7A64AEAC" w:rsidR="00AB2D86" w:rsidRPr="00A17A43" w:rsidRDefault="005C18FD" w:rsidP="005C18FD">
            <w:pPr>
              <w:pStyle w:val="NoSpacing"/>
              <w:spacing w:line="276" w:lineRule="auto"/>
              <w:jc w:val="both"/>
              <w:rPr>
                <w:rFonts w:ascii="GHEA Grapalat" w:hAnsi="GHEA Grapalat" w:cs="Cambria Math"/>
                <w:b/>
                <w:bCs/>
                <w:sz w:val="24"/>
                <w:szCs w:val="24"/>
                <w:lang w:val="hy-AM"/>
              </w:rPr>
            </w:pPr>
            <w:r w:rsidRPr="004E0795">
              <w:rPr>
                <w:rFonts w:ascii="GHEA Grapalat" w:hAnsi="GHEA Grapalat" w:cs="Cambria Math"/>
                <w:bCs/>
                <w:sz w:val="24"/>
                <w:szCs w:val="24"/>
                <w:lang w:val="hy-AM"/>
              </w:rPr>
              <w:t>N1 Հավելվածի 5-</w:t>
            </w:r>
            <w:r>
              <w:rPr>
                <w:rFonts w:ascii="GHEA Grapalat" w:hAnsi="GHEA Grapalat" w:cs="Cambria Math"/>
                <w:bCs/>
                <w:sz w:val="24"/>
                <w:szCs w:val="24"/>
                <w:lang w:val="hy-AM"/>
              </w:rPr>
              <w:t>րդ</w:t>
            </w:r>
            <w:r w:rsidRPr="004E0795">
              <w:rPr>
                <w:rFonts w:ascii="GHEA Grapalat" w:hAnsi="GHEA Grapalat" w:cs="Cambria Math"/>
                <w:bCs/>
                <w:sz w:val="24"/>
                <w:szCs w:val="24"/>
                <w:lang w:val="hy-AM"/>
              </w:rPr>
              <w:t xml:space="preserve"> և 6-</w:t>
            </w:r>
            <w:r>
              <w:rPr>
                <w:rFonts w:ascii="GHEA Grapalat" w:hAnsi="GHEA Grapalat" w:cs="Cambria Math"/>
                <w:bCs/>
                <w:sz w:val="24"/>
                <w:szCs w:val="24"/>
                <w:lang w:val="hy-AM"/>
              </w:rPr>
              <w:t>րդ կետերում «</w:t>
            </w:r>
            <w:r w:rsidRPr="004E0795">
              <w:rPr>
                <w:rFonts w:ascii="GHEA Grapalat" w:hAnsi="GHEA Grapalat" w:cs="Cambria Math"/>
                <w:bCs/>
                <w:sz w:val="24"/>
                <w:szCs w:val="24"/>
                <w:lang w:val="hy-AM"/>
              </w:rPr>
              <w:t>Վարչապետի հանձնարարականներով սահմանված կարգով</w:t>
            </w:r>
            <w:r>
              <w:rPr>
                <w:rFonts w:ascii="GHEA Grapalat" w:hAnsi="GHEA Grapalat" w:cs="Cambria Math"/>
                <w:bCs/>
                <w:sz w:val="24"/>
                <w:szCs w:val="24"/>
                <w:lang w:val="hy-AM"/>
              </w:rPr>
              <w:t>» ձևակերպումը փոխարինվել է «</w:t>
            </w:r>
            <w:r w:rsidRPr="004E0795">
              <w:rPr>
                <w:rFonts w:ascii="GHEA Grapalat" w:hAnsi="GHEA Grapalat" w:cs="Cambria Math"/>
                <w:bCs/>
                <w:sz w:val="24"/>
                <w:szCs w:val="24"/>
                <w:lang w:val="hy-AM"/>
              </w:rPr>
              <w:t xml:space="preserve">Վարչապետի </w:t>
            </w:r>
            <w:r w:rsidRPr="004E0795">
              <w:rPr>
                <w:rFonts w:ascii="GHEA Grapalat" w:hAnsi="GHEA Grapalat" w:cs="Cambria Math"/>
                <w:bCs/>
                <w:sz w:val="24"/>
                <w:szCs w:val="24"/>
                <w:lang w:val="hy-AM"/>
              </w:rPr>
              <w:lastRenderedPageBreak/>
              <w:t xml:space="preserve">հանձնարարականներով սահմանված </w:t>
            </w:r>
            <w:r>
              <w:rPr>
                <w:rFonts w:ascii="GHEA Grapalat" w:hAnsi="GHEA Grapalat" w:cs="Cambria Math"/>
                <w:bCs/>
                <w:sz w:val="24"/>
                <w:szCs w:val="24"/>
                <w:lang w:val="hy-AM"/>
              </w:rPr>
              <w:t>պահանջներին համապատասխան» ձևակերպմամբ։</w:t>
            </w:r>
          </w:p>
        </w:tc>
      </w:tr>
      <w:tr w:rsidR="00AB2D86" w:rsidRPr="00B940A1" w14:paraId="60EAA326" w14:textId="77777777" w:rsidTr="008817B4">
        <w:trPr>
          <w:trHeight w:val="375"/>
        </w:trPr>
        <w:tc>
          <w:tcPr>
            <w:tcW w:w="8100" w:type="dxa"/>
            <w:shd w:val="clear" w:color="auto" w:fill="auto"/>
            <w:vAlign w:val="center"/>
          </w:tcPr>
          <w:p w14:paraId="486080D6" w14:textId="77777777" w:rsidR="00AB2D86" w:rsidRPr="004E0795" w:rsidRDefault="00AB2D86" w:rsidP="00AB2D86">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lastRenderedPageBreak/>
              <w:t>N1 Հավելվածի կետ 8-ում նշված է, որ կատարողականի գնահատման արդյունքները համապատասխան մարմինների ղեկավարները քննարկում են փոխվարչապետերի հետ, որից հետո հաշվետվությունը ներկայացվում է Վարչապետին։ Հարկ է նկատել, որ հաշվետվությունների ներկայացման մասին նշված է Կետ 6-ում, իսկ Կետ 8-ում այդ հաշվետվությունների արդյունքներն են ամփոփվում և ըստ անհրաժեշտության փոփոխվում և հաստատվում են Փոխվարչապետերի կողմից։ Ըստ այդմ, Վարչապետին պետք է ներկայացվեն արդյունքները, այլ ոչ թե հաշվետվությունները։ Վերոգրյալի վերաբերյալ առաջարկում ենք.</w:t>
            </w:r>
          </w:p>
          <w:p w14:paraId="67B0B453" w14:textId="750E41DC" w:rsidR="00AB2D86" w:rsidRPr="004E0795" w:rsidRDefault="00AB2D86" w:rsidP="008817B4">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w:t>
            </w:r>
            <w:r w:rsidRPr="004E0795">
              <w:rPr>
                <w:rFonts w:ascii="GHEA Grapalat" w:hAnsi="GHEA Grapalat" w:cs="Cambria Math"/>
                <w:bCs/>
                <w:sz w:val="24"/>
                <w:szCs w:val="24"/>
                <w:lang w:val="hy-AM"/>
              </w:rPr>
              <w:tab/>
              <w:t>«Վերջնականացված հաշվետվությունները հաստատվում են փոխվարչապետերի կողմից և ներկայացվում են Վարչապետին» նախադասությունը վերաձևակերպել՝ «Վերջնականացված արդյունքները հաստատվում են փոխվարչապետերի կողմից և ներկայացվում են Վարչապետին»։</w:t>
            </w:r>
          </w:p>
        </w:tc>
        <w:tc>
          <w:tcPr>
            <w:tcW w:w="6660" w:type="dxa"/>
            <w:shd w:val="clear" w:color="auto" w:fill="auto"/>
            <w:vAlign w:val="center"/>
          </w:tcPr>
          <w:p w14:paraId="77609F9A" w14:textId="77777777" w:rsidR="00CE49B2" w:rsidRPr="00A17A43" w:rsidRDefault="00CE49B2" w:rsidP="00CE49B2">
            <w:pPr>
              <w:pStyle w:val="NoSpacing"/>
              <w:spacing w:line="276" w:lineRule="auto"/>
              <w:jc w:val="both"/>
              <w:rPr>
                <w:rFonts w:ascii="GHEA Grapalat" w:hAnsi="GHEA Grapalat"/>
                <w:b/>
                <w:sz w:val="24"/>
                <w:szCs w:val="24"/>
                <w:lang w:val="hy-AM"/>
              </w:rPr>
            </w:pPr>
            <w:r w:rsidRPr="00A17A43">
              <w:rPr>
                <w:rFonts w:ascii="GHEA Grapalat" w:hAnsi="GHEA Grapalat" w:cs="Cambria Math"/>
                <w:b/>
                <w:bCs/>
                <w:sz w:val="24"/>
                <w:szCs w:val="24"/>
                <w:lang w:val="hy-AM"/>
              </w:rPr>
              <w:t>Ընդունվել է։</w:t>
            </w:r>
          </w:p>
          <w:p w14:paraId="0102BBC8" w14:textId="5CBA6045" w:rsidR="00AB2D86" w:rsidRPr="00CE49B2" w:rsidRDefault="00CE49B2" w:rsidP="00CE49B2">
            <w:pPr>
              <w:pStyle w:val="NoSpacing"/>
              <w:spacing w:line="276" w:lineRule="auto"/>
              <w:jc w:val="both"/>
              <w:rPr>
                <w:rFonts w:ascii="GHEA Grapalat" w:hAnsi="GHEA Grapalat" w:cs="Cambria Math"/>
                <w:b/>
                <w:bCs/>
                <w:sz w:val="24"/>
                <w:szCs w:val="24"/>
                <w:highlight w:val="yellow"/>
                <w:lang w:val="hy-AM"/>
              </w:rPr>
            </w:pPr>
            <w:r>
              <w:rPr>
                <w:rFonts w:ascii="GHEA Grapalat" w:hAnsi="GHEA Grapalat"/>
                <w:sz w:val="24"/>
                <w:szCs w:val="24"/>
                <w:lang w:val="hy-AM"/>
              </w:rPr>
              <w:t>Հավելված 1-ի 8-րդ կետում համապատասխան խմբագրական փոփոխություններն իրականացված են։</w:t>
            </w:r>
          </w:p>
        </w:tc>
      </w:tr>
      <w:tr w:rsidR="00CE49B2" w:rsidRPr="00B940A1" w14:paraId="3168403B" w14:textId="77777777" w:rsidTr="008817B4">
        <w:trPr>
          <w:trHeight w:val="375"/>
        </w:trPr>
        <w:tc>
          <w:tcPr>
            <w:tcW w:w="8100" w:type="dxa"/>
            <w:shd w:val="clear" w:color="auto" w:fill="auto"/>
            <w:vAlign w:val="center"/>
          </w:tcPr>
          <w:p w14:paraId="7AC70AFD" w14:textId="26DFA9F6" w:rsidR="00CE49B2"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N1 Հավելվածի կետ 9-ում որակական և քանակական գնահատականների սանդղակում բացակայում է 3 գնահատականը։ Առաջարկում ենք խմբագրել՝ գնահատականների հաջորդականությունը պահպանելու նպատակով։ Միաժամանակ, «մեկնարկած է» կարգավիճակի նախագծերը ներառում են մինչ 50%-ից պակաս կատարված աշխատանքները, ուստի մոտ կիսով չափ, օրինակ 49% կատարված աշխատանքը «0» գնահատելն արդարացված չէ։ Առաջարկում ենք խմբագրել հետևյալ բովանդակությամբ՝</w:t>
            </w:r>
          </w:p>
          <w:p w14:paraId="6D880C52" w14:textId="77777777" w:rsidR="00CE49B2" w:rsidRPr="004E0795" w:rsidRDefault="00CE49B2" w:rsidP="00CE49B2">
            <w:pPr>
              <w:pStyle w:val="NoSpacing"/>
              <w:jc w:val="both"/>
              <w:rPr>
                <w:rFonts w:ascii="GHEA Grapalat" w:hAnsi="GHEA Grapalat" w:cs="Cambria Math"/>
                <w:bCs/>
                <w:sz w:val="24"/>
                <w:szCs w:val="24"/>
                <w:lang w:val="hy-AM"/>
              </w:rPr>
            </w:pPr>
          </w:p>
          <w:tbl>
            <w:tblPr>
              <w:tblStyle w:val="TableGrid"/>
              <w:tblW w:w="0" w:type="auto"/>
              <w:tblLayout w:type="fixed"/>
              <w:tblLook w:val="04A0" w:firstRow="1" w:lastRow="0" w:firstColumn="1" w:lastColumn="0" w:noHBand="0" w:noVBand="1"/>
            </w:tblPr>
            <w:tblGrid>
              <w:gridCol w:w="4081"/>
              <w:gridCol w:w="4081"/>
            </w:tblGrid>
            <w:tr w:rsidR="00CE49B2" w:rsidRPr="002D526E" w14:paraId="1A54249F" w14:textId="77777777" w:rsidTr="001205DF">
              <w:tc>
                <w:tcPr>
                  <w:tcW w:w="4081" w:type="dxa"/>
                </w:tcPr>
                <w:p w14:paraId="40FD87D8"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Որակական գնահատական</w:t>
                  </w:r>
                </w:p>
              </w:tc>
              <w:tc>
                <w:tcPr>
                  <w:tcW w:w="4081" w:type="dxa"/>
                </w:tcPr>
                <w:p w14:paraId="59512DBA"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Քանակական գնահատական</w:t>
                  </w:r>
                </w:p>
              </w:tc>
            </w:tr>
            <w:tr w:rsidR="00CE49B2" w:rsidRPr="002D526E" w14:paraId="422EC0EC" w14:textId="77777777" w:rsidTr="001205DF">
              <w:tc>
                <w:tcPr>
                  <w:tcW w:w="4081" w:type="dxa"/>
                </w:tcPr>
                <w:p w14:paraId="290D9864"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lastRenderedPageBreak/>
                    <w:t>Ամբողջությամբ կատարված է</w:t>
                  </w:r>
                </w:p>
              </w:tc>
              <w:tc>
                <w:tcPr>
                  <w:tcW w:w="4081" w:type="dxa"/>
                </w:tcPr>
                <w:p w14:paraId="099C09C0"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5</w:t>
                  </w:r>
                </w:p>
              </w:tc>
            </w:tr>
            <w:tr w:rsidR="00CE49B2" w:rsidRPr="002D526E" w14:paraId="1E3D8A09" w14:textId="77777777" w:rsidTr="001205DF">
              <w:tc>
                <w:tcPr>
                  <w:tcW w:w="4081" w:type="dxa"/>
                </w:tcPr>
                <w:p w14:paraId="16AC0417"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Հիմնականում կատարված է</w:t>
                  </w:r>
                </w:p>
              </w:tc>
              <w:tc>
                <w:tcPr>
                  <w:tcW w:w="4081" w:type="dxa"/>
                </w:tcPr>
                <w:p w14:paraId="60259E7A"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4</w:t>
                  </w:r>
                </w:p>
              </w:tc>
            </w:tr>
            <w:tr w:rsidR="00CE49B2" w:rsidRPr="002D526E" w14:paraId="77FFC178" w14:textId="77777777" w:rsidTr="001205DF">
              <w:tc>
                <w:tcPr>
                  <w:tcW w:w="4081" w:type="dxa"/>
                </w:tcPr>
                <w:p w14:paraId="39E53B55"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Մասամբ կատարված է</w:t>
                  </w:r>
                </w:p>
              </w:tc>
              <w:tc>
                <w:tcPr>
                  <w:tcW w:w="4081" w:type="dxa"/>
                </w:tcPr>
                <w:p w14:paraId="2A221155"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3</w:t>
                  </w:r>
                </w:p>
              </w:tc>
            </w:tr>
            <w:tr w:rsidR="00CE49B2" w:rsidRPr="002D526E" w14:paraId="0CCA681D" w14:textId="77777777" w:rsidTr="001205DF">
              <w:tc>
                <w:tcPr>
                  <w:tcW w:w="4081" w:type="dxa"/>
                </w:tcPr>
                <w:p w14:paraId="29ADFF66"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Ընթացքում է</w:t>
                  </w:r>
                </w:p>
              </w:tc>
              <w:tc>
                <w:tcPr>
                  <w:tcW w:w="4081" w:type="dxa"/>
                </w:tcPr>
                <w:p w14:paraId="132BA7A0"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2</w:t>
                  </w:r>
                </w:p>
              </w:tc>
            </w:tr>
            <w:tr w:rsidR="00CE49B2" w:rsidRPr="002D526E" w14:paraId="14FC2095" w14:textId="77777777" w:rsidTr="001205DF">
              <w:tc>
                <w:tcPr>
                  <w:tcW w:w="4081" w:type="dxa"/>
                </w:tcPr>
                <w:p w14:paraId="4C08E2D9"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Մեկնարկած է</w:t>
                  </w:r>
                </w:p>
              </w:tc>
              <w:tc>
                <w:tcPr>
                  <w:tcW w:w="4081" w:type="dxa"/>
                </w:tcPr>
                <w:p w14:paraId="0BF36F29" w14:textId="77777777" w:rsidR="00CE49B2" w:rsidRPr="004E0795" w:rsidRDefault="00CE49B2" w:rsidP="00CE49B2">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1</w:t>
                  </w:r>
                </w:p>
              </w:tc>
            </w:tr>
          </w:tbl>
          <w:p w14:paraId="16D78F8A" w14:textId="77777777" w:rsidR="00CE49B2" w:rsidRPr="004E0795" w:rsidRDefault="00CE49B2" w:rsidP="00AB2D86">
            <w:pPr>
              <w:pStyle w:val="NoSpacing"/>
              <w:jc w:val="both"/>
              <w:rPr>
                <w:rFonts w:ascii="GHEA Grapalat" w:hAnsi="GHEA Grapalat" w:cs="Cambria Math"/>
                <w:bCs/>
                <w:sz w:val="24"/>
                <w:szCs w:val="24"/>
                <w:lang w:val="hy-AM"/>
              </w:rPr>
            </w:pPr>
          </w:p>
        </w:tc>
        <w:tc>
          <w:tcPr>
            <w:tcW w:w="6660" w:type="dxa"/>
            <w:shd w:val="clear" w:color="auto" w:fill="auto"/>
            <w:vAlign w:val="center"/>
          </w:tcPr>
          <w:p w14:paraId="59DA5F29" w14:textId="10E3135F" w:rsidR="00CE49B2" w:rsidRDefault="00CE49B2" w:rsidP="00CE49B2">
            <w:pPr>
              <w:pStyle w:val="NoSpacing"/>
              <w:jc w:val="both"/>
              <w:rPr>
                <w:rFonts w:ascii="GHEA Grapalat" w:hAnsi="GHEA Grapalat"/>
                <w:b/>
                <w:sz w:val="24"/>
                <w:szCs w:val="24"/>
                <w:lang w:val="hy-AM"/>
              </w:rPr>
            </w:pPr>
            <w:r w:rsidRPr="00990125">
              <w:rPr>
                <w:rFonts w:ascii="GHEA Grapalat" w:hAnsi="GHEA Grapalat"/>
                <w:b/>
                <w:sz w:val="24"/>
                <w:szCs w:val="24"/>
                <w:lang w:val="hy-AM"/>
              </w:rPr>
              <w:lastRenderedPageBreak/>
              <w:t>Չի ընդունվել։</w:t>
            </w:r>
          </w:p>
          <w:p w14:paraId="66AA616B" w14:textId="6577CF87" w:rsidR="00CE49B2" w:rsidRPr="00CE49B2" w:rsidRDefault="004D798D" w:rsidP="004D798D">
            <w:pPr>
              <w:pStyle w:val="NoSpacing"/>
              <w:spacing w:line="276" w:lineRule="auto"/>
              <w:jc w:val="both"/>
              <w:rPr>
                <w:rFonts w:ascii="GHEA Grapalat" w:hAnsi="GHEA Grapalat" w:cs="Cambria Math"/>
                <w:bCs/>
                <w:sz w:val="24"/>
                <w:szCs w:val="24"/>
                <w:lang w:val="hy-AM"/>
              </w:rPr>
            </w:pPr>
            <w:r>
              <w:rPr>
                <w:rFonts w:ascii="GHEA Grapalat" w:hAnsi="GHEA Grapalat"/>
                <w:sz w:val="24"/>
                <w:szCs w:val="24"/>
                <w:lang w:val="hy-AM"/>
              </w:rPr>
              <w:t>Սույն պիլոտային ծրագրով կ</w:t>
            </w:r>
            <w:r w:rsidR="00CE49B2" w:rsidRPr="00CE49B2">
              <w:rPr>
                <w:rFonts w:ascii="GHEA Grapalat" w:hAnsi="GHEA Grapalat"/>
                <w:sz w:val="24"/>
                <w:szCs w:val="24"/>
                <w:lang w:val="hy-AM"/>
              </w:rPr>
              <w:t>ատարողականի գնահատումն</w:t>
            </w:r>
            <w:r w:rsidR="00CE49B2">
              <w:rPr>
                <w:rFonts w:ascii="GHEA Grapalat" w:hAnsi="GHEA Grapalat"/>
                <w:sz w:val="24"/>
                <w:szCs w:val="24"/>
                <w:lang w:val="hy-AM"/>
              </w:rPr>
              <w:t xml:space="preserve"> առաջարկվում է </w:t>
            </w:r>
            <w:r w:rsidR="00CE49B2" w:rsidRPr="00CE49B2">
              <w:rPr>
                <w:rFonts w:ascii="GHEA Grapalat" w:hAnsi="GHEA Grapalat"/>
                <w:sz w:val="24"/>
                <w:szCs w:val="24"/>
                <w:lang w:val="hy-AM"/>
              </w:rPr>
              <w:t xml:space="preserve"> </w:t>
            </w:r>
            <w:r w:rsidR="00CE49B2">
              <w:rPr>
                <w:rFonts w:ascii="GHEA Grapalat" w:hAnsi="GHEA Grapalat"/>
                <w:sz w:val="24"/>
                <w:szCs w:val="24"/>
                <w:lang w:val="hy-AM"/>
              </w:rPr>
              <w:t>իրականացնել</w:t>
            </w:r>
            <w:r w:rsidR="00CE49B2" w:rsidRPr="00CE49B2">
              <w:rPr>
                <w:rFonts w:ascii="GHEA Grapalat" w:hAnsi="GHEA Grapalat"/>
                <w:sz w:val="24"/>
                <w:szCs w:val="24"/>
                <w:lang w:val="hy-AM"/>
              </w:rPr>
              <w:t xml:space="preserve"> </w:t>
            </w:r>
            <w:r w:rsidR="00CE49B2">
              <w:rPr>
                <w:rFonts w:ascii="GHEA Grapalat" w:hAnsi="GHEA Grapalat"/>
                <w:sz w:val="24"/>
                <w:szCs w:val="24"/>
                <w:lang w:val="hy-AM"/>
              </w:rPr>
              <w:t>ըստ</w:t>
            </w:r>
            <w:r w:rsidR="00CE49B2" w:rsidRPr="00CE49B2">
              <w:rPr>
                <w:rFonts w:ascii="GHEA Grapalat" w:hAnsi="GHEA Grapalat"/>
                <w:sz w:val="24"/>
                <w:szCs w:val="24"/>
                <w:lang w:val="hy-AM"/>
              </w:rPr>
              <w:t xml:space="preserve"> </w:t>
            </w:r>
            <w:r w:rsidR="00CE49B2">
              <w:rPr>
                <w:rFonts w:ascii="GHEA Grapalat" w:hAnsi="GHEA Grapalat"/>
                <w:sz w:val="24"/>
                <w:szCs w:val="24"/>
                <w:lang w:val="hy-AM"/>
              </w:rPr>
              <w:t xml:space="preserve">Կառավարման մարմնի գործունեության </w:t>
            </w:r>
            <w:r w:rsidR="00CE49B2" w:rsidRPr="00CE49B2">
              <w:rPr>
                <w:rFonts w:ascii="GHEA Grapalat" w:hAnsi="GHEA Grapalat"/>
                <w:sz w:val="24"/>
                <w:szCs w:val="24"/>
                <w:lang w:val="hy-AM"/>
              </w:rPr>
              <w:t>առաջնահերթ</w:t>
            </w:r>
            <w:r w:rsidR="00CE49B2">
              <w:rPr>
                <w:rFonts w:ascii="GHEA Grapalat" w:hAnsi="GHEA Grapalat"/>
                <w:sz w:val="24"/>
                <w:szCs w:val="24"/>
                <w:lang w:val="hy-AM"/>
              </w:rPr>
              <w:t xml:space="preserve">ությունների </w:t>
            </w:r>
            <w:r w:rsidR="00CE49B2" w:rsidRPr="00CE49B2">
              <w:rPr>
                <w:rFonts w:ascii="GHEA Grapalat" w:hAnsi="GHEA Grapalat"/>
                <w:sz w:val="24"/>
                <w:szCs w:val="24"/>
                <w:lang w:val="hy-AM"/>
              </w:rPr>
              <w:t xml:space="preserve">ուղղությամբ գրանցած </w:t>
            </w:r>
            <w:r w:rsidR="00CE49B2">
              <w:rPr>
                <w:rFonts w:ascii="GHEA Grapalat" w:hAnsi="GHEA Grapalat"/>
                <w:sz w:val="24"/>
                <w:szCs w:val="24"/>
                <w:lang w:val="hy-AM"/>
              </w:rPr>
              <w:t>առաջընթացի։</w:t>
            </w:r>
            <w:r w:rsidR="00CE49B2" w:rsidRPr="00CE49B2">
              <w:rPr>
                <w:rFonts w:ascii="GHEA Grapalat" w:hAnsi="GHEA Grapalat"/>
                <w:sz w:val="24"/>
                <w:szCs w:val="24"/>
                <w:lang w:val="hy-AM"/>
              </w:rPr>
              <w:t xml:space="preserve"> </w:t>
            </w:r>
            <w:r w:rsidR="00CE49B2">
              <w:rPr>
                <w:rFonts w:ascii="GHEA Grapalat" w:hAnsi="GHEA Grapalat"/>
                <w:sz w:val="24"/>
                <w:szCs w:val="24"/>
                <w:lang w:val="hy-AM"/>
              </w:rPr>
              <w:t>Նման կարևորության</w:t>
            </w:r>
            <w:r w:rsidR="00CE49B2" w:rsidRPr="00CE49B2">
              <w:rPr>
                <w:rFonts w:ascii="GHEA Grapalat" w:hAnsi="GHEA Grapalat"/>
                <w:sz w:val="24"/>
                <w:szCs w:val="24"/>
                <w:lang w:val="hy-AM"/>
              </w:rPr>
              <w:t xml:space="preserve"> ուղղություններով «մասամբ կատարված» գնահատականի և «ամբողջությամբ/հիմնականում</w:t>
            </w:r>
            <w:r w:rsidR="00CE49B2">
              <w:rPr>
                <w:rFonts w:ascii="GHEA Grapalat" w:hAnsi="GHEA Grapalat"/>
                <w:sz w:val="24"/>
                <w:szCs w:val="24"/>
                <w:lang w:val="hy-AM"/>
              </w:rPr>
              <w:t xml:space="preserve"> կատարված</w:t>
            </w:r>
            <w:r w:rsidR="00CE49B2" w:rsidRPr="00CE49B2">
              <w:rPr>
                <w:rFonts w:ascii="GHEA Grapalat" w:hAnsi="GHEA Grapalat"/>
                <w:sz w:val="24"/>
                <w:szCs w:val="24"/>
                <w:lang w:val="hy-AM"/>
              </w:rPr>
              <w:t xml:space="preserve">» </w:t>
            </w:r>
            <w:r w:rsidR="00CE49B2">
              <w:rPr>
                <w:rFonts w:ascii="GHEA Grapalat" w:hAnsi="GHEA Grapalat"/>
                <w:sz w:val="24"/>
                <w:szCs w:val="24"/>
                <w:lang w:val="hy-AM"/>
              </w:rPr>
              <w:t>գնահատականների</w:t>
            </w:r>
            <w:r w:rsidR="00CE49B2" w:rsidRPr="00CE49B2">
              <w:rPr>
                <w:rFonts w:ascii="GHEA Grapalat" w:hAnsi="GHEA Grapalat"/>
                <w:sz w:val="24"/>
                <w:szCs w:val="24"/>
                <w:lang w:val="hy-AM"/>
              </w:rPr>
              <w:t xml:space="preserve"> տարբերությունը՝ քանակական արտահայտմամաբ,</w:t>
            </w:r>
            <w:r w:rsidR="00CE49B2">
              <w:rPr>
                <w:rFonts w:ascii="GHEA Grapalat" w:hAnsi="GHEA Grapalat"/>
                <w:sz w:val="24"/>
                <w:szCs w:val="24"/>
                <w:lang w:val="hy-AM"/>
              </w:rPr>
              <w:t xml:space="preserve"> 1-ի փոխարեն</w:t>
            </w:r>
            <w:r w:rsidR="00CE49B2" w:rsidRPr="00CE49B2">
              <w:rPr>
                <w:rFonts w:ascii="GHEA Grapalat" w:hAnsi="GHEA Grapalat"/>
                <w:sz w:val="24"/>
                <w:szCs w:val="24"/>
                <w:lang w:val="hy-AM"/>
              </w:rPr>
              <w:t xml:space="preserve"> </w:t>
            </w:r>
            <w:r w:rsidR="00CE49B2">
              <w:rPr>
                <w:rFonts w:ascii="GHEA Grapalat" w:hAnsi="GHEA Grapalat"/>
                <w:sz w:val="24"/>
                <w:szCs w:val="24"/>
                <w:lang w:val="hy-AM"/>
              </w:rPr>
              <w:t xml:space="preserve">առավել </w:t>
            </w:r>
            <w:r w:rsidR="00CE49B2" w:rsidRPr="00CE49B2">
              <w:rPr>
                <w:rFonts w:ascii="GHEA Grapalat" w:hAnsi="GHEA Grapalat"/>
                <w:sz w:val="24"/>
                <w:szCs w:val="24"/>
                <w:lang w:val="hy-AM"/>
              </w:rPr>
              <w:lastRenderedPageBreak/>
              <w:t>նպատակահարմար է սահմանել 2</w:t>
            </w:r>
            <w:r w:rsidR="00CE49B2">
              <w:rPr>
                <w:rFonts w:ascii="GHEA Grapalat" w:hAnsi="GHEA Grapalat"/>
                <w:sz w:val="24"/>
                <w:szCs w:val="24"/>
                <w:lang w:val="hy-AM"/>
              </w:rPr>
              <w:t xml:space="preserve"> </w:t>
            </w:r>
            <w:r>
              <w:rPr>
                <w:rFonts w:ascii="GHEA Grapalat" w:hAnsi="GHEA Grapalat"/>
                <w:sz w:val="24"/>
                <w:szCs w:val="24"/>
                <w:lang w:val="hy-AM"/>
              </w:rPr>
              <w:t xml:space="preserve">նվազեցվող </w:t>
            </w:r>
            <w:r w:rsidR="00CE49B2" w:rsidRPr="00CE49B2">
              <w:rPr>
                <w:rFonts w:ascii="GHEA Grapalat" w:hAnsi="GHEA Grapalat"/>
                <w:sz w:val="24"/>
                <w:szCs w:val="24"/>
                <w:lang w:val="hy-AM"/>
              </w:rPr>
              <w:t>միավոր</w:t>
            </w:r>
            <w:r w:rsidR="00CE49B2">
              <w:rPr>
                <w:rFonts w:ascii="GHEA Grapalat" w:hAnsi="GHEA Grapalat"/>
                <w:sz w:val="24"/>
                <w:szCs w:val="24"/>
                <w:lang w:val="hy-AM"/>
              </w:rPr>
              <w:t>ի տարբերությամբ</w:t>
            </w:r>
            <w:r>
              <w:rPr>
                <w:rFonts w:ascii="GHEA Grapalat" w:hAnsi="GHEA Grapalat"/>
                <w:sz w:val="24"/>
                <w:szCs w:val="24"/>
                <w:lang w:val="hy-AM"/>
              </w:rPr>
              <w:t>՝ բարձր կատարողականը խրախուսելու նպատակով։</w:t>
            </w:r>
          </w:p>
        </w:tc>
      </w:tr>
      <w:tr w:rsidR="004D798D" w:rsidRPr="00B940A1" w14:paraId="7158BE5F" w14:textId="77777777" w:rsidTr="008817B4">
        <w:trPr>
          <w:trHeight w:val="375"/>
        </w:trPr>
        <w:tc>
          <w:tcPr>
            <w:tcW w:w="8100" w:type="dxa"/>
            <w:shd w:val="clear" w:color="auto" w:fill="auto"/>
            <w:vAlign w:val="center"/>
          </w:tcPr>
          <w:p w14:paraId="2B9C5C64" w14:textId="77777777" w:rsidR="004D798D" w:rsidRPr="004E0795" w:rsidRDefault="004D798D" w:rsidP="004D798D">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lastRenderedPageBreak/>
              <w:t>N1 Հավելվածի Կետ 15-ում «պարգևատրման ֆոնդի մինչև 20 տոկոսը կարող է բաշխվել» բառերը փոխարինել «բաշխվում է» բառերով՝ Կառավարման մարմնում կամայական որոշումներից խուսափելու նպատակով։ Միաժամանակ, 1-ին կետով ներկայացված առաջարկության տրամաբանությամբ, անհրաժեշտ է վերանայել պարգևատրման 20% շեմը՝ ղեկավար չհանդիսացող աշխատողների համար (այդ թվում՝ քաղաքացիական ծառայող չհամարվող) սահմանելով պարգևատրման ողջամիտ շեմ։</w:t>
            </w:r>
          </w:p>
          <w:p w14:paraId="2891422B" w14:textId="77777777" w:rsidR="004D798D" w:rsidRPr="004E0795" w:rsidRDefault="004D798D" w:rsidP="004D798D">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 xml:space="preserve">Հարկ է նաև նկատի ունենալ, որ կարող են լինել իրավիճակներ, երբ ներկայացված առաջնահերթ անելիքներից տվյալ պաշտոնատար անձը պատասխանատու է մեկից ավելի միջոցառման համար, որոնցից «Ամբողջությամբ կատարված է» կամ «Հիմնականում կատարված է» միայն մեկը կամ ոչ բոլորը։ Այս առումով առաջարկում ենք պարգևատրելու հնարավորություն նախատեսել առնվազն մեկ միջոցառման կատարման համար՝ անկախ մյուս միջոցառումների կատարման ընթացքից։ </w:t>
            </w:r>
          </w:p>
          <w:p w14:paraId="7A9DD1AC" w14:textId="77777777" w:rsidR="004D798D" w:rsidRPr="004E0795" w:rsidRDefault="004D798D" w:rsidP="00CE49B2">
            <w:pPr>
              <w:pStyle w:val="NoSpacing"/>
              <w:jc w:val="both"/>
              <w:rPr>
                <w:rFonts w:ascii="GHEA Grapalat" w:hAnsi="GHEA Grapalat" w:cs="Cambria Math"/>
                <w:bCs/>
                <w:sz w:val="24"/>
                <w:szCs w:val="24"/>
                <w:lang w:val="hy-AM"/>
              </w:rPr>
            </w:pPr>
          </w:p>
        </w:tc>
        <w:tc>
          <w:tcPr>
            <w:tcW w:w="6660" w:type="dxa"/>
            <w:shd w:val="clear" w:color="auto" w:fill="auto"/>
            <w:vAlign w:val="center"/>
          </w:tcPr>
          <w:p w14:paraId="47FC39DC" w14:textId="55490485" w:rsidR="004D798D" w:rsidRDefault="004D798D" w:rsidP="004D798D">
            <w:pPr>
              <w:pStyle w:val="NoSpacing"/>
              <w:jc w:val="both"/>
              <w:rPr>
                <w:rFonts w:ascii="GHEA Grapalat" w:hAnsi="GHEA Grapalat"/>
                <w:b/>
                <w:sz w:val="24"/>
                <w:szCs w:val="24"/>
                <w:lang w:val="hy-AM"/>
              </w:rPr>
            </w:pPr>
            <w:r w:rsidRPr="00990125">
              <w:rPr>
                <w:rFonts w:ascii="GHEA Grapalat" w:hAnsi="GHEA Grapalat"/>
                <w:b/>
                <w:sz w:val="24"/>
                <w:szCs w:val="24"/>
                <w:lang w:val="hy-AM"/>
              </w:rPr>
              <w:t>Չի ընդունվել։</w:t>
            </w:r>
          </w:p>
          <w:p w14:paraId="2658B269" w14:textId="6171B8CE" w:rsidR="0086149A" w:rsidRDefault="004C3CB4" w:rsidP="004C3CB4">
            <w:pPr>
              <w:pStyle w:val="NoSpacing"/>
              <w:spacing w:line="276" w:lineRule="auto"/>
              <w:jc w:val="both"/>
              <w:rPr>
                <w:rFonts w:ascii="GHEA Grapalat" w:hAnsi="GHEA Grapalat"/>
                <w:sz w:val="24"/>
                <w:szCs w:val="24"/>
                <w:lang w:val="hy-AM"/>
              </w:rPr>
            </w:pPr>
            <w:r>
              <w:rPr>
                <w:rFonts w:ascii="GHEA Grapalat" w:hAnsi="GHEA Grapalat"/>
                <w:sz w:val="24"/>
                <w:szCs w:val="24"/>
                <w:lang w:val="hy-AM"/>
              </w:rPr>
              <w:t>Նախագծի հավելված 1-ի 15-րդ կետի համաձայն՝ ս</w:t>
            </w:r>
            <w:r w:rsidRPr="004C3CB4">
              <w:rPr>
                <w:rFonts w:ascii="GHEA Grapalat" w:hAnsi="GHEA Grapalat"/>
                <w:sz w:val="24"/>
                <w:szCs w:val="24"/>
                <w:lang w:val="hy-AM"/>
              </w:rPr>
              <w:t>ույն կարգով որոշվող պարգեւատրման ֆոնդի բաշխումն իրականացվում է անհատական իրավական ակտով</w:t>
            </w:r>
            <w:r w:rsidR="0086149A">
              <w:rPr>
                <w:rFonts w:ascii="GHEA Grapalat" w:hAnsi="GHEA Grapalat"/>
                <w:sz w:val="24"/>
                <w:szCs w:val="24"/>
                <w:lang w:val="hy-AM"/>
              </w:rPr>
              <w:t>, ընդ որում՝</w:t>
            </w:r>
            <w:r w:rsidRPr="004C3CB4">
              <w:rPr>
                <w:rFonts w:ascii="GHEA Grapalat" w:hAnsi="GHEA Grapalat"/>
                <w:sz w:val="24"/>
                <w:szCs w:val="24"/>
                <w:lang w:val="hy-AM"/>
              </w:rPr>
              <w:t xml:space="preserve"> տվյալ մարմնի պարգեւատրման ֆոնդի </w:t>
            </w:r>
            <w:r w:rsidRPr="004C3CB4">
              <w:rPr>
                <w:rFonts w:ascii="GHEA Grapalat" w:hAnsi="GHEA Grapalat"/>
                <w:b/>
                <w:sz w:val="24"/>
                <w:szCs w:val="24"/>
                <w:lang w:val="hy-AM"/>
              </w:rPr>
              <w:t>մինչ</w:t>
            </w:r>
            <w:r w:rsidR="0052339B">
              <w:rPr>
                <w:rFonts w:ascii="GHEA Grapalat" w:hAnsi="GHEA Grapalat"/>
                <w:b/>
                <w:sz w:val="24"/>
                <w:szCs w:val="24"/>
                <w:lang w:val="hy-AM"/>
              </w:rPr>
              <w:t>և</w:t>
            </w:r>
            <w:r w:rsidRPr="004C3CB4">
              <w:rPr>
                <w:rFonts w:ascii="GHEA Grapalat" w:hAnsi="GHEA Grapalat"/>
                <w:b/>
                <w:sz w:val="24"/>
                <w:szCs w:val="24"/>
                <w:lang w:val="hy-AM"/>
              </w:rPr>
              <w:t xml:space="preserve"> </w:t>
            </w:r>
            <w:r w:rsidR="0052339B">
              <w:rPr>
                <w:rFonts w:ascii="GHEA Grapalat" w:hAnsi="GHEA Grapalat"/>
                <w:b/>
                <w:sz w:val="24"/>
                <w:szCs w:val="24"/>
                <w:lang w:val="hy-AM"/>
              </w:rPr>
              <w:t>2</w:t>
            </w:r>
            <w:r w:rsidRPr="004C3CB4">
              <w:rPr>
                <w:rFonts w:ascii="GHEA Grapalat" w:hAnsi="GHEA Grapalat"/>
                <w:b/>
                <w:sz w:val="24"/>
                <w:szCs w:val="24"/>
                <w:lang w:val="hy-AM"/>
              </w:rPr>
              <w:t>0 տոկոսը</w:t>
            </w:r>
            <w:r w:rsidRPr="004C3CB4">
              <w:rPr>
                <w:rFonts w:ascii="GHEA Grapalat" w:hAnsi="GHEA Grapalat"/>
                <w:sz w:val="24"/>
                <w:szCs w:val="24"/>
                <w:lang w:val="hy-AM"/>
              </w:rPr>
              <w:t xml:space="preserve"> </w:t>
            </w:r>
            <w:r w:rsidRPr="0086149A">
              <w:rPr>
                <w:rFonts w:ascii="GHEA Grapalat" w:hAnsi="GHEA Grapalat"/>
                <w:b/>
                <w:sz w:val="24"/>
                <w:szCs w:val="24"/>
                <w:lang w:val="hy-AM"/>
              </w:rPr>
              <w:t>կարող է բաշխվել</w:t>
            </w:r>
            <w:r w:rsidRPr="004C3CB4">
              <w:rPr>
                <w:rFonts w:ascii="GHEA Grapalat" w:hAnsi="GHEA Grapalat"/>
                <w:sz w:val="24"/>
                <w:szCs w:val="24"/>
                <w:lang w:val="hy-AM"/>
              </w:rPr>
              <w:t xml:space="preserve"> սույն կարգի իմաստով ղեկավար պաշտոն չզբաղեցնող անձնակազմի միջեւ</w:t>
            </w:r>
            <w:r w:rsidR="0086149A">
              <w:rPr>
                <w:rFonts w:ascii="GHEA Grapalat" w:hAnsi="GHEA Grapalat"/>
                <w:sz w:val="24"/>
                <w:szCs w:val="24"/>
                <w:lang w:val="hy-AM"/>
              </w:rPr>
              <w:t>։</w:t>
            </w:r>
          </w:p>
          <w:p w14:paraId="6D3F5721" w14:textId="7456CE3A" w:rsidR="004C3CB4" w:rsidRPr="004C3CB4" w:rsidRDefault="0086149A" w:rsidP="004C3CB4">
            <w:pPr>
              <w:pStyle w:val="NoSpacing"/>
              <w:spacing w:line="276" w:lineRule="auto"/>
              <w:jc w:val="both"/>
              <w:rPr>
                <w:rFonts w:ascii="GHEA Grapalat" w:hAnsi="GHEA Grapalat"/>
                <w:sz w:val="24"/>
                <w:szCs w:val="24"/>
                <w:lang w:val="hy-AM"/>
              </w:rPr>
            </w:pPr>
            <w:r>
              <w:rPr>
                <w:rFonts w:ascii="GHEA Grapalat" w:hAnsi="GHEA Grapalat"/>
                <w:sz w:val="24"/>
                <w:szCs w:val="24"/>
                <w:lang w:val="hy-AM"/>
              </w:rPr>
              <w:t>Պարգևատրման ֆոնդի բաշխման վերաբերյալ որոշումների կայացումը վերապահված է Կառավարման մարմնի ղեկավարին՝ հաշվի առնելով, որ վերջինս պետք է գնահատի տվյալ մարմնի աշխատակիցների ներգրավվածությունը սահմանված աշխատանքների իրականացման գործընթացում՝ ըստ անհրաժեշտության կայացնելով պարգևատրման վերաբերյալ համապատասխան որոշումներ</w:t>
            </w:r>
            <w:r w:rsidR="004C3CB4" w:rsidRPr="004C3CB4">
              <w:rPr>
                <w:rFonts w:ascii="GHEA Grapalat" w:hAnsi="GHEA Grapalat"/>
                <w:sz w:val="24"/>
                <w:szCs w:val="24"/>
                <w:lang w:val="hy-AM"/>
              </w:rPr>
              <w:t>:</w:t>
            </w:r>
          </w:p>
          <w:p w14:paraId="1381B065" w14:textId="77777777" w:rsidR="004D798D" w:rsidRPr="00990125" w:rsidRDefault="004D798D" w:rsidP="00CE49B2">
            <w:pPr>
              <w:pStyle w:val="NoSpacing"/>
              <w:jc w:val="both"/>
              <w:rPr>
                <w:rFonts w:ascii="GHEA Grapalat" w:hAnsi="GHEA Grapalat"/>
                <w:b/>
                <w:sz w:val="24"/>
                <w:szCs w:val="24"/>
                <w:lang w:val="hy-AM"/>
              </w:rPr>
            </w:pPr>
          </w:p>
        </w:tc>
      </w:tr>
      <w:tr w:rsidR="0086149A" w:rsidRPr="00B940A1" w14:paraId="46B9C941" w14:textId="77777777" w:rsidTr="008817B4">
        <w:trPr>
          <w:trHeight w:val="375"/>
        </w:trPr>
        <w:tc>
          <w:tcPr>
            <w:tcW w:w="8100" w:type="dxa"/>
            <w:shd w:val="clear" w:color="auto" w:fill="auto"/>
            <w:vAlign w:val="center"/>
          </w:tcPr>
          <w:p w14:paraId="241DA48D" w14:textId="77777777" w:rsidR="0086149A" w:rsidRPr="004E0795" w:rsidRDefault="0086149A" w:rsidP="0086149A">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 xml:space="preserve">Նախագծով կարգավորված չէ, թե ինչ հետևանք է առաջացնելու ներկայացված առաջնահերթ անելիքների չկատարումը ղեկավար պաշտոնյայի կատարողականի գնահատման տեսանկյունից։ Ըստ այդմ, առաջարկում ենք նախատեսել դրույթ, որով հստակ կսահմանվի, որ նախատեսված առաջնահերթ անելիքներն ամբողջությամբ կատարված </w:t>
            </w:r>
            <w:r w:rsidRPr="004E0795">
              <w:rPr>
                <w:rFonts w:ascii="GHEA Grapalat" w:hAnsi="GHEA Grapalat" w:cs="Cambria Math"/>
                <w:bCs/>
                <w:sz w:val="24"/>
                <w:szCs w:val="24"/>
                <w:lang w:val="hy-AM"/>
              </w:rPr>
              <w:lastRenderedPageBreak/>
              <w:t>չլինելու դեպքում քաղաքացիական ծառայող հանդիսացող ղեկավար պաշտոն զբաղեցնող անձանց կատարողականի գնահատականի վրա չի կարող ունենալ բացասական ազդեցություն։  Ընդ որում, հարկ է նկատի ունենալ, առաջնահերթ անելիքները կարող են չկատարվել նաև օբյեկտիվ պատճառներով (օրինակ, բյուջեով անհրաժեշտ գումար չի հատկացվել)։</w:t>
            </w:r>
          </w:p>
          <w:p w14:paraId="58CE304A" w14:textId="77777777" w:rsidR="0086149A" w:rsidRPr="004E0795" w:rsidRDefault="0086149A" w:rsidP="004D798D">
            <w:pPr>
              <w:pStyle w:val="NoSpacing"/>
              <w:jc w:val="both"/>
              <w:rPr>
                <w:rFonts w:ascii="GHEA Grapalat" w:hAnsi="GHEA Grapalat" w:cs="Cambria Math"/>
                <w:bCs/>
                <w:sz w:val="24"/>
                <w:szCs w:val="24"/>
                <w:lang w:val="hy-AM"/>
              </w:rPr>
            </w:pPr>
          </w:p>
        </w:tc>
        <w:tc>
          <w:tcPr>
            <w:tcW w:w="6660" w:type="dxa"/>
            <w:shd w:val="clear" w:color="auto" w:fill="auto"/>
            <w:vAlign w:val="center"/>
          </w:tcPr>
          <w:p w14:paraId="48BAFD62" w14:textId="77777777" w:rsidR="0086149A" w:rsidRDefault="0086149A" w:rsidP="0086149A">
            <w:pPr>
              <w:pStyle w:val="NoSpacing"/>
              <w:jc w:val="both"/>
              <w:rPr>
                <w:rFonts w:ascii="GHEA Grapalat" w:hAnsi="GHEA Grapalat"/>
                <w:b/>
                <w:sz w:val="24"/>
                <w:szCs w:val="24"/>
                <w:lang w:val="hy-AM"/>
              </w:rPr>
            </w:pPr>
            <w:r w:rsidRPr="00990125">
              <w:rPr>
                <w:rFonts w:ascii="GHEA Grapalat" w:hAnsi="GHEA Grapalat"/>
                <w:b/>
                <w:sz w:val="24"/>
                <w:szCs w:val="24"/>
                <w:lang w:val="hy-AM"/>
              </w:rPr>
              <w:lastRenderedPageBreak/>
              <w:t>Չի ընդունվել։</w:t>
            </w:r>
          </w:p>
          <w:p w14:paraId="791F7433" w14:textId="4482F7B1" w:rsidR="0086149A" w:rsidRPr="00990125" w:rsidRDefault="0086149A" w:rsidP="005C18FD">
            <w:pPr>
              <w:pStyle w:val="NoSpacing"/>
              <w:spacing w:line="276" w:lineRule="auto"/>
              <w:jc w:val="both"/>
              <w:rPr>
                <w:rFonts w:ascii="GHEA Grapalat" w:hAnsi="GHEA Grapalat"/>
                <w:b/>
                <w:sz w:val="24"/>
                <w:szCs w:val="24"/>
                <w:lang w:val="hy-AM"/>
              </w:rPr>
            </w:pPr>
            <w:r w:rsidRPr="0086149A">
              <w:rPr>
                <w:rFonts w:ascii="GHEA Grapalat" w:hAnsi="GHEA Grapalat"/>
                <w:sz w:val="24"/>
                <w:szCs w:val="24"/>
                <w:lang w:val="hy-AM"/>
              </w:rPr>
              <w:t>Սույն կարգով սահմանվում են պետական կառավարման համակարգի՝ Որոշման N 2 հավելվածով սահմանված առանձին մարմինների</w:t>
            </w:r>
            <w:r w:rsidR="005C18FD">
              <w:rPr>
                <w:rFonts w:ascii="GHEA Grapalat" w:hAnsi="GHEA Grapalat"/>
                <w:sz w:val="24"/>
                <w:szCs w:val="24"/>
                <w:lang w:val="hy-AM"/>
              </w:rPr>
              <w:t xml:space="preserve"> </w:t>
            </w:r>
            <w:r w:rsidRPr="0086149A">
              <w:rPr>
                <w:rFonts w:ascii="GHEA Grapalat" w:hAnsi="GHEA Grapalat"/>
                <w:sz w:val="24"/>
                <w:szCs w:val="24"/>
                <w:lang w:val="hy-AM"/>
              </w:rPr>
              <w:t xml:space="preserve">կատարողականի գնահատման եւ </w:t>
            </w:r>
            <w:r w:rsidRPr="0086149A">
              <w:rPr>
                <w:rFonts w:ascii="GHEA Grapalat" w:hAnsi="GHEA Grapalat"/>
                <w:sz w:val="24"/>
                <w:szCs w:val="24"/>
                <w:lang w:val="hy-AM"/>
              </w:rPr>
              <w:lastRenderedPageBreak/>
              <w:t>դրա հիման վրա</w:t>
            </w:r>
            <w:r w:rsidR="005C18FD">
              <w:rPr>
                <w:rFonts w:ascii="GHEA Grapalat" w:hAnsi="GHEA Grapalat"/>
                <w:sz w:val="24"/>
                <w:szCs w:val="24"/>
                <w:lang w:val="hy-AM"/>
              </w:rPr>
              <w:t xml:space="preserve"> </w:t>
            </w:r>
            <w:r w:rsidRPr="0086149A">
              <w:rPr>
                <w:rFonts w:ascii="GHEA Grapalat" w:hAnsi="GHEA Grapalat"/>
                <w:sz w:val="24"/>
                <w:szCs w:val="24"/>
                <w:lang w:val="hy-AM"/>
              </w:rPr>
              <w:t>մարմինների խրախուսման  հարաբերությունները</w:t>
            </w:r>
            <w:r w:rsidR="005C18FD">
              <w:rPr>
                <w:rFonts w:ascii="GHEA Grapalat" w:hAnsi="GHEA Grapalat"/>
                <w:sz w:val="24"/>
                <w:szCs w:val="24"/>
                <w:lang w:val="hy-AM"/>
              </w:rPr>
              <w:t>, իսկ առանձին պաշտոնատար անձանց կատարողականի գնահատումը դուրս է սույն Նախագծի կարգավորման շրջանակից։</w:t>
            </w:r>
          </w:p>
        </w:tc>
      </w:tr>
      <w:tr w:rsidR="00B207D4" w:rsidRPr="00B940A1" w14:paraId="27989DA5" w14:textId="77777777" w:rsidTr="002D526E">
        <w:trPr>
          <w:trHeight w:val="375"/>
        </w:trPr>
        <w:tc>
          <w:tcPr>
            <w:tcW w:w="8100" w:type="dxa"/>
            <w:shd w:val="clear" w:color="auto" w:fill="auto"/>
          </w:tcPr>
          <w:p w14:paraId="77DE22D7" w14:textId="6A023796" w:rsidR="00B207D4" w:rsidRPr="00CC099B" w:rsidRDefault="004E0795" w:rsidP="004E0795">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lastRenderedPageBreak/>
              <w:t>6. Նախագծի N2 Հավելվածում պետական կառավարման համակարգի առանձին մարմիննների ցանկում առաջարկում ենք լրացնել Նախարարությանը ենթակա մարմինները, հաշվի առնելով, որ վերջիններս ապահովում են Նախարարության իրավասությանը վերապահված գործունեության ոլորտի առանձին ուղղությունների իրականացումը</w:t>
            </w:r>
            <w:r w:rsidR="005C18FD">
              <w:rPr>
                <w:rFonts w:ascii="GHEA Grapalat" w:hAnsi="GHEA Grapalat" w:cs="Cambria Math"/>
                <w:bCs/>
                <w:sz w:val="24"/>
                <w:szCs w:val="24"/>
                <w:lang w:val="hy-AM"/>
              </w:rPr>
              <w:t>:</w:t>
            </w:r>
          </w:p>
        </w:tc>
        <w:tc>
          <w:tcPr>
            <w:tcW w:w="6660" w:type="dxa"/>
            <w:shd w:val="clear" w:color="auto" w:fill="auto"/>
          </w:tcPr>
          <w:p w14:paraId="174596A7" w14:textId="1376AD53" w:rsidR="0028289F" w:rsidRPr="0028289F" w:rsidRDefault="0028289F" w:rsidP="0028289F">
            <w:pPr>
              <w:pStyle w:val="NoSpacing"/>
              <w:spacing w:line="276" w:lineRule="auto"/>
              <w:jc w:val="both"/>
              <w:rPr>
                <w:rFonts w:ascii="GHEA Grapalat" w:hAnsi="GHEA Grapalat"/>
                <w:b/>
                <w:sz w:val="24"/>
                <w:szCs w:val="24"/>
                <w:lang w:val="hy-AM"/>
              </w:rPr>
            </w:pPr>
            <w:r w:rsidRPr="0028289F">
              <w:rPr>
                <w:rFonts w:ascii="GHEA Grapalat" w:hAnsi="GHEA Grapalat"/>
                <w:b/>
                <w:sz w:val="24"/>
                <w:szCs w:val="24"/>
                <w:lang w:val="hy-AM"/>
              </w:rPr>
              <w:t>Ընդունվել է</w:t>
            </w:r>
            <w:r w:rsidR="0052339B">
              <w:rPr>
                <w:rFonts w:ascii="GHEA Grapalat" w:hAnsi="GHEA Grapalat"/>
                <w:b/>
                <w:sz w:val="24"/>
                <w:szCs w:val="24"/>
                <w:lang w:val="hy-AM"/>
              </w:rPr>
              <w:t xml:space="preserve"> մասնակի</w:t>
            </w:r>
            <w:r w:rsidRPr="0028289F">
              <w:rPr>
                <w:rFonts w:ascii="GHEA Grapalat" w:hAnsi="GHEA Grapalat"/>
                <w:b/>
                <w:sz w:val="24"/>
                <w:szCs w:val="24"/>
                <w:lang w:val="hy-AM"/>
              </w:rPr>
              <w:t>։</w:t>
            </w:r>
          </w:p>
          <w:p w14:paraId="1FEB7949" w14:textId="705F2643" w:rsidR="00B207D4" w:rsidRPr="00CC099B" w:rsidRDefault="0028289F" w:rsidP="008F7450">
            <w:pPr>
              <w:pStyle w:val="NoSpacing"/>
              <w:spacing w:line="276" w:lineRule="auto"/>
              <w:jc w:val="both"/>
              <w:rPr>
                <w:rFonts w:ascii="GHEA Grapalat" w:hAnsi="GHEA Grapalat" w:cs="Sylfaen"/>
                <w:sz w:val="24"/>
                <w:szCs w:val="24"/>
                <w:lang w:val="hy-AM"/>
              </w:rPr>
            </w:pPr>
            <w:r w:rsidRPr="0028289F">
              <w:rPr>
                <w:rFonts w:ascii="GHEA Grapalat" w:hAnsi="GHEA Grapalat"/>
                <w:sz w:val="24"/>
                <w:szCs w:val="24"/>
                <w:lang w:val="hy-AM"/>
              </w:rPr>
              <w:t>Հավելված 1-</w:t>
            </w:r>
            <w:r w:rsidR="0052339B">
              <w:rPr>
                <w:rFonts w:ascii="GHEA Grapalat" w:hAnsi="GHEA Grapalat"/>
                <w:sz w:val="24"/>
                <w:szCs w:val="24"/>
                <w:lang w:val="hy-AM"/>
              </w:rPr>
              <w:t xml:space="preserve">ով նախատեսվել է </w:t>
            </w:r>
            <w:r w:rsidR="0052339B" w:rsidRPr="0052339B">
              <w:rPr>
                <w:rFonts w:ascii="GHEA Grapalat" w:hAnsi="GHEA Grapalat"/>
                <w:sz w:val="24"/>
                <w:szCs w:val="24"/>
                <w:lang w:val="hy-AM"/>
              </w:rPr>
              <w:t xml:space="preserve">Կառավարման մարմինների կանոնադրությամբ նախատեսված կամ համակարգման ներքո գտնվող մյուս մարմինների համար </w:t>
            </w:r>
            <w:r w:rsidR="0052339B">
              <w:rPr>
                <w:rFonts w:ascii="GHEA Grapalat" w:hAnsi="GHEA Grapalat"/>
                <w:sz w:val="24"/>
                <w:szCs w:val="24"/>
                <w:lang w:val="hy-AM"/>
              </w:rPr>
              <w:t>խրախուսման ֆոնդ հատկացնելու հնարավորություն</w:t>
            </w:r>
            <w:r w:rsidR="008F7450">
              <w:rPr>
                <w:rFonts w:ascii="GHEA Grapalat" w:hAnsi="GHEA Grapalat"/>
                <w:sz w:val="24"/>
                <w:szCs w:val="24"/>
                <w:lang w:val="hy-AM"/>
              </w:rPr>
              <w:t xml:space="preserve">, որի իրացումը կդիտարկվի Հավելված 1-ի 12-րդ կետով նկարագրված՝ </w:t>
            </w:r>
            <w:r w:rsidR="008F7450" w:rsidRPr="008F7450">
              <w:rPr>
                <w:rFonts w:ascii="GHEA Grapalat" w:hAnsi="GHEA Grapalat"/>
                <w:sz w:val="24"/>
                <w:szCs w:val="24"/>
                <w:lang w:val="hy-AM"/>
              </w:rPr>
              <w:t xml:space="preserve">Կառավարման մարմիններին գումար հատկացնելու վերաբերյալ </w:t>
            </w:r>
            <w:r w:rsidR="008F7450">
              <w:rPr>
                <w:rFonts w:ascii="GHEA Grapalat" w:hAnsi="GHEA Grapalat"/>
                <w:sz w:val="24"/>
                <w:szCs w:val="24"/>
                <w:lang w:val="hy-AM"/>
              </w:rPr>
              <w:t>Կ</w:t>
            </w:r>
            <w:r w:rsidR="008F7450" w:rsidRPr="008F7450">
              <w:rPr>
                <w:rFonts w:ascii="GHEA Grapalat" w:hAnsi="GHEA Grapalat"/>
                <w:sz w:val="24"/>
                <w:szCs w:val="24"/>
                <w:lang w:val="hy-AM"/>
              </w:rPr>
              <w:t xml:space="preserve">առավարության </w:t>
            </w:r>
            <w:r w:rsidR="008F7450">
              <w:rPr>
                <w:rFonts w:ascii="GHEA Grapalat" w:hAnsi="GHEA Grapalat"/>
                <w:sz w:val="24"/>
                <w:szCs w:val="24"/>
                <w:lang w:val="hy-AM"/>
              </w:rPr>
              <w:t xml:space="preserve">համապատասխան </w:t>
            </w:r>
            <w:r w:rsidR="008F7450" w:rsidRPr="008F7450">
              <w:rPr>
                <w:rFonts w:ascii="GHEA Grapalat" w:hAnsi="GHEA Grapalat"/>
                <w:sz w:val="24"/>
                <w:szCs w:val="24"/>
                <w:lang w:val="hy-AM"/>
              </w:rPr>
              <w:t>որոշումներով</w:t>
            </w:r>
            <w:r w:rsidRPr="0028289F">
              <w:rPr>
                <w:rFonts w:ascii="GHEA Grapalat" w:hAnsi="GHEA Grapalat"/>
                <w:sz w:val="24"/>
                <w:szCs w:val="24"/>
                <w:lang w:val="hy-AM"/>
              </w:rPr>
              <w:t>։</w:t>
            </w:r>
          </w:p>
        </w:tc>
      </w:tr>
      <w:tr w:rsidR="00CE49B2" w:rsidRPr="00B940A1" w14:paraId="4FCD8005" w14:textId="77777777" w:rsidTr="002D526E">
        <w:trPr>
          <w:trHeight w:val="375"/>
        </w:trPr>
        <w:tc>
          <w:tcPr>
            <w:tcW w:w="8100" w:type="dxa"/>
            <w:shd w:val="clear" w:color="auto" w:fill="auto"/>
          </w:tcPr>
          <w:p w14:paraId="608419DF" w14:textId="75C32433" w:rsidR="00CE49B2" w:rsidRPr="004E0795" w:rsidRDefault="005C18FD" w:rsidP="004E0795">
            <w:pPr>
              <w:pStyle w:val="NoSpacing"/>
              <w:jc w:val="both"/>
              <w:rPr>
                <w:rFonts w:ascii="GHEA Grapalat" w:hAnsi="GHEA Grapalat" w:cs="Cambria Math"/>
                <w:bCs/>
                <w:sz w:val="24"/>
                <w:szCs w:val="24"/>
                <w:lang w:val="hy-AM"/>
              </w:rPr>
            </w:pPr>
            <w:r w:rsidRPr="004E0795">
              <w:rPr>
                <w:rFonts w:ascii="GHEA Grapalat" w:hAnsi="GHEA Grapalat" w:cs="Cambria Math"/>
                <w:bCs/>
                <w:sz w:val="24"/>
                <w:szCs w:val="24"/>
                <w:lang w:val="hy-AM"/>
              </w:rPr>
              <w:t>Ինչ վերաբերում է հիմնավորման մեջ տեղ գտած այն ձևակերպմանը, որ հանրային հատվածը քիչ գրավիչ է բարձր որակավորում ունեցող կադրերի համար, ապա այս մասով պետք է նշել, որ hանրային հատվածի գրավչությունը պետք է դիտարկել համակարգային տեսանկյունից՝ ընդգրկելով ոչ միայն ղեկավար կազմին, այլև միջին և ստորին օղակի մասնագետներին, ովքեր իրականացնում են պետական քաղաքականությունների և ծրագրերի առօրյա իրականացումը։ Այս առումով անհրաժեշտ է ստեղծել այնպիսի պայմաններ, որոնք կապահովեն արդար վարձատրություն, մասնագիտական զարգացման հնարավորություններ և աշխատանքային կայունություն բոլոր մակարդակների աշխատողների համար։</w:t>
            </w:r>
          </w:p>
        </w:tc>
        <w:tc>
          <w:tcPr>
            <w:tcW w:w="6660" w:type="dxa"/>
            <w:shd w:val="clear" w:color="auto" w:fill="auto"/>
          </w:tcPr>
          <w:p w14:paraId="02B9C729" w14:textId="64A05CC8" w:rsidR="00CE49B2" w:rsidRPr="005269F9" w:rsidRDefault="005269F9" w:rsidP="0078453E">
            <w:pPr>
              <w:pStyle w:val="NoSpacing"/>
              <w:jc w:val="both"/>
              <w:rPr>
                <w:rFonts w:ascii="GHEA Grapalat" w:hAnsi="GHEA Grapalat" w:cs="Sylfaen"/>
                <w:b/>
                <w:sz w:val="24"/>
                <w:szCs w:val="24"/>
                <w:lang w:val="hy-AM"/>
              </w:rPr>
            </w:pPr>
            <w:r w:rsidRPr="005269F9">
              <w:rPr>
                <w:rFonts w:ascii="GHEA Grapalat" w:hAnsi="GHEA Grapalat" w:cs="Sylfaen"/>
                <w:b/>
                <w:sz w:val="24"/>
                <w:szCs w:val="24"/>
                <w:lang w:val="hy-AM"/>
              </w:rPr>
              <w:t>Ընդունվել է</w:t>
            </w:r>
            <w:r w:rsidR="0052339B">
              <w:rPr>
                <w:rFonts w:ascii="GHEA Grapalat" w:hAnsi="GHEA Grapalat" w:cs="Sylfaen"/>
                <w:b/>
                <w:sz w:val="24"/>
                <w:szCs w:val="24"/>
                <w:lang w:val="hy-AM"/>
              </w:rPr>
              <w:t xml:space="preserve"> ի գիտություն</w:t>
            </w:r>
            <w:r w:rsidRPr="005269F9">
              <w:rPr>
                <w:rFonts w:ascii="GHEA Grapalat" w:hAnsi="GHEA Grapalat" w:cs="Sylfaen"/>
                <w:b/>
                <w:sz w:val="24"/>
                <w:szCs w:val="24"/>
                <w:lang w:val="hy-AM"/>
              </w:rPr>
              <w:t>։</w:t>
            </w:r>
          </w:p>
          <w:p w14:paraId="46E16431" w14:textId="421AC7A8" w:rsidR="005269F9" w:rsidRPr="00CC099B" w:rsidRDefault="005269F9" w:rsidP="0052339B">
            <w:pPr>
              <w:pStyle w:val="NoSpacing"/>
              <w:jc w:val="both"/>
              <w:rPr>
                <w:rFonts w:ascii="GHEA Grapalat" w:hAnsi="GHEA Grapalat" w:cs="Sylfaen"/>
                <w:sz w:val="24"/>
                <w:szCs w:val="24"/>
                <w:lang w:val="hy-AM"/>
              </w:rPr>
            </w:pPr>
            <w:r>
              <w:rPr>
                <w:rFonts w:ascii="GHEA Grapalat" w:hAnsi="GHEA Grapalat"/>
                <w:sz w:val="24"/>
                <w:szCs w:val="24"/>
                <w:lang w:val="hy-AM"/>
              </w:rPr>
              <w:t xml:space="preserve">Հավելված 1-ի 15-րդ կետով սահմանվել է, որ </w:t>
            </w:r>
            <w:r w:rsidRPr="004C3CB4">
              <w:rPr>
                <w:rFonts w:ascii="GHEA Grapalat" w:hAnsi="GHEA Grapalat"/>
                <w:sz w:val="24"/>
                <w:szCs w:val="24"/>
                <w:lang w:val="hy-AM"/>
              </w:rPr>
              <w:t xml:space="preserve">տվյալ մարմնի </w:t>
            </w:r>
            <w:r w:rsidRPr="005269F9">
              <w:rPr>
                <w:rFonts w:ascii="GHEA Grapalat" w:hAnsi="GHEA Grapalat"/>
                <w:b/>
                <w:sz w:val="24"/>
                <w:szCs w:val="24"/>
                <w:lang w:val="hy-AM"/>
              </w:rPr>
              <w:t>պարգեւատրման ֆոնդի</w:t>
            </w:r>
            <w:r w:rsidRPr="004C3CB4">
              <w:rPr>
                <w:rFonts w:ascii="GHEA Grapalat" w:hAnsi="GHEA Grapalat"/>
                <w:sz w:val="24"/>
                <w:szCs w:val="24"/>
                <w:lang w:val="hy-AM"/>
              </w:rPr>
              <w:t xml:space="preserve"> </w:t>
            </w:r>
            <w:r w:rsidRPr="004C3CB4">
              <w:rPr>
                <w:rFonts w:ascii="GHEA Grapalat" w:hAnsi="GHEA Grapalat"/>
                <w:b/>
                <w:sz w:val="24"/>
                <w:szCs w:val="24"/>
                <w:lang w:val="hy-AM"/>
              </w:rPr>
              <w:t xml:space="preserve">մինչեւ </w:t>
            </w:r>
            <w:r w:rsidR="0052339B">
              <w:rPr>
                <w:rFonts w:ascii="GHEA Grapalat" w:hAnsi="GHEA Grapalat"/>
                <w:b/>
                <w:sz w:val="24"/>
                <w:szCs w:val="24"/>
                <w:lang w:val="hy-AM"/>
              </w:rPr>
              <w:t>2</w:t>
            </w:r>
            <w:r w:rsidRPr="004C3CB4">
              <w:rPr>
                <w:rFonts w:ascii="GHEA Grapalat" w:hAnsi="GHEA Grapalat"/>
                <w:b/>
                <w:sz w:val="24"/>
                <w:szCs w:val="24"/>
                <w:lang w:val="hy-AM"/>
              </w:rPr>
              <w:t>0 տոկոսը</w:t>
            </w:r>
            <w:r w:rsidRPr="004C3CB4">
              <w:rPr>
                <w:rFonts w:ascii="GHEA Grapalat" w:hAnsi="GHEA Grapalat"/>
                <w:sz w:val="24"/>
                <w:szCs w:val="24"/>
                <w:lang w:val="hy-AM"/>
              </w:rPr>
              <w:t xml:space="preserve"> կարող է բաշխվել սույն կարգի իմաստով ղեկավար պաշտոն չզբաղեցնող անձնակազմի</w:t>
            </w:r>
            <w:r>
              <w:rPr>
                <w:rFonts w:ascii="GHEA Grapalat" w:hAnsi="GHEA Grapalat"/>
                <w:sz w:val="24"/>
                <w:szCs w:val="24"/>
                <w:lang w:val="hy-AM"/>
              </w:rPr>
              <w:t xml:space="preserve"> միջև։</w:t>
            </w:r>
          </w:p>
        </w:tc>
      </w:tr>
      <w:tr w:rsidR="00C75C81" w:rsidRPr="00CC099B" w14:paraId="77ECB2D0" w14:textId="77777777" w:rsidTr="002D526E">
        <w:trPr>
          <w:trHeight w:val="70"/>
        </w:trPr>
        <w:tc>
          <w:tcPr>
            <w:tcW w:w="8100" w:type="dxa"/>
            <w:vMerge w:val="restart"/>
            <w:shd w:val="clear" w:color="auto" w:fill="BFBFBF" w:themeFill="background1" w:themeFillShade="BF"/>
            <w:vAlign w:val="center"/>
          </w:tcPr>
          <w:p w14:paraId="2B16ADDE" w14:textId="68B3F9AE" w:rsidR="00C75C81" w:rsidRPr="00CC099B" w:rsidRDefault="00C75C81" w:rsidP="00540F09">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lastRenderedPageBreak/>
              <w:t>5</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w:t>
            </w:r>
            <w:r w:rsidR="00540F09" w:rsidRPr="00CC099B">
              <w:rPr>
                <w:rFonts w:ascii="GHEA Grapalat" w:hAnsi="GHEA Grapalat" w:cs="Cambria Math"/>
                <w:b/>
                <w:bCs/>
                <w:sz w:val="24"/>
                <w:szCs w:val="24"/>
                <w:lang w:val="hy-AM"/>
              </w:rPr>
              <w:t>Առողջապահության</w:t>
            </w:r>
            <w:r w:rsidRPr="00CC099B">
              <w:rPr>
                <w:rFonts w:ascii="GHEA Grapalat" w:hAnsi="GHEA Grapalat" w:cs="Cambria Math"/>
                <w:b/>
                <w:bCs/>
                <w:sz w:val="24"/>
                <w:szCs w:val="24"/>
                <w:lang w:val="hy-AM"/>
              </w:rPr>
              <w:t xml:space="preserve"> նախարարություն</w:t>
            </w:r>
          </w:p>
        </w:tc>
        <w:tc>
          <w:tcPr>
            <w:tcW w:w="6660" w:type="dxa"/>
            <w:shd w:val="clear" w:color="auto" w:fill="BFBFBF" w:themeFill="background1" w:themeFillShade="BF"/>
            <w:vAlign w:val="center"/>
          </w:tcPr>
          <w:p w14:paraId="2018F145" w14:textId="0C4C5B66" w:rsidR="00C75C81" w:rsidRPr="00CC099B" w:rsidRDefault="005D1CC3" w:rsidP="00C75C81">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03/11</w:t>
            </w:r>
            <w:r w:rsidR="00C75C81" w:rsidRPr="00CC099B">
              <w:rPr>
                <w:rFonts w:ascii="GHEA Grapalat" w:hAnsi="GHEA Grapalat" w:cs="Cambria Math"/>
                <w:b/>
                <w:bCs/>
                <w:sz w:val="24"/>
                <w:szCs w:val="24"/>
                <w:lang w:val="hy-AM"/>
              </w:rPr>
              <w:t>/2025թ</w:t>
            </w:r>
            <w:r w:rsidR="00C75C81" w:rsidRPr="00CC099B">
              <w:rPr>
                <w:rFonts w:ascii="Cambria Math" w:hAnsi="Cambria Math" w:cs="Cambria Math"/>
                <w:b/>
                <w:bCs/>
                <w:sz w:val="24"/>
                <w:szCs w:val="24"/>
                <w:lang w:val="hy-AM"/>
              </w:rPr>
              <w:t>․</w:t>
            </w:r>
            <w:r w:rsidR="00C75C81" w:rsidRPr="00CC099B">
              <w:rPr>
                <w:rFonts w:ascii="GHEA Grapalat" w:hAnsi="GHEA Grapalat" w:cs="Cambria Math"/>
                <w:b/>
                <w:bCs/>
                <w:sz w:val="24"/>
                <w:szCs w:val="24"/>
                <w:lang w:val="hy-AM"/>
              </w:rPr>
              <w:t>։</w:t>
            </w:r>
          </w:p>
        </w:tc>
      </w:tr>
      <w:tr w:rsidR="00C75C81" w:rsidRPr="00CC099B" w14:paraId="204992DE" w14:textId="77777777" w:rsidTr="002D526E">
        <w:trPr>
          <w:trHeight w:val="137"/>
        </w:trPr>
        <w:tc>
          <w:tcPr>
            <w:tcW w:w="8100" w:type="dxa"/>
            <w:vMerge/>
            <w:shd w:val="clear" w:color="auto" w:fill="BFBFBF" w:themeFill="background1" w:themeFillShade="BF"/>
            <w:vAlign w:val="center"/>
          </w:tcPr>
          <w:p w14:paraId="4E94D218" w14:textId="77777777" w:rsidR="00C75C81" w:rsidRPr="00CC099B" w:rsidRDefault="00C75C81" w:rsidP="00C75C81">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3E4CB85D" w14:textId="65C555A0" w:rsidR="00C75C81" w:rsidRPr="00CC099B" w:rsidRDefault="00C75C81" w:rsidP="00C75C81">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5D1CC3">
              <w:rPr>
                <w:rFonts w:ascii="GHEA Grapalat" w:hAnsi="GHEA Grapalat" w:cs="Cambria Math"/>
                <w:b/>
                <w:bCs/>
                <w:sz w:val="24"/>
                <w:szCs w:val="24"/>
                <w:lang w:val="hy-AM"/>
              </w:rPr>
              <w:t xml:space="preserve"> </w:t>
            </w:r>
            <w:r w:rsidR="005D1CC3" w:rsidRPr="005D1CC3">
              <w:rPr>
                <w:rFonts w:ascii="GHEA Grapalat" w:hAnsi="GHEA Grapalat" w:cs="Cambria Math"/>
                <w:b/>
                <w:bCs/>
                <w:sz w:val="24"/>
                <w:szCs w:val="24"/>
                <w:lang w:val="hy-AM"/>
              </w:rPr>
              <w:t>ԱԱ/09/35939-2025</w:t>
            </w:r>
          </w:p>
        </w:tc>
      </w:tr>
      <w:tr w:rsidR="004637BC" w:rsidRPr="00B940A1" w14:paraId="47B2C5C9" w14:textId="77777777" w:rsidTr="002D526E">
        <w:trPr>
          <w:trHeight w:val="688"/>
        </w:trPr>
        <w:tc>
          <w:tcPr>
            <w:tcW w:w="8100" w:type="dxa"/>
            <w:shd w:val="clear" w:color="auto" w:fill="FFFFFF" w:themeFill="background1"/>
          </w:tcPr>
          <w:p w14:paraId="5F53FAB5" w14:textId="46E1EC37" w:rsidR="004637BC" w:rsidRPr="00CC099B" w:rsidRDefault="005D1CC3" w:rsidP="005D1CC3">
            <w:pPr>
              <w:pStyle w:val="NoSpacing"/>
              <w:jc w:val="both"/>
              <w:rPr>
                <w:rFonts w:ascii="GHEA Grapalat" w:hAnsi="GHEA Grapalat" w:cs="Cambria Math"/>
                <w:bCs/>
                <w:sz w:val="24"/>
                <w:szCs w:val="24"/>
                <w:lang w:val="hy-AM"/>
              </w:rPr>
            </w:pPr>
            <w:r w:rsidRPr="005D1CC3">
              <w:rPr>
                <w:rFonts w:ascii="GHEA Grapalat" w:hAnsi="GHEA Grapalat" w:cs="Cambria Math"/>
                <w:bCs/>
                <w:sz w:val="24"/>
                <w:szCs w:val="24"/>
                <w:lang w:val="hy-AM"/>
              </w:rPr>
              <w:t>Առաջնահերթությունների սահմանման մասով անհրաժեշտ է սահմանել չափանիշներ, թե որքանով են առաջնահերթություն հանդիսացող միջոցառումները հավասարապես կարևոր։</w:t>
            </w:r>
          </w:p>
        </w:tc>
        <w:tc>
          <w:tcPr>
            <w:tcW w:w="6660" w:type="dxa"/>
            <w:shd w:val="clear" w:color="auto" w:fill="FFFFFF" w:themeFill="background1"/>
          </w:tcPr>
          <w:p w14:paraId="224BA32E" w14:textId="77777777" w:rsidR="004637BC" w:rsidRPr="005269F9" w:rsidRDefault="005269F9" w:rsidP="0078453E">
            <w:pPr>
              <w:pStyle w:val="NoSpacing"/>
              <w:jc w:val="both"/>
              <w:rPr>
                <w:rFonts w:ascii="GHEA Grapalat" w:hAnsi="GHEA Grapalat" w:cs="Sylfaen"/>
                <w:b/>
                <w:sz w:val="24"/>
                <w:szCs w:val="24"/>
                <w:lang w:val="hy-AM"/>
              </w:rPr>
            </w:pPr>
            <w:r w:rsidRPr="005269F9">
              <w:rPr>
                <w:rFonts w:ascii="GHEA Grapalat" w:hAnsi="GHEA Grapalat" w:cs="Sylfaen"/>
                <w:b/>
                <w:sz w:val="24"/>
                <w:szCs w:val="24"/>
                <w:lang w:val="hy-AM"/>
              </w:rPr>
              <w:t>Ընդունվել է ի գիտություն։</w:t>
            </w:r>
          </w:p>
          <w:p w14:paraId="33C5D615" w14:textId="0872FE71" w:rsidR="005269F9" w:rsidRPr="00CC099B" w:rsidRDefault="005269F9" w:rsidP="00506400">
            <w:pPr>
              <w:pStyle w:val="NoSpacing"/>
              <w:jc w:val="both"/>
              <w:rPr>
                <w:rFonts w:ascii="GHEA Grapalat" w:hAnsi="GHEA Grapalat" w:cs="Sylfaen"/>
                <w:sz w:val="24"/>
                <w:szCs w:val="24"/>
                <w:lang w:val="hy-AM"/>
              </w:rPr>
            </w:pPr>
            <w:r>
              <w:rPr>
                <w:rFonts w:ascii="GHEA Grapalat" w:hAnsi="GHEA Grapalat" w:cs="Sylfaen"/>
                <w:sz w:val="24"/>
                <w:szCs w:val="24"/>
                <w:lang w:val="hy-AM"/>
              </w:rPr>
              <w:t>2026թ</w:t>
            </w:r>
            <w:r>
              <w:rPr>
                <w:rFonts w:ascii="Cambria Math" w:hAnsi="Cambria Math" w:cs="Cambria Math"/>
                <w:sz w:val="24"/>
                <w:szCs w:val="24"/>
                <w:lang w:val="hy-AM"/>
              </w:rPr>
              <w:t>․</w:t>
            </w:r>
            <w:r>
              <w:rPr>
                <w:rFonts w:ascii="GHEA Grapalat" w:hAnsi="GHEA Grapalat" w:cs="Sylfaen"/>
                <w:sz w:val="24"/>
                <w:szCs w:val="24"/>
                <w:lang w:val="hy-AM"/>
              </w:rPr>
              <w:t xml:space="preserve"> 1-ին կիսամյակի համար</w:t>
            </w:r>
            <w:r w:rsidR="00506400">
              <w:rPr>
                <w:rFonts w:ascii="GHEA Grapalat" w:hAnsi="GHEA Grapalat" w:cs="Sylfaen"/>
                <w:sz w:val="24"/>
                <w:szCs w:val="24"/>
                <w:lang w:val="hy-AM"/>
              </w:rPr>
              <w:t xml:space="preserve"> </w:t>
            </w:r>
            <w:r>
              <w:rPr>
                <w:rFonts w:ascii="GHEA Grapalat" w:hAnsi="GHEA Grapalat" w:cs="Sylfaen"/>
                <w:sz w:val="24"/>
                <w:szCs w:val="24"/>
                <w:lang w:val="hy-AM"/>
              </w:rPr>
              <w:t>Կառավարման մարմինների կողմից առաջնահերթ ուղղություններ</w:t>
            </w:r>
            <w:r w:rsidR="00506400">
              <w:rPr>
                <w:rFonts w:ascii="GHEA Grapalat" w:hAnsi="GHEA Grapalat" w:cs="Sylfaen"/>
                <w:sz w:val="24"/>
                <w:szCs w:val="24"/>
                <w:lang w:val="hy-AM"/>
              </w:rPr>
              <w:t xml:space="preserve"> սահմանելիս նախատեսվում է առանձին ուղղությունների</w:t>
            </w:r>
            <w:r>
              <w:rPr>
                <w:rFonts w:ascii="GHEA Grapalat" w:hAnsi="GHEA Grapalat" w:cs="Sylfaen"/>
                <w:sz w:val="24"/>
                <w:szCs w:val="24"/>
                <w:lang w:val="hy-AM"/>
              </w:rPr>
              <w:t xml:space="preserve"> և ենթաուղղությունների համար սահմանել կշիռներ՝ </w:t>
            </w:r>
            <w:r w:rsidR="00506400">
              <w:rPr>
                <w:rFonts w:ascii="GHEA Grapalat" w:hAnsi="GHEA Grapalat" w:cs="Sylfaen"/>
                <w:sz w:val="24"/>
                <w:szCs w:val="24"/>
                <w:lang w:val="hy-AM"/>
              </w:rPr>
              <w:t>ըստ դրանց կարևորության</w:t>
            </w:r>
            <w:r>
              <w:rPr>
                <w:rFonts w:ascii="GHEA Grapalat" w:hAnsi="GHEA Grapalat" w:cs="Sylfaen"/>
                <w:sz w:val="24"/>
                <w:szCs w:val="24"/>
                <w:lang w:val="hy-AM"/>
              </w:rPr>
              <w:t>։</w:t>
            </w:r>
          </w:p>
        </w:tc>
      </w:tr>
      <w:tr w:rsidR="005269F9" w:rsidRPr="00B940A1" w14:paraId="4C171137" w14:textId="77777777" w:rsidTr="002D526E">
        <w:trPr>
          <w:trHeight w:val="688"/>
        </w:trPr>
        <w:tc>
          <w:tcPr>
            <w:tcW w:w="8100" w:type="dxa"/>
            <w:shd w:val="clear" w:color="auto" w:fill="FFFFFF" w:themeFill="background1"/>
          </w:tcPr>
          <w:p w14:paraId="135D5174" w14:textId="7B0EB41E" w:rsidR="005269F9" w:rsidRDefault="005269F9" w:rsidP="005269F9">
            <w:pPr>
              <w:pStyle w:val="NoSpacing"/>
              <w:jc w:val="both"/>
              <w:rPr>
                <w:rFonts w:ascii="GHEA Grapalat" w:hAnsi="GHEA Grapalat" w:cs="Cambria Math"/>
                <w:bCs/>
                <w:sz w:val="24"/>
                <w:szCs w:val="24"/>
                <w:lang w:val="hy-AM"/>
              </w:rPr>
            </w:pPr>
            <w:r w:rsidRPr="005D1CC3">
              <w:rPr>
                <w:rFonts w:ascii="Tahoma" w:hAnsi="Tahoma" w:cs="Tahoma"/>
                <w:bCs/>
                <w:sz w:val="24"/>
                <w:szCs w:val="24"/>
                <w:lang w:val="hy-AM"/>
              </w:rPr>
              <w:t>⁠</w:t>
            </w:r>
            <w:r w:rsidRPr="005D1CC3">
              <w:rPr>
                <w:rFonts w:ascii="GHEA Grapalat" w:hAnsi="GHEA Grapalat" w:cs="Cambria Math"/>
                <w:bCs/>
                <w:sz w:val="24"/>
                <w:szCs w:val="24"/>
                <w:lang w:val="hy-AM"/>
              </w:rPr>
              <w:t>Պարգևավճարների մասով՝ համամիտ ենք հիմնավորման մեջ նշված այն կետի հետ, որ գերատեսչությունները պարգևավճարների համար օգտագործում են թափուր հաստիքների աշխատավարձային խնայողությունները, որոնք կարող են էականորեն տարբերվել յուրաքանչյուր գերատեսչության համար, հետևաբար՝ այս հարցը նույնպես անհրաժեշտ է հասցեագրել։</w:t>
            </w:r>
          </w:p>
          <w:p w14:paraId="71C6890E" w14:textId="77777777" w:rsidR="005269F9" w:rsidRPr="005D1CC3" w:rsidRDefault="005269F9" w:rsidP="005D1CC3">
            <w:pPr>
              <w:pStyle w:val="NoSpacing"/>
              <w:jc w:val="both"/>
              <w:rPr>
                <w:rFonts w:ascii="GHEA Grapalat" w:hAnsi="GHEA Grapalat" w:cs="Cambria Math"/>
                <w:bCs/>
                <w:sz w:val="24"/>
                <w:szCs w:val="24"/>
                <w:lang w:val="hy-AM"/>
              </w:rPr>
            </w:pPr>
          </w:p>
        </w:tc>
        <w:tc>
          <w:tcPr>
            <w:tcW w:w="6660" w:type="dxa"/>
            <w:shd w:val="clear" w:color="auto" w:fill="FFFFFF" w:themeFill="background1"/>
          </w:tcPr>
          <w:p w14:paraId="2FB165B7" w14:textId="77777777" w:rsidR="00506400" w:rsidRPr="005269F9" w:rsidRDefault="00506400" w:rsidP="00506400">
            <w:pPr>
              <w:pStyle w:val="NoSpacing"/>
              <w:jc w:val="both"/>
              <w:rPr>
                <w:rFonts w:ascii="GHEA Grapalat" w:hAnsi="GHEA Grapalat" w:cs="Sylfaen"/>
                <w:b/>
                <w:sz w:val="24"/>
                <w:szCs w:val="24"/>
                <w:lang w:val="hy-AM"/>
              </w:rPr>
            </w:pPr>
            <w:r w:rsidRPr="005269F9">
              <w:rPr>
                <w:rFonts w:ascii="GHEA Grapalat" w:hAnsi="GHEA Grapalat" w:cs="Sylfaen"/>
                <w:b/>
                <w:sz w:val="24"/>
                <w:szCs w:val="24"/>
                <w:lang w:val="hy-AM"/>
              </w:rPr>
              <w:t>Ընդունվել է ի գիտություն։</w:t>
            </w:r>
          </w:p>
          <w:p w14:paraId="6884DCCA" w14:textId="5B1B52CC" w:rsidR="005269F9" w:rsidRPr="00CC099B" w:rsidRDefault="00506400" w:rsidP="00506400">
            <w:pPr>
              <w:pStyle w:val="NoSpacing"/>
              <w:jc w:val="both"/>
              <w:rPr>
                <w:rFonts w:ascii="GHEA Grapalat" w:hAnsi="GHEA Grapalat" w:cs="Sylfaen"/>
                <w:sz w:val="24"/>
                <w:szCs w:val="24"/>
                <w:lang w:val="hy-AM"/>
              </w:rPr>
            </w:pPr>
            <w:r>
              <w:rPr>
                <w:rFonts w:ascii="GHEA Grapalat" w:hAnsi="GHEA Grapalat" w:cs="Cambria Math"/>
                <w:bCs/>
                <w:sz w:val="24"/>
                <w:szCs w:val="24"/>
                <w:lang w:val="hy-AM"/>
              </w:rPr>
              <w:t>Թ</w:t>
            </w:r>
            <w:r w:rsidRPr="005D1CC3">
              <w:rPr>
                <w:rFonts w:ascii="GHEA Grapalat" w:hAnsi="GHEA Grapalat" w:cs="Cambria Math"/>
                <w:bCs/>
                <w:sz w:val="24"/>
                <w:szCs w:val="24"/>
                <w:lang w:val="hy-AM"/>
              </w:rPr>
              <w:t>ափուր հաստիքների</w:t>
            </w:r>
            <w:r>
              <w:rPr>
                <w:rFonts w:ascii="GHEA Grapalat" w:hAnsi="GHEA Grapalat" w:cs="Cambria Math"/>
                <w:bCs/>
                <w:sz w:val="24"/>
                <w:szCs w:val="24"/>
                <w:lang w:val="hy-AM"/>
              </w:rPr>
              <w:t xml:space="preserve"> հարցը նախատեսվում է հասցեագրել պիլոտային ծրագրի իրականացմանը զուգահեռ՝ մինչև </w:t>
            </w:r>
            <w:r w:rsidRPr="00273284">
              <w:rPr>
                <w:rFonts w:ascii="GHEA Grapalat" w:hAnsi="GHEA Grapalat"/>
                <w:sz w:val="24"/>
                <w:lang w:val="hy-AM"/>
              </w:rPr>
              <w:t>2026թ</w:t>
            </w:r>
            <w:r w:rsidRPr="00273284">
              <w:rPr>
                <w:rFonts w:ascii="Cambria Math" w:hAnsi="Cambria Math" w:cs="Cambria Math"/>
                <w:sz w:val="24"/>
                <w:lang w:val="hy-AM"/>
              </w:rPr>
              <w:t>․</w:t>
            </w:r>
            <w:r w:rsidRPr="00273284">
              <w:rPr>
                <w:rFonts w:ascii="GHEA Grapalat" w:hAnsi="GHEA Grapalat"/>
                <w:sz w:val="24"/>
                <w:lang w:val="hy-AM"/>
              </w:rPr>
              <w:t xml:space="preserve"> </w:t>
            </w:r>
            <w:r>
              <w:rPr>
                <w:rFonts w:ascii="GHEA Grapalat" w:hAnsi="GHEA Grapalat"/>
                <w:sz w:val="24"/>
                <w:lang w:val="hy-AM"/>
              </w:rPr>
              <w:t>ավարտը</w:t>
            </w:r>
            <w:r w:rsidRPr="00273284">
              <w:rPr>
                <w:rFonts w:ascii="GHEA Grapalat" w:hAnsi="GHEA Grapalat"/>
                <w:sz w:val="24"/>
                <w:lang w:val="hy-AM"/>
              </w:rPr>
              <w:t xml:space="preserve"> </w:t>
            </w:r>
            <w:r>
              <w:rPr>
                <w:rFonts w:ascii="GHEA Grapalat" w:hAnsi="GHEA Grapalat"/>
                <w:sz w:val="24"/>
                <w:lang w:val="hy-AM"/>
              </w:rPr>
              <w:t xml:space="preserve">պետական պաշտոն զբաղեցնող անձանց </w:t>
            </w:r>
            <w:r w:rsidRPr="00273284">
              <w:rPr>
                <w:rFonts w:ascii="GHEA Grapalat" w:hAnsi="GHEA Grapalat"/>
                <w:sz w:val="24"/>
                <w:lang w:val="hy-AM"/>
              </w:rPr>
              <w:t xml:space="preserve">վարձատրության գործող </w:t>
            </w:r>
            <w:r>
              <w:rPr>
                <w:rFonts w:ascii="GHEA Grapalat" w:hAnsi="GHEA Grapalat"/>
                <w:sz w:val="24"/>
                <w:lang w:val="hy-AM"/>
              </w:rPr>
              <w:t>համակարգի վերանայման շրջանակներում։</w:t>
            </w:r>
          </w:p>
        </w:tc>
      </w:tr>
      <w:tr w:rsidR="00540F09" w:rsidRPr="00CC099B" w14:paraId="207BF8E9" w14:textId="77777777" w:rsidTr="002D526E">
        <w:trPr>
          <w:trHeight w:val="413"/>
        </w:trPr>
        <w:tc>
          <w:tcPr>
            <w:tcW w:w="8100" w:type="dxa"/>
            <w:vMerge w:val="restart"/>
            <w:shd w:val="clear" w:color="auto" w:fill="BFBFBF" w:themeFill="background1" w:themeFillShade="BF"/>
            <w:vAlign w:val="center"/>
          </w:tcPr>
          <w:p w14:paraId="0C87E2E0" w14:textId="325752F9" w:rsidR="00540F09" w:rsidRPr="00CC099B" w:rsidRDefault="00540F09" w:rsidP="00540F09">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t>6</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Արդարադատության նախարարություն</w:t>
            </w:r>
          </w:p>
        </w:tc>
        <w:tc>
          <w:tcPr>
            <w:tcW w:w="6660" w:type="dxa"/>
            <w:shd w:val="clear" w:color="auto" w:fill="BFBFBF" w:themeFill="background1" w:themeFillShade="BF"/>
            <w:vAlign w:val="center"/>
          </w:tcPr>
          <w:p w14:paraId="5417649F" w14:textId="1BBC752A" w:rsidR="00540F09" w:rsidRPr="00CC099B" w:rsidRDefault="00E55658" w:rsidP="00540F09">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04/11</w:t>
            </w:r>
            <w:r w:rsidR="00540F09" w:rsidRPr="00CC099B">
              <w:rPr>
                <w:rFonts w:ascii="GHEA Grapalat" w:hAnsi="GHEA Grapalat" w:cs="Cambria Math"/>
                <w:b/>
                <w:bCs/>
                <w:sz w:val="24"/>
                <w:szCs w:val="24"/>
                <w:lang w:val="hy-AM"/>
              </w:rPr>
              <w:t>/2025թ</w:t>
            </w:r>
            <w:r w:rsidR="00540F09" w:rsidRPr="00CC099B">
              <w:rPr>
                <w:rFonts w:ascii="Cambria Math" w:hAnsi="Cambria Math" w:cs="Cambria Math"/>
                <w:b/>
                <w:bCs/>
                <w:sz w:val="24"/>
                <w:szCs w:val="24"/>
                <w:lang w:val="hy-AM"/>
              </w:rPr>
              <w:t>․</w:t>
            </w:r>
            <w:r w:rsidR="00540F09" w:rsidRPr="00CC099B">
              <w:rPr>
                <w:rFonts w:ascii="GHEA Grapalat" w:hAnsi="GHEA Grapalat" w:cs="Cambria Math"/>
                <w:b/>
                <w:bCs/>
                <w:sz w:val="24"/>
                <w:szCs w:val="24"/>
                <w:lang w:val="hy-AM"/>
              </w:rPr>
              <w:t>։</w:t>
            </w:r>
          </w:p>
        </w:tc>
      </w:tr>
      <w:tr w:rsidR="00540F09" w:rsidRPr="00CC099B" w14:paraId="63AC376D" w14:textId="77777777" w:rsidTr="002D526E">
        <w:trPr>
          <w:trHeight w:val="70"/>
        </w:trPr>
        <w:tc>
          <w:tcPr>
            <w:tcW w:w="8100" w:type="dxa"/>
            <w:vMerge/>
            <w:shd w:val="clear" w:color="auto" w:fill="BFBFBF" w:themeFill="background1" w:themeFillShade="BF"/>
            <w:vAlign w:val="center"/>
          </w:tcPr>
          <w:p w14:paraId="65333C16" w14:textId="77777777" w:rsidR="00540F09" w:rsidRPr="00CC099B" w:rsidRDefault="00540F09" w:rsidP="00540F09">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7994FC9E" w14:textId="646DC484" w:rsidR="00540F09" w:rsidRPr="00CC099B" w:rsidRDefault="00540F09" w:rsidP="00540F09">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E55658">
              <w:rPr>
                <w:rFonts w:ascii="GHEA Grapalat" w:hAnsi="GHEA Grapalat" w:cs="Cambria Math"/>
                <w:b/>
                <w:bCs/>
                <w:sz w:val="24"/>
                <w:szCs w:val="24"/>
                <w:lang w:val="hy-AM"/>
              </w:rPr>
              <w:t xml:space="preserve"> </w:t>
            </w:r>
            <w:r w:rsidR="00E55658" w:rsidRPr="00E55658">
              <w:rPr>
                <w:rFonts w:ascii="GHEA Grapalat" w:hAnsi="GHEA Grapalat" w:cs="Cambria Math"/>
                <w:b/>
                <w:bCs/>
                <w:sz w:val="24"/>
                <w:szCs w:val="24"/>
                <w:lang w:val="hy-AM"/>
              </w:rPr>
              <w:t>/10.2/49767-2025</w:t>
            </w:r>
          </w:p>
        </w:tc>
      </w:tr>
      <w:tr w:rsidR="00506400" w:rsidRPr="00B940A1" w14:paraId="6F37C622" w14:textId="77777777" w:rsidTr="00506400">
        <w:trPr>
          <w:trHeight w:val="70"/>
        </w:trPr>
        <w:tc>
          <w:tcPr>
            <w:tcW w:w="8100" w:type="dxa"/>
            <w:shd w:val="clear" w:color="auto" w:fill="auto"/>
            <w:vAlign w:val="center"/>
          </w:tcPr>
          <w:p w14:paraId="356F016D" w14:textId="0ABC40F6" w:rsidR="00506400" w:rsidRPr="00CC099B" w:rsidRDefault="00506400" w:rsidP="00506400">
            <w:pPr>
              <w:pStyle w:val="NoSpacing"/>
              <w:jc w:val="both"/>
              <w:rPr>
                <w:rFonts w:ascii="GHEA Grapalat" w:hAnsi="GHEA Grapalat" w:cs="Cambria Math"/>
                <w:bCs/>
                <w:sz w:val="24"/>
                <w:szCs w:val="24"/>
                <w:lang w:val="hy-AM"/>
              </w:rPr>
            </w:pPr>
            <w:r w:rsidRPr="00506400">
              <w:rPr>
                <w:rFonts w:ascii="GHEA Grapalat" w:hAnsi="GHEA Grapalat" w:cs="Cambria Math"/>
                <w:bCs/>
                <w:sz w:val="24"/>
                <w:szCs w:val="24"/>
                <w:lang w:val="hy-AM"/>
              </w:rPr>
              <w:t>Նախագծի վերնագիրն անհրաժեշտ է համապատասխանեցնել բովանդակությանը' նկատի ունենալով, որ 2֊րդ կետով նախատեսվում է հաստատել նաև պետական կառավարման համակարգի առանձին մարմինների ցանկը, մինչդեռ վերնագրում նշումը բացակայում է:</w:t>
            </w:r>
          </w:p>
        </w:tc>
        <w:tc>
          <w:tcPr>
            <w:tcW w:w="6660" w:type="dxa"/>
            <w:shd w:val="clear" w:color="auto" w:fill="auto"/>
            <w:vAlign w:val="center"/>
          </w:tcPr>
          <w:p w14:paraId="3BE7DE68" w14:textId="77777777" w:rsidR="00506400" w:rsidRDefault="00506400" w:rsidP="00506400">
            <w:pPr>
              <w:pStyle w:val="NoSpacing"/>
              <w:jc w:val="both"/>
              <w:rPr>
                <w:rFonts w:ascii="GHEA Grapalat" w:hAnsi="GHEA Grapalat"/>
                <w:sz w:val="24"/>
                <w:szCs w:val="24"/>
                <w:lang w:val="hy-AM"/>
              </w:rPr>
            </w:pPr>
            <w:r w:rsidRPr="00FA7ECB">
              <w:rPr>
                <w:rFonts w:ascii="GHEA Grapalat" w:hAnsi="GHEA Grapalat"/>
                <w:b/>
                <w:sz w:val="24"/>
                <w:szCs w:val="24"/>
                <w:lang w:val="hy-AM"/>
              </w:rPr>
              <w:t>Ընդունվել է։</w:t>
            </w:r>
            <w:r>
              <w:rPr>
                <w:rFonts w:ascii="GHEA Grapalat" w:hAnsi="GHEA Grapalat"/>
                <w:sz w:val="24"/>
                <w:szCs w:val="24"/>
                <w:lang w:val="hy-AM"/>
              </w:rPr>
              <w:t xml:space="preserve"> </w:t>
            </w:r>
          </w:p>
          <w:p w14:paraId="7E96834B" w14:textId="494C0F40" w:rsidR="00506400" w:rsidRPr="00CC099B" w:rsidRDefault="00506400" w:rsidP="00506400">
            <w:pPr>
              <w:pStyle w:val="NoSpacing"/>
              <w:rPr>
                <w:rFonts w:ascii="GHEA Grapalat" w:hAnsi="GHEA Grapalat" w:cs="Cambria Math"/>
                <w:b/>
                <w:bCs/>
                <w:sz w:val="24"/>
                <w:szCs w:val="24"/>
                <w:lang w:val="hy-AM"/>
              </w:rPr>
            </w:pPr>
            <w:r>
              <w:rPr>
                <w:rFonts w:ascii="GHEA Grapalat" w:hAnsi="GHEA Grapalat"/>
                <w:sz w:val="24"/>
                <w:szCs w:val="24"/>
                <w:lang w:val="hy-AM"/>
              </w:rPr>
              <w:t>Նախագծի վերնագիրը խմբագրվել է։</w:t>
            </w:r>
          </w:p>
        </w:tc>
      </w:tr>
      <w:tr w:rsidR="00506400" w:rsidRPr="00B940A1" w14:paraId="60682FF3" w14:textId="77777777" w:rsidTr="00506400">
        <w:trPr>
          <w:trHeight w:val="70"/>
        </w:trPr>
        <w:tc>
          <w:tcPr>
            <w:tcW w:w="8100" w:type="dxa"/>
            <w:shd w:val="clear" w:color="auto" w:fill="auto"/>
            <w:vAlign w:val="center"/>
          </w:tcPr>
          <w:p w14:paraId="16DFB4CF" w14:textId="3D09BF79" w:rsidR="00506400" w:rsidRPr="00506400" w:rsidRDefault="00506400" w:rsidP="00506400">
            <w:pPr>
              <w:pStyle w:val="NoSpacing"/>
              <w:jc w:val="both"/>
              <w:rPr>
                <w:rFonts w:ascii="GHEA Grapalat" w:hAnsi="GHEA Grapalat" w:cs="Cambria Math"/>
                <w:bCs/>
                <w:sz w:val="24"/>
                <w:szCs w:val="24"/>
                <w:lang w:val="hy-AM"/>
              </w:rPr>
            </w:pPr>
            <w:r w:rsidRPr="00506400">
              <w:rPr>
                <w:rFonts w:ascii="GHEA Grapalat" w:hAnsi="GHEA Grapalat" w:cs="Cambria Math"/>
                <w:bCs/>
                <w:sz w:val="24"/>
                <w:szCs w:val="24"/>
                <w:lang w:val="hy-AM"/>
              </w:rPr>
              <w:t xml:space="preserve">Նախագծի նախաբանում հղում է կատարվել Սահմանադրության 153-րդ հոդվածի 3-րդ մասին, համաձայն որի' Կառավարությունն իրավասու է ընդունելու ենթաօրենսդրական նորմատիվ իրավական ակտեր, մինչդեռ նախագծով նախատեսվում է հաստատել պետական կառավարման համակարգի առանձին մարմիններում կատարողականի գնահատման </w:t>
            </w:r>
            <w:r w:rsidRPr="00506400">
              <w:rPr>
                <w:rFonts w:ascii="GHEA Grapalat" w:hAnsi="GHEA Grapalat" w:cs="Cambria Math"/>
                <w:bCs/>
                <w:sz w:val="24"/>
                <w:szCs w:val="24"/>
                <w:lang w:val="hy-AM"/>
              </w:rPr>
              <w:lastRenderedPageBreak/>
              <w:t>պիլոտային կարգը և պետական կառավարման համակարգի առանձին մարմինների ցանկը, ուստի գտնում ենք, որ լիազորող նորմն անհրաժեշտ է վերանայել: Որպես այդպիսին, առնվազն կարող է դիտարկվել Սահմանադրության 146-րդ հոդվածի 4-րդ մասի դրույթը:</w:t>
            </w:r>
          </w:p>
        </w:tc>
        <w:tc>
          <w:tcPr>
            <w:tcW w:w="6660" w:type="dxa"/>
            <w:shd w:val="clear" w:color="auto" w:fill="auto"/>
            <w:vAlign w:val="center"/>
          </w:tcPr>
          <w:p w14:paraId="50673E2B" w14:textId="77777777" w:rsidR="00506400" w:rsidRDefault="00506400" w:rsidP="00506400">
            <w:pPr>
              <w:pStyle w:val="NoSpacing"/>
              <w:jc w:val="both"/>
              <w:rPr>
                <w:rFonts w:ascii="GHEA Grapalat" w:hAnsi="GHEA Grapalat" w:cs="Cambria Math"/>
                <w:b/>
                <w:bCs/>
                <w:sz w:val="24"/>
                <w:szCs w:val="24"/>
                <w:lang w:val="hy-AM"/>
              </w:rPr>
            </w:pPr>
            <w:r w:rsidRPr="00B85AFC">
              <w:rPr>
                <w:rFonts w:ascii="GHEA Grapalat" w:hAnsi="GHEA Grapalat"/>
                <w:b/>
                <w:sz w:val="24"/>
                <w:szCs w:val="24"/>
                <w:lang w:val="hy-AM"/>
              </w:rPr>
              <w:lastRenderedPageBreak/>
              <w:t>Ընդունվել</w:t>
            </w:r>
            <w:r>
              <w:rPr>
                <w:rFonts w:ascii="GHEA Grapalat" w:hAnsi="GHEA Grapalat" w:cs="Cambria Math"/>
                <w:b/>
                <w:bCs/>
                <w:sz w:val="24"/>
                <w:szCs w:val="24"/>
                <w:lang w:val="hy-AM"/>
              </w:rPr>
              <w:t xml:space="preserve"> է։ </w:t>
            </w:r>
          </w:p>
          <w:p w14:paraId="1F281988" w14:textId="23C8DA01" w:rsidR="00506400" w:rsidRPr="00FA7ECB" w:rsidRDefault="00506400" w:rsidP="00506400">
            <w:pPr>
              <w:pStyle w:val="NoSpacing"/>
              <w:jc w:val="both"/>
              <w:rPr>
                <w:rFonts w:ascii="GHEA Grapalat" w:hAnsi="GHEA Grapalat"/>
                <w:b/>
                <w:sz w:val="24"/>
                <w:szCs w:val="24"/>
                <w:lang w:val="hy-AM"/>
              </w:rPr>
            </w:pPr>
            <w:r w:rsidRPr="00B85AFC">
              <w:rPr>
                <w:rFonts w:ascii="GHEA Grapalat" w:hAnsi="GHEA Grapalat"/>
                <w:sz w:val="24"/>
                <w:szCs w:val="24"/>
                <w:lang w:val="hy-AM"/>
              </w:rPr>
              <w:t>Նախագծի նախաբանում որպես լիազորող նորմ հղում է կատարվել Սահմանադրության 146-րդ հոդվածի 4-րդ մասի</w:t>
            </w:r>
            <w:r>
              <w:rPr>
                <w:rFonts w:ascii="GHEA Grapalat" w:hAnsi="GHEA Grapalat"/>
                <w:sz w:val="24"/>
                <w:szCs w:val="24"/>
                <w:lang w:val="hy-AM"/>
              </w:rPr>
              <w:t>ն։</w:t>
            </w:r>
          </w:p>
        </w:tc>
      </w:tr>
      <w:tr w:rsidR="00506400" w:rsidRPr="00B940A1" w14:paraId="75DDBD27" w14:textId="77777777" w:rsidTr="00EE1DE2">
        <w:trPr>
          <w:trHeight w:val="70"/>
        </w:trPr>
        <w:tc>
          <w:tcPr>
            <w:tcW w:w="8100" w:type="dxa"/>
            <w:shd w:val="clear" w:color="auto" w:fill="auto"/>
            <w:vAlign w:val="center"/>
          </w:tcPr>
          <w:p w14:paraId="27B815C3" w14:textId="0732015D" w:rsidR="00506400" w:rsidRPr="00506400" w:rsidRDefault="00506400" w:rsidP="00506400">
            <w:pPr>
              <w:pStyle w:val="NoSpacing"/>
              <w:jc w:val="both"/>
              <w:rPr>
                <w:rFonts w:ascii="GHEA Grapalat" w:hAnsi="GHEA Grapalat" w:cs="Cambria Math"/>
                <w:bCs/>
                <w:sz w:val="24"/>
                <w:szCs w:val="24"/>
                <w:lang w:val="hy-AM"/>
              </w:rPr>
            </w:pPr>
            <w:r w:rsidRPr="00506400">
              <w:rPr>
                <w:rFonts w:ascii="GHEA Grapalat" w:hAnsi="GHEA Grapalat" w:cs="Cambria Math"/>
                <w:bCs/>
                <w:sz w:val="24"/>
                <w:szCs w:val="24"/>
                <w:lang w:val="hy-AM"/>
              </w:rPr>
              <w:t>Նախագծի 3-րդ կետի համաձայն' N 2 հավելվածում չներառված մարմինների համար Վարչապետի առաջարկությամբ կարող է հատկացվել խրախուսման ֆոնդ' հաշվի առնելով Կարգի 11-14-րդ կետերը: Այս առումով հարկ է նկատի ունենալ, որ նշված դրույթները հստակ չեն, ինչով պայմանավորված' պարզ չեն խրախուսման ֆոնդի հատկացման չափանիշները, ժամանակահատվածը և այլն: Եթե Նախագծի 1֊ին կետով հաստատվող N 1 հավելվածի համաձայն' հաշվետու ժամանակահատվածում առաջնահերթ անելիքների կատարողականի գնահատման միջոցով է հատկացվելու խրախուսման ֆոնդը, ապա Վարչապետի առաջարկությամբ հատկացվող ֆոնդի ընթացակարգը պարզ չէ</w:t>
            </w:r>
            <w:r>
              <w:rPr>
                <w:rFonts w:ascii="GHEA Grapalat" w:hAnsi="GHEA Grapalat" w:cs="Cambria Math"/>
                <w:bCs/>
                <w:sz w:val="24"/>
                <w:szCs w:val="24"/>
                <w:lang w:val="hy-AM"/>
              </w:rPr>
              <w:t>:</w:t>
            </w:r>
          </w:p>
        </w:tc>
        <w:tc>
          <w:tcPr>
            <w:tcW w:w="6660" w:type="dxa"/>
            <w:shd w:val="clear" w:color="auto" w:fill="FFFFFF" w:themeFill="background1"/>
            <w:vAlign w:val="center"/>
          </w:tcPr>
          <w:p w14:paraId="55CD9436" w14:textId="77777777" w:rsidR="00506400" w:rsidRDefault="00EE1DE2" w:rsidP="00506400">
            <w:pPr>
              <w:pStyle w:val="NoSpacing"/>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5C279721" w14:textId="58FAC031" w:rsidR="00EE1DE2" w:rsidRPr="00EE1DE2" w:rsidRDefault="00EE1DE2" w:rsidP="00506400">
            <w:pPr>
              <w:pStyle w:val="NoSpacing"/>
              <w:jc w:val="both"/>
              <w:rPr>
                <w:rFonts w:ascii="GHEA Grapalat" w:hAnsi="GHEA Grapalat"/>
                <w:sz w:val="24"/>
                <w:szCs w:val="24"/>
                <w:lang w:val="hy-AM"/>
              </w:rPr>
            </w:pPr>
            <w:r w:rsidRPr="00EE1DE2">
              <w:rPr>
                <w:rFonts w:ascii="GHEA Grapalat" w:hAnsi="GHEA Grapalat"/>
                <w:sz w:val="24"/>
                <w:szCs w:val="24"/>
                <w:lang w:val="hy-AM"/>
              </w:rPr>
              <w:t>Հայտնում ենք, որ նշված հարաբերությունները կարգավորված են ոլորտը կարգավորող նորմատիվ իրավական ակտերով։</w:t>
            </w:r>
          </w:p>
        </w:tc>
      </w:tr>
      <w:tr w:rsidR="00B45F30" w:rsidRPr="00B940A1" w14:paraId="188998E2" w14:textId="77777777" w:rsidTr="00506400">
        <w:trPr>
          <w:trHeight w:val="70"/>
        </w:trPr>
        <w:tc>
          <w:tcPr>
            <w:tcW w:w="8100" w:type="dxa"/>
            <w:shd w:val="clear" w:color="auto" w:fill="auto"/>
            <w:vAlign w:val="center"/>
          </w:tcPr>
          <w:p w14:paraId="3DA0E858" w14:textId="4D609B90" w:rsidR="00B45F30" w:rsidRPr="00506400" w:rsidRDefault="00B45F30" w:rsidP="00506400">
            <w:pPr>
              <w:pStyle w:val="NoSpacing"/>
              <w:jc w:val="both"/>
              <w:rPr>
                <w:rFonts w:ascii="GHEA Grapalat" w:hAnsi="GHEA Grapalat" w:cs="Cambria Math"/>
                <w:bCs/>
                <w:sz w:val="24"/>
                <w:szCs w:val="24"/>
                <w:lang w:val="hy-AM"/>
              </w:rPr>
            </w:pPr>
            <w:r w:rsidRPr="00506400">
              <w:rPr>
                <w:rFonts w:ascii="GHEA Grapalat" w:hAnsi="GHEA Grapalat" w:cs="Cambria Math"/>
                <w:bCs/>
                <w:sz w:val="24"/>
                <w:szCs w:val="24"/>
                <w:lang w:val="hy-AM"/>
              </w:rPr>
              <w:t>Նախագծի 4-րդ կետով որպես ի գիտություն է նախատեսվում այն, որ 2025 թվականի համար հաշվետու ժամանակահատվածներ են սահմանվում 1-ին և 2-րդ կիսամյակները, մինչդեռ Նախագծի 5֊րդ և 6-րդ կետերով նախատեսված դրույթները ներառում են տվյալներ 2025 թվականի միայն առաջին կիսամյակի արդյունքների մասին, ինչով պայմանավորված' Նախագծի 4֊րդ կետի և վերջինիս հետ փոխկապակցված 5-րդ և 6֊րդ կետերի միջև առաջանում է անհամապատասխանություն: Հետևապես' առաջարկվում է վերանայել հիշյալ կետերի ձևակերպումները</w:t>
            </w:r>
            <w:r>
              <w:rPr>
                <w:rFonts w:ascii="GHEA Grapalat" w:hAnsi="GHEA Grapalat" w:cs="Cambria Math"/>
                <w:bCs/>
                <w:sz w:val="24"/>
                <w:szCs w:val="24"/>
                <w:lang w:val="hy-AM"/>
              </w:rPr>
              <w:t>:</w:t>
            </w:r>
          </w:p>
        </w:tc>
        <w:tc>
          <w:tcPr>
            <w:tcW w:w="6660" w:type="dxa"/>
            <w:shd w:val="clear" w:color="auto" w:fill="auto"/>
            <w:vAlign w:val="center"/>
          </w:tcPr>
          <w:p w14:paraId="0D94757D" w14:textId="77777777" w:rsidR="00B45F30" w:rsidRDefault="00B45F30" w:rsidP="00B45F30">
            <w:pPr>
              <w:pStyle w:val="NoSpacing"/>
              <w:jc w:val="both"/>
              <w:rPr>
                <w:rFonts w:ascii="GHEA Grapalat" w:hAnsi="GHEA Grapalat" w:cs="Cambria Math"/>
                <w:b/>
                <w:bCs/>
                <w:sz w:val="24"/>
                <w:szCs w:val="24"/>
                <w:lang w:val="hy-AM"/>
              </w:rPr>
            </w:pPr>
            <w:r w:rsidRPr="00B85AFC">
              <w:rPr>
                <w:rFonts w:ascii="GHEA Grapalat" w:hAnsi="GHEA Grapalat"/>
                <w:b/>
                <w:sz w:val="24"/>
                <w:szCs w:val="24"/>
                <w:lang w:val="hy-AM"/>
              </w:rPr>
              <w:t>Ընդունվել</w:t>
            </w:r>
            <w:r>
              <w:rPr>
                <w:rFonts w:ascii="GHEA Grapalat" w:hAnsi="GHEA Grapalat" w:cs="Cambria Math"/>
                <w:b/>
                <w:bCs/>
                <w:sz w:val="24"/>
                <w:szCs w:val="24"/>
                <w:lang w:val="hy-AM"/>
              </w:rPr>
              <w:t xml:space="preserve"> է։ </w:t>
            </w:r>
          </w:p>
          <w:p w14:paraId="60FE582D" w14:textId="5E7ACB73" w:rsidR="00B45F30" w:rsidRPr="00B45F30" w:rsidRDefault="00F560C1" w:rsidP="00F560C1">
            <w:pPr>
              <w:pStyle w:val="NoSpacing"/>
              <w:jc w:val="both"/>
              <w:rPr>
                <w:rFonts w:ascii="GHEA Grapalat" w:hAnsi="GHEA Grapalat"/>
                <w:sz w:val="24"/>
                <w:szCs w:val="24"/>
                <w:lang w:val="hy-AM"/>
              </w:rPr>
            </w:pPr>
            <w:r>
              <w:rPr>
                <w:rFonts w:ascii="GHEA Grapalat" w:hAnsi="GHEA Grapalat"/>
                <w:sz w:val="24"/>
                <w:szCs w:val="24"/>
                <w:lang w:val="hy-AM"/>
              </w:rPr>
              <w:t>Համապատասխան ձևակերպումները վերանայված են</w:t>
            </w:r>
            <w:r w:rsidR="00B45F30" w:rsidRPr="00B45F30">
              <w:rPr>
                <w:rFonts w:ascii="GHEA Grapalat" w:hAnsi="GHEA Grapalat"/>
                <w:sz w:val="24"/>
                <w:szCs w:val="24"/>
                <w:lang w:val="hy-AM"/>
              </w:rPr>
              <w:t>։</w:t>
            </w:r>
          </w:p>
        </w:tc>
      </w:tr>
      <w:tr w:rsidR="00B45F30" w:rsidRPr="00B940A1" w14:paraId="1D0CC29D" w14:textId="77777777" w:rsidTr="00506400">
        <w:trPr>
          <w:trHeight w:val="70"/>
        </w:trPr>
        <w:tc>
          <w:tcPr>
            <w:tcW w:w="8100" w:type="dxa"/>
            <w:shd w:val="clear" w:color="auto" w:fill="auto"/>
            <w:vAlign w:val="center"/>
          </w:tcPr>
          <w:p w14:paraId="646B3B21" w14:textId="01262237" w:rsidR="00B45F30" w:rsidRPr="00506400" w:rsidRDefault="00681222" w:rsidP="00506400">
            <w:pPr>
              <w:pStyle w:val="NoSpacing"/>
              <w:jc w:val="both"/>
              <w:rPr>
                <w:rFonts w:ascii="GHEA Grapalat" w:hAnsi="GHEA Grapalat" w:cs="Cambria Math"/>
                <w:bCs/>
                <w:sz w:val="24"/>
                <w:szCs w:val="24"/>
                <w:lang w:val="hy-AM"/>
              </w:rPr>
            </w:pPr>
            <w:r w:rsidRPr="00B45F30">
              <w:rPr>
                <w:rFonts w:ascii="GHEA Grapalat" w:hAnsi="GHEA Grapalat" w:cs="Cambria Math"/>
                <w:bCs/>
                <w:sz w:val="24"/>
                <w:szCs w:val="24"/>
                <w:lang w:val="hy-AM"/>
              </w:rPr>
              <w:t xml:space="preserve">Նախագծի 2֊րդ կետով սահմանվում է, որ նշված որոշման 2֊րդ հավելվածով հաստատվում են պետական կառավարման համակարգի առանձին մարմինները (այսուհետ' Կառավարման մարմիններ): Կարծում ենք հավելվածի 1-ին կետում կրկին սահմանելու </w:t>
            </w:r>
            <w:r w:rsidRPr="00B45F30">
              <w:rPr>
                <w:rFonts w:ascii="GHEA Grapalat" w:hAnsi="GHEA Grapalat" w:cs="Cambria Math"/>
                <w:bCs/>
                <w:sz w:val="24"/>
                <w:szCs w:val="24"/>
                <w:lang w:val="hy-AM"/>
              </w:rPr>
              <w:lastRenderedPageBreak/>
              <w:t>անհրաժեշտությունը բացակայում է, քանի որ հավելվածը իրավական ակտի նախագծի անբաժանելի մասն է կազմում</w:t>
            </w:r>
            <w:r>
              <w:rPr>
                <w:rFonts w:ascii="GHEA Grapalat" w:hAnsi="GHEA Grapalat" w:cs="Cambria Math"/>
                <w:bCs/>
                <w:sz w:val="24"/>
                <w:szCs w:val="24"/>
                <w:lang w:val="hy-AM"/>
              </w:rPr>
              <w:t>:</w:t>
            </w:r>
          </w:p>
        </w:tc>
        <w:tc>
          <w:tcPr>
            <w:tcW w:w="6660" w:type="dxa"/>
            <w:shd w:val="clear" w:color="auto" w:fill="auto"/>
            <w:vAlign w:val="center"/>
          </w:tcPr>
          <w:p w14:paraId="05B592D9" w14:textId="77777777" w:rsidR="00B45F30" w:rsidRDefault="00681222" w:rsidP="00B45F30">
            <w:pPr>
              <w:pStyle w:val="NoSpacing"/>
              <w:jc w:val="both"/>
              <w:rPr>
                <w:rFonts w:ascii="GHEA Grapalat" w:hAnsi="GHEA Grapalat"/>
                <w:b/>
                <w:sz w:val="24"/>
                <w:szCs w:val="24"/>
                <w:lang w:val="hy-AM"/>
              </w:rPr>
            </w:pPr>
            <w:r>
              <w:rPr>
                <w:rFonts w:ascii="GHEA Grapalat" w:hAnsi="GHEA Grapalat"/>
                <w:b/>
                <w:sz w:val="24"/>
                <w:szCs w:val="24"/>
                <w:lang w:val="hy-AM"/>
              </w:rPr>
              <w:lastRenderedPageBreak/>
              <w:t>Ընդունվել է։</w:t>
            </w:r>
          </w:p>
          <w:p w14:paraId="00C83E5A" w14:textId="00199FA8" w:rsidR="00681222" w:rsidRPr="00681222" w:rsidRDefault="00681222" w:rsidP="00B45F30">
            <w:pPr>
              <w:pStyle w:val="NoSpacing"/>
              <w:jc w:val="both"/>
              <w:rPr>
                <w:rFonts w:ascii="GHEA Grapalat" w:hAnsi="GHEA Grapalat"/>
                <w:sz w:val="24"/>
                <w:szCs w:val="24"/>
                <w:lang w:val="hy-AM"/>
              </w:rPr>
            </w:pPr>
            <w:r w:rsidRPr="00681222">
              <w:rPr>
                <w:rFonts w:ascii="GHEA Grapalat" w:hAnsi="GHEA Grapalat"/>
                <w:sz w:val="24"/>
                <w:szCs w:val="24"/>
                <w:lang w:val="hy-AM"/>
              </w:rPr>
              <w:t>Հավելված N 1-ի 1-ին կետը խմբագրվել է։</w:t>
            </w:r>
          </w:p>
        </w:tc>
      </w:tr>
      <w:tr w:rsidR="00681222" w:rsidRPr="00B940A1" w14:paraId="2758B782" w14:textId="77777777" w:rsidTr="00506400">
        <w:trPr>
          <w:trHeight w:val="70"/>
        </w:trPr>
        <w:tc>
          <w:tcPr>
            <w:tcW w:w="8100" w:type="dxa"/>
            <w:shd w:val="clear" w:color="auto" w:fill="auto"/>
            <w:vAlign w:val="center"/>
          </w:tcPr>
          <w:p w14:paraId="51AB6418" w14:textId="5E7E8489" w:rsidR="00681222" w:rsidRPr="00B45F30" w:rsidRDefault="00681222" w:rsidP="00506400">
            <w:pPr>
              <w:pStyle w:val="NoSpacing"/>
              <w:jc w:val="both"/>
              <w:rPr>
                <w:rFonts w:ascii="GHEA Grapalat" w:hAnsi="GHEA Grapalat" w:cs="Cambria Math"/>
                <w:bCs/>
                <w:sz w:val="24"/>
                <w:szCs w:val="24"/>
                <w:lang w:val="hy-AM"/>
              </w:rPr>
            </w:pPr>
            <w:r w:rsidRPr="00681222">
              <w:rPr>
                <w:rFonts w:ascii="GHEA Grapalat" w:hAnsi="GHEA Grapalat" w:cs="Cambria Math"/>
                <w:bCs/>
                <w:sz w:val="24"/>
                <w:szCs w:val="24"/>
                <w:lang w:val="hy-AM"/>
              </w:rPr>
              <w:t>Միևնույն ժամանակ, կարծում ենք հավելվածի վերնադիրն ամբողջությամբ չի արտահայտում հավելվածի բովանդակությունը: Մասնավորապես, վերնագրում նշվում է, որ հավելվածը միայն կատարողականի գնահատման մասին է, մինչդեռ</w:t>
            </w:r>
            <w:r>
              <w:rPr>
                <w:rFonts w:ascii="GHEA Grapalat" w:hAnsi="GHEA Grapalat" w:cs="Cambria Math"/>
                <w:bCs/>
                <w:sz w:val="24"/>
                <w:szCs w:val="24"/>
                <w:lang w:val="hy-AM"/>
              </w:rPr>
              <w:t xml:space="preserve"> </w:t>
            </w:r>
            <w:r w:rsidRPr="00681222">
              <w:rPr>
                <w:rFonts w:ascii="GHEA Grapalat" w:hAnsi="GHEA Grapalat" w:cs="Cambria Math"/>
                <w:bCs/>
                <w:sz w:val="24"/>
                <w:szCs w:val="24"/>
                <w:lang w:val="hy-AM"/>
              </w:rPr>
              <w:t>նույն հավելվածի 1-ին կետի համաձայն դրա հիման վրա կարգավորվելու են նաև այդ մարմինների խրախուսման հարաբերությունները:</w:t>
            </w:r>
            <w:r>
              <w:rPr>
                <w:rFonts w:ascii="GHEA Grapalat" w:hAnsi="GHEA Grapalat" w:cs="Cambria Math"/>
                <w:bCs/>
                <w:sz w:val="24"/>
                <w:szCs w:val="24"/>
                <w:lang w:val="hy-AM"/>
              </w:rPr>
              <w:t xml:space="preserve"> </w:t>
            </w:r>
            <w:r w:rsidRPr="00681222">
              <w:rPr>
                <w:rFonts w:ascii="GHEA Grapalat" w:hAnsi="GHEA Grapalat" w:cs="Cambria Math"/>
                <w:bCs/>
                <w:sz w:val="24"/>
                <w:szCs w:val="24"/>
                <w:lang w:val="hy-AM"/>
              </w:rPr>
              <w:t>Հետևապես' անհրաժեշտ</w:t>
            </w:r>
            <w:r>
              <w:rPr>
                <w:rFonts w:ascii="GHEA Grapalat" w:hAnsi="GHEA Grapalat" w:cs="Cambria Math"/>
                <w:bCs/>
                <w:sz w:val="24"/>
                <w:szCs w:val="24"/>
                <w:lang w:val="hy-AM"/>
              </w:rPr>
              <w:t xml:space="preserve"> </w:t>
            </w:r>
            <w:r w:rsidRPr="00681222">
              <w:rPr>
                <w:rFonts w:ascii="GHEA Grapalat" w:hAnsi="GHEA Grapalat" w:cs="Cambria Math"/>
                <w:bCs/>
                <w:sz w:val="24"/>
                <w:szCs w:val="24"/>
                <w:lang w:val="hy-AM"/>
              </w:rPr>
              <w:t>է հավելվածի վերնադիրը համապատասխանեցնել հավելվածի բովանդակությանը</w:t>
            </w:r>
            <w:r>
              <w:rPr>
                <w:rFonts w:ascii="GHEA Grapalat" w:hAnsi="GHEA Grapalat" w:cs="Cambria Math"/>
                <w:bCs/>
                <w:sz w:val="24"/>
                <w:szCs w:val="24"/>
                <w:lang w:val="hy-AM"/>
              </w:rPr>
              <w:t>:</w:t>
            </w:r>
          </w:p>
        </w:tc>
        <w:tc>
          <w:tcPr>
            <w:tcW w:w="6660" w:type="dxa"/>
            <w:shd w:val="clear" w:color="auto" w:fill="auto"/>
            <w:vAlign w:val="center"/>
          </w:tcPr>
          <w:p w14:paraId="732F62B2" w14:textId="77777777" w:rsidR="00681222" w:rsidRDefault="00681222" w:rsidP="00681222">
            <w:pPr>
              <w:pStyle w:val="NoSpacing"/>
              <w:jc w:val="both"/>
              <w:rPr>
                <w:rFonts w:ascii="GHEA Grapalat" w:hAnsi="GHEA Grapalat"/>
                <w:b/>
                <w:sz w:val="24"/>
                <w:szCs w:val="24"/>
                <w:lang w:val="hy-AM"/>
              </w:rPr>
            </w:pPr>
            <w:r>
              <w:rPr>
                <w:rFonts w:ascii="GHEA Grapalat" w:hAnsi="GHEA Grapalat"/>
                <w:b/>
                <w:sz w:val="24"/>
                <w:szCs w:val="24"/>
                <w:lang w:val="hy-AM"/>
              </w:rPr>
              <w:t>Ընդունվել է։</w:t>
            </w:r>
          </w:p>
          <w:p w14:paraId="372BD35F" w14:textId="49006BBA" w:rsidR="00681222" w:rsidRDefault="00681222" w:rsidP="00B45F30">
            <w:pPr>
              <w:pStyle w:val="NoSpacing"/>
              <w:jc w:val="both"/>
              <w:rPr>
                <w:rFonts w:ascii="GHEA Grapalat" w:hAnsi="GHEA Grapalat"/>
                <w:b/>
                <w:sz w:val="24"/>
                <w:szCs w:val="24"/>
                <w:lang w:val="hy-AM"/>
              </w:rPr>
            </w:pPr>
            <w:r w:rsidRPr="00681222">
              <w:rPr>
                <w:rFonts w:ascii="GHEA Grapalat" w:hAnsi="GHEA Grapalat"/>
                <w:sz w:val="24"/>
                <w:szCs w:val="24"/>
                <w:lang w:val="hy-AM"/>
              </w:rPr>
              <w:t>Հավելված N 1-ի</w:t>
            </w:r>
            <w:r>
              <w:rPr>
                <w:rFonts w:ascii="GHEA Grapalat" w:hAnsi="GHEA Grapalat"/>
                <w:sz w:val="24"/>
                <w:szCs w:val="24"/>
                <w:lang w:val="hy-AM"/>
              </w:rPr>
              <w:t xml:space="preserve"> վերնադիրը խմբագրվել է։</w:t>
            </w:r>
          </w:p>
        </w:tc>
      </w:tr>
      <w:tr w:rsidR="00681222" w:rsidRPr="00B940A1" w14:paraId="7782E5C7" w14:textId="77777777" w:rsidTr="00506400">
        <w:trPr>
          <w:trHeight w:val="70"/>
        </w:trPr>
        <w:tc>
          <w:tcPr>
            <w:tcW w:w="8100" w:type="dxa"/>
            <w:shd w:val="clear" w:color="auto" w:fill="auto"/>
            <w:vAlign w:val="center"/>
          </w:tcPr>
          <w:p w14:paraId="31B13804" w14:textId="77777777" w:rsidR="003B135A" w:rsidRPr="00681222" w:rsidRDefault="003B135A" w:rsidP="003B135A">
            <w:pPr>
              <w:pStyle w:val="NoSpacing"/>
              <w:jc w:val="both"/>
              <w:rPr>
                <w:rFonts w:ascii="GHEA Grapalat" w:hAnsi="GHEA Grapalat" w:cs="Cambria Math"/>
                <w:bCs/>
                <w:sz w:val="24"/>
                <w:szCs w:val="24"/>
                <w:lang w:val="hy-AM"/>
              </w:rPr>
            </w:pPr>
            <w:r w:rsidRPr="00681222">
              <w:rPr>
                <w:rFonts w:ascii="GHEA Grapalat" w:hAnsi="GHEA Grapalat" w:cs="Cambria Math"/>
                <w:bCs/>
                <w:sz w:val="24"/>
                <w:szCs w:val="24"/>
                <w:lang w:val="hy-AM"/>
              </w:rPr>
              <w:t>Հավելվածի 2-րդ կետի համաձայն' սույն կարգի իմաստով ղեկավար պաշտոն զբաղեցնողներ են համարվում' մարմնի ղեկավարը, մարմնի ղեկավարի տեղակալները, գլխավոր քարտուղարը և նրա տեղակալը, ղեկավարին ենթակա հանրային այլ պաշտոն զբաղեցնողները, ինչպես նաև' հիմնական մասնագիտական կառուցվածքային ստորաբաժանումների և դրանց ներքին կառուցվածքային միավորների ղեկավարները' բացառությամբ այն դեպքերի, երբ առկա են ատեստավորման կամ կատարողականի գնահատման առանձին կարգավորումների հիմքով գործող լրացուցիչ հավելումների կամ հավելավճարների համակարգեր:</w:t>
            </w:r>
          </w:p>
          <w:p w14:paraId="76BECF09" w14:textId="77777777" w:rsidR="003B135A" w:rsidRPr="0086065A" w:rsidRDefault="003B135A" w:rsidP="003B135A">
            <w:pPr>
              <w:pStyle w:val="NoSpacing"/>
              <w:jc w:val="both"/>
              <w:rPr>
                <w:rFonts w:ascii="GHEA Grapalat" w:hAnsi="GHEA Grapalat" w:cs="Cambria Math"/>
                <w:bCs/>
                <w:sz w:val="24"/>
                <w:szCs w:val="24"/>
                <w:lang w:val="hy-AM"/>
              </w:rPr>
            </w:pPr>
            <w:r w:rsidRPr="0086065A">
              <w:rPr>
                <w:rFonts w:ascii="GHEA Grapalat" w:hAnsi="GHEA Grapalat" w:cs="Cambria Math"/>
                <w:bCs/>
                <w:sz w:val="24"/>
                <w:szCs w:val="24"/>
                <w:lang w:val="hy-AM"/>
              </w:rPr>
              <w:t>Վերոնշ</w:t>
            </w:r>
            <w:r>
              <w:rPr>
                <w:rFonts w:ascii="GHEA Grapalat" w:hAnsi="GHEA Grapalat" w:cs="Cambria Math"/>
                <w:bCs/>
                <w:sz w:val="24"/>
                <w:szCs w:val="24"/>
                <w:lang w:val="hy-AM"/>
              </w:rPr>
              <w:t>յ</w:t>
            </w:r>
            <w:r w:rsidRPr="0086065A">
              <w:rPr>
                <w:rFonts w:ascii="GHEA Grapalat" w:hAnsi="GHEA Grapalat" w:cs="Cambria Math"/>
                <w:bCs/>
                <w:sz w:val="24"/>
                <w:szCs w:val="24"/>
                <w:lang w:val="hy-AM"/>
              </w:rPr>
              <w:t xml:space="preserve">ալ կարգավորումից բխում է, որ ի թիվս այլ անձանց, ղեկավար պաշտոններ զբաղեցնող անձինք են համարվում կառավարման մարմինների միայն հիմնական մասնագիտական կառուցվածքային ստորաբաժանումներում և դրանց ներքին կառուցվածքային միավորներում ղեկավարներ պաշտոններ զբաղեցնող անձինք, ինչի արդյունքում Կառավարման մարմինների առանձնացված ստորաբաժանումները, որոնք չեն հանդիսանում հիմնական մասնագիտական կառուցվածքային ստորաբաժանում, սակայն կարևոր գործառույթներ ու առաքելություն ունեն (օրինակ' Արդարադատության </w:t>
            </w:r>
            <w:r w:rsidRPr="0086065A">
              <w:rPr>
                <w:rFonts w:ascii="GHEA Grapalat" w:hAnsi="GHEA Grapalat" w:cs="Cambria Math"/>
                <w:bCs/>
                <w:sz w:val="24"/>
                <w:szCs w:val="24"/>
                <w:lang w:val="hy-AM"/>
              </w:rPr>
              <w:lastRenderedPageBreak/>
              <w:t>նախարարության իրավական ակտերի փորձաքննության գործակալությունը, որն իրականացնում է Սահմանադրությանը և սույն օրենքին, իսկ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նախագծերի դեպքում' նաև սույն հոդվածի 5֊րդ մասի 1-ին կետում նշված Եվրոպական միության օրենսդրությանը նորմատիվ իրավական ակտի նախագծի համապատասխանությունը որոշելու նպատակով պետական-իրավական փորձաքննություն, Քաղաքացիական կացության ակտերի գրանցման գործակալությունը կամ Իրավաբանական անձանց պետական ռեգիստրի գործակալությունը), դուրս են մնում նախատեսվող գործընթացից:</w:t>
            </w:r>
          </w:p>
          <w:p w14:paraId="11198774" w14:textId="77777777" w:rsidR="003B135A" w:rsidRPr="00783E69" w:rsidRDefault="003B135A" w:rsidP="003B135A">
            <w:pPr>
              <w:pStyle w:val="NoSpacing"/>
              <w:jc w:val="both"/>
              <w:rPr>
                <w:rFonts w:ascii="GHEA Grapalat" w:hAnsi="GHEA Grapalat" w:cs="Cambria Math"/>
                <w:bCs/>
                <w:sz w:val="24"/>
                <w:szCs w:val="24"/>
                <w:lang w:val="hy-AM"/>
              </w:rPr>
            </w:pPr>
            <w:r w:rsidRPr="0086065A">
              <w:rPr>
                <w:rFonts w:ascii="GHEA Grapalat" w:hAnsi="GHEA Grapalat" w:cs="Cambria Math"/>
                <w:bCs/>
                <w:sz w:val="24"/>
                <w:szCs w:val="24"/>
                <w:lang w:val="hy-AM"/>
              </w:rPr>
              <w:t>Այս առումով հարկ է նկատել, որ Նախագծին կից ներկայացված հիմնավորման (այսուհետ' Հիմնավորում) համաձայն' Ծրագրի հիմնական սկզբունքը բար</w:t>
            </w:r>
            <w:r>
              <w:rPr>
                <w:rFonts w:ascii="GHEA Grapalat" w:hAnsi="GHEA Grapalat" w:cs="Cambria Math"/>
                <w:bCs/>
                <w:sz w:val="24"/>
                <w:szCs w:val="24"/>
                <w:lang w:val="hy-AM"/>
              </w:rPr>
              <w:t xml:space="preserve">ձր </w:t>
            </w:r>
            <w:r w:rsidRPr="00783E69">
              <w:rPr>
                <w:rFonts w:ascii="GHEA Grapalat" w:hAnsi="GHEA Grapalat" w:cs="Cambria Math"/>
                <w:bCs/>
                <w:sz w:val="24"/>
                <w:szCs w:val="24"/>
                <w:lang w:val="hy-AM"/>
              </w:rPr>
              <w:t>կատարողականի համար աշխատակիցների նյութական խրախուսումն է' որպես համակարգի արտադրողականության աճը երաշխավորող գործոն:</w:t>
            </w:r>
          </w:p>
          <w:p w14:paraId="1B6E384C" w14:textId="77777777" w:rsidR="003B135A" w:rsidRPr="00783E69" w:rsidRDefault="003B135A" w:rsidP="003B135A">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 xml:space="preserve">Միևնույն ժամանակ, Հիմնավորմամբ նշվում է, որ Համաձայն ՏՀԶԿ/ԵԱ «ՍԻԳԱԱ» նախաձեռնության իրականացրած գնահատման արդյունքների' աշխատավարձի առկա համակարգը չի խրախուսում պետական ծառայողների' ավելի բարձր պաշտոն զբաղեցնելու ձգտումը, ինչպես նաև համարժեք չեն առաջխաղացման դեպքում աշխատավարձի գործակցային աճը և պատասխանատվության, իրավասությունների ու կոմպետենցիաների ծավալի աճը: </w:t>
            </w:r>
            <w:r>
              <w:rPr>
                <w:rFonts w:ascii="GHEA Grapalat" w:hAnsi="GHEA Grapalat" w:cs="Cambria Math"/>
                <w:bCs/>
                <w:sz w:val="24"/>
                <w:szCs w:val="24"/>
                <w:lang w:val="hy-AM"/>
              </w:rPr>
              <w:t>Այս</w:t>
            </w:r>
            <w:r w:rsidRPr="00783E69">
              <w:rPr>
                <w:rFonts w:ascii="GHEA Grapalat" w:hAnsi="GHEA Grapalat" w:cs="Cambria Math"/>
                <w:bCs/>
                <w:sz w:val="24"/>
                <w:szCs w:val="24"/>
                <w:lang w:val="hy-AM"/>
              </w:rPr>
              <w:t xml:space="preserve"> եզրակացությունը փաստում է, որ հասցեգրմա</w:t>
            </w:r>
            <w:r>
              <w:rPr>
                <w:rFonts w:ascii="GHEA Grapalat" w:hAnsi="GHEA Grapalat" w:cs="Cambria Math"/>
                <w:bCs/>
                <w:sz w:val="24"/>
                <w:szCs w:val="24"/>
                <w:lang w:val="hy-AM"/>
              </w:rPr>
              <w:t>ն</w:t>
            </w:r>
            <w:r w:rsidRPr="00783E69">
              <w:rPr>
                <w:rFonts w:ascii="GHEA Grapalat" w:hAnsi="GHEA Grapalat" w:cs="Cambria Math"/>
                <w:bCs/>
                <w:sz w:val="24"/>
                <w:szCs w:val="24"/>
                <w:lang w:val="hy-AM"/>
              </w:rPr>
              <w:t xml:space="preserve">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իսկ Նախագծով որպես </w:t>
            </w:r>
            <w:r w:rsidRPr="00783E69">
              <w:rPr>
                <w:rFonts w:ascii="GHEA Grapalat" w:hAnsi="GHEA Grapalat" w:cs="Cambria Math"/>
                <w:bCs/>
                <w:sz w:val="24"/>
                <w:szCs w:val="24"/>
                <w:lang w:val="hy-AM"/>
              </w:rPr>
              <w:lastRenderedPageBreak/>
              <w:t>ակնկալվող արդյունք նշված է պետական համակարգում աշխատանքի գրավչությունը բարձրացնելը:</w:t>
            </w:r>
          </w:p>
          <w:p w14:paraId="6E727633" w14:textId="77777777" w:rsidR="003B135A" w:rsidRPr="00783E69" w:rsidRDefault="003B135A" w:rsidP="003B135A">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Միաժամանակ, 2-րդ կետում առկա «հիմնական մասնագիտական կառուցվածքային ստորաբաժանումների և դրանց ներքին կառուցվածքային միավորների ղեկավարները» ձևակերպման պայմաններում ստացվում է, որ կառուցվածքային ստորաբաժանումների ղեկավարների տեղակալները, որոնք ևս ղեկավար պաշտոն զբաղեցնող անձինք են, սակայն չեն հանդիսանում կառուցվածքային ստորաբաժանումների ներքին կառուցվածքային առանձին միավորների ղեկավարներ, նշված գործընթացում ներառված չեն, ինչը, գտնում ենք, վերանայման կարիք ունի, հետևաբար' այս մասով առաջարկվում է վերախմբագրել քննարկվող ձևակերպումը:</w:t>
            </w:r>
          </w:p>
          <w:p w14:paraId="382D8461" w14:textId="77777777" w:rsidR="003B135A" w:rsidRPr="00783E69" w:rsidRDefault="003B135A" w:rsidP="003B135A">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Հարկ է հաշվի առնել</w:t>
            </w:r>
            <w:r>
              <w:rPr>
                <w:rFonts w:ascii="GHEA Grapalat" w:hAnsi="GHEA Grapalat" w:cs="Cambria Math"/>
                <w:bCs/>
                <w:sz w:val="24"/>
                <w:szCs w:val="24"/>
                <w:lang w:val="hy-AM"/>
              </w:rPr>
              <w:t xml:space="preserve"> </w:t>
            </w:r>
            <w:r w:rsidRPr="00783E69">
              <w:rPr>
                <w:rFonts w:ascii="GHEA Grapalat" w:hAnsi="GHEA Grapalat" w:cs="Cambria Math"/>
                <w:bCs/>
                <w:sz w:val="24"/>
                <w:szCs w:val="24"/>
                <w:lang w:val="hy-AM"/>
              </w:rPr>
              <w:t xml:space="preserve">նաև, որ Նախագծի կարգավորումները չեն նախատեսում դրույթներ աջակցող մասնագիտական ստորաբաժանումների վերաբերյալ: Այս առումով, պետք է նկատել, որ պետական համակարգում աշխատանքային արղյունավետությունն ապահովվում է </w:t>
            </w:r>
            <w:r>
              <w:rPr>
                <w:rFonts w:ascii="GHEA Grapalat" w:hAnsi="GHEA Grapalat" w:cs="Cambria Math"/>
                <w:bCs/>
                <w:sz w:val="24"/>
                <w:szCs w:val="24"/>
                <w:lang w:val="hy-AM"/>
              </w:rPr>
              <w:t>տվ</w:t>
            </w:r>
            <w:r w:rsidRPr="00783E69">
              <w:rPr>
                <w:rFonts w:ascii="GHEA Grapalat" w:hAnsi="GHEA Grapalat" w:cs="Cambria Math"/>
                <w:bCs/>
                <w:sz w:val="24"/>
                <w:szCs w:val="24"/>
                <w:lang w:val="hy-AM"/>
              </w:rPr>
              <w:t>յալ մարմնի և' մասնագիտական, և' աջակցող ստորաբաժանումների կողմից՝ այն հիմնավորմամբ, որ աջակցող մասնագիտական կառուցվածքային ստորաբաժանումները նպաստում և աջակցում են հիմնական մասնագիտական ստորաբաժանումների կողմից իրականացվող</w:t>
            </w:r>
            <w:r>
              <w:rPr>
                <w:rFonts w:ascii="GHEA Grapalat" w:hAnsi="GHEA Grapalat" w:cs="Cambria Math"/>
                <w:bCs/>
                <w:sz w:val="24"/>
                <w:szCs w:val="24"/>
                <w:lang w:val="hy-AM"/>
              </w:rPr>
              <w:t xml:space="preserve"> </w:t>
            </w:r>
            <w:r w:rsidRPr="00783E69">
              <w:rPr>
                <w:rFonts w:ascii="GHEA Grapalat" w:hAnsi="GHEA Grapalat" w:cs="Cambria Math"/>
                <w:bCs/>
                <w:sz w:val="24"/>
                <w:szCs w:val="24"/>
                <w:lang w:val="hy-AM"/>
              </w:rPr>
              <w:t>գործառույթների իրականացմանը:</w:t>
            </w:r>
          </w:p>
          <w:p w14:paraId="453C4ED6" w14:textId="77777777" w:rsidR="003B135A" w:rsidRPr="00783E69" w:rsidRDefault="003B135A" w:rsidP="003B135A">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Միաժամանակ հարկ ենք համարում նշել, որ Մարմնի գլխավոր քարտուղարը համակարգում է աջակցող մասնագիտական ստորաբաժանումների գործունեությունը և</w:t>
            </w:r>
            <w:r>
              <w:rPr>
                <w:rFonts w:ascii="GHEA Grapalat" w:hAnsi="GHEA Grapalat" w:cs="Cambria Math"/>
                <w:bCs/>
                <w:sz w:val="24"/>
                <w:szCs w:val="24"/>
                <w:lang w:val="hy-AM"/>
              </w:rPr>
              <w:t xml:space="preserve"> </w:t>
            </w:r>
            <w:r w:rsidRPr="00783E69">
              <w:rPr>
                <w:rFonts w:ascii="GHEA Grapalat" w:hAnsi="GHEA Grapalat" w:cs="Cambria Math"/>
                <w:bCs/>
                <w:sz w:val="24"/>
                <w:szCs w:val="24"/>
                <w:lang w:val="hy-AM"/>
              </w:rPr>
              <w:t>ներառված է ղեկավար պաշտոն զբաղեցնողների ցանկում:</w:t>
            </w:r>
          </w:p>
          <w:p w14:paraId="4DC358A4" w14:textId="5CB434EA" w:rsidR="00681222" w:rsidRPr="00681222" w:rsidRDefault="003B135A" w:rsidP="00506400">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 xml:space="preserve">Ուստի հաշվի առնելով վերոգրյալը և այն, որ քննարկման առարկա պիլոտային կարգը կարող է հիմք հանդիսանալ պետական համակարգի ծառայողների վարձատրության համակարգի հետագա բարեփոխման' </w:t>
            </w:r>
            <w:r w:rsidRPr="00783E69">
              <w:rPr>
                <w:rFonts w:ascii="GHEA Grapalat" w:hAnsi="GHEA Grapalat" w:cs="Cambria Math"/>
                <w:bCs/>
                <w:sz w:val="24"/>
                <w:szCs w:val="24"/>
                <w:lang w:val="hy-AM"/>
              </w:rPr>
              <w:lastRenderedPageBreak/>
              <w:t>առաջարկվում է աջակցող մասնագիտական ստորաբաժանումներին նույնպես ներառել Նախագծով ներկայացված ընթացակարգում:</w:t>
            </w:r>
          </w:p>
        </w:tc>
        <w:tc>
          <w:tcPr>
            <w:tcW w:w="6660" w:type="dxa"/>
            <w:shd w:val="clear" w:color="auto" w:fill="auto"/>
            <w:vAlign w:val="center"/>
          </w:tcPr>
          <w:p w14:paraId="3B37E1F0" w14:textId="6086CBE5" w:rsidR="00681222" w:rsidRDefault="00EE1DE2" w:rsidP="00681222">
            <w:pPr>
              <w:pStyle w:val="NoSpacing"/>
              <w:jc w:val="both"/>
              <w:rPr>
                <w:rFonts w:ascii="GHEA Grapalat" w:hAnsi="GHEA Grapalat"/>
                <w:b/>
                <w:sz w:val="24"/>
                <w:szCs w:val="24"/>
                <w:lang w:val="hy-AM"/>
              </w:rPr>
            </w:pPr>
            <w:r>
              <w:rPr>
                <w:rFonts w:ascii="GHEA Grapalat" w:hAnsi="GHEA Grapalat"/>
                <w:b/>
                <w:sz w:val="24"/>
                <w:szCs w:val="24"/>
                <w:lang w:val="hy-AM"/>
              </w:rPr>
              <w:lastRenderedPageBreak/>
              <w:t>Ընդունվել է։</w:t>
            </w:r>
          </w:p>
          <w:p w14:paraId="2AC47D6B" w14:textId="50F17F81" w:rsidR="00FF4B4F" w:rsidRDefault="00FF4B4F" w:rsidP="00FF4B4F">
            <w:pPr>
              <w:pStyle w:val="NoSpacing"/>
              <w:jc w:val="both"/>
              <w:rPr>
                <w:rFonts w:ascii="GHEA Grapalat" w:hAnsi="GHEA Grapalat"/>
                <w:sz w:val="24"/>
                <w:szCs w:val="24"/>
                <w:lang w:val="hy-AM"/>
              </w:rPr>
            </w:pPr>
            <w:r>
              <w:rPr>
                <w:rFonts w:ascii="GHEA Grapalat" w:hAnsi="GHEA Grapalat"/>
                <w:sz w:val="24"/>
                <w:szCs w:val="24"/>
                <w:lang w:val="hy-AM"/>
              </w:rPr>
              <w:t>Հավելված 1-ի 2-րդ կետում համապատասխան փոփոխություններն իրականացված են, մասնավորապես՝ ս</w:t>
            </w:r>
            <w:r w:rsidRPr="008817B4">
              <w:rPr>
                <w:rFonts w:ascii="GHEA Grapalat" w:hAnsi="GHEA Grapalat"/>
                <w:sz w:val="24"/>
                <w:szCs w:val="24"/>
                <w:lang w:val="hy-AM"/>
              </w:rPr>
              <w:t>ույն կարգի իմաստով ղեկավար պաշտոն զբաղեցնողներ</w:t>
            </w:r>
            <w:r>
              <w:rPr>
                <w:rFonts w:ascii="GHEA Grapalat" w:hAnsi="GHEA Grapalat"/>
                <w:sz w:val="24"/>
                <w:szCs w:val="24"/>
                <w:lang w:val="hy-AM"/>
              </w:rPr>
              <w:t>ի ցանկում ներառվել են</w:t>
            </w:r>
            <w:r w:rsidR="00F560C1">
              <w:rPr>
                <w:rFonts w:ascii="GHEA Grapalat" w:hAnsi="GHEA Grapalat"/>
                <w:sz w:val="24"/>
                <w:szCs w:val="24"/>
                <w:lang w:val="hy-AM"/>
              </w:rPr>
              <w:t xml:space="preserve"> բոլոր, այդ թվում՝ աջակցող</w:t>
            </w:r>
            <w:r>
              <w:rPr>
                <w:rFonts w:ascii="GHEA Grapalat" w:hAnsi="GHEA Grapalat"/>
                <w:sz w:val="24"/>
                <w:szCs w:val="24"/>
                <w:lang w:val="hy-AM"/>
              </w:rPr>
              <w:t xml:space="preserve"> </w:t>
            </w:r>
            <w:r w:rsidRPr="008817B4">
              <w:rPr>
                <w:rFonts w:ascii="GHEA Grapalat" w:hAnsi="GHEA Grapalat"/>
                <w:sz w:val="24"/>
                <w:szCs w:val="24"/>
                <w:lang w:val="hy-AM"/>
              </w:rPr>
              <w:t>կառուցվածքային ստորաբաժանումների ղեկավարներ</w:t>
            </w:r>
            <w:r w:rsidR="00F560C1">
              <w:rPr>
                <w:rFonts w:ascii="GHEA Grapalat" w:hAnsi="GHEA Grapalat"/>
                <w:sz w:val="24"/>
                <w:szCs w:val="24"/>
                <w:lang w:val="hy-AM"/>
              </w:rPr>
              <w:t>ը և նրանց</w:t>
            </w:r>
            <w:r w:rsidRPr="008817B4">
              <w:rPr>
                <w:rFonts w:ascii="GHEA Grapalat" w:hAnsi="GHEA Grapalat"/>
                <w:sz w:val="24"/>
                <w:szCs w:val="24"/>
                <w:lang w:val="hy-AM"/>
              </w:rPr>
              <w:t xml:space="preserve"> տեղակալները</w:t>
            </w:r>
            <w:r>
              <w:rPr>
                <w:rFonts w:ascii="GHEA Grapalat" w:hAnsi="GHEA Grapalat"/>
                <w:sz w:val="24"/>
                <w:szCs w:val="24"/>
                <w:lang w:val="hy-AM"/>
              </w:rPr>
              <w:t>։</w:t>
            </w:r>
          </w:p>
          <w:p w14:paraId="5A2C7B4C" w14:textId="53481285" w:rsidR="00FF4B4F" w:rsidRPr="00FF4B4F" w:rsidRDefault="00FF4B4F" w:rsidP="00CA5181">
            <w:pPr>
              <w:pStyle w:val="NoSpacing"/>
              <w:jc w:val="both"/>
              <w:rPr>
                <w:rFonts w:ascii="GHEA Grapalat" w:hAnsi="GHEA Grapalat"/>
                <w:sz w:val="24"/>
                <w:szCs w:val="24"/>
                <w:lang w:val="hy-AM"/>
              </w:rPr>
            </w:pPr>
          </w:p>
        </w:tc>
      </w:tr>
      <w:tr w:rsidR="00CA5181" w:rsidRPr="00B940A1" w14:paraId="36206F22" w14:textId="77777777" w:rsidTr="00506400">
        <w:trPr>
          <w:trHeight w:val="70"/>
        </w:trPr>
        <w:tc>
          <w:tcPr>
            <w:tcW w:w="8100" w:type="dxa"/>
            <w:shd w:val="clear" w:color="auto" w:fill="auto"/>
            <w:vAlign w:val="center"/>
          </w:tcPr>
          <w:p w14:paraId="5C801AF6" w14:textId="77777777" w:rsidR="00CA5181" w:rsidRPr="00783E69" w:rsidRDefault="00CA5181" w:rsidP="00CA5181">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lastRenderedPageBreak/>
              <w:t xml:space="preserve">Հարկ է նաև նկատել, որ «Հանրային ծառայության մասին» օրենքի 8-րդ հոդվածի 3-րդ մասի համաձայն' պետական հայեցողական պաշտոններ են Հանրապետության Նախագահի, Ազգային ժողովի նախագահի, վարչապետի, փոխվարչապետների խորհրդականի, մամուլի քարտուղարի, օգնականի և ռեֆերենտի պաշտոնները, (...) նախարարի տեղակալի, Կառավարությանը, </w:t>
            </w:r>
            <w:r>
              <w:rPr>
                <w:rFonts w:ascii="GHEA Grapalat" w:hAnsi="GHEA Grapalat" w:cs="Cambria Math"/>
                <w:bCs/>
                <w:sz w:val="24"/>
                <w:szCs w:val="24"/>
                <w:lang w:val="hy-AM"/>
              </w:rPr>
              <w:t>վարչ</w:t>
            </w:r>
            <w:r w:rsidRPr="00783E69">
              <w:rPr>
                <w:rFonts w:ascii="GHEA Grapalat" w:hAnsi="GHEA Grapalat" w:cs="Cambria Math"/>
                <w:bCs/>
                <w:sz w:val="24"/>
                <w:szCs w:val="24"/>
                <w:lang w:val="hy-AM"/>
              </w:rPr>
              <w:t>ապետին և նախարարություններին ենթակա պետական մարմինների ղեկավարների տեղակալների, անկախ պետական մարմնի նախագահի տեղակալի, ինքնավար մարմնի նախագահի տեղակալի, մարզպետի տեղակալի օգնականի պաշտոնները և անկախ պետական մարմնի, ինքնավար մարմնի անդամի օգնականի պաշտոնները:</w:t>
            </w:r>
          </w:p>
          <w:p w14:paraId="225FC9A5" w14:textId="59CC3494" w:rsidR="00CA5181" w:rsidRPr="00681222" w:rsidRDefault="00CA5181" w:rsidP="003B135A">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Ուստի, քննարկվող կետում օգտագործվող «ղեկավարին ենթակա հանրային այլ պաշտոն զբաղեցնողները» ձևակերպումն անհրաժեշտ կլինի պարզաբանել, հաշվի առնելով, որ այդպիսիք են համարվում Հավելված 2-ով հաստատվող պետական կառավարման համակարգի առանձին մարմինների ցանկում ընդգրկված մարմինների ղեկավարների աշխատակազմերը, այդ թվում' խորհրդականները, օգնականները, տեղակալի օգնականները, մամուլի քարտուղարները և ռեֆերենտները</w:t>
            </w:r>
            <w:r>
              <w:rPr>
                <w:rFonts w:ascii="GHEA Grapalat" w:hAnsi="GHEA Grapalat" w:cs="Cambria Math"/>
                <w:bCs/>
                <w:sz w:val="24"/>
                <w:szCs w:val="24"/>
                <w:lang w:val="hy-AM"/>
              </w:rPr>
              <w:t>:</w:t>
            </w:r>
          </w:p>
        </w:tc>
        <w:tc>
          <w:tcPr>
            <w:tcW w:w="6660" w:type="dxa"/>
            <w:shd w:val="clear" w:color="auto" w:fill="auto"/>
            <w:vAlign w:val="center"/>
          </w:tcPr>
          <w:p w14:paraId="51DA666E" w14:textId="024FC4B0" w:rsidR="00CA5181" w:rsidRDefault="00CA5181" w:rsidP="00681222">
            <w:pPr>
              <w:pStyle w:val="NoSpacing"/>
              <w:jc w:val="both"/>
              <w:rPr>
                <w:rFonts w:ascii="GHEA Grapalat" w:hAnsi="GHEA Grapalat"/>
                <w:b/>
                <w:sz w:val="24"/>
                <w:szCs w:val="24"/>
                <w:lang w:val="hy-AM"/>
              </w:rPr>
            </w:pPr>
            <w:r>
              <w:rPr>
                <w:rFonts w:ascii="GHEA Grapalat" w:hAnsi="GHEA Grapalat"/>
                <w:b/>
                <w:sz w:val="24"/>
                <w:szCs w:val="24"/>
                <w:lang w:val="hy-AM"/>
              </w:rPr>
              <w:t>Ընդունվել է</w:t>
            </w:r>
            <w:r w:rsidR="00A1008C">
              <w:rPr>
                <w:rFonts w:ascii="GHEA Grapalat" w:hAnsi="GHEA Grapalat"/>
                <w:b/>
                <w:sz w:val="24"/>
                <w:szCs w:val="24"/>
                <w:lang w:val="hy-AM"/>
              </w:rPr>
              <w:t>։</w:t>
            </w:r>
          </w:p>
          <w:p w14:paraId="49395101" w14:textId="0644B8F5" w:rsidR="00A1008C" w:rsidRPr="00A1008C" w:rsidRDefault="00A1008C" w:rsidP="00681222">
            <w:pPr>
              <w:pStyle w:val="NoSpacing"/>
              <w:jc w:val="both"/>
              <w:rPr>
                <w:rFonts w:ascii="GHEA Grapalat" w:hAnsi="GHEA Grapalat" w:cs="Cambria Math"/>
                <w:bCs/>
                <w:sz w:val="24"/>
                <w:szCs w:val="24"/>
                <w:lang w:val="hy-AM"/>
              </w:rPr>
            </w:pPr>
            <w:r w:rsidRPr="00A1008C">
              <w:rPr>
                <w:rFonts w:ascii="GHEA Grapalat" w:hAnsi="GHEA Grapalat" w:cs="Cambria Math"/>
                <w:bCs/>
                <w:sz w:val="24"/>
                <w:szCs w:val="24"/>
                <w:lang w:val="hy-AM"/>
              </w:rPr>
              <w:t xml:space="preserve">Հաշվի առնելով, որ </w:t>
            </w:r>
            <w:r w:rsidRPr="00681222">
              <w:rPr>
                <w:rFonts w:ascii="GHEA Grapalat" w:hAnsi="GHEA Grapalat" w:cs="Cambria Math"/>
                <w:bCs/>
                <w:sz w:val="24"/>
                <w:szCs w:val="24"/>
                <w:lang w:val="hy-AM"/>
              </w:rPr>
              <w:t>սույն կարգի իմաստով ղեկավար պաշտոն զբաղեցնողներ</w:t>
            </w:r>
            <w:r>
              <w:rPr>
                <w:rFonts w:ascii="GHEA Grapalat" w:hAnsi="GHEA Grapalat" w:cs="Cambria Math"/>
                <w:bCs/>
                <w:sz w:val="24"/>
                <w:szCs w:val="24"/>
                <w:lang w:val="hy-AM"/>
              </w:rPr>
              <w:t xml:space="preserve">ի ցանկում նախատեսվում է ներառել բացառապես մարմնի ղեկավարին </w:t>
            </w:r>
            <w:r w:rsidRPr="00A1008C">
              <w:rPr>
                <w:rFonts w:ascii="GHEA Grapalat" w:hAnsi="GHEA Grapalat" w:cs="Cambria Math"/>
                <w:bCs/>
                <w:sz w:val="24"/>
                <w:szCs w:val="24"/>
                <w:lang w:val="hy-AM"/>
              </w:rPr>
              <w:t>(</w:t>
            </w:r>
            <w:r>
              <w:rPr>
                <w:rFonts w:ascii="GHEA Grapalat" w:hAnsi="GHEA Grapalat" w:cs="Cambria Math"/>
                <w:bCs/>
                <w:sz w:val="24"/>
                <w:szCs w:val="24"/>
                <w:lang w:val="hy-AM"/>
              </w:rPr>
              <w:t>այլ ոչ վերջինիս տեղակալներին</w:t>
            </w:r>
            <w:r w:rsidRPr="00A1008C">
              <w:rPr>
                <w:rFonts w:ascii="GHEA Grapalat" w:hAnsi="GHEA Grapalat" w:cs="Cambria Math"/>
                <w:bCs/>
                <w:sz w:val="24"/>
                <w:szCs w:val="24"/>
                <w:lang w:val="hy-AM"/>
              </w:rPr>
              <w:t>)</w:t>
            </w:r>
            <w:r>
              <w:rPr>
                <w:rFonts w:ascii="GHEA Grapalat" w:hAnsi="GHEA Grapalat" w:cs="Cambria Math"/>
                <w:bCs/>
                <w:sz w:val="24"/>
                <w:szCs w:val="24"/>
                <w:lang w:val="hy-AM"/>
              </w:rPr>
              <w:t xml:space="preserve"> անմիջականորեն ենթակահանրային այլ պաշտոն զբաղեցնողներին, Հավելված 1-ի 2-րդ կետում «</w:t>
            </w:r>
            <w:r w:rsidRPr="00A1008C">
              <w:rPr>
                <w:rFonts w:ascii="GHEA Grapalat" w:hAnsi="GHEA Grapalat" w:cs="Cambria Math"/>
                <w:bCs/>
                <w:sz w:val="24"/>
                <w:szCs w:val="24"/>
                <w:lang w:val="hy-AM"/>
              </w:rPr>
              <w:t>ղեկավարին ենթակա հանրային այլ պաշտոն զբաղեցնողները</w:t>
            </w:r>
            <w:r>
              <w:rPr>
                <w:rFonts w:ascii="GHEA Grapalat" w:hAnsi="GHEA Grapalat" w:cs="Cambria Math"/>
                <w:bCs/>
                <w:sz w:val="24"/>
                <w:szCs w:val="24"/>
                <w:lang w:val="hy-AM"/>
              </w:rPr>
              <w:t>» ձևակերպումը փոխարինվել է «</w:t>
            </w:r>
            <w:r w:rsidRPr="00A1008C">
              <w:rPr>
                <w:rFonts w:ascii="GHEA Grapalat" w:hAnsi="GHEA Grapalat" w:cs="Cambria Math"/>
                <w:bCs/>
                <w:sz w:val="24"/>
                <w:szCs w:val="24"/>
                <w:lang w:val="hy-AM"/>
              </w:rPr>
              <w:t>ղեկավարին անմիջական ենթակա հանրային այլ պաշտոն զբաղեցնողները</w:t>
            </w:r>
            <w:r>
              <w:rPr>
                <w:rFonts w:ascii="GHEA Grapalat" w:hAnsi="GHEA Grapalat" w:cs="Cambria Math"/>
                <w:bCs/>
                <w:sz w:val="24"/>
                <w:szCs w:val="24"/>
                <w:lang w:val="hy-AM"/>
              </w:rPr>
              <w:t>» ձևակերպմամբ։</w:t>
            </w:r>
          </w:p>
          <w:p w14:paraId="4FC7915D" w14:textId="3F3AE7C6" w:rsidR="00A1008C" w:rsidRDefault="00A1008C" w:rsidP="00681222">
            <w:pPr>
              <w:pStyle w:val="NoSpacing"/>
              <w:jc w:val="both"/>
              <w:rPr>
                <w:rFonts w:ascii="GHEA Grapalat" w:hAnsi="GHEA Grapalat"/>
                <w:b/>
                <w:sz w:val="24"/>
                <w:szCs w:val="24"/>
                <w:lang w:val="hy-AM"/>
              </w:rPr>
            </w:pPr>
          </w:p>
        </w:tc>
      </w:tr>
      <w:tr w:rsidR="004025BB" w:rsidRPr="00506400" w14:paraId="45614A13" w14:textId="77777777" w:rsidTr="00506400">
        <w:trPr>
          <w:trHeight w:val="70"/>
        </w:trPr>
        <w:tc>
          <w:tcPr>
            <w:tcW w:w="8100" w:type="dxa"/>
            <w:shd w:val="clear" w:color="auto" w:fill="auto"/>
            <w:vAlign w:val="center"/>
          </w:tcPr>
          <w:p w14:paraId="710A88F4" w14:textId="77777777" w:rsidR="004025BB" w:rsidRPr="00783E69" w:rsidRDefault="004025BB" w:rsidP="004025BB">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Բացի այդ, Հավելվածի 2֊րդ կետի սահմանված «սույն կարգի իմաստով ղեկավար պաշտոն զբաղեցնողներ են համարվում» բառերից հետո անհրաժեշտ է լրացնել «կառավարման» ձևակերպումը:</w:t>
            </w:r>
          </w:p>
          <w:p w14:paraId="188FB265" w14:textId="77777777" w:rsidR="004025BB" w:rsidRPr="00783E69" w:rsidRDefault="004025BB" w:rsidP="00CA5181">
            <w:pPr>
              <w:pStyle w:val="NoSpacing"/>
              <w:jc w:val="both"/>
              <w:rPr>
                <w:rFonts w:ascii="GHEA Grapalat" w:hAnsi="GHEA Grapalat" w:cs="Cambria Math"/>
                <w:bCs/>
                <w:sz w:val="24"/>
                <w:szCs w:val="24"/>
                <w:lang w:val="hy-AM"/>
              </w:rPr>
            </w:pPr>
          </w:p>
        </w:tc>
        <w:tc>
          <w:tcPr>
            <w:tcW w:w="6660" w:type="dxa"/>
            <w:shd w:val="clear" w:color="auto" w:fill="auto"/>
            <w:vAlign w:val="center"/>
          </w:tcPr>
          <w:p w14:paraId="0550A9F3" w14:textId="77777777" w:rsidR="004025BB" w:rsidRDefault="004025BB" w:rsidP="00681222">
            <w:pPr>
              <w:pStyle w:val="NoSpacing"/>
              <w:jc w:val="both"/>
              <w:rPr>
                <w:rFonts w:ascii="GHEA Grapalat" w:hAnsi="GHEA Grapalat"/>
                <w:b/>
                <w:sz w:val="24"/>
                <w:szCs w:val="24"/>
                <w:lang w:val="hy-AM"/>
              </w:rPr>
            </w:pPr>
            <w:r>
              <w:rPr>
                <w:rFonts w:ascii="GHEA Grapalat" w:hAnsi="GHEA Grapalat"/>
                <w:b/>
                <w:sz w:val="24"/>
                <w:szCs w:val="24"/>
                <w:lang w:val="hy-AM"/>
              </w:rPr>
              <w:t>Ընդունվել է։</w:t>
            </w:r>
          </w:p>
          <w:p w14:paraId="5BBB8EC7" w14:textId="157A4994" w:rsidR="004025BB" w:rsidRDefault="004025BB" w:rsidP="00681222">
            <w:pPr>
              <w:pStyle w:val="NoSpacing"/>
              <w:jc w:val="both"/>
              <w:rPr>
                <w:rFonts w:ascii="GHEA Grapalat" w:hAnsi="GHEA Grapalat"/>
                <w:b/>
                <w:sz w:val="24"/>
                <w:szCs w:val="24"/>
                <w:lang w:val="hy-AM"/>
              </w:rPr>
            </w:pPr>
          </w:p>
        </w:tc>
      </w:tr>
      <w:tr w:rsidR="004025BB" w:rsidRPr="00B940A1" w14:paraId="628E7ADA" w14:textId="77777777" w:rsidTr="00506400">
        <w:trPr>
          <w:trHeight w:val="70"/>
        </w:trPr>
        <w:tc>
          <w:tcPr>
            <w:tcW w:w="8100" w:type="dxa"/>
            <w:shd w:val="clear" w:color="auto" w:fill="auto"/>
            <w:vAlign w:val="center"/>
          </w:tcPr>
          <w:p w14:paraId="65AA9391" w14:textId="77777777" w:rsidR="004025BB" w:rsidRPr="00783E69" w:rsidRDefault="004025BB" w:rsidP="004025BB">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 xml:space="preserve">Հավելվածի 3-րդ կետի համաձայն' սույն գործընթացի նպատակը Կառավարության ծրագրով և ռազմավարություններով սահմանված </w:t>
            </w:r>
            <w:r w:rsidRPr="00783E69">
              <w:rPr>
                <w:rFonts w:ascii="GHEA Grapalat" w:hAnsi="GHEA Grapalat" w:cs="Cambria Math"/>
                <w:bCs/>
                <w:sz w:val="24"/>
                <w:szCs w:val="24"/>
                <w:lang w:val="hy-AM"/>
              </w:rPr>
              <w:lastRenderedPageBreak/>
              <w:t>խնդիրների արդյունավետ լուծումն է' հաշվետու ժամանակահատվածում առաջնահերթ անելիքների կատարողականի գնահատման միջոցով:</w:t>
            </w:r>
          </w:p>
          <w:p w14:paraId="5BEC0867" w14:textId="77777777" w:rsidR="004025BB" w:rsidRPr="00783E69" w:rsidRDefault="004025BB" w:rsidP="004025BB">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Նշվածի կապակցությամբ հարկ է նկատի ունենալ, որ Նախագծի 4-րդ կետով</w:t>
            </w:r>
            <w:r>
              <w:rPr>
                <w:rFonts w:ascii="GHEA Grapalat" w:hAnsi="GHEA Grapalat" w:cs="Cambria Math"/>
                <w:bCs/>
                <w:sz w:val="24"/>
                <w:szCs w:val="24"/>
                <w:lang w:val="hy-AM"/>
              </w:rPr>
              <w:t xml:space="preserve"> </w:t>
            </w:r>
            <w:r w:rsidRPr="00783E69">
              <w:rPr>
                <w:rFonts w:ascii="GHEA Grapalat" w:hAnsi="GHEA Grapalat" w:cs="Cambria Math"/>
                <w:bCs/>
                <w:sz w:val="24"/>
                <w:szCs w:val="24"/>
                <w:lang w:val="hy-AM"/>
              </w:rPr>
              <w:t>սահմանվել է, որ 2025 թվականի համար հաշվետու ժամանակահատվածներն են 1-ին և 2-րդ կիսամյակները: Հետևաբար, առաջարկվում է պարզաբանել, թե արդյոք հաջորդ տարիներին նույնպես պետական կառավարման համակարգի առանձին մարմիններում կատարողականի գնահատումը տեղի է ունենալու նույն ընթացակարգով:</w:t>
            </w:r>
          </w:p>
          <w:p w14:paraId="090B3262" w14:textId="77777777" w:rsidR="004025BB" w:rsidRPr="00783E69" w:rsidRDefault="004025BB" w:rsidP="004025BB">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Բացի այդ, «Սույն» բառից հետո անհրաժեշտ է լրացնել «կարգով նկարագրված» բառերը:</w:t>
            </w:r>
          </w:p>
          <w:p w14:paraId="6EFC68F3" w14:textId="77777777" w:rsidR="004025BB" w:rsidRPr="00783E69" w:rsidRDefault="004025BB" w:rsidP="004025BB">
            <w:pPr>
              <w:pStyle w:val="NoSpacing"/>
              <w:jc w:val="both"/>
              <w:rPr>
                <w:rFonts w:ascii="GHEA Grapalat" w:hAnsi="GHEA Grapalat" w:cs="Cambria Math"/>
                <w:bCs/>
                <w:sz w:val="24"/>
                <w:szCs w:val="24"/>
                <w:lang w:val="hy-AM"/>
              </w:rPr>
            </w:pPr>
          </w:p>
        </w:tc>
        <w:tc>
          <w:tcPr>
            <w:tcW w:w="6660" w:type="dxa"/>
            <w:shd w:val="clear" w:color="auto" w:fill="auto"/>
            <w:vAlign w:val="center"/>
          </w:tcPr>
          <w:p w14:paraId="17B4E2C0" w14:textId="77777777" w:rsidR="004025BB" w:rsidRDefault="00BD031C" w:rsidP="00681222">
            <w:pPr>
              <w:pStyle w:val="NoSpacing"/>
              <w:jc w:val="both"/>
              <w:rPr>
                <w:rFonts w:ascii="GHEA Grapalat" w:hAnsi="GHEA Grapalat"/>
                <w:b/>
                <w:sz w:val="24"/>
                <w:szCs w:val="24"/>
                <w:lang w:val="hy-AM"/>
              </w:rPr>
            </w:pPr>
            <w:r>
              <w:rPr>
                <w:rFonts w:ascii="GHEA Grapalat" w:hAnsi="GHEA Grapalat"/>
                <w:b/>
                <w:sz w:val="24"/>
                <w:szCs w:val="24"/>
                <w:lang w:val="hy-AM"/>
              </w:rPr>
              <w:lastRenderedPageBreak/>
              <w:t>Ընդունվել է։</w:t>
            </w:r>
          </w:p>
          <w:p w14:paraId="64531661" w14:textId="306D0B8F" w:rsidR="00BD031C" w:rsidRPr="00BD031C" w:rsidRDefault="00EC5B6F" w:rsidP="00BD031C">
            <w:pPr>
              <w:pStyle w:val="NoSpacing"/>
              <w:jc w:val="both"/>
              <w:rPr>
                <w:rFonts w:ascii="GHEA Grapalat" w:hAnsi="GHEA Grapalat"/>
                <w:sz w:val="24"/>
                <w:szCs w:val="24"/>
                <w:lang w:val="hy-AM"/>
              </w:rPr>
            </w:pPr>
            <w:r>
              <w:rPr>
                <w:rFonts w:ascii="GHEA Grapalat" w:hAnsi="GHEA Grapalat"/>
                <w:sz w:val="24"/>
                <w:szCs w:val="24"/>
                <w:lang w:val="hy-AM"/>
              </w:rPr>
              <w:t>Համապատասխան փոփոխություններն իրականացված են։</w:t>
            </w:r>
          </w:p>
        </w:tc>
      </w:tr>
      <w:tr w:rsidR="00BD031C" w:rsidRPr="00B940A1" w14:paraId="024B9E22" w14:textId="77777777" w:rsidTr="00506400">
        <w:trPr>
          <w:trHeight w:val="70"/>
        </w:trPr>
        <w:tc>
          <w:tcPr>
            <w:tcW w:w="8100" w:type="dxa"/>
            <w:shd w:val="clear" w:color="auto" w:fill="auto"/>
            <w:vAlign w:val="center"/>
          </w:tcPr>
          <w:p w14:paraId="12EAC83B" w14:textId="77777777" w:rsidR="00BD031C" w:rsidRPr="00783E69" w:rsidRDefault="00BD031C" w:rsidP="00BD031C">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Հավելվածի 4֊րդ կետով սահմանվում են գործընթացի սկզբունքները, մինչդեռ ենթակետերով սկզբունքներ սահմանված չեն, ուստի, առաջարկում ենք կարգավորումը վերանայել:</w:t>
            </w:r>
          </w:p>
          <w:p w14:paraId="597D8FD7" w14:textId="77777777" w:rsidR="00BD031C" w:rsidRDefault="00BD031C" w:rsidP="00BD031C">
            <w:pPr>
              <w:pStyle w:val="NoSpacing"/>
              <w:jc w:val="both"/>
              <w:rPr>
                <w:rFonts w:ascii="GHEA Grapalat" w:hAnsi="GHEA Grapalat" w:cs="Cambria Math"/>
                <w:bCs/>
                <w:sz w:val="24"/>
                <w:szCs w:val="24"/>
                <w:lang w:val="hy-AM"/>
              </w:rPr>
            </w:pPr>
            <w:r w:rsidRPr="00783E69">
              <w:rPr>
                <w:rFonts w:ascii="GHEA Grapalat" w:hAnsi="GHEA Grapalat" w:cs="Cambria Math"/>
                <w:bCs/>
                <w:sz w:val="24"/>
                <w:szCs w:val="24"/>
                <w:lang w:val="hy-AM"/>
              </w:rPr>
              <w:t>Բացի այդ, ենթակետերի համարակալումն անհրաժեշտ է համապատասխանեցնել «Նորմատիվ իրավական ակտերի մասին» օրենքի 14-րդ հոդվածի 5֊րդ մասի պահանջին</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 xml:space="preserve">համաձայն որի' ենթակետերը համարակալվում են արաբական թվանշաններով, որոնք տեքստից բաժանվում են փակագծով: </w:t>
            </w:r>
          </w:p>
          <w:p w14:paraId="5152CEDE" w14:textId="112E66C0" w:rsidR="00BD031C" w:rsidRPr="00783E69" w:rsidRDefault="00BD031C" w:rsidP="00BD031C">
            <w:pPr>
              <w:pStyle w:val="NoSpacing"/>
              <w:jc w:val="both"/>
              <w:rPr>
                <w:rFonts w:ascii="GHEA Grapalat" w:hAnsi="GHEA Grapalat" w:cs="Cambria Math"/>
                <w:bCs/>
                <w:sz w:val="24"/>
                <w:szCs w:val="24"/>
                <w:lang w:val="hy-AM"/>
              </w:rPr>
            </w:pPr>
            <w:r w:rsidRPr="00463BB9">
              <w:rPr>
                <w:rFonts w:ascii="GHEA Grapalat" w:hAnsi="GHEA Grapalat" w:cs="Cambria Math"/>
                <w:bCs/>
                <w:sz w:val="24"/>
                <w:szCs w:val="24"/>
                <w:lang w:val="hy-AM"/>
              </w:rPr>
              <w:t xml:space="preserve">Բացի այդ, նույն կետի «ա» ենթակետի և «կառավարման» բառն անհրաժեշտ է գրել մեծատառով' նկատի ունենալով Հավելվածի 1-ին կետը: </w:t>
            </w:r>
          </w:p>
        </w:tc>
        <w:tc>
          <w:tcPr>
            <w:tcW w:w="6660" w:type="dxa"/>
            <w:shd w:val="clear" w:color="auto" w:fill="auto"/>
            <w:vAlign w:val="center"/>
          </w:tcPr>
          <w:p w14:paraId="368A0E2F" w14:textId="24B1290E" w:rsidR="00BD031C" w:rsidRDefault="00BD031C" w:rsidP="00BD031C">
            <w:pPr>
              <w:pStyle w:val="NoSpacing"/>
              <w:jc w:val="both"/>
              <w:rPr>
                <w:rFonts w:ascii="GHEA Grapalat" w:hAnsi="GHEA Grapalat"/>
                <w:b/>
                <w:sz w:val="24"/>
                <w:szCs w:val="24"/>
                <w:lang w:val="hy-AM"/>
              </w:rPr>
            </w:pPr>
            <w:r>
              <w:rPr>
                <w:rFonts w:ascii="GHEA Grapalat" w:hAnsi="GHEA Grapalat"/>
                <w:b/>
                <w:sz w:val="24"/>
                <w:szCs w:val="24"/>
                <w:lang w:val="hy-AM"/>
              </w:rPr>
              <w:t>Ընդունվել է մասնակի։</w:t>
            </w:r>
          </w:p>
          <w:p w14:paraId="0D9EB974" w14:textId="77777777" w:rsidR="00BD031C" w:rsidRDefault="00BD031C" w:rsidP="00BD031C">
            <w:pPr>
              <w:pStyle w:val="NoSpacing"/>
              <w:jc w:val="both"/>
              <w:rPr>
                <w:rFonts w:ascii="GHEA Grapalat" w:hAnsi="GHEA Grapalat" w:cs="Cambria Math"/>
                <w:bCs/>
                <w:sz w:val="24"/>
                <w:szCs w:val="24"/>
                <w:lang w:val="hy-AM"/>
              </w:rPr>
            </w:pPr>
            <w:r w:rsidRPr="00BD031C">
              <w:rPr>
                <w:rFonts w:ascii="GHEA Grapalat" w:hAnsi="GHEA Grapalat" w:cs="Cambria Math"/>
                <w:bCs/>
                <w:sz w:val="24"/>
                <w:szCs w:val="24"/>
                <w:lang w:val="hy-AM"/>
              </w:rPr>
              <w:t xml:space="preserve">Հավելված 1-ի </w:t>
            </w:r>
            <w:r w:rsidRPr="00783E69">
              <w:rPr>
                <w:rFonts w:ascii="GHEA Grapalat" w:hAnsi="GHEA Grapalat" w:cs="Cambria Math"/>
                <w:bCs/>
                <w:sz w:val="24"/>
                <w:szCs w:val="24"/>
                <w:lang w:val="hy-AM"/>
              </w:rPr>
              <w:t xml:space="preserve">4֊րդ </w:t>
            </w:r>
            <w:r>
              <w:rPr>
                <w:rFonts w:ascii="GHEA Grapalat" w:hAnsi="GHEA Grapalat" w:cs="Cambria Math"/>
                <w:bCs/>
                <w:sz w:val="24"/>
                <w:szCs w:val="24"/>
                <w:lang w:val="hy-AM"/>
              </w:rPr>
              <w:t xml:space="preserve">կետի ենթակետերով ձևակերպված են այն սկզբունքները, որոնց հիման վրա իրականացվում է սույն կարգով սահմանվող կատարողականի գնահատման գործընթացը։ </w:t>
            </w:r>
          </w:p>
          <w:p w14:paraId="70D6FA42" w14:textId="58DA6529" w:rsidR="00BD031C" w:rsidRDefault="00BD031C" w:rsidP="00BD031C">
            <w:pPr>
              <w:pStyle w:val="NoSpacing"/>
              <w:jc w:val="both"/>
              <w:rPr>
                <w:rFonts w:ascii="GHEA Grapalat" w:hAnsi="GHEA Grapalat"/>
                <w:b/>
                <w:sz w:val="24"/>
                <w:szCs w:val="24"/>
                <w:lang w:val="hy-AM"/>
              </w:rPr>
            </w:pPr>
            <w:r>
              <w:rPr>
                <w:rFonts w:ascii="GHEA Grapalat" w:hAnsi="GHEA Grapalat" w:cs="Cambria Math"/>
                <w:bCs/>
                <w:sz w:val="24"/>
                <w:szCs w:val="24"/>
                <w:lang w:val="hy-AM"/>
              </w:rPr>
              <w:t xml:space="preserve">Առաջարկվող խմբագրական փոփոխություններն իրականացված են։ </w:t>
            </w:r>
          </w:p>
        </w:tc>
      </w:tr>
      <w:tr w:rsidR="00BD031C" w:rsidRPr="00B940A1" w14:paraId="3B0D0B1C" w14:textId="77777777" w:rsidTr="00506400">
        <w:trPr>
          <w:trHeight w:val="70"/>
        </w:trPr>
        <w:tc>
          <w:tcPr>
            <w:tcW w:w="8100" w:type="dxa"/>
            <w:shd w:val="clear" w:color="auto" w:fill="auto"/>
            <w:vAlign w:val="center"/>
          </w:tcPr>
          <w:p w14:paraId="3C289F5A" w14:textId="77777777" w:rsidR="00BD031C" w:rsidRPr="00463BB9" w:rsidRDefault="00BD031C" w:rsidP="00BD031C">
            <w:pPr>
              <w:pStyle w:val="NoSpacing"/>
              <w:jc w:val="both"/>
              <w:rPr>
                <w:rFonts w:ascii="GHEA Grapalat" w:hAnsi="GHEA Grapalat" w:cs="Cambria Math"/>
                <w:bCs/>
                <w:sz w:val="24"/>
                <w:szCs w:val="24"/>
                <w:lang w:val="hy-AM"/>
              </w:rPr>
            </w:pPr>
            <w:r w:rsidRPr="00463BB9">
              <w:rPr>
                <w:rFonts w:ascii="GHEA Grapalat" w:hAnsi="GHEA Grapalat" w:cs="Cambria Math"/>
                <w:bCs/>
                <w:sz w:val="24"/>
                <w:szCs w:val="24"/>
                <w:lang w:val="hy-AM"/>
              </w:rPr>
              <w:t>Հավելվածի 5֊րդ կետի համաձայն' հաշվետու ժամանակահատվածի</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առաջնահերթությունները և դրանց կատարողականի գնահատման արդյունքային ցուցանիշները առաջարկում են Կառավարման մարմինների ղեկավարները' Վար</w:t>
            </w:r>
            <w:r>
              <w:rPr>
                <w:rFonts w:ascii="GHEA Grapalat" w:hAnsi="GHEA Grapalat" w:cs="Cambria Math"/>
                <w:bCs/>
                <w:sz w:val="24"/>
                <w:szCs w:val="24"/>
                <w:lang w:val="hy-AM"/>
              </w:rPr>
              <w:t>չ</w:t>
            </w:r>
            <w:r w:rsidRPr="00463BB9">
              <w:rPr>
                <w:rFonts w:ascii="GHEA Grapalat" w:hAnsi="GHEA Grapalat" w:cs="Cambria Math"/>
                <w:bCs/>
                <w:sz w:val="24"/>
                <w:szCs w:val="24"/>
                <w:lang w:val="hy-AM"/>
              </w:rPr>
              <w:t xml:space="preserve">ապետի հանձնարարականներով </w:t>
            </w:r>
            <w:r w:rsidRPr="00463BB9">
              <w:rPr>
                <w:rFonts w:ascii="GHEA Grapalat" w:hAnsi="GHEA Grapalat" w:cs="Cambria Math"/>
                <w:bCs/>
                <w:sz w:val="24"/>
                <w:szCs w:val="24"/>
                <w:lang w:val="hy-AM"/>
              </w:rPr>
              <w:lastRenderedPageBreak/>
              <w:t>սահմանված կարգով, որոնք քննարկվում և համաձայնեցվում են փոխ</w:t>
            </w:r>
            <w:r>
              <w:rPr>
                <w:rFonts w:ascii="GHEA Grapalat" w:hAnsi="GHEA Grapalat" w:cs="Cambria Math"/>
                <w:bCs/>
                <w:sz w:val="24"/>
                <w:szCs w:val="24"/>
                <w:lang w:val="hy-AM"/>
              </w:rPr>
              <w:t xml:space="preserve">վարչապետերի </w:t>
            </w:r>
            <w:r w:rsidRPr="00463BB9">
              <w:rPr>
                <w:rFonts w:ascii="GHEA Grapalat" w:hAnsi="GHEA Grapalat" w:cs="Cambria Math"/>
                <w:bCs/>
                <w:sz w:val="24"/>
                <w:szCs w:val="24"/>
                <w:lang w:val="hy-AM"/>
              </w:rPr>
              <w:t>հետ</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և</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ներկայացվում</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են</w:t>
            </w:r>
            <w:r>
              <w:rPr>
                <w:rFonts w:ascii="GHEA Grapalat" w:hAnsi="GHEA Grapalat" w:cs="Cambria Math"/>
                <w:bCs/>
                <w:sz w:val="24"/>
                <w:szCs w:val="24"/>
                <w:lang w:val="hy-AM"/>
              </w:rPr>
              <w:t xml:space="preserve"> Վարչ</w:t>
            </w:r>
            <w:r w:rsidRPr="00463BB9">
              <w:rPr>
                <w:rFonts w:ascii="GHEA Grapalat" w:hAnsi="GHEA Grapalat" w:cs="Cambria Math"/>
                <w:bCs/>
                <w:sz w:val="24"/>
                <w:szCs w:val="24"/>
                <w:lang w:val="hy-AM"/>
              </w:rPr>
              <w:t>ապետին</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 xml:space="preserve">Առաջարկում ենք հստակեցնել, </w:t>
            </w:r>
            <w:r w:rsidRPr="00EC5B6F">
              <w:rPr>
                <w:rFonts w:ascii="GHEA Grapalat" w:hAnsi="GHEA Grapalat" w:cs="Cambria Math"/>
                <w:bCs/>
                <w:sz w:val="24"/>
                <w:szCs w:val="24"/>
                <w:lang w:val="hy-AM"/>
              </w:rPr>
              <w:t>թե ինչ ընթացակարգով</w:t>
            </w:r>
            <w:r w:rsidRPr="00463BB9">
              <w:rPr>
                <w:rFonts w:ascii="GHEA Grapalat" w:hAnsi="GHEA Grapalat" w:cs="Cambria Math"/>
                <w:bCs/>
                <w:sz w:val="24"/>
                <w:szCs w:val="24"/>
                <w:lang w:val="hy-AM"/>
              </w:rPr>
              <w:t xml:space="preserve"> և ժամկետում է իրականացվում քննարկումը, համաձայնեցումը և </w:t>
            </w:r>
            <w:r>
              <w:rPr>
                <w:rFonts w:ascii="GHEA Grapalat" w:hAnsi="GHEA Grapalat" w:cs="Cambria Math"/>
                <w:bCs/>
                <w:sz w:val="24"/>
                <w:szCs w:val="24"/>
                <w:lang w:val="hy-AM"/>
              </w:rPr>
              <w:t>Վարչ</w:t>
            </w:r>
            <w:r w:rsidRPr="00463BB9">
              <w:rPr>
                <w:rFonts w:ascii="GHEA Grapalat" w:hAnsi="GHEA Grapalat" w:cs="Cambria Math"/>
                <w:bCs/>
                <w:sz w:val="24"/>
                <w:szCs w:val="24"/>
                <w:lang w:val="hy-AM"/>
              </w:rPr>
              <w:t xml:space="preserve">ապետին ներկայացնելը: Նույն դիտարկումը վերաբերում է նաև Հավելվածի 8-րդ կետին: Միաժամանակ, Հավելվածի 8֊րդ կետում պարզ </w:t>
            </w:r>
            <w:r>
              <w:rPr>
                <w:rFonts w:ascii="GHEA Grapalat" w:hAnsi="GHEA Grapalat" w:cs="Cambria Math"/>
                <w:bCs/>
                <w:sz w:val="24"/>
                <w:szCs w:val="24"/>
                <w:lang w:val="hy-AM"/>
              </w:rPr>
              <w:t>չ</w:t>
            </w:r>
            <w:r w:rsidRPr="00463BB9">
              <w:rPr>
                <w:rFonts w:ascii="GHEA Grapalat" w:hAnsi="GHEA Grapalat" w:cs="Cambria Math"/>
                <w:bCs/>
                <w:sz w:val="24"/>
                <w:szCs w:val="24"/>
                <w:lang w:val="hy-AM"/>
              </w:rPr>
              <w:t xml:space="preserve">է նաև, թե հիշյալ ճշգրտման գործընթացն իրենից </w:t>
            </w:r>
            <w:r>
              <w:rPr>
                <w:rFonts w:ascii="GHEA Grapalat" w:hAnsi="GHEA Grapalat" w:cs="Cambria Math"/>
                <w:bCs/>
                <w:sz w:val="24"/>
                <w:szCs w:val="24"/>
                <w:lang w:val="hy-AM"/>
              </w:rPr>
              <w:t>ինչ</w:t>
            </w:r>
            <w:r w:rsidRPr="00463BB9">
              <w:rPr>
                <w:rFonts w:ascii="GHEA Grapalat" w:hAnsi="GHEA Grapalat" w:cs="Cambria Math"/>
                <w:bCs/>
                <w:sz w:val="24"/>
                <w:szCs w:val="24"/>
                <w:lang w:val="hy-AM"/>
              </w:rPr>
              <w:t xml:space="preserve"> է ենթադրում և </w:t>
            </w:r>
            <w:r>
              <w:rPr>
                <w:rFonts w:ascii="GHEA Grapalat" w:hAnsi="GHEA Grapalat" w:cs="Cambria Math"/>
                <w:bCs/>
                <w:sz w:val="24"/>
                <w:szCs w:val="24"/>
                <w:lang w:val="hy-AM"/>
              </w:rPr>
              <w:t>ինչ</w:t>
            </w:r>
            <w:r w:rsidRPr="00463BB9">
              <w:rPr>
                <w:rFonts w:ascii="GHEA Grapalat" w:hAnsi="GHEA Grapalat" w:cs="Cambria Math"/>
                <w:bCs/>
                <w:sz w:val="24"/>
                <w:szCs w:val="24"/>
                <w:lang w:val="hy-AM"/>
              </w:rPr>
              <w:t xml:space="preserve"> հետևանքների կարող է հանգեցնել: Նույն կետում առաջարկվում է վերանայել «վերջնականացված հաշվետվություններ» ձևակերպումը:</w:t>
            </w:r>
          </w:p>
          <w:p w14:paraId="213869C1" w14:textId="0B03AAC8" w:rsidR="00BD031C" w:rsidRPr="00783E69" w:rsidRDefault="00BD031C" w:rsidP="00BD031C">
            <w:pPr>
              <w:pStyle w:val="NoSpacing"/>
              <w:jc w:val="both"/>
              <w:rPr>
                <w:rFonts w:ascii="GHEA Grapalat" w:hAnsi="GHEA Grapalat" w:cs="Cambria Math"/>
                <w:bCs/>
                <w:sz w:val="24"/>
                <w:szCs w:val="24"/>
                <w:lang w:val="hy-AM"/>
              </w:rPr>
            </w:pPr>
            <w:r w:rsidRPr="00463BB9">
              <w:rPr>
                <w:rFonts w:ascii="GHEA Grapalat" w:hAnsi="GHEA Grapalat" w:cs="Cambria Math"/>
                <w:bCs/>
                <w:sz w:val="24"/>
                <w:szCs w:val="24"/>
                <w:lang w:val="hy-AM"/>
              </w:rPr>
              <w:t>Սույն դիտարկումը վերաբերում է ստորև կետերում սահմանված համանման կարգավորումներին</w:t>
            </w:r>
            <w:r>
              <w:rPr>
                <w:rFonts w:ascii="GHEA Grapalat" w:hAnsi="GHEA Grapalat" w:cs="Cambria Math"/>
                <w:bCs/>
                <w:sz w:val="24"/>
                <w:szCs w:val="24"/>
                <w:lang w:val="hy-AM"/>
              </w:rPr>
              <w:t>:</w:t>
            </w:r>
          </w:p>
        </w:tc>
        <w:tc>
          <w:tcPr>
            <w:tcW w:w="6660" w:type="dxa"/>
            <w:shd w:val="clear" w:color="auto" w:fill="auto"/>
            <w:vAlign w:val="center"/>
          </w:tcPr>
          <w:p w14:paraId="30A2990F" w14:textId="77777777" w:rsidR="00D93C8B" w:rsidRDefault="00D93C8B" w:rsidP="00D93C8B">
            <w:pPr>
              <w:pStyle w:val="NoSpacing"/>
              <w:jc w:val="both"/>
              <w:rPr>
                <w:rFonts w:ascii="GHEA Grapalat" w:hAnsi="GHEA Grapalat"/>
                <w:b/>
                <w:sz w:val="24"/>
                <w:szCs w:val="24"/>
                <w:lang w:val="hy-AM"/>
              </w:rPr>
            </w:pPr>
            <w:r>
              <w:rPr>
                <w:rFonts w:ascii="GHEA Grapalat" w:hAnsi="GHEA Grapalat"/>
                <w:b/>
                <w:sz w:val="24"/>
                <w:szCs w:val="24"/>
                <w:lang w:val="hy-AM"/>
              </w:rPr>
              <w:lastRenderedPageBreak/>
              <w:t>Ընդունվել է մասնակի։</w:t>
            </w:r>
          </w:p>
          <w:p w14:paraId="0C3DD47A" w14:textId="0F0DA351" w:rsidR="00BD031C" w:rsidRDefault="00D93C8B" w:rsidP="00D93C8B">
            <w:pPr>
              <w:pStyle w:val="NoSpacing"/>
              <w:jc w:val="both"/>
              <w:rPr>
                <w:rFonts w:ascii="GHEA Grapalat" w:hAnsi="GHEA Grapalat"/>
                <w:b/>
                <w:sz w:val="24"/>
                <w:szCs w:val="24"/>
                <w:lang w:val="hy-AM"/>
              </w:rPr>
            </w:pPr>
            <w:r w:rsidRPr="00D93C8B">
              <w:rPr>
                <w:rFonts w:ascii="GHEA Grapalat" w:hAnsi="GHEA Grapalat" w:cs="Cambria Math"/>
                <w:bCs/>
                <w:sz w:val="24"/>
                <w:szCs w:val="24"/>
                <w:lang w:val="hy-AM"/>
              </w:rPr>
              <w:t xml:space="preserve">Հավելված 1-ի 5-րդ կետի </w:t>
            </w:r>
            <w:r w:rsidRPr="00463BB9">
              <w:rPr>
                <w:rFonts w:ascii="GHEA Grapalat" w:hAnsi="GHEA Grapalat" w:cs="Cambria Math"/>
                <w:bCs/>
                <w:sz w:val="24"/>
                <w:szCs w:val="24"/>
                <w:lang w:val="hy-AM"/>
              </w:rPr>
              <w:t>«վերջնականացված հաշվետվություններ» ձևակերպումը</w:t>
            </w:r>
            <w:r>
              <w:rPr>
                <w:rFonts w:ascii="GHEA Grapalat" w:hAnsi="GHEA Grapalat" w:cs="Cambria Math"/>
                <w:bCs/>
                <w:sz w:val="24"/>
                <w:szCs w:val="24"/>
                <w:lang w:val="hy-AM"/>
              </w:rPr>
              <w:t xml:space="preserve"> փոխարինվել է </w:t>
            </w:r>
            <w:r w:rsidRPr="00D93C8B">
              <w:rPr>
                <w:rFonts w:ascii="GHEA Grapalat" w:hAnsi="GHEA Grapalat" w:cs="Cambria Math"/>
                <w:bCs/>
                <w:sz w:val="24"/>
                <w:szCs w:val="24"/>
                <w:lang w:val="hy-AM"/>
              </w:rPr>
              <w:t>«վերջնականացված արդյունքներ»</w:t>
            </w:r>
            <w:r>
              <w:rPr>
                <w:rFonts w:ascii="GHEA Grapalat" w:hAnsi="GHEA Grapalat" w:cs="Cambria Math"/>
                <w:bCs/>
                <w:sz w:val="24"/>
                <w:szCs w:val="24"/>
                <w:lang w:val="hy-AM"/>
              </w:rPr>
              <w:t xml:space="preserve"> ձևակերպմամբ։ Ինչ </w:t>
            </w:r>
            <w:r>
              <w:rPr>
                <w:rFonts w:ascii="GHEA Grapalat" w:hAnsi="GHEA Grapalat" w:cs="Cambria Math"/>
                <w:bCs/>
                <w:sz w:val="24"/>
                <w:szCs w:val="24"/>
                <w:lang w:val="hy-AM"/>
              </w:rPr>
              <w:lastRenderedPageBreak/>
              <w:t>վերաբերում է հստակ ժամկետների սահմանմանը, հայտնում ենք, որ հաշվի առնելով կարգի պիլոտային լինելը, հստակ ժամկետների սահմանումը նպատակահարմար չէ։</w:t>
            </w:r>
          </w:p>
        </w:tc>
      </w:tr>
      <w:tr w:rsidR="00D93C8B" w:rsidRPr="00B940A1" w14:paraId="2A1F1A19" w14:textId="77777777" w:rsidTr="00506400">
        <w:trPr>
          <w:trHeight w:val="70"/>
        </w:trPr>
        <w:tc>
          <w:tcPr>
            <w:tcW w:w="8100" w:type="dxa"/>
            <w:shd w:val="clear" w:color="auto" w:fill="auto"/>
            <w:vAlign w:val="center"/>
          </w:tcPr>
          <w:p w14:paraId="310518D7" w14:textId="77777777" w:rsidR="00D93C8B" w:rsidRPr="00463BB9" w:rsidRDefault="00D93C8B" w:rsidP="00D93C8B">
            <w:pPr>
              <w:pStyle w:val="NoSpacing"/>
              <w:jc w:val="both"/>
              <w:rPr>
                <w:rFonts w:ascii="GHEA Grapalat" w:hAnsi="GHEA Grapalat" w:cs="Cambria Math"/>
                <w:bCs/>
                <w:sz w:val="24"/>
                <w:szCs w:val="24"/>
                <w:lang w:val="hy-AM"/>
              </w:rPr>
            </w:pPr>
            <w:r w:rsidRPr="00463BB9">
              <w:rPr>
                <w:rFonts w:ascii="GHEA Grapalat" w:hAnsi="GHEA Grapalat" w:cs="Cambria Math"/>
                <w:bCs/>
                <w:sz w:val="24"/>
                <w:szCs w:val="24"/>
                <w:lang w:val="hy-AM"/>
              </w:rPr>
              <w:lastRenderedPageBreak/>
              <w:t>Հավելվածի 7֊րդ կետով սահմանվում է, թե կառավարման մարմինների կողմից</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 xml:space="preserve">առաջնահերթությունների ուղղությամբ կատարողականի գնահատումն </w:t>
            </w:r>
            <w:r>
              <w:rPr>
                <w:rFonts w:ascii="GHEA Grapalat" w:hAnsi="GHEA Grapalat" w:cs="Cambria Math"/>
                <w:bCs/>
                <w:sz w:val="24"/>
                <w:szCs w:val="24"/>
                <w:lang w:val="hy-AM"/>
              </w:rPr>
              <w:t>ինչ</w:t>
            </w:r>
            <w:r w:rsidRPr="00463BB9">
              <w:rPr>
                <w:rFonts w:ascii="GHEA Grapalat" w:hAnsi="GHEA Grapalat" w:cs="Cambria Math"/>
                <w:bCs/>
                <w:sz w:val="24"/>
                <w:szCs w:val="24"/>
                <w:lang w:val="hy-AM"/>
              </w:rPr>
              <w:t xml:space="preserve"> մեթոդաբանությամբ է իրականացվում' սահմանելով նաև որակական գնահատականները' ամբողջությամբ կատարված է, հիմնականում կատարված է, մասամբ կատարված է, ընթացքում է, մեկնարկած է:</w:t>
            </w:r>
            <w:r w:rsidRPr="00463BB9">
              <w:rPr>
                <w:rFonts w:ascii="GHEA Grapalat" w:hAnsi="GHEA Grapalat" w:cs="Cambria Math"/>
                <w:bCs/>
                <w:sz w:val="24"/>
                <w:szCs w:val="24"/>
                <w:lang w:val="hy-AM"/>
              </w:rPr>
              <w:tab/>
              <w:t>Այս կապակցությամբ Հավելվածում հստակեցման կարիք ունեն յուրաքանչյուր</w:t>
            </w:r>
            <w:r>
              <w:rPr>
                <w:rFonts w:ascii="GHEA Grapalat" w:hAnsi="GHEA Grapalat" w:cs="Cambria Math"/>
                <w:bCs/>
                <w:sz w:val="24"/>
                <w:szCs w:val="24"/>
                <w:lang w:val="hy-AM"/>
              </w:rPr>
              <w:t xml:space="preserve"> </w:t>
            </w:r>
            <w:r w:rsidRPr="00463BB9">
              <w:rPr>
                <w:rFonts w:ascii="GHEA Grapalat" w:hAnsi="GHEA Grapalat" w:cs="Cambria Math"/>
                <w:bCs/>
                <w:sz w:val="24"/>
                <w:szCs w:val="24"/>
                <w:lang w:val="hy-AM"/>
              </w:rPr>
              <w:t xml:space="preserve">գնահատականի որոշման հիմքում դրվելիք որակական ցուցանիշները (Հավելվածում բացահայտված </w:t>
            </w:r>
            <w:r>
              <w:rPr>
                <w:rFonts w:ascii="GHEA Grapalat" w:hAnsi="GHEA Grapalat" w:cs="Cambria Math"/>
                <w:bCs/>
                <w:sz w:val="24"/>
                <w:szCs w:val="24"/>
                <w:lang w:val="hy-AM"/>
              </w:rPr>
              <w:t>չ</w:t>
            </w:r>
            <w:r w:rsidRPr="00463BB9">
              <w:rPr>
                <w:rFonts w:ascii="GHEA Grapalat" w:hAnsi="GHEA Grapalat" w:cs="Cambria Math"/>
                <w:bCs/>
                <w:sz w:val="24"/>
                <w:szCs w:val="24"/>
                <w:lang w:val="hy-AM"/>
              </w:rPr>
              <w:t>են), որոնք նպաստելու են այս կամ այն գնահատականի մասով եզրահանգմանը:</w:t>
            </w:r>
          </w:p>
          <w:p w14:paraId="57D350FC" w14:textId="77777777" w:rsidR="00D93C8B" w:rsidRPr="00463BB9" w:rsidRDefault="00D93C8B" w:rsidP="00BD031C">
            <w:pPr>
              <w:pStyle w:val="NoSpacing"/>
              <w:jc w:val="both"/>
              <w:rPr>
                <w:rFonts w:ascii="GHEA Grapalat" w:hAnsi="GHEA Grapalat" w:cs="Cambria Math"/>
                <w:bCs/>
                <w:sz w:val="24"/>
                <w:szCs w:val="24"/>
                <w:lang w:val="hy-AM"/>
              </w:rPr>
            </w:pPr>
          </w:p>
        </w:tc>
        <w:tc>
          <w:tcPr>
            <w:tcW w:w="6660" w:type="dxa"/>
            <w:shd w:val="clear" w:color="auto" w:fill="auto"/>
            <w:vAlign w:val="center"/>
          </w:tcPr>
          <w:p w14:paraId="5BCE5DF4" w14:textId="77777777" w:rsidR="00D93C8B" w:rsidRPr="00D93C8B" w:rsidRDefault="00D93C8B" w:rsidP="00D93C8B">
            <w:pPr>
              <w:pStyle w:val="NoSpacing"/>
              <w:jc w:val="both"/>
              <w:rPr>
                <w:rFonts w:ascii="GHEA Grapalat" w:hAnsi="GHEA Grapalat"/>
                <w:b/>
                <w:sz w:val="24"/>
                <w:szCs w:val="24"/>
                <w:lang w:val="hy-AM"/>
              </w:rPr>
            </w:pPr>
            <w:r w:rsidRPr="00D93C8B">
              <w:rPr>
                <w:rFonts w:ascii="GHEA Grapalat" w:hAnsi="GHEA Grapalat"/>
                <w:b/>
                <w:sz w:val="24"/>
                <w:szCs w:val="24"/>
                <w:lang w:val="hy-AM"/>
              </w:rPr>
              <w:t>Չի ընդունվել։</w:t>
            </w:r>
          </w:p>
          <w:p w14:paraId="60D6C3B6" w14:textId="16F742D8" w:rsidR="00D93C8B" w:rsidRDefault="00D93C8B" w:rsidP="00D93C8B">
            <w:pPr>
              <w:pStyle w:val="NoSpacing"/>
              <w:jc w:val="both"/>
              <w:rPr>
                <w:rFonts w:ascii="GHEA Grapalat" w:hAnsi="GHEA Grapalat"/>
                <w:b/>
                <w:sz w:val="24"/>
                <w:szCs w:val="24"/>
                <w:lang w:val="hy-AM"/>
              </w:rPr>
            </w:pPr>
            <w:r>
              <w:rPr>
                <w:rFonts w:ascii="GHEA Grapalat" w:hAnsi="GHEA Grapalat" w:cs="Sylfaen"/>
                <w:sz w:val="24"/>
                <w:szCs w:val="24"/>
                <w:lang w:val="hy-AM"/>
              </w:rPr>
              <w:t>Հավելված 1-ի 7-րդ կետով նկարագրված է Կառավարման մարմինների կողմից հաշվետու ժամանակահատվածի համար իրենց սահմանած առաջնահերթությունների ուղղությամբ գրանցած առաջընթացի գնահատման մեթոդաբանությունը՝ ինչպես որակական, այնպես էլ՝ քանակական ցուցանիշների տեսանկյունից։</w:t>
            </w:r>
          </w:p>
        </w:tc>
      </w:tr>
      <w:tr w:rsidR="00D93C8B" w:rsidRPr="00506400" w14:paraId="7173012F" w14:textId="77777777" w:rsidTr="00506400">
        <w:trPr>
          <w:trHeight w:val="70"/>
        </w:trPr>
        <w:tc>
          <w:tcPr>
            <w:tcW w:w="8100" w:type="dxa"/>
            <w:shd w:val="clear" w:color="auto" w:fill="auto"/>
            <w:vAlign w:val="center"/>
          </w:tcPr>
          <w:p w14:paraId="1A861254" w14:textId="59D07AD7" w:rsidR="00D93C8B" w:rsidRPr="00463BB9" w:rsidRDefault="00D93C8B" w:rsidP="00D93C8B">
            <w:pPr>
              <w:pStyle w:val="NoSpacing"/>
              <w:jc w:val="both"/>
              <w:rPr>
                <w:rFonts w:ascii="GHEA Grapalat" w:hAnsi="GHEA Grapalat" w:cs="Cambria Math"/>
                <w:bCs/>
                <w:sz w:val="24"/>
                <w:szCs w:val="24"/>
                <w:lang w:val="hy-AM"/>
              </w:rPr>
            </w:pPr>
            <w:r w:rsidRPr="00463BB9">
              <w:rPr>
                <w:rFonts w:ascii="GHEA Grapalat" w:hAnsi="GHEA Grapalat" w:cs="Cambria Math"/>
                <w:bCs/>
                <w:sz w:val="24"/>
                <w:szCs w:val="24"/>
                <w:lang w:val="hy-AM"/>
              </w:rPr>
              <w:t>Հավելվածի 9-րդ և 10-րդ կետերում «մարմնի» բառն անհրաժեշտ է փոխարինել «մարմինների» բառով' նկատի ունենալով Հավելվածի 1-ին կետը:</w:t>
            </w:r>
          </w:p>
        </w:tc>
        <w:tc>
          <w:tcPr>
            <w:tcW w:w="6660" w:type="dxa"/>
            <w:shd w:val="clear" w:color="auto" w:fill="auto"/>
            <w:vAlign w:val="center"/>
          </w:tcPr>
          <w:p w14:paraId="2479D87D" w14:textId="5B66302A" w:rsidR="00D93C8B" w:rsidRPr="00D93C8B" w:rsidRDefault="00D93C8B" w:rsidP="00D93C8B">
            <w:pPr>
              <w:pStyle w:val="NoSpacing"/>
              <w:jc w:val="both"/>
              <w:rPr>
                <w:rFonts w:ascii="GHEA Grapalat" w:hAnsi="GHEA Grapalat"/>
                <w:b/>
                <w:sz w:val="24"/>
                <w:szCs w:val="24"/>
                <w:lang w:val="hy-AM"/>
              </w:rPr>
            </w:pPr>
            <w:r>
              <w:rPr>
                <w:rFonts w:ascii="GHEA Grapalat" w:hAnsi="GHEA Grapalat"/>
                <w:b/>
                <w:sz w:val="24"/>
                <w:szCs w:val="24"/>
                <w:lang w:val="hy-AM"/>
              </w:rPr>
              <w:t>Ընդունվել է։</w:t>
            </w:r>
          </w:p>
        </w:tc>
      </w:tr>
      <w:tr w:rsidR="00D93C8B" w:rsidRPr="00B940A1" w14:paraId="6C5A75F7" w14:textId="77777777" w:rsidTr="00506400">
        <w:trPr>
          <w:trHeight w:val="70"/>
        </w:trPr>
        <w:tc>
          <w:tcPr>
            <w:tcW w:w="8100" w:type="dxa"/>
            <w:shd w:val="clear" w:color="auto" w:fill="auto"/>
            <w:vAlign w:val="center"/>
          </w:tcPr>
          <w:p w14:paraId="0F406FBD" w14:textId="4CC4FAA1" w:rsidR="00D93C8B" w:rsidRPr="00463BB9" w:rsidRDefault="00D93C8B" w:rsidP="00D93C8B">
            <w:pPr>
              <w:pStyle w:val="NoSpacing"/>
              <w:jc w:val="both"/>
              <w:rPr>
                <w:rFonts w:ascii="GHEA Grapalat" w:hAnsi="GHEA Grapalat" w:cs="Cambria Math"/>
                <w:bCs/>
                <w:sz w:val="24"/>
                <w:szCs w:val="24"/>
                <w:lang w:val="hy-AM"/>
              </w:rPr>
            </w:pPr>
            <w:r w:rsidRPr="00463BB9">
              <w:rPr>
                <w:rFonts w:ascii="GHEA Grapalat" w:hAnsi="GHEA Grapalat" w:cs="Cambria Math"/>
                <w:bCs/>
                <w:sz w:val="24"/>
                <w:szCs w:val="24"/>
                <w:lang w:val="hy-AM"/>
              </w:rPr>
              <w:t>Հավելվածի 10-րդ կետի համաձայն' Կառավարման մարմնի գնահատման ցուցանիշը որոշվում է ելնելով կատարողականի գնահատման արդյունքում ստացված</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t>միավորի և հնարավոր առավելագույնի հարաբերությամբ' արտահայտված տոկոսով</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lastRenderedPageBreak/>
              <w:t>Առաջարկում ենք հստակեցնել, թե որն է հնարավոր առավելագույն միավորը:</w:t>
            </w:r>
          </w:p>
        </w:tc>
        <w:tc>
          <w:tcPr>
            <w:tcW w:w="6660" w:type="dxa"/>
            <w:shd w:val="clear" w:color="auto" w:fill="auto"/>
            <w:vAlign w:val="center"/>
          </w:tcPr>
          <w:p w14:paraId="7FB13C79" w14:textId="77777777" w:rsidR="00D93C8B" w:rsidRDefault="00D93C8B" w:rsidP="00D93C8B">
            <w:pPr>
              <w:pStyle w:val="NoSpacing"/>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14:paraId="360B58CD" w14:textId="093694D7" w:rsidR="00D93C8B" w:rsidRPr="007B206B" w:rsidRDefault="00D93C8B" w:rsidP="00D93C8B">
            <w:pPr>
              <w:pStyle w:val="NoSpacing"/>
              <w:jc w:val="both"/>
              <w:rPr>
                <w:rFonts w:ascii="GHEA Grapalat" w:hAnsi="GHEA Grapalat"/>
                <w:sz w:val="24"/>
                <w:szCs w:val="24"/>
                <w:lang w:val="hy-AM"/>
              </w:rPr>
            </w:pPr>
            <w:r w:rsidRPr="007B206B">
              <w:rPr>
                <w:rFonts w:ascii="GHEA Grapalat" w:hAnsi="GHEA Grapalat"/>
                <w:sz w:val="24"/>
                <w:szCs w:val="24"/>
                <w:lang w:val="hy-AM"/>
              </w:rPr>
              <w:t>Հնարավոր առավելագույն միավորը հստակեցված է Հավելված 1-ի 9-րդ կետում ներկայացված սանդղակով։</w:t>
            </w:r>
          </w:p>
        </w:tc>
      </w:tr>
      <w:tr w:rsidR="007B206B" w:rsidRPr="00B940A1" w14:paraId="69B5BED2" w14:textId="77777777" w:rsidTr="00506400">
        <w:trPr>
          <w:trHeight w:val="70"/>
        </w:trPr>
        <w:tc>
          <w:tcPr>
            <w:tcW w:w="8100" w:type="dxa"/>
            <w:shd w:val="clear" w:color="auto" w:fill="auto"/>
            <w:vAlign w:val="center"/>
          </w:tcPr>
          <w:p w14:paraId="707338AF" w14:textId="503C0310" w:rsidR="007B206B" w:rsidRPr="00463BB9" w:rsidRDefault="007B206B" w:rsidP="00D93C8B">
            <w:pPr>
              <w:pStyle w:val="NoSpacing"/>
              <w:jc w:val="both"/>
              <w:rPr>
                <w:rFonts w:ascii="GHEA Grapalat" w:hAnsi="GHEA Grapalat" w:cs="Cambria Math"/>
                <w:bCs/>
                <w:sz w:val="24"/>
                <w:szCs w:val="24"/>
                <w:lang w:val="hy-AM"/>
              </w:rPr>
            </w:pPr>
            <w:r w:rsidRPr="00B63DCE">
              <w:rPr>
                <w:rFonts w:ascii="GHEA Grapalat" w:hAnsi="GHEA Grapalat" w:cs="Cambria Math"/>
                <w:bCs/>
                <w:sz w:val="24"/>
                <w:szCs w:val="24"/>
                <w:lang w:val="hy-AM"/>
              </w:rPr>
              <w:t xml:space="preserve">Հավելվածի 11-րդ կետի համաձայն' </w:t>
            </w:r>
            <w:r>
              <w:rPr>
                <w:rFonts w:ascii="GHEA Grapalat" w:hAnsi="GHEA Grapalat" w:cs="Cambria Math"/>
                <w:bCs/>
                <w:sz w:val="24"/>
                <w:szCs w:val="24"/>
                <w:lang w:val="hy-AM"/>
              </w:rPr>
              <w:t>Վարչ</w:t>
            </w:r>
            <w:r w:rsidRPr="00B63DCE">
              <w:rPr>
                <w:rFonts w:ascii="GHEA Grapalat" w:hAnsi="GHEA Grapalat" w:cs="Cambria Math"/>
                <w:bCs/>
                <w:sz w:val="24"/>
                <w:szCs w:val="24"/>
                <w:lang w:val="hy-AM"/>
              </w:rPr>
              <w:t>ապետի աշխատակազմի և փոխվարչապետերի գրասենյակների գնահատականը որոշվում է Կառավարման մարմինների գնահատականների թվաբանական միջինով</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t xml:space="preserve">Այս առումով, հարկ է նկատել, որ այնքան էլ պարզ չէ, թե ինչպես է կոնկրետ մարմնի աշխատանքը կապվելու, օրինակ, կոնկրետ ւիոխվարչապետի գրասենյակի աշխատանքի հետ: Այլ կերպ ինչպես է որոշվելու, թե տվյալ միջոցառման համար ստացված գնահատականը, որ </w:t>
            </w:r>
            <w:r w:rsidR="00EC5B6F">
              <w:rPr>
                <w:rFonts w:ascii="GHEA Grapalat" w:hAnsi="GHEA Grapalat" w:cs="Cambria Math"/>
                <w:bCs/>
                <w:sz w:val="24"/>
                <w:szCs w:val="24"/>
                <w:lang w:val="hy-AM"/>
              </w:rPr>
              <w:t>փ</w:t>
            </w:r>
            <w:r w:rsidRPr="00B63DCE">
              <w:rPr>
                <w:rFonts w:ascii="GHEA Grapalat" w:hAnsi="GHEA Grapalat" w:cs="Cambria Math"/>
                <w:bCs/>
                <w:sz w:val="24"/>
                <w:szCs w:val="24"/>
                <w:lang w:val="hy-AM"/>
              </w:rPr>
              <w:t>ոխվարչապետի գրասենյակի գնահատականի վրա է անդրադառնալու:</w:t>
            </w:r>
          </w:p>
        </w:tc>
        <w:tc>
          <w:tcPr>
            <w:tcW w:w="6660" w:type="dxa"/>
            <w:shd w:val="clear" w:color="auto" w:fill="auto"/>
            <w:vAlign w:val="center"/>
          </w:tcPr>
          <w:p w14:paraId="53773176" w14:textId="77777777" w:rsidR="007B206B" w:rsidRDefault="007B206B" w:rsidP="00D93C8B">
            <w:pPr>
              <w:pStyle w:val="NoSpacing"/>
              <w:jc w:val="both"/>
              <w:rPr>
                <w:rFonts w:ascii="GHEA Grapalat" w:hAnsi="GHEA Grapalat"/>
                <w:b/>
                <w:sz w:val="24"/>
                <w:szCs w:val="24"/>
                <w:lang w:val="hy-AM"/>
              </w:rPr>
            </w:pPr>
            <w:r>
              <w:rPr>
                <w:rFonts w:ascii="GHEA Grapalat" w:hAnsi="GHEA Grapalat"/>
                <w:b/>
                <w:sz w:val="24"/>
                <w:szCs w:val="24"/>
                <w:lang w:val="hy-AM"/>
              </w:rPr>
              <w:t>Չի ընդունվել։</w:t>
            </w:r>
          </w:p>
          <w:p w14:paraId="0F527741" w14:textId="09FC2E63" w:rsidR="007B206B" w:rsidRPr="007B206B" w:rsidRDefault="001205DF" w:rsidP="00732002">
            <w:pPr>
              <w:pStyle w:val="NoSpacing"/>
              <w:jc w:val="both"/>
              <w:rPr>
                <w:rFonts w:ascii="GHEA Grapalat" w:hAnsi="GHEA Grapalat"/>
                <w:sz w:val="24"/>
                <w:szCs w:val="24"/>
                <w:lang w:val="hy-AM"/>
              </w:rPr>
            </w:pPr>
            <w:r>
              <w:rPr>
                <w:rFonts w:ascii="GHEA Grapalat" w:hAnsi="GHEA Grapalat"/>
                <w:sz w:val="24"/>
                <w:szCs w:val="24"/>
                <w:lang w:val="hy-AM"/>
              </w:rPr>
              <w:t>Համաձայն</w:t>
            </w:r>
            <w:r w:rsidRPr="001205DF">
              <w:rPr>
                <w:rFonts w:ascii="GHEA Grapalat" w:hAnsi="GHEA Grapalat"/>
                <w:sz w:val="24"/>
                <w:szCs w:val="24"/>
                <w:lang w:val="hy-AM"/>
              </w:rPr>
              <w:t xml:space="preserve"> «Կառավարության կառուցվածք</w:t>
            </w:r>
            <w:r>
              <w:rPr>
                <w:rFonts w:ascii="GHEA Grapalat" w:hAnsi="GHEA Grapalat"/>
                <w:sz w:val="24"/>
                <w:szCs w:val="24"/>
                <w:lang w:val="hy-AM"/>
              </w:rPr>
              <w:t>ի</w:t>
            </w:r>
            <w:r w:rsidRPr="001205DF">
              <w:rPr>
                <w:rFonts w:ascii="GHEA Grapalat" w:hAnsi="GHEA Grapalat"/>
                <w:sz w:val="24"/>
                <w:szCs w:val="24"/>
                <w:lang w:val="hy-AM"/>
              </w:rPr>
              <w:t xml:space="preserve"> և գործունեության»</w:t>
            </w:r>
            <w:r>
              <w:rPr>
                <w:rFonts w:ascii="GHEA Grapalat" w:hAnsi="GHEA Grapalat"/>
                <w:sz w:val="24"/>
                <w:szCs w:val="24"/>
                <w:lang w:val="hy-AM"/>
              </w:rPr>
              <w:t xml:space="preserve"> մասին օրենքի` ՀՀ Վարչապետը</w:t>
            </w:r>
            <w:r w:rsidR="00732002">
              <w:rPr>
                <w:rFonts w:ascii="GHEA Grapalat" w:hAnsi="GHEA Grapalat"/>
                <w:sz w:val="24"/>
                <w:szCs w:val="24"/>
                <w:lang w:val="hy-AM"/>
              </w:rPr>
              <w:t xml:space="preserve"> (</w:t>
            </w:r>
            <w:r w:rsidR="00732002" w:rsidRPr="0086065A">
              <w:rPr>
                <w:rFonts w:ascii="GHEA Grapalat" w:hAnsi="GHEA Grapalat"/>
                <w:sz w:val="24"/>
                <w:szCs w:val="24"/>
                <w:lang w:val="hy-AM"/>
              </w:rPr>
              <w:t>Վարչապետի աշխատակազմի միջոցով</w:t>
            </w:r>
            <w:r w:rsidR="00732002">
              <w:rPr>
                <w:rFonts w:ascii="GHEA Grapalat" w:hAnsi="GHEA Grapalat"/>
                <w:sz w:val="24"/>
                <w:szCs w:val="24"/>
                <w:lang w:val="hy-AM"/>
              </w:rPr>
              <w:t>)</w:t>
            </w:r>
            <w:r>
              <w:rPr>
                <w:rFonts w:ascii="GHEA Grapalat" w:hAnsi="GHEA Grapalat"/>
                <w:sz w:val="24"/>
                <w:szCs w:val="24"/>
                <w:lang w:val="hy-AM"/>
              </w:rPr>
              <w:t xml:space="preserve">  </w:t>
            </w:r>
            <w:r w:rsidRPr="001205DF">
              <w:rPr>
                <w:rFonts w:ascii="GHEA Grapalat" w:hAnsi="GHEA Grapalat"/>
                <w:sz w:val="24"/>
                <w:szCs w:val="24"/>
                <w:lang w:val="hy-AM"/>
              </w:rPr>
              <w:t>ղեկավարում է Կառավարության գործունեությունը և համակարգում է Կառավարության անդամների աշխատանք</w:t>
            </w:r>
            <w:r>
              <w:rPr>
                <w:rFonts w:ascii="GHEA Grapalat" w:hAnsi="GHEA Grapalat"/>
                <w:sz w:val="24"/>
                <w:szCs w:val="24"/>
                <w:lang w:val="hy-AM"/>
              </w:rPr>
              <w:t>ը, իսկ փոխվարչապետերը</w:t>
            </w:r>
            <w:r w:rsidR="00732002">
              <w:rPr>
                <w:rFonts w:ascii="GHEA Grapalat" w:hAnsi="GHEA Grapalat"/>
                <w:sz w:val="24"/>
                <w:szCs w:val="24"/>
                <w:lang w:val="hy-AM"/>
              </w:rPr>
              <w:t xml:space="preserve"> (</w:t>
            </w:r>
            <w:r w:rsidR="00732002" w:rsidRPr="0086065A">
              <w:rPr>
                <w:rFonts w:ascii="GHEA Grapalat" w:hAnsi="GHEA Grapalat"/>
                <w:sz w:val="24"/>
                <w:szCs w:val="24"/>
                <w:lang w:val="hy-AM"/>
              </w:rPr>
              <w:t>փոխվարչապետերի գրասենյակների միջոցով</w:t>
            </w:r>
            <w:r w:rsidR="00732002">
              <w:rPr>
                <w:rFonts w:ascii="GHEA Grapalat" w:hAnsi="GHEA Grapalat"/>
                <w:sz w:val="24"/>
                <w:szCs w:val="24"/>
                <w:lang w:val="hy-AM"/>
              </w:rPr>
              <w:t>)`</w:t>
            </w:r>
            <w:r w:rsidR="00732002" w:rsidRPr="00732002">
              <w:rPr>
                <w:rFonts w:ascii="GHEA Grapalat" w:hAnsi="GHEA Grapalat"/>
                <w:sz w:val="24"/>
                <w:szCs w:val="24"/>
                <w:lang w:val="hy-AM"/>
              </w:rPr>
              <w:t xml:space="preserve"> վարչապետի հանձնարարությամբ</w:t>
            </w:r>
            <w:r w:rsidR="00732002">
              <w:rPr>
                <w:rFonts w:ascii="GHEA Grapalat" w:hAnsi="GHEA Grapalat"/>
                <w:sz w:val="24"/>
                <w:szCs w:val="24"/>
                <w:lang w:val="hy-AM"/>
              </w:rPr>
              <w:t>,</w:t>
            </w:r>
            <w:r w:rsidR="00732002" w:rsidRPr="00732002">
              <w:rPr>
                <w:rFonts w:ascii="GHEA Grapalat" w:hAnsi="GHEA Grapalat"/>
                <w:sz w:val="24"/>
                <w:szCs w:val="24"/>
                <w:lang w:val="hy-AM"/>
              </w:rPr>
              <w:t xml:space="preserve"> իրականացնում են Կառավարության գործունեության առանձին ոլորտների համակարգումը, այդ թվում` այդ ոլորտներում գործող նախարարությունների գործունեության համաձայնեցումը և ներդաշնակեցումը:</w:t>
            </w:r>
            <w:r w:rsidR="00732002">
              <w:rPr>
                <w:rFonts w:ascii="GHEA Grapalat" w:hAnsi="GHEA Grapalat"/>
                <w:sz w:val="24"/>
                <w:szCs w:val="24"/>
                <w:lang w:val="hy-AM"/>
              </w:rPr>
              <w:t xml:space="preserve"> Հաշվի առնելով</w:t>
            </w:r>
            <w:r w:rsidR="00732002">
              <w:rPr>
                <w:rFonts w:ascii="GHEA Grapalat" w:hAnsi="GHEA Grapalat"/>
                <w:sz w:val="24"/>
                <w:szCs w:val="24"/>
                <w:lang w:val="x-none"/>
              </w:rPr>
              <w:t xml:space="preserve"> վերոգրյալը</w:t>
            </w:r>
            <w:r w:rsidR="007B206B" w:rsidRPr="001205DF">
              <w:rPr>
                <w:rFonts w:ascii="GHEA Grapalat" w:hAnsi="GHEA Grapalat"/>
                <w:sz w:val="24"/>
                <w:szCs w:val="24"/>
                <w:lang w:val="hy-AM"/>
              </w:rPr>
              <w:t>՝ նպատակահարմար է համարվում վերջիններիս գնահատականի կապակցումը</w:t>
            </w:r>
            <w:r w:rsidR="00732002">
              <w:rPr>
                <w:rFonts w:ascii="GHEA Grapalat" w:hAnsi="GHEA Grapalat"/>
                <w:sz w:val="24"/>
                <w:szCs w:val="24"/>
                <w:lang w:val="hy-AM"/>
              </w:rPr>
              <w:t xml:space="preserve"> իրենց կողմից համակարգվող</w:t>
            </w:r>
            <w:r w:rsidR="007B206B" w:rsidRPr="001205DF">
              <w:rPr>
                <w:rFonts w:ascii="GHEA Grapalat" w:hAnsi="GHEA Grapalat"/>
                <w:sz w:val="24"/>
                <w:szCs w:val="24"/>
                <w:lang w:val="hy-AM"/>
              </w:rPr>
              <w:t xml:space="preserve"> Կառավարման մարմինների գնահատականների թվաբանական միջինին։</w:t>
            </w:r>
            <w:r w:rsidR="007B206B" w:rsidRPr="007B206B">
              <w:rPr>
                <w:rFonts w:ascii="GHEA Grapalat" w:hAnsi="GHEA Grapalat"/>
                <w:sz w:val="24"/>
                <w:szCs w:val="24"/>
                <w:lang w:val="hy-AM"/>
              </w:rPr>
              <w:t xml:space="preserve"> </w:t>
            </w:r>
          </w:p>
        </w:tc>
      </w:tr>
      <w:tr w:rsidR="007B206B" w:rsidRPr="00B940A1" w14:paraId="77553EB0" w14:textId="77777777" w:rsidTr="00506400">
        <w:trPr>
          <w:trHeight w:val="70"/>
        </w:trPr>
        <w:tc>
          <w:tcPr>
            <w:tcW w:w="8100" w:type="dxa"/>
            <w:shd w:val="clear" w:color="auto" w:fill="auto"/>
            <w:vAlign w:val="center"/>
          </w:tcPr>
          <w:p w14:paraId="47D08A94" w14:textId="6E16A694" w:rsidR="007B206B" w:rsidRPr="00B63DCE" w:rsidRDefault="007B206B" w:rsidP="00D93C8B">
            <w:pPr>
              <w:pStyle w:val="NoSpacing"/>
              <w:jc w:val="both"/>
              <w:rPr>
                <w:rFonts w:ascii="GHEA Grapalat" w:hAnsi="GHEA Grapalat" w:cs="Cambria Math"/>
                <w:bCs/>
                <w:sz w:val="24"/>
                <w:szCs w:val="24"/>
                <w:lang w:val="hy-AM"/>
              </w:rPr>
            </w:pPr>
            <w:r w:rsidRPr="00B63DCE">
              <w:rPr>
                <w:rFonts w:ascii="GHEA Grapalat" w:hAnsi="GHEA Grapalat" w:cs="Cambria Math"/>
                <w:bCs/>
                <w:sz w:val="24"/>
                <w:szCs w:val="24"/>
                <w:lang w:val="hy-AM"/>
              </w:rPr>
              <w:t>Հավելվածի 13-րդ կետի համաձայն' պարգևատրման ֆոնդի մեծությունը որոշվում է հաշվետու ժամանակահատվածի վերջին օրվա դրությամբ փաստացի զբաղեցված պաշտոնյաների քանակի և պաշտոնների յուրաքանչյուր խմբի համար միջին դրույքաչափերի հիման վրա, որոնց վերաբերյալ տվյալները Ֆինանսների նախարարություն են ներկայացվում Կառավարման մարմինները</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t>Գտնում ենք, որ անհրաժեշտ է նաև սահմանել, թե ինչ ժամանակահատվածում է պահանջվող տեղեկատվությունը ներկայացվում Ֆինանսների նախարարություն:</w:t>
            </w:r>
          </w:p>
        </w:tc>
        <w:tc>
          <w:tcPr>
            <w:tcW w:w="6660" w:type="dxa"/>
            <w:shd w:val="clear" w:color="auto" w:fill="auto"/>
            <w:vAlign w:val="center"/>
          </w:tcPr>
          <w:p w14:paraId="1B7C0874" w14:textId="4CBC655A" w:rsidR="007B206B" w:rsidRDefault="007B206B" w:rsidP="007B206B">
            <w:pPr>
              <w:pStyle w:val="NoSpacing"/>
              <w:jc w:val="both"/>
              <w:rPr>
                <w:rFonts w:ascii="GHEA Grapalat" w:hAnsi="GHEA Grapalat"/>
                <w:b/>
                <w:sz w:val="24"/>
                <w:szCs w:val="24"/>
                <w:lang w:val="hy-AM"/>
              </w:rPr>
            </w:pPr>
            <w:r>
              <w:rPr>
                <w:rFonts w:ascii="GHEA Grapalat" w:hAnsi="GHEA Grapalat"/>
                <w:b/>
                <w:sz w:val="24"/>
                <w:szCs w:val="24"/>
                <w:lang w:val="hy-AM"/>
              </w:rPr>
              <w:t>Ընդունվել է</w:t>
            </w:r>
            <w:r w:rsidR="00EC5B6F">
              <w:rPr>
                <w:rFonts w:ascii="GHEA Grapalat" w:hAnsi="GHEA Grapalat"/>
                <w:b/>
                <w:sz w:val="24"/>
                <w:szCs w:val="24"/>
                <w:lang w:val="hy-AM"/>
              </w:rPr>
              <w:t xml:space="preserve"> ի գիտություն</w:t>
            </w:r>
            <w:r>
              <w:rPr>
                <w:rFonts w:ascii="GHEA Grapalat" w:hAnsi="GHEA Grapalat"/>
                <w:b/>
                <w:sz w:val="24"/>
                <w:szCs w:val="24"/>
                <w:lang w:val="hy-AM"/>
              </w:rPr>
              <w:t>։</w:t>
            </w:r>
          </w:p>
          <w:p w14:paraId="266121AA" w14:textId="77777777" w:rsidR="007B206B" w:rsidRDefault="007B206B" w:rsidP="00EC5B6F">
            <w:pPr>
              <w:pStyle w:val="NoSpacing"/>
              <w:jc w:val="both"/>
              <w:rPr>
                <w:rFonts w:ascii="GHEA Grapalat" w:hAnsi="GHEA Grapalat"/>
                <w:b/>
                <w:sz w:val="24"/>
                <w:szCs w:val="24"/>
                <w:lang w:val="hy-AM"/>
              </w:rPr>
            </w:pPr>
          </w:p>
        </w:tc>
      </w:tr>
      <w:tr w:rsidR="007B206B" w:rsidRPr="00B940A1" w14:paraId="0B542D54" w14:textId="77777777" w:rsidTr="00506400">
        <w:trPr>
          <w:trHeight w:val="70"/>
        </w:trPr>
        <w:tc>
          <w:tcPr>
            <w:tcW w:w="8100" w:type="dxa"/>
            <w:shd w:val="clear" w:color="auto" w:fill="auto"/>
            <w:vAlign w:val="center"/>
          </w:tcPr>
          <w:p w14:paraId="3130CF05" w14:textId="7B006341" w:rsidR="007B206B" w:rsidRPr="00B63DCE" w:rsidRDefault="007B206B" w:rsidP="00D93C8B">
            <w:pPr>
              <w:pStyle w:val="NoSpacing"/>
              <w:jc w:val="both"/>
              <w:rPr>
                <w:rFonts w:ascii="GHEA Grapalat" w:hAnsi="GHEA Grapalat" w:cs="Cambria Math"/>
                <w:bCs/>
                <w:sz w:val="24"/>
                <w:szCs w:val="24"/>
                <w:lang w:val="hy-AM"/>
              </w:rPr>
            </w:pPr>
            <w:r w:rsidRPr="00B63DCE">
              <w:rPr>
                <w:rFonts w:ascii="GHEA Grapalat" w:hAnsi="GHEA Grapalat" w:cs="Cambria Math"/>
                <w:bCs/>
                <w:sz w:val="24"/>
                <w:szCs w:val="24"/>
                <w:lang w:val="hy-AM"/>
              </w:rPr>
              <w:lastRenderedPageBreak/>
              <w:t>Հավելվածի 14-րդ կետում կիրառված որոշ տերմիններ առաջարկվում է վերանայել, մասնավորապես' «մեծություն», «ղեկավար կազմ»:</w:t>
            </w:r>
          </w:p>
        </w:tc>
        <w:tc>
          <w:tcPr>
            <w:tcW w:w="6660" w:type="dxa"/>
            <w:shd w:val="clear" w:color="auto" w:fill="auto"/>
            <w:vAlign w:val="center"/>
          </w:tcPr>
          <w:p w14:paraId="4552516D" w14:textId="77777777" w:rsidR="007B206B" w:rsidRDefault="008419C9" w:rsidP="007B206B">
            <w:pPr>
              <w:pStyle w:val="NoSpacing"/>
              <w:jc w:val="both"/>
              <w:rPr>
                <w:rFonts w:ascii="GHEA Grapalat" w:hAnsi="GHEA Grapalat"/>
                <w:b/>
                <w:sz w:val="24"/>
                <w:szCs w:val="24"/>
                <w:lang w:val="hy-AM"/>
              </w:rPr>
            </w:pPr>
            <w:r>
              <w:rPr>
                <w:rFonts w:ascii="GHEA Grapalat" w:hAnsi="GHEA Grapalat"/>
                <w:b/>
                <w:sz w:val="24"/>
                <w:szCs w:val="24"/>
                <w:lang w:val="hy-AM"/>
              </w:rPr>
              <w:t>Ընդունվել է:</w:t>
            </w:r>
          </w:p>
          <w:p w14:paraId="3882C1DE" w14:textId="47E1D61B" w:rsidR="008419C9" w:rsidRPr="0086065A" w:rsidRDefault="008419C9" w:rsidP="007B206B">
            <w:pPr>
              <w:pStyle w:val="NoSpacing"/>
              <w:jc w:val="both"/>
              <w:rPr>
                <w:rFonts w:ascii="GHEA Grapalat" w:hAnsi="GHEA Grapalat"/>
                <w:sz w:val="24"/>
                <w:szCs w:val="24"/>
                <w:lang w:val="hy-AM"/>
              </w:rPr>
            </w:pPr>
            <w:r w:rsidRPr="008419C9">
              <w:rPr>
                <w:rFonts w:ascii="GHEA Grapalat" w:hAnsi="GHEA Grapalat"/>
                <w:sz w:val="24"/>
                <w:szCs w:val="24"/>
                <w:lang w:val="hy-AM"/>
              </w:rPr>
              <w:t>Հավելված 1-</w:t>
            </w:r>
            <w:r w:rsidRPr="0086065A">
              <w:rPr>
                <w:rFonts w:ascii="GHEA Grapalat" w:hAnsi="GHEA Grapalat"/>
                <w:sz w:val="24"/>
                <w:szCs w:val="24"/>
                <w:lang w:val="hy-AM"/>
              </w:rPr>
              <w:t>ի 14-րդ կետում կատարվել են խմբագրական փոփոխություններ:</w:t>
            </w:r>
          </w:p>
        </w:tc>
      </w:tr>
      <w:tr w:rsidR="007B206B" w:rsidRPr="00B940A1" w14:paraId="4025401B" w14:textId="77777777" w:rsidTr="00506400">
        <w:trPr>
          <w:trHeight w:val="70"/>
        </w:trPr>
        <w:tc>
          <w:tcPr>
            <w:tcW w:w="8100" w:type="dxa"/>
            <w:shd w:val="clear" w:color="auto" w:fill="auto"/>
            <w:vAlign w:val="center"/>
          </w:tcPr>
          <w:p w14:paraId="14197892" w14:textId="77777777" w:rsidR="008419C9" w:rsidRDefault="008419C9" w:rsidP="008419C9">
            <w:pPr>
              <w:pStyle w:val="NoSpacing"/>
              <w:jc w:val="both"/>
              <w:rPr>
                <w:rFonts w:ascii="GHEA Grapalat" w:hAnsi="GHEA Grapalat" w:cs="Cambria Math"/>
                <w:bCs/>
                <w:sz w:val="24"/>
                <w:szCs w:val="24"/>
                <w:lang w:val="hy-AM"/>
              </w:rPr>
            </w:pPr>
            <w:r w:rsidRPr="00B63DCE">
              <w:rPr>
                <w:rFonts w:ascii="GHEA Grapalat" w:hAnsi="GHEA Grapalat" w:cs="Cambria Math"/>
                <w:bCs/>
                <w:sz w:val="24"/>
                <w:szCs w:val="24"/>
                <w:lang w:val="hy-AM"/>
              </w:rPr>
              <w:t>Հավելվածի 15-րդ կետի համաձայն' սույն կարգով որոշվող պարգևատրման ֆոնդի բաշխումն իրականացվում է անհատական իրավական ակտով, ընդ որում' տվյալ մարմնի պարգևատրման ֆոնդի մինչև 20 տոկոսը կարող է բաշխվել սույն կարգի իմաստով ղեկավար պաշտոն չզբաղեցնող անձնակազմի միջև: Հաշվետու ժամանակահատվածի կատարողականի գնահատման արդյունքներով պարգևատրումն իրականացվում է միանվագ վճարման եղանակով</w:t>
            </w:r>
            <w:r>
              <w:rPr>
                <w:rFonts w:ascii="GHEA Grapalat" w:hAnsi="GHEA Grapalat" w:cs="Cambria Math"/>
                <w:bCs/>
                <w:sz w:val="24"/>
                <w:szCs w:val="24"/>
                <w:lang w:val="hy-AM"/>
              </w:rPr>
              <w:t>:</w:t>
            </w:r>
          </w:p>
          <w:p w14:paraId="68790B66" w14:textId="35599FF9" w:rsidR="007B206B" w:rsidRPr="00B63DCE" w:rsidRDefault="008419C9" w:rsidP="00D93C8B">
            <w:pPr>
              <w:pStyle w:val="NoSpacing"/>
              <w:jc w:val="both"/>
              <w:rPr>
                <w:rFonts w:ascii="GHEA Grapalat" w:hAnsi="GHEA Grapalat" w:cs="Cambria Math"/>
                <w:bCs/>
                <w:sz w:val="24"/>
                <w:szCs w:val="24"/>
                <w:lang w:val="hy-AM"/>
              </w:rPr>
            </w:pPr>
            <w:r w:rsidRPr="00B63DCE">
              <w:rPr>
                <w:rFonts w:ascii="GHEA Grapalat" w:hAnsi="GHEA Grapalat" w:cs="Cambria Math"/>
                <w:bCs/>
                <w:sz w:val="24"/>
                <w:szCs w:val="24"/>
                <w:lang w:val="hy-AM"/>
              </w:rPr>
              <w:t>Այս առումով հարկ է</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t>նկատել, որ հիշյալ կարգավորմամբ պարզ</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t>չէ, թե ինչ ընթացակարգով է իրականացվելու պարգևատրման ֆոնդի բաշխումը, (ում կողմից և ինչ հարաբերակցությամբ), այդ թվում պարգևատրման ֆոնդի մինչև 20 տոկոսը ղեկավար պաշտոն չզբաղեցնող անձնակազմի միջև բաշխումը, արդյոք նշվածը ենթադրում է, որ</w:t>
            </w:r>
            <w:r>
              <w:rPr>
                <w:rFonts w:ascii="GHEA Grapalat" w:hAnsi="GHEA Grapalat" w:cs="Cambria Math"/>
                <w:bCs/>
                <w:sz w:val="24"/>
                <w:szCs w:val="24"/>
                <w:lang w:val="hy-AM"/>
              </w:rPr>
              <w:t xml:space="preserve"> </w:t>
            </w:r>
            <w:r w:rsidRPr="00B63DCE">
              <w:rPr>
                <w:rFonts w:ascii="GHEA Grapalat" w:hAnsi="GHEA Grapalat" w:cs="Cambria Math"/>
                <w:bCs/>
                <w:sz w:val="24"/>
                <w:szCs w:val="24"/>
                <w:lang w:val="hy-AM"/>
              </w:rPr>
              <w:t>յուրաքանչյուր մարմնի ղեկավար ինքն է ընդունում նշված իրավական ակտը, եթե այդպես է, ապա այդ մասին անհրաժեշտ է նշում կատարել: Բացի այդ, հարկ է նկատել, որ «կարող է բաշխվել» ձևակերպումը հայեցողական է, ինչով պայանավորված' պարզ չէ, թե ում կողմից, որ դեպքերում և ինչ</w:t>
            </w:r>
            <w:r>
              <w:rPr>
                <w:rFonts w:ascii="GHEA Grapalat" w:hAnsi="GHEA Grapalat" w:cs="Cambria Math"/>
                <w:bCs/>
                <w:sz w:val="24"/>
                <w:szCs w:val="24"/>
                <w:lang w:val="hy-AM"/>
              </w:rPr>
              <w:t xml:space="preserve"> չափանիշների գնահատմամբ է Կարգի իմաստով ղեկավար պաշտոն չզբաղեցնող անձնակազմի միջև բաշխվելու պարգևատրումը։</w:t>
            </w:r>
          </w:p>
        </w:tc>
        <w:tc>
          <w:tcPr>
            <w:tcW w:w="6660" w:type="dxa"/>
            <w:shd w:val="clear" w:color="auto" w:fill="auto"/>
            <w:vAlign w:val="center"/>
          </w:tcPr>
          <w:p w14:paraId="638B8D20" w14:textId="77777777" w:rsidR="007B206B" w:rsidRPr="0086065A" w:rsidRDefault="0076046B" w:rsidP="007B206B">
            <w:pPr>
              <w:pStyle w:val="NoSpacing"/>
              <w:jc w:val="both"/>
              <w:rPr>
                <w:rFonts w:ascii="GHEA Grapalat" w:hAnsi="GHEA Grapalat"/>
                <w:b/>
                <w:sz w:val="24"/>
                <w:szCs w:val="24"/>
                <w:lang w:val="hy-AM"/>
              </w:rPr>
            </w:pPr>
            <w:r>
              <w:rPr>
                <w:rFonts w:ascii="GHEA Grapalat" w:hAnsi="GHEA Grapalat"/>
                <w:b/>
                <w:sz w:val="24"/>
                <w:szCs w:val="24"/>
                <w:lang w:val="hy-AM"/>
              </w:rPr>
              <w:t>Ընդունվել է:</w:t>
            </w:r>
          </w:p>
          <w:p w14:paraId="06B746D6" w14:textId="04A7738C" w:rsidR="0076046B" w:rsidRPr="0028289F" w:rsidRDefault="0076046B" w:rsidP="00EC5B6F">
            <w:pPr>
              <w:pStyle w:val="NoSpacing"/>
              <w:jc w:val="both"/>
              <w:rPr>
                <w:rFonts w:ascii="GHEA Grapalat" w:hAnsi="GHEA Grapalat" w:cs="Cambria Math"/>
                <w:bCs/>
                <w:sz w:val="24"/>
                <w:szCs w:val="24"/>
                <w:lang w:val="hy-AM"/>
              </w:rPr>
            </w:pPr>
            <w:r w:rsidRPr="008419C9">
              <w:rPr>
                <w:rFonts w:ascii="GHEA Grapalat" w:hAnsi="GHEA Grapalat"/>
                <w:sz w:val="24"/>
                <w:szCs w:val="24"/>
                <w:lang w:val="hy-AM"/>
              </w:rPr>
              <w:t>Հավելված 1-</w:t>
            </w:r>
            <w:r w:rsidRPr="0086065A">
              <w:rPr>
                <w:rFonts w:ascii="GHEA Grapalat" w:hAnsi="GHEA Grapalat"/>
                <w:sz w:val="24"/>
                <w:szCs w:val="24"/>
                <w:lang w:val="hy-AM"/>
              </w:rPr>
              <w:t xml:space="preserve">ի 15-րդ կետում հստակեցվել է, որ պարգևատրման ֆոնդի </w:t>
            </w:r>
            <w:r w:rsidR="0028289F">
              <w:rPr>
                <w:rFonts w:ascii="GHEA Grapalat" w:hAnsi="GHEA Grapalat" w:cs="Cambria Math"/>
                <w:bCs/>
                <w:sz w:val="24"/>
                <w:szCs w:val="24"/>
                <w:lang w:val="hy-AM"/>
              </w:rPr>
              <w:t xml:space="preserve">բաշխումը, այդ թվում՝ </w:t>
            </w:r>
            <w:r w:rsidR="0028289F" w:rsidRPr="0076046B">
              <w:rPr>
                <w:rFonts w:ascii="GHEA Grapalat" w:hAnsi="GHEA Grapalat" w:cs="Cambria Math"/>
                <w:b/>
                <w:bCs/>
                <w:sz w:val="24"/>
                <w:szCs w:val="24"/>
                <w:lang w:val="hy-AM"/>
              </w:rPr>
              <w:t xml:space="preserve">ֆոնդի մինչև </w:t>
            </w:r>
            <w:r w:rsidR="00EC5B6F">
              <w:rPr>
                <w:rFonts w:ascii="GHEA Grapalat" w:hAnsi="GHEA Grapalat" w:cs="Cambria Math"/>
                <w:b/>
                <w:bCs/>
                <w:sz w:val="24"/>
                <w:szCs w:val="24"/>
                <w:lang w:val="hy-AM"/>
              </w:rPr>
              <w:t>20</w:t>
            </w:r>
            <w:r w:rsidR="0028289F" w:rsidRPr="0076046B">
              <w:rPr>
                <w:rFonts w:ascii="GHEA Grapalat" w:hAnsi="GHEA Grapalat" w:cs="Cambria Math"/>
                <w:b/>
                <w:bCs/>
                <w:sz w:val="24"/>
                <w:szCs w:val="24"/>
                <w:lang w:val="hy-AM"/>
              </w:rPr>
              <w:t xml:space="preserve"> տոկոսը</w:t>
            </w:r>
            <w:r w:rsidR="0028289F" w:rsidRPr="00B63DCE">
              <w:rPr>
                <w:rFonts w:ascii="GHEA Grapalat" w:hAnsi="GHEA Grapalat" w:cs="Cambria Math"/>
                <w:bCs/>
                <w:sz w:val="24"/>
                <w:szCs w:val="24"/>
                <w:lang w:val="hy-AM"/>
              </w:rPr>
              <w:t xml:space="preserve"> </w:t>
            </w:r>
            <w:r w:rsidR="0028289F" w:rsidRPr="0086065A">
              <w:rPr>
                <w:rFonts w:ascii="GHEA Grapalat" w:hAnsi="GHEA Grapalat" w:cs="Cambria Math"/>
                <w:bCs/>
                <w:sz w:val="24"/>
                <w:szCs w:val="24"/>
                <w:lang w:val="hy-AM"/>
              </w:rPr>
              <w:t xml:space="preserve">սույն կարգի իմաստով </w:t>
            </w:r>
            <w:r w:rsidR="0028289F" w:rsidRPr="00B63DCE">
              <w:rPr>
                <w:rFonts w:ascii="GHEA Grapalat" w:hAnsi="GHEA Grapalat" w:cs="Cambria Math"/>
                <w:bCs/>
                <w:sz w:val="24"/>
                <w:szCs w:val="24"/>
                <w:lang w:val="hy-AM"/>
              </w:rPr>
              <w:t>ղեկավար պաշտոն չզբաղեցնող անձնակազմի միջև բաշխ</w:t>
            </w:r>
            <w:r w:rsidR="0028289F">
              <w:rPr>
                <w:rFonts w:ascii="GHEA Grapalat" w:hAnsi="GHEA Grapalat" w:cs="Cambria Math"/>
                <w:bCs/>
                <w:sz w:val="24"/>
                <w:szCs w:val="24"/>
                <w:lang w:val="hy-AM"/>
              </w:rPr>
              <w:t>ելու մասով, իրականացվում է Կառավարման մարմնի կողմից՝ ոլորտը կարգավորող օրենսդրությամբ սահմանված կարգով</w:t>
            </w:r>
            <w:r>
              <w:rPr>
                <w:rFonts w:ascii="GHEA Grapalat" w:hAnsi="GHEA Grapalat" w:cs="Cambria Math"/>
                <w:bCs/>
                <w:sz w:val="24"/>
                <w:szCs w:val="24"/>
                <w:lang w:val="hy-AM"/>
              </w:rPr>
              <w:t xml:space="preserve">: </w:t>
            </w:r>
          </w:p>
        </w:tc>
      </w:tr>
      <w:tr w:rsidR="00540F09" w:rsidRPr="00CC099B" w14:paraId="2018193C" w14:textId="77777777" w:rsidTr="002D526E">
        <w:trPr>
          <w:trHeight w:val="401"/>
        </w:trPr>
        <w:tc>
          <w:tcPr>
            <w:tcW w:w="8100" w:type="dxa"/>
            <w:vMerge w:val="restart"/>
            <w:shd w:val="clear" w:color="auto" w:fill="BFBFBF" w:themeFill="background1" w:themeFillShade="BF"/>
            <w:vAlign w:val="center"/>
          </w:tcPr>
          <w:p w14:paraId="11553685" w14:textId="4DE55C10" w:rsidR="00540F09" w:rsidRPr="00CC099B" w:rsidRDefault="00540F09" w:rsidP="00540F09">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t>7</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Բարձր տեխնոլոգիական արդյունաբերության նախարարություն</w:t>
            </w:r>
          </w:p>
        </w:tc>
        <w:tc>
          <w:tcPr>
            <w:tcW w:w="6660" w:type="dxa"/>
            <w:shd w:val="clear" w:color="auto" w:fill="BFBFBF" w:themeFill="background1" w:themeFillShade="BF"/>
            <w:vAlign w:val="center"/>
          </w:tcPr>
          <w:p w14:paraId="0D195680" w14:textId="225C0B3E" w:rsidR="00540F09" w:rsidRPr="00CC099B" w:rsidRDefault="00EC251E" w:rsidP="00540F09">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03/11</w:t>
            </w:r>
            <w:r w:rsidR="00540F09" w:rsidRPr="00CC099B">
              <w:rPr>
                <w:rFonts w:ascii="GHEA Grapalat" w:hAnsi="GHEA Grapalat" w:cs="Cambria Math"/>
                <w:b/>
                <w:bCs/>
                <w:sz w:val="24"/>
                <w:szCs w:val="24"/>
                <w:lang w:val="hy-AM"/>
              </w:rPr>
              <w:t>/2025թ</w:t>
            </w:r>
            <w:r w:rsidR="00540F09" w:rsidRPr="00CC099B">
              <w:rPr>
                <w:rFonts w:ascii="Cambria Math" w:hAnsi="Cambria Math" w:cs="Cambria Math"/>
                <w:b/>
                <w:bCs/>
                <w:sz w:val="24"/>
                <w:szCs w:val="24"/>
                <w:lang w:val="hy-AM"/>
              </w:rPr>
              <w:t>․</w:t>
            </w:r>
            <w:r w:rsidR="00540F09" w:rsidRPr="00CC099B">
              <w:rPr>
                <w:rFonts w:ascii="GHEA Grapalat" w:hAnsi="GHEA Grapalat" w:cs="Cambria Math"/>
                <w:b/>
                <w:bCs/>
                <w:sz w:val="24"/>
                <w:szCs w:val="24"/>
                <w:lang w:val="hy-AM"/>
              </w:rPr>
              <w:t>։</w:t>
            </w:r>
          </w:p>
        </w:tc>
      </w:tr>
      <w:tr w:rsidR="00540F09" w:rsidRPr="00CC099B" w14:paraId="39DAF93C" w14:textId="77777777" w:rsidTr="002D526E">
        <w:trPr>
          <w:trHeight w:val="241"/>
        </w:trPr>
        <w:tc>
          <w:tcPr>
            <w:tcW w:w="8100" w:type="dxa"/>
            <w:vMerge/>
            <w:shd w:val="clear" w:color="auto" w:fill="BFBFBF" w:themeFill="background1" w:themeFillShade="BF"/>
            <w:vAlign w:val="center"/>
          </w:tcPr>
          <w:p w14:paraId="578CD721" w14:textId="77777777" w:rsidR="00540F09" w:rsidRPr="00CC099B" w:rsidRDefault="00540F09" w:rsidP="00540F09">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51260001" w14:textId="7CB8A247" w:rsidR="00540F09" w:rsidRPr="00CC099B" w:rsidRDefault="00540F09" w:rsidP="00540F09">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EC251E">
              <w:rPr>
                <w:rFonts w:ascii="GHEA Grapalat" w:hAnsi="GHEA Grapalat" w:cs="Cambria Math"/>
                <w:b/>
                <w:bCs/>
                <w:sz w:val="24"/>
                <w:szCs w:val="24"/>
                <w:lang w:val="hy-AM"/>
              </w:rPr>
              <w:t xml:space="preserve"> </w:t>
            </w:r>
            <w:r w:rsidR="00EC251E" w:rsidRPr="00EC251E">
              <w:rPr>
                <w:rFonts w:ascii="GHEA Grapalat" w:hAnsi="GHEA Grapalat" w:cs="Cambria Math"/>
                <w:b/>
                <w:bCs/>
                <w:sz w:val="24"/>
                <w:szCs w:val="24"/>
                <w:lang w:val="hy-AM"/>
              </w:rPr>
              <w:t>01/15.1/9187-2025</w:t>
            </w:r>
          </w:p>
        </w:tc>
      </w:tr>
      <w:tr w:rsidR="00891096" w:rsidRPr="00B940A1" w14:paraId="29366F94" w14:textId="77777777" w:rsidTr="00891096">
        <w:trPr>
          <w:trHeight w:val="241"/>
        </w:trPr>
        <w:tc>
          <w:tcPr>
            <w:tcW w:w="8100" w:type="dxa"/>
            <w:shd w:val="clear" w:color="auto" w:fill="auto"/>
            <w:vAlign w:val="center"/>
          </w:tcPr>
          <w:p w14:paraId="6F791381" w14:textId="77777777" w:rsidR="00891096" w:rsidRPr="00EC251E" w:rsidRDefault="00891096"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t xml:space="preserve">«Նախագծի Հավելված N 1-ով սահմանված կարգի (այսուհետ նաև՝ Կարգ) 2-րդ կետով նախատեսված է, որ </w:t>
            </w:r>
          </w:p>
          <w:p w14:paraId="12EE2A50" w14:textId="77777777" w:rsidR="00891096" w:rsidRPr="00EC251E" w:rsidRDefault="00891096"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lastRenderedPageBreak/>
              <w:t>«2. Սույն կարգի իմաստով ղեկավար պաշտոն զբաղեցնողներ են համարվում՝ մարմնի ղեկավարը, մարմնի ղեկավարի տեղակալները, գլխավոր քարտուղարը և նրա տեղակալը, ղեկավարին ենթակա հանրային այլ պաշտոն զբաղեցնողները, ինչպես նաև՝ հիմնական մասնագիտական կառուցվածքային ստորաբաժանումների և դրանց ներքին կառուցվածքային միավորների ղեկավարները՝ բացառությամբ այն դեպքերի, երբ առկա են ատեստավորման կամ կատարողականի գնահատման առանձին կարգավորումների հիմքով գործող լրացուցիչ հավելումների կամ հավելավճարների  համակարգեր:»:</w:t>
            </w:r>
          </w:p>
          <w:p w14:paraId="59D1DD15" w14:textId="44B67DAE" w:rsidR="00891096" w:rsidRPr="00CC099B" w:rsidRDefault="00891096"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t xml:space="preserve">Վերոնշյալ կարգավորման համաձայն, ի թիվս այլնի, Կարգի իմաստով որպես ղեկավար պաշտոն զբաղեցնողներ նախատեսված է միայն հիմնական մասնագիտական կառուցվածքային ստորաբաժանումը: Մինչդեռ, հաշվի առնելով, որ աջակցող մասնագիտական ստորաբաժանումների գործառույթների իրականացման նպատակը և խնդիրը տվյալ մարմնին վերապահված բնագավառներում իրականացվող գործունեության կամ միջոցառումների իրականացմանը մասնագիտական դաշտում աջակցությունն է (օրինակ իրավական ապահովում, ֆինանսական ապահովում և այն), ըստ որոնց հնարավոր չէ իրականացնել ծրագրով կամ ռազմավարությամբ սահմանված որևիցե միջոցառում կամ առաջնահերթություն՝ առաջարկում եմ Կարգի 2-րդ կետից հանել «հիմնական մասնագիտական» բառերը: </w:t>
            </w:r>
          </w:p>
        </w:tc>
        <w:tc>
          <w:tcPr>
            <w:tcW w:w="6660" w:type="dxa"/>
            <w:shd w:val="clear" w:color="auto" w:fill="auto"/>
            <w:vAlign w:val="center"/>
          </w:tcPr>
          <w:p w14:paraId="3EAF807F" w14:textId="6218E4F3" w:rsidR="00891096" w:rsidRPr="00A17A43" w:rsidRDefault="00891096" w:rsidP="00891096">
            <w:pPr>
              <w:pStyle w:val="NoSpacing"/>
              <w:spacing w:line="276" w:lineRule="auto"/>
              <w:jc w:val="both"/>
              <w:rPr>
                <w:rFonts w:ascii="GHEA Grapalat" w:hAnsi="GHEA Grapalat"/>
                <w:b/>
                <w:sz w:val="24"/>
                <w:szCs w:val="24"/>
                <w:lang w:val="hy-AM"/>
              </w:rPr>
            </w:pPr>
            <w:r w:rsidRPr="00A17A43">
              <w:rPr>
                <w:rFonts w:ascii="GHEA Grapalat" w:hAnsi="GHEA Grapalat" w:cs="Cambria Math"/>
                <w:b/>
                <w:bCs/>
                <w:sz w:val="24"/>
                <w:szCs w:val="24"/>
                <w:lang w:val="hy-AM"/>
              </w:rPr>
              <w:lastRenderedPageBreak/>
              <w:t>Ընդունվել է։</w:t>
            </w:r>
          </w:p>
          <w:p w14:paraId="6DE1614D" w14:textId="27E25BD8" w:rsidR="00891096" w:rsidRPr="00A17A43" w:rsidRDefault="00EC5B6F" w:rsidP="00891096">
            <w:pPr>
              <w:pStyle w:val="NoSpacing"/>
              <w:spacing w:line="276" w:lineRule="auto"/>
              <w:jc w:val="both"/>
              <w:rPr>
                <w:rFonts w:ascii="GHEA Grapalat" w:hAnsi="GHEA Grapalat"/>
                <w:b/>
                <w:sz w:val="24"/>
                <w:szCs w:val="24"/>
                <w:lang w:val="hy-AM"/>
              </w:rPr>
            </w:pPr>
            <w:r>
              <w:rPr>
                <w:rFonts w:ascii="GHEA Grapalat" w:hAnsi="GHEA Grapalat"/>
                <w:sz w:val="24"/>
                <w:szCs w:val="24"/>
                <w:lang w:val="hy-AM"/>
              </w:rPr>
              <w:t>Հավելված 1-ի 2-րդ կետը խմբագրվել է։</w:t>
            </w:r>
          </w:p>
          <w:p w14:paraId="631B4BC3" w14:textId="77777777" w:rsidR="00891096" w:rsidRPr="00CC099B" w:rsidRDefault="00891096" w:rsidP="00540F09">
            <w:pPr>
              <w:pStyle w:val="NoSpacing"/>
              <w:jc w:val="center"/>
              <w:rPr>
                <w:rFonts w:ascii="GHEA Grapalat" w:hAnsi="GHEA Grapalat" w:cs="Cambria Math"/>
                <w:b/>
                <w:bCs/>
                <w:sz w:val="24"/>
                <w:szCs w:val="24"/>
                <w:lang w:val="hy-AM"/>
              </w:rPr>
            </w:pPr>
          </w:p>
        </w:tc>
      </w:tr>
      <w:tr w:rsidR="00891096" w:rsidRPr="00B940A1" w14:paraId="3FDAFFD8" w14:textId="77777777" w:rsidTr="0028289F">
        <w:trPr>
          <w:trHeight w:val="241"/>
        </w:trPr>
        <w:tc>
          <w:tcPr>
            <w:tcW w:w="8100" w:type="dxa"/>
            <w:shd w:val="clear" w:color="auto" w:fill="auto"/>
            <w:vAlign w:val="center"/>
          </w:tcPr>
          <w:p w14:paraId="23F337F5" w14:textId="77777777" w:rsidR="00891096" w:rsidRPr="00EC251E" w:rsidRDefault="00891096"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lastRenderedPageBreak/>
              <w:t xml:space="preserve">Բացի նշվածից, հարկ է նկատել, որ «Կառավարչական իրավահարաբերությունների կարգավորման մասին» օրենքի 6-րդ հոդվածի 2-րդ մասի համաձայն ենթակա պետական մարմնի կառուցվածքում ընդգրկվում են նաև ենթակա պետական մարմնի ղեկավարի տեղակալի և այն պաշտոնները, որոնք չհանդիսանալով մարմնի ղեկավարին ենթակա հանրային պաշտոն զբաղեցնողներ (հիմք՝ «Կառավարչական իրավահարաբերությունների կարգավորման մասին» օրենքի 10-րդ հոդվածի 2-րդ մաս), վերոնշյալ ձևակերպման </w:t>
            </w:r>
            <w:r w:rsidRPr="00EC251E">
              <w:rPr>
                <w:rFonts w:ascii="GHEA Grapalat" w:hAnsi="GHEA Grapalat" w:cs="Cambria Math"/>
                <w:bCs/>
                <w:sz w:val="24"/>
                <w:szCs w:val="24"/>
                <w:lang w:val="hy-AM"/>
              </w:rPr>
              <w:lastRenderedPageBreak/>
              <w:t>պարագայում Կարգի իմաստով ղեկավար պաշտոններ չեն համարվում: Ելնելով նշվածից` առաջարկում եմ լրամշակել Կարգը՝ 2-րդ կետում ներառելով նաև ենթակա մարմինների ղեկավարների տեղակալների պաշտոնները: Սույն նկատառումը վերաբերելի է նաև որոշ դեպքում ենթակա մարմինների գլխավոր քարտուղարներին ու նրանց տեղակալներին։</w:t>
            </w:r>
          </w:p>
          <w:p w14:paraId="7550572F" w14:textId="77777777" w:rsidR="00891096" w:rsidRPr="00EC251E" w:rsidRDefault="00891096" w:rsidP="00891096">
            <w:pPr>
              <w:pStyle w:val="NoSpacing"/>
              <w:jc w:val="both"/>
              <w:rPr>
                <w:rFonts w:ascii="GHEA Grapalat" w:hAnsi="GHEA Grapalat" w:cs="Cambria Math"/>
                <w:bCs/>
                <w:sz w:val="24"/>
                <w:szCs w:val="24"/>
                <w:lang w:val="hy-AM"/>
              </w:rPr>
            </w:pPr>
          </w:p>
        </w:tc>
        <w:tc>
          <w:tcPr>
            <w:tcW w:w="6660" w:type="dxa"/>
            <w:shd w:val="clear" w:color="auto" w:fill="auto"/>
            <w:vAlign w:val="center"/>
          </w:tcPr>
          <w:p w14:paraId="3F331201" w14:textId="1F9FD3BD" w:rsidR="00891096" w:rsidRPr="0028289F" w:rsidRDefault="0086065A" w:rsidP="0028289F">
            <w:pPr>
              <w:pStyle w:val="NoSpacing"/>
              <w:spacing w:line="276" w:lineRule="auto"/>
              <w:jc w:val="both"/>
              <w:rPr>
                <w:rFonts w:ascii="GHEA Grapalat" w:hAnsi="GHEA Grapalat"/>
                <w:b/>
                <w:sz w:val="24"/>
                <w:szCs w:val="24"/>
                <w:lang w:val="hy-AM"/>
              </w:rPr>
            </w:pPr>
            <w:r w:rsidRPr="0028289F">
              <w:rPr>
                <w:rFonts w:ascii="GHEA Grapalat" w:hAnsi="GHEA Grapalat"/>
                <w:b/>
                <w:sz w:val="24"/>
                <w:szCs w:val="24"/>
                <w:lang w:val="hy-AM"/>
              </w:rPr>
              <w:lastRenderedPageBreak/>
              <w:t>Ընդունվել է</w:t>
            </w:r>
            <w:r w:rsidR="00EC5B6F">
              <w:rPr>
                <w:rFonts w:ascii="GHEA Grapalat" w:hAnsi="GHEA Grapalat"/>
                <w:b/>
                <w:sz w:val="24"/>
                <w:szCs w:val="24"/>
                <w:lang w:val="hy-AM"/>
              </w:rPr>
              <w:t xml:space="preserve"> ի գիտություն</w:t>
            </w:r>
            <w:r w:rsidRPr="0028289F">
              <w:rPr>
                <w:rFonts w:ascii="GHEA Grapalat" w:hAnsi="GHEA Grapalat"/>
                <w:b/>
                <w:sz w:val="24"/>
                <w:szCs w:val="24"/>
                <w:lang w:val="hy-AM"/>
              </w:rPr>
              <w:t>։</w:t>
            </w:r>
          </w:p>
          <w:p w14:paraId="262DA335" w14:textId="7DC41AF2" w:rsidR="0086065A" w:rsidRPr="0028289F" w:rsidRDefault="008F7450" w:rsidP="0028289F">
            <w:pPr>
              <w:pStyle w:val="NoSpacing"/>
              <w:spacing w:line="276" w:lineRule="auto"/>
              <w:jc w:val="both"/>
              <w:rPr>
                <w:rFonts w:ascii="GHEA Grapalat" w:hAnsi="GHEA Grapalat"/>
                <w:sz w:val="24"/>
                <w:szCs w:val="24"/>
                <w:lang w:val="hy-AM"/>
              </w:rPr>
            </w:pPr>
            <w:r w:rsidRPr="0028289F">
              <w:rPr>
                <w:rFonts w:ascii="GHEA Grapalat" w:hAnsi="GHEA Grapalat"/>
                <w:sz w:val="24"/>
                <w:szCs w:val="24"/>
                <w:lang w:val="hy-AM"/>
              </w:rPr>
              <w:t>Հավելված 1-</w:t>
            </w:r>
            <w:r>
              <w:rPr>
                <w:rFonts w:ascii="GHEA Grapalat" w:hAnsi="GHEA Grapalat"/>
                <w:sz w:val="24"/>
                <w:szCs w:val="24"/>
                <w:lang w:val="hy-AM"/>
              </w:rPr>
              <w:t xml:space="preserve">ով նախատեսվել է </w:t>
            </w:r>
            <w:r w:rsidRPr="0052339B">
              <w:rPr>
                <w:rFonts w:ascii="GHEA Grapalat" w:hAnsi="GHEA Grapalat"/>
                <w:sz w:val="24"/>
                <w:szCs w:val="24"/>
                <w:lang w:val="hy-AM"/>
              </w:rPr>
              <w:t xml:space="preserve">Կառավարման մարմինների կանոնադրությամբ նախատեսված կամ համակարգման ներքո գտնվող մյուս մարմինների համար </w:t>
            </w:r>
            <w:r>
              <w:rPr>
                <w:rFonts w:ascii="GHEA Grapalat" w:hAnsi="GHEA Grapalat"/>
                <w:sz w:val="24"/>
                <w:szCs w:val="24"/>
                <w:lang w:val="hy-AM"/>
              </w:rPr>
              <w:t xml:space="preserve">խրախուսման ֆոնդ հատկացնելու հնարավորություն, որի իրացումը կդիտարկվի Հավելված 1-ի 12-րդ կետով </w:t>
            </w:r>
            <w:r>
              <w:rPr>
                <w:rFonts w:ascii="GHEA Grapalat" w:hAnsi="GHEA Grapalat"/>
                <w:sz w:val="24"/>
                <w:szCs w:val="24"/>
                <w:lang w:val="hy-AM"/>
              </w:rPr>
              <w:lastRenderedPageBreak/>
              <w:t xml:space="preserve">նկարագրված՝ </w:t>
            </w:r>
            <w:r w:rsidRPr="008F7450">
              <w:rPr>
                <w:rFonts w:ascii="GHEA Grapalat" w:hAnsi="GHEA Grapalat"/>
                <w:sz w:val="24"/>
                <w:szCs w:val="24"/>
                <w:lang w:val="hy-AM"/>
              </w:rPr>
              <w:t xml:space="preserve">Կառավարման մարմիններին գումար հատկացնելու վերաբերյալ </w:t>
            </w:r>
            <w:r>
              <w:rPr>
                <w:rFonts w:ascii="GHEA Grapalat" w:hAnsi="GHEA Grapalat"/>
                <w:sz w:val="24"/>
                <w:szCs w:val="24"/>
                <w:lang w:val="hy-AM"/>
              </w:rPr>
              <w:t>Կ</w:t>
            </w:r>
            <w:r w:rsidRPr="008F7450">
              <w:rPr>
                <w:rFonts w:ascii="GHEA Grapalat" w:hAnsi="GHEA Grapalat"/>
                <w:sz w:val="24"/>
                <w:szCs w:val="24"/>
                <w:lang w:val="hy-AM"/>
              </w:rPr>
              <w:t xml:space="preserve">առավարության </w:t>
            </w:r>
            <w:r>
              <w:rPr>
                <w:rFonts w:ascii="GHEA Grapalat" w:hAnsi="GHEA Grapalat"/>
                <w:sz w:val="24"/>
                <w:szCs w:val="24"/>
                <w:lang w:val="hy-AM"/>
              </w:rPr>
              <w:t xml:space="preserve">համապատասխան </w:t>
            </w:r>
            <w:r w:rsidRPr="008F7450">
              <w:rPr>
                <w:rFonts w:ascii="GHEA Grapalat" w:hAnsi="GHEA Grapalat"/>
                <w:sz w:val="24"/>
                <w:szCs w:val="24"/>
                <w:lang w:val="hy-AM"/>
              </w:rPr>
              <w:t>որոշումներով</w:t>
            </w:r>
            <w:r w:rsidRPr="0028289F">
              <w:rPr>
                <w:rFonts w:ascii="GHEA Grapalat" w:hAnsi="GHEA Grapalat"/>
                <w:sz w:val="24"/>
                <w:szCs w:val="24"/>
                <w:lang w:val="hy-AM"/>
              </w:rPr>
              <w:t>։</w:t>
            </w:r>
          </w:p>
        </w:tc>
      </w:tr>
      <w:tr w:rsidR="00891096" w:rsidRPr="00B940A1" w14:paraId="58FAAE07" w14:textId="77777777" w:rsidTr="00891096">
        <w:trPr>
          <w:trHeight w:val="241"/>
        </w:trPr>
        <w:tc>
          <w:tcPr>
            <w:tcW w:w="8100" w:type="dxa"/>
            <w:shd w:val="clear" w:color="auto" w:fill="auto"/>
            <w:vAlign w:val="center"/>
          </w:tcPr>
          <w:p w14:paraId="25ED9FFD" w14:textId="43B9C095" w:rsidR="00891096" w:rsidRPr="00EC251E" w:rsidRDefault="00891096"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t>Առաջարկում եմ Կարգի 5-րդ կետի կարգավորումներում ներդնել յուրաքանչյուր հաշվետու ժամանակաշրջանի առաջնահերթությունների սահմանման նվազագույն քանակի հաշվարկ (առնվազն մեկական՝ ըստ ենթակա կոմիտեների, և յուրաքանչյուր փոխնախարարի հաշվով՝ ևս 1-ը)՝ հաշվի առնելով, որ մարմնի գնահատականը պետք է սահմանվի բոլոր ոլորտների կատարողականների միջին թվաբանականով:</w:t>
            </w:r>
          </w:p>
        </w:tc>
        <w:tc>
          <w:tcPr>
            <w:tcW w:w="6660" w:type="dxa"/>
            <w:shd w:val="clear" w:color="auto" w:fill="auto"/>
            <w:vAlign w:val="center"/>
          </w:tcPr>
          <w:p w14:paraId="64753BB9" w14:textId="77777777" w:rsidR="00891096" w:rsidRDefault="00891096" w:rsidP="0028289F">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Չի ընդունվել:</w:t>
            </w:r>
          </w:p>
          <w:p w14:paraId="281F6F39" w14:textId="51B5A2F0" w:rsidR="00891096" w:rsidRPr="00CC099B" w:rsidRDefault="00891096" w:rsidP="00891096">
            <w:pPr>
              <w:pStyle w:val="NoSpacing"/>
              <w:jc w:val="both"/>
              <w:rPr>
                <w:rFonts w:ascii="GHEA Grapalat" w:hAnsi="GHEA Grapalat" w:cs="Cambria Math"/>
                <w:b/>
                <w:bCs/>
                <w:sz w:val="24"/>
                <w:szCs w:val="24"/>
                <w:lang w:val="hy-AM"/>
              </w:rPr>
            </w:pPr>
            <w:r>
              <w:rPr>
                <w:rFonts w:ascii="GHEA Grapalat" w:hAnsi="GHEA Grapalat" w:cs="Cambria Math"/>
                <w:bCs/>
                <w:sz w:val="24"/>
                <w:szCs w:val="24"/>
                <w:lang w:val="hy-AM"/>
              </w:rPr>
              <w:t>Կարգի 5-</w:t>
            </w:r>
            <w:r w:rsidRPr="0086065A">
              <w:rPr>
                <w:rFonts w:ascii="GHEA Grapalat" w:hAnsi="GHEA Grapalat" w:cs="Cambria Math"/>
                <w:bCs/>
                <w:sz w:val="24"/>
                <w:szCs w:val="24"/>
                <w:lang w:val="hy-AM"/>
              </w:rPr>
              <w:t xml:space="preserve">րդ կետի համաձայն` </w:t>
            </w:r>
            <w:r>
              <w:rPr>
                <w:rFonts w:ascii="GHEA Grapalat" w:hAnsi="GHEA Grapalat" w:cs="Cambria Math"/>
                <w:bCs/>
                <w:sz w:val="24"/>
                <w:szCs w:val="24"/>
                <w:lang w:val="hy-AM"/>
              </w:rPr>
              <w:t>հ</w:t>
            </w:r>
            <w:r w:rsidRPr="00891096">
              <w:rPr>
                <w:rFonts w:ascii="GHEA Grapalat" w:hAnsi="GHEA Grapalat" w:cs="Cambria Math"/>
                <w:bCs/>
                <w:sz w:val="24"/>
                <w:szCs w:val="24"/>
                <w:lang w:val="hy-AM"/>
              </w:rPr>
              <w:t>աշվետու ժամանակահատվածի առաջնահերթությունները եւ դրանց կատարողականի գնահատման արդյունքային ցուցանիշները առաջարկում են Կառավարման մարմինների ղեկավարները</w:t>
            </w:r>
            <w:r>
              <w:rPr>
                <w:rFonts w:ascii="GHEA Grapalat" w:hAnsi="GHEA Grapalat" w:cs="Cambria Math"/>
                <w:bCs/>
                <w:sz w:val="24"/>
                <w:szCs w:val="24"/>
                <w:lang w:val="hy-AM"/>
              </w:rPr>
              <w:t>: Հաշվի առնելով, որ Կառավարման մարմինների ղեկավարները պատասխանատու են</w:t>
            </w:r>
            <w:r>
              <w:rPr>
                <w:rFonts w:ascii="GHEA Grapalat" w:hAnsi="GHEA Grapalat" w:cs="Cambria Math"/>
                <w:bCs/>
                <w:sz w:val="24"/>
                <w:szCs w:val="24"/>
                <w:lang w:val="x-none"/>
              </w:rPr>
              <w:t xml:space="preserve"> իրենց մարմնին վերապահված գործունեության ոլորտի ղեկավարման, քաղաքականության մշակման և իրականացման համար, սույն կարգով սահմանված ընթացակարգով ոլորտային առաջնահերթությունների սահմանումը ևս վերապահված է Կառավարման մարմնի ղեկավարին</w:t>
            </w:r>
            <w:r w:rsidR="00173C53">
              <w:rPr>
                <w:rFonts w:ascii="GHEA Grapalat" w:hAnsi="GHEA Grapalat" w:cs="Cambria Math"/>
                <w:bCs/>
                <w:sz w:val="24"/>
                <w:szCs w:val="24"/>
                <w:lang w:val="x-none"/>
              </w:rPr>
              <w:t>` առանց առաջնահերթությունների համար պատասխանատու պաշտոնյաների վերաբերյալ հավելյալ պահանջնորի սահմանման</w:t>
            </w:r>
            <w:r>
              <w:rPr>
                <w:rFonts w:ascii="GHEA Grapalat" w:hAnsi="GHEA Grapalat" w:cs="Cambria Math"/>
                <w:bCs/>
                <w:sz w:val="24"/>
                <w:szCs w:val="24"/>
                <w:lang w:val="x-none"/>
              </w:rPr>
              <w:t>:</w:t>
            </w:r>
          </w:p>
        </w:tc>
      </w:tr>
      <w:tr w:rsidR="00173C53" w:rsidRPr="00B940A1" w14:paraId="120D9C05" w14:textId="77777777" w:rsidTr="00891096">
        <w:trPr>
          <w:trHeight w:val="241"/>
        </w:trPr>
        <w:tc>
          <w:tcPr>
            <w:tcW w:w="8100" w:type="dxa"/>
            <w:shd w:val="clear" w:color="auto" w:fill="auto"/>
            <w:vAlign w:val="center"/>
          </w:tcPr>
          <w:p w14:paraId="38309D73" w14:textId="5F73D6A6" w:rsidR="00173C53" w:rsidRPr="00EC251E" w:rsidRDefault="00173C53"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t xml:space="preserve">Կարգի 13-րդ կետում առաջարկում եմ ներառել նոր կարգավորում, նախատեսելով, որ պաշտոնյան ոչ միայն հաշվետու ժամանակաշրջանի վերջին օրվա դրությամբ փաստացի պաշտոն զբաղեցրած լինի, այլև տվյալ պաշտոնը զբաղեցրած լինի հաշվետու ժամանակաշրջանի առնվազն կեսը կամ քննարկել ողջամիտ ժամկետ, որը </w:t>
            </w:r>
            <w:r w:rsidRPr="00EC251E">
              <w:rPr>
                <w:rFonts w:ascii="GHEA Grapalat" w:hAnsi="GHEA Grapalat" w:cs="Cambria Math"/>
                <w:bCs/>
                <w:sz w:val="24"/>
                <w:szCs w:val="24"/>
                <w:lang w:val="hy-AM"/>
              </w:rPr>
              <w:lastRenderedPageBreak/>
              <w:t>հնարավորություն կտա գնահատել կատարողականը, քանի որ չի բացառվում, այն իրավիճակը, որ պաշտոնյան կարող է աշխատանքի ընդունվել հաշվետու ժամանակաշրջանի վերջին աշխատանքային օրը և, ըստ էության, օգտվել խրախուսման այս մեխանիզմից։</w:t>
            </w:r>
          </w:p>
        </w:tc>
        <w:tc>
          <w:tcPr>
            <w:tcW w:w="6660" w:type="dxa"/>
            <w:shd w:val="clear" w:color="auto" w:fill="auto"/>
            <w:vAlign w:val="center"/>
          </w:tcPr>
          <w:p w14:paraId="15DACE95" w14:textId="1EA810B7" w:rsidR="00173C53" w:rsidRPr="00173C53" w:rsidRDefault="00173C53" w:rsidP="00173C53">
            <w:pPr>
              <w:pStyle w:val="NoSpacing"/>
              <w:rPr>
                <w:rFonts w:ascii="GHEA Grapalat" w:hAnsi="GHEA Grapalat" w:cs="Cambria Math"/>
                <w:b/>
                <w:bCs/>
                <w:sz w:val="24"/>
                <w:szCs w:val="24"/>
                <w:lang w:val="hy-AM"/>
              </w:rPr>
            </w:pPr>
            <w:r w:rsidRPr="00173C53">
              <w:rPr>
                <w:rFonts w:ascii="GHEA Grapalat" w:hAnsi="GHEA Grapalat" w:cs="Cambria Math"/>
                <w:b/>
                <w:bCs/>
                <w:sz w:val="24"/>
                <w:szCs w:val="24"/>
                <w:lang w:val="hy-AM"/>
              </w:rPr>
              <w:lastRenderedPageBreak/>
              <w:t>Չի ընդունվել:</w:t>
            </w:r>
          </w:p>
          <w:p w14:paraId="3C1523DD" w14:textId="5FFA0691" w:rsidR="00173C53" w:rsidRDefault="00173C53" w:rsidP="00173C53">
            <w:pPr>
              <w:pStyle w:val="NoSpacing"/>
              <w:rPr>
                <w:rFonts w:ascii="GHEA Grapalat" w:hAnsi="GHEA Grapalat" w:cs="Cambria Math"/>
                <w:b/>
                <w:bCs/>
                <w:sz w:val="24"/>
                <w:szCs w:val="24"/>
                <w:lang w:val="hy-AM"/>
              </w:rPr>
            </w:pPr>
            <w:r w:rsidRPr="00B85AFC">
              <w:rPr>
                <w:rFonts w:ascii="GHEA Grapalat" w:hAnsi="GHEA Grapalat" w:cs="Cambria Math"/>
                <w:bCs/>
                <w:sz w:val="24"/>
                <w:szCs w:val="24"/>
                <w:lang w:val="hy-AM"/>
              </w:rPr>
              <w:t xml:space="preserve">Նախագծով սահմանվում է, որ </w:t>
            </w:r>
            <w:r>
              <w:rPr>
                <w:rFonts w:ascii="GHEA Grapalat" w:hAnsi="GHEA Grapalat" w:cs="Cambria Math"/>
                <w:bCs/>
                <w:sz w:val="24"/>
                <w:szCs w:val="24"/>
                <w:lang w:val="hy-AM"/>
              </w:rPr>
              <w:t xml:space="preserve">Կառավարման մարմնի </w:t>
            </w:r>
            <w:r w:rsidRPr="00B85AFC">
              <w:rPr>
                <w:rFonts w:ascii="GHEA Grapalat" w:hAnsi="GHEA Grapalat" w:cs="Cambria Math"/>
                <w:bCs/>
                <w:sz w:val="24"/>
                <w:szCs w:val="24"/>
                <w:lang w:val="hy-AM"/>
              </w:rPr>
              <w:t xml:space="preserve">պարգևատրման ֆոնդի մեծությունը որոշվում է հաշվետու ժամանակահատվածի վերջին օրվա դրությամբ փաստացի զբաղեցված պաշտոնյաների քանակի եւ </w:t>
            </w:r>
            <w:r w:rsidRPr="00B85AFC">
              <w:rPr>
                <w:rFonts w:ascii="GHEA Grapalat" w:hAnsi="GHEA Grapalat" w:cs="Cambria Math"/>
                <w:bCs/>
                <w:sz w:val="24"/>
                <w:szCs w:val="24"/>
                <w:lang w:val="hy-AM"/>
              </w:rPr>
              <w:lastRenderedPageBreak/>
              <w:t>պաշտոնների յուրաքանչյուր խմբի համար միջին դրույքաչափերի հիման վրա, իսկ ֆոնդի բաշխման</w:t>
            </w:r>
            <w:r>
              <w:rPr>
                <w:rFonts w:ascii="GHEA Grapalat" w:hAnsi="GHEA Grapalat" w:cs="Cambria Math"/>
                <w:bCs/>
                <w:sz w:val="24"/>
                <w:szCs w:val="24"/>
                <w:lang w:val="hy-AM"/>
              </w:rPr>
              <w:t xml:space="preserve"> հայեցողությունը թողնվում է Կառավարման մարմնի </w:t>
            </w:r>
            <w:r w:rsidRPr="00B85AFC">
              <w:rPr>
                <w:rFonts w:ascii="GHEA Grapalat" w:hAnsi="GHEA Grapalat" w:cs="Cambria Math"/>
                <w:bCs/>
                <w:sz w:val="24"/>
                <w:szCs w:val="24"/>
                <w:lang w:val="hy-AM"/>
              </w:rPr>
              <w:t>ղեկավարին</w:t>
            </w:r>
            <w:r>
              <w:rPr>
                <w:rFonts w:ascii="GHEA Grapalat" w:hAnsi="GHEA Grapalat" w:cs="Cambria Math"/>
                <w:bCs/>
                <w:sz w:val="24"/>
                <w:szCs w:val="24"/>
                <w:lang w:val="hy-AM"/>
              </w:rPr>
              <w:t>։</w:t>
            </w:r>
          </w:p>
        </w:tc>
      </w:tr>
      <w:tr w:rsidR="00173C53" w:rsidRPr="00B940A1" w14:paraId="492EAD5C" w14:textId="77777777" w:rsidTr="00891096">
        <w:trPr>
          <w:trHeight w:val="241"/>
        </w:trPr>
        <w:tc>
          <w:tcPr>
            <w:tcW w:w="8100" w:type="dxa"/>
            <w:shd w:val="clear" w:color="auto" w:fill="auto"/>
            <w:vAlign w:val="center"/>
          </w:tcPr>
          <w:p w14:paraId="349522A5" w14:textId="7A1E4CEF" w:rsidR="00173C53" w:rsidRPr="00EC251E" w:rsidRDefault="00173C53"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lastRenderedPageBreak/>
              <w:t>Կարգի 14-րդ կետով սահմանված է այն բանաձևը, որով ձևավորվելու է տվյալ մարմնի պարգևատրման ֆոնդը, որտեղ որպես հաշվարկման հիմք, ներառված է նա</w:t>
            </w:r>
            <w:r>
              <w:rPr>
                <w:rFonts w:ascii="GHEA Grapalat" w:hAnsi="GHEA Grapalat" w:cs="Cambria Math"/>
                <w:bCs/>
                <w:sz w:val="24"/>
                <w:szCs w:val="24"/>
                <w:lang w:val="hy-AM"/>
              </w:rPr>
              <w:t>և</w:t>
            </w:r>
            <w:r w:rsidRPr="00EC251E">
              <w:rPr>
                <w:rFonts w:ascii="GHEA Grapalat" w:hAnsi="GHEA Grapalat" w:cs="Cambria Math"/>
                <w:bCs/>
                <w:sz w:val="24"/>
                <w:szCs w:val="24"/>
                <w:lang w:val="hy-AM"/>
              </w:rPr>
              <w:t xml:space="preserve"> ՊԳ-ն՝ (յուրաքանչյուր պաշտոնային դրույքաչափի նկատմամբ պարգևավճարի հաշվարկման գործակիցը), որոնք Կարգի 12-րդ կետի համաձայն՝ պետք է սահմանվեն Կառավարման մարմիններին գումար հատկացնելու վերաբերյալ կառավարության որոշմամբ: Մինչդեռ Նախագծում կամ Կարգի որևիցե կետում բացահայտված չէ այդ ՊԳ գործակցի հաշվարկմանը կամ սահմանմանն առնչվող որևէ կարգավորում, որը հնարավորություն կտա գնահատելու  ներկայացված մեխանիզմը:</w:t>
            </w:r>
          </w:p>
        </w:tc>
        <w:tc>
          <w:tcPr>
            <w:tcW w:w="6660" w:type="dxa"/>
            <w:shd w:val="clear" w:color="auto" w:fill="auto"/>
            <w:vAlign w:val="center"/>
          </w:tcPr>
          <w:p w14:paraId="64BFCE91" w14:textId="77777777" w:rsidR="00173C53" w:rsidRDefault="00173C53" w:rsidP="0028289F">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Չի ընդունվել:</w:t>
            </w:r>
          </w:p>
          <w:p w14:paraId="585ED56D" w14:textId="14267BF0" w:rsidR="00173C53" w:rsidRDefault="00173C53" w:rsidP="0028289F">
            <w:pPr>
              <w:pStyle w:val="NoSpacing"/>
              <w:rPr>
                <w:rFonts w:ascii="GHEA Grapalat" w:hAnsi="GHEA Grapalat" w:cs="Cambria Math"/>
                <w:b/>
                <w:bCs/>
                <w:sz w:val="24"/>
                <w:szCs w:val="24"/>
                <w:lang w:val="hy-AM"/>
              </w:rPr>
            </w:pPr>
            <w:r>
              <w:rPr>
                <w:rFonts w:ascii="GHEA Grapalat" w:hAnsi="GHEA Grapalat" w:cs="Cambria Math"/>
                <w:bCs/>
                <w:sz w:val="24"/>
                <w:szCs w:val="24"/>
                <w:lang w:val="hy-AM"/>
              </w:rPr>
              <w:t>Համաձայն Հավելված 1-</w:t>
            </w:r>
            <w:r w:rsidRPr="0086065A">
              <w:rPr>
                <w:rFonts w:ascii="GHEA Grapalat" w:hAnsi="GHEA Grapalat" w:cs="Cambria Math"/>
                <w:bCs/>
                <w:sz w:val="24"/>
                <w:szCs w:val="24"/>
                <w:lang w:val="hy-AM"/>
              </w:rPr>
              <w:t>ի 14-րդ կետի`</w:t>
            </w:r>
            <w:r w:rsidRPr="00EC251E">
              <w:rPr>
                <w:rFonts w:ascii="GHEA Grapalat" w:hAnsi="GHEA Grapalat" w:cs="Cambria Math"/>
                <w:bCs/>
                <w:sz w:val="24"/>
                <w:szCs w:val="24"/>
                <w:lang w:val="hy-AM"/>
              </w:rPr>
              <w:t>ՊԳ-ն՝ յուրաքանչյուր պաշտոնային դրույքաչափի նկատմամբ պարգևավճարի հաշվարկման գործակիցը, սահմանվե</w:t>
            </w:r>
            <w:r>
              <w:rPr>
                <w:rFonts w:ascii="GHEA Grapalat" w:hAnsi="GHEA Grapalat" w:cs="Cambria Math"/>
                <w:bCs/>
                <w:sz w:val="24"/>
                <w:szCs w:val="24"/>
                <w:lang w:val="hy-AM"/>
              </w:rPr>
              <w:t>լու է</w:t>
            </w:r>
            <w:r w:rsidRPr="00EC251E">
              <w:rPr>
                <w:rFonts w:ascii="GHEA Grapalat" w:hAnsi="GHEA Grapalat" w:cs="Cambria Math"/>
                <w:bCs/>
                <w:sz w:val="24"/>
                <w:szCs w:val="24"/>
                <w:lang w:val="hy-AM"/>
              </w:rPr>
              <w:t xml:space="preserve"> Կառավարման մարմիններին գումար հատկացնելու վերաբերյալ կառավարության որոշմամբ</w:t>
            </w:r>
            <w:r>
              <w:rPr>
                <w:rFonts w:ascii="GHEA Grapalat" w:hAnsi="GHEA Grapalat" w:cs="Cambria Math"/>
                <w:bCs/>
                <w:sz w:val="24"/>
                <w:szCs w:val="24"/>
                <w:lang w:val="hy-AM"/>
              </w:rPr>
              <w:t xml:space="preserve">, ուստի դրա հիմնավորվածության վերաբերյալ գնահատական հնարավոր կլինի ներկայացնել </w:t>
            </w:r>
            <w:r w:rsidRPr="00EC251E">
              <w:rPr>
                <w:rFonts w:ascii="GHEA Grapalat" w:hAnsi="GHEA Grapalat" w:cs="Cambria Math"/>
                <w:bCs/>
                <w:sz w:val="24"/>
                <w:szCs w:val="24"/>
                <w:lang w:val="hy-AM"/>
              </w:rPr>
              <w:t>Կառավարման մարմիններին գումար հատկացնելու վերաբերյալ կառավարության որոշմա</w:t>
            </w:r>
            <w:r>
              <w:rPr>
                <w:rFonts w:ascii="GHEA Grapalat" w:hAnsi="GHEA Grapalat" w:cs="Cambria Math"/>
                <w:bCs/>
                <w:sz w:val="24"/>
                <w:szCs w:val="24"/>
                <w:lang w:val="hy-AM"/>
              </w:rPr>
              <w:t>ն շրջանառության փուլում:</w:t>
            </w:r>
          </w:p>
        </w:tc>
      </w:tr>
      <w:tr w:rsidR="00173C53" w:rsidRPr="00B940A1" w14:paraId="720B6261" w14:textId="77777777" w:rsidTr="0028289F">
        <w:trPr>
          <w:trHeight w:val="241"/>
        </w:trPr>
        <w:tc>
          <w:tcPr>
            <w:tcW w:w="8100" w:type="dxa"/>
            <w:shd w:val="clear" w:color="auto" w:fill="auto"/>
            <w:vAlign w:val="center"/>
          </w:tcPr>
          <w:p w14:paraId="4EE537AE" w14:textId="33CD9A13" w:rsidR="00173C53" w:rsidRPr="00EC251E" w:rsidRDefault="00173C53"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t>Կարգի 15-րդ կետով նախատեսվում է, որ պարգևատման ֆոնդի բաշխումն իրականացվում է անհատական իրավական ակտով՝ ենթադրաբար նույն անհատական իրավական ակտով սահմանված պարգևատրման կոնկրետ գործակիցները կարծում եմ տարբերվելու են պարգևավճարի հաշվարկված գումարից (ՊԳ) կոնկրետ անձանց դեպքում: Հետևաբար, հետագա տարընթերցումներից ու անհավասարությունից խուսափելու նպատակով անհրաժեշտ եմ համարում սահմանել 1 անձին տրամադրվող պարգևավճարի առավելագույն շեմ, օրինակ ՊԳ գործակցի մեծության առավելագույն չափ սահմանելով՝                5-ը։</w:t>
            </w:r>
          </w:p>
        </w:tc>
        <w:tc>
          <w:tcPr>
            <w:tcW w:w="6660" w:type="dxa"/>
            <w:shd w:val="clear" w:color="auto" w:fill="auto"/>
            <w:vAlign w:val="center"/>
          </w:tcPr>
          <w:p w14:paraId="433EBBB4" w14:textId="77777777" w:rsidR="00173C53" w:rsidRDefault="0086065A" w:rsidP="0028289F">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Չի ընդունվել։</w:t>
            </w:r>
          </w:p>
          <w:p w14:paraId="6097D090" w14:textId="5B308F2F" w:rsidR="0028289F" w:rsidRPr="00A17A43" w:rsidRDefault="0028289F" w:rsidP="0028289F">
            <w:pPr>
              <w:pStyle w:val="NoSpacing"/>
              <w:spacing w:line="276" w:lineRule="auto"/>
              <w:jc w:val="both"/>
              <w:rPr>
                <w:rFonts w:ascii="GHEA Grapalat" w:hAnsi="GHEA Grapalat"/>
                <w:sz w:val="24"/>
                <w:szCs w:val="24"/>
                <w:lang w:val="hy-AM"/>
              </w:rPr>
            </w:pPr>
            <w:r>
              <w:rPr>
                <w:rFonts w:ascii="GHEA Grapalat" w:hAnsi="GHEA Grapalat" w:cs="Cambria Math"/>
                <w:bCs/>
                <w:sz w:val="24"/>
                <w:szCs w:val="24"/>
                <w:lang w:val="hy-AM"/>
              </w:rPr>
              <w:t>Հ</w:t>
            </w:r>
            <w:r w:rsidRPr="00A17A43">
              <w:rPr>
                <w:rFonts w:ascii="GHEA Grapalat" w:hAnsi="GHEA Grapalat" w:cs="Cambria Math"/>
                <w:bCs/>
                <w:sz w:val="24"/>
                <w:szCs w:val="24"/>
                <w:lang w:val="hy-AM"/>
              </w:rPr>
              <w:t>աստատման ներկայացվող կարգը վերաբերում է կառավարման համակարգի առանձին մարմինների</w:t>
            </w:r>
            <w:r>
              <w:rPr>
                <w:rFonts w:ascii="GHEA Grapalat" w:hAnsi="GHEA Grapalat" w:cs="Cambria Math"/>
                <w:bCs/>
                <w:sz w:val="24"/>
                <w:szCs w:val="24"/>
                <w:lang w:val="hy-AM"/>
              </w:rPr>
              <w:t xml:space="preserve"> գնահատմանը և գնահատման արդյունքների հիմքով պարգևատրման ֆոնդի ձևավորմանը։</w:t>
            </w:r>
            <w:r w:rsidRPr="00A17A43">
              <w:rPr>
                <w:rFonts w:ascii="GHEA Grapalat" w:hAnsi="GHEA Grapalat" w:cs="Cambria Math"/>
                <w:bCs/>
                <w:sz w:val="24"/>
                <w:szCs w:val="24"/>
                <w:lang w:val="hy-AM"/>
              </w:rPr>
              <w:t xml:space="preserve"> </w:t>
            </w:r>
            <w:r>
              <w:rPr>
                <w:rFonts w:ascii="GHEA Grapalat" w:hAnsi="GHEA Grapalat" w:cs="Cambria Math"/>
                <w:bCs/>
                <w:sz w:val="24"/>
                <w:szCs w:val="24"/>
                <w:lang w:val="hy-AM"/>
              </w:rPr>
              <w:t>Մ</w:t>
            </w:r>
            <w:r w:rsidRPr="00A17A43">
              <w:rPr>
                <w:rFonts w:ascii="GHEA Grapalat" w:hAnsi="GHEA Grapalat" w:cs="Cambria Math"/>
                <w:bCs/>
                <w:sz w:val="24"/>
                <w:szCs w:val="24"/>
                <w:lang w:val="hy-AM"/>
              </w:rPr>
              <w:t xml:space="preserve">արմինների ներսում կատարողականի </w:t>
            </w:r>
            <w:r>
              <w:rPr>
                <w:rFonts w:ascii="GHEA Grapalat" w:hAnsi="GHEA Grapalat" w:cs="Cambria Math"/>
                <w:bCs/>
                <w:sz w:val="24"/>
                <w:szCs w:val="24"/>
                <w:lang w:val="hy-AM"/>
              </w:rPr>
              <w:t>գնահատումը և առանձին աշխատակիցների պարգևավճարների հաշվարկման հարցերը դուրս են սույն կարգի կարգավորման շրջանակից։</w:t>
            </w:r>
          </w:p>
          <w:p w14:paraId="4A95DB50" w14:textId="7B2E88B0" w:rsidR="0086065A" w:rsidRDefault="0086065A" w:rsidP="00540F09">
            <w:pPr>
              <w:pStyle w:val="NoSpacing"/>
              <w:jc w:val="center"/>
              <w:rPr>
                <w:rFonts w:ascii="GHEA Grapalat" w:hAnsi="GHEA Grapalat" w:cs="Cambria Math"/>
                <w:b/>
                <w:bCs/>
                <w:sz w:val="24"/>
                <w:szCs w:val="24"/>
                <w:lang w:val="hy-AM"/>
              </w:rPr>
            </w:pPr>
          </w:p>
        </w:tc>
      </w:tr>
      <w:tr w:rsidR="00173C53" w:rsidRPr="00B940A1" w14:paraId="0EBA43B6" w14:textId="77777777" w:rsidTr="00173C53">
        <w:trPr>
          <w:trHeight w:val="241"/>
        </w:trPr>
        <w:tc>
          <w:tcPr>
            <w:tcW w:w="8100" w:type="dxa"/>
            <w:shd w:val="clear" w:color="auto" w:fill="auto"/>
            <w:vAlign w:val="center"/>
          </w:tcPr>
          <w:p w14:paraId="7CA64104" w14:textId="2DA50A55" w:rsidR="00173C53" w:rsidRPr="00EC251E" w:rsidRDefault="00173C53" w:rsidP="00891096">
            <w:pPr>
              <w:pStyle w:val="NoSpacing"/>
              <w:jc w:val="both"/>
              <w:rPr>
                <w:rFonts w:ascii="GHEA Grapalat" w:hAnsi="GHEA Grapalat" w:cs="Cambria Math"/>
                <w:bCs/>
                <w:sz w:val="24"/>
                <w:szCs w:val="24"/>
                <w:lang w:val="hy-AM"/>
              </w:rPr>
            </w:pPr>
            <w:r w:rsidRPr="00EC251E">
              <w:rPr>
                <w:rFonts w:ascii="GHEA Grapalat" w:hAnsi="GHEA Grapalat" w:cs="Cambria Math"/>
                <w:bCs/>
                <w:sz w:val="24"/>
                <w:szCs w:val="24"/>
                <w:lang w:val="hy-AM"/>
              </w:rPr>
              <w:t xml:space="preserve">Նախագծով սահմանված խրախուսման այս մեխանիզմը գտնում եմ, որ էականորեն կբարելավի ղեկավար անձնակազմի մոտիվացիան, </w:t>
            </w:r>
            <w:r w:rsidRPr="00EC251E">
              <w:rPr>
                <w:rFonts w:ascii="GHEA Grapalat" w:hAnsi="GHEA Grapalat" w:cs="Cambria Math"/>
                <w:bCs/>
                <w:sz w:val="24"/>
                <w:szCs w:val="24"/>
                <w:lang w:val="hy-AM"/>
              </w:rPr>
              <w:lastRenderedPageBreak/>
              <w:t>սակայն այնուամենայնիվ չի լուծելու տարբեր կառավարման մարմիններում առկա՝ Նախագծի հիմնավորմամբ ներկայացված անհավասարությունը, քանի որ թափուր հաստիքների աշխատավարձային խնայողությունների և այլ ֆոնդերի հաշվին տարբեր գերատեսչություններ էլի կարող են շարունակել ակնհայտ բարձր սահմանաչափերի կիրառումը այդ թվում ոչ ղեկավար օղակներում և գերատեսչությունների միջև կրկին կդրսևորվի անհավասարություն։ Բացի դրանից, կլինեն իրավիճակներ, երբ որոշ աշխատակիցներ կօգտվեն թե՛ Կարգով սահմանված պարգևավճարից (այդ թվում՝ Կարգի 15-րդ կետով նշված և չբաշխված 20 տոկոսից), թե՛ խնայողությունների ու այլ ֆոնդերի հաշվին տրամադրվող պարգևավճարներից։ Այս առումով կարծում եմ անհրաժեշտություն կառաջանա նախատեսել սահմանափակումներ կամ անթույլատրելի կամ սահմանափակ դարձնել խնայողությունների և այլ ֆոնդերի հաշվին պարգևավճարների տրամադրումը։</w:t>
            </w:r>
          </w:p>
        </w:tc>
        <w:tc>
          <w:tcPr>
            <w:tcW w:w="6660" w:type="dxa"/>
            <w:shd w:val="clear" w:color="auto" w:fill="auto"/>
            <w:vAlign w:val="center"/>
          </w:tcPr>
          <w:p w14:paraId="76691847" w14:textId="12E83721" w:rsidR="00173C53" w:rsidRDefault="0086065A" w:rsidP="0028289F">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Ընդունվել է ի գիտություն։</w:t>
            </w:r>
          </w:p>
          <w:p w14:paraId="7197AFAC" w14:textId="23B77C86" w:rsidR="0086065A" w:rsidRDefault="0086065A" w:rsidP="0028289F">
            <w:pPr>
              <w:pStyle w:val="NoSpacing"/>
              <w:rPr>
                <w:rFonts w:ascii="GHEA Grapalat" w:hAnsi="GHEA Grapalat" w:cs="Cambria Math"/>
                <w:b/>
                <w:bCs/>
                <w:sz w:val="24"/>
                <w:szCs w:val="24"/>
                <w:lang w:val="hy-AM"/>
              </w:rPr>
            </w:pPr>
            <w:r>
              <w:rPr>
                <w:rFonts w:ascii="GHEA Grapalat" w:hAnsi="GHEA Grapalat" w:cs="Cambria Math"/>
                <w:bCs/>
                <w:sz w:val="24"/>
                <w:szCs w:val="24"/>
                <w:lang w:val="hy-AM"/>
              </w:rPr>
              <w:lastRenderedPageBreak/>
              <w:t>Թ</w:t>
            </w:r>
            <w:r w:rsidRPr="005D1CC3">
              <w:rPr>
                <w:rFonts w:ascii="GHEA Grapalat" w:hAnsi="GHEA Grapalat" w:cs="Cambria Math"/>
                <w:bCs/>
                <w:sz w:val="24"/>
                <w:szCs w:val="24"/>
                <w:lang w:val="hy-AM"/>
              </w:rPr>
              <w:t>ափուր հաստիքների</w:t>
            </w:r>
            <w:r>
              <w:rPr>
                <w:rFonts w:ascii="GHEA Grapalat" w:hAnsi="GHEA Grapalat" w:cs="Cambria Math"/>
                <w:bCs/>
                <w:sz w:val="24"/>
                <w:szCs w:val="24"/>
                <w:lang w:val="hy-AM"/>
              </w:rPr>
              <w:t xml:space="preserve"> հարցը նախատեսվում է հասցեագրել պիլոտային ծրագրի իրականացմանը զուգահեռ՝ մինչև </w:t>
            </w:r>
            <w:r w:rsidRPr="00273284">
              <w:rPr>
                <w:rFonts w:ascii="GHEA Grapalat" w:hAnsi="GHEA Grapalat"/>
                <w:sz w:val="24"/>
                <w:lang w:val="hy-AM"/>
              </w:rPr>
              <w:t>2026թ</w:t>
            </w:r>
            <w:r w:rsidRPr="00273284">
              <w:rPr>
                <w:rFonts w:ascii="Cambria Math" w:hAnsi="Cambria Math" w:cs="Cambria Math"/>
                <w:sz w:val="24"/>
                <w:lang w:val="hy-AM"/>
              </w:rPr>
              <w:t>․</w:t>
            </w:r>
            <w:r w:rsidRPr="00273284">
              <w:rPr>
                <w:rFonts w:ascii="GHEA Grapalat" w:hAnsi="GHEA Grapalat"/>
                <w:sz w:val="24"/>
                <w:lang w:val="hy-AM"/>
              </w:rPr>
              <w:t xml:space="preserve"> </w:t>
            </w:r>
            <w:r>
              <w:rPr>
                <w:rFonts w:ascii="GHEA Grapalat" w:hAnsi="GHEA Grapalat"/>
                <w:sz w:val="24"/>
                <w:lang w:val="hy-AM"/>
              </w:rPr>
              <w:t>ավարտը</w:t>
            </w:r>
            <w:r w:rsidRPr="00273284">
              <w:rPr>
                <w:rFonts w:ascii="GHEA Grapalat" w:hAnsi="GHEA Grapalat"/>
                <w:sz w:val="24"/>
                <w:lang w:val="hy-AM"/>
              </w:rPr>
              <w:t xml:space="preserve"> </w:t>
            </w:r>
            <w:r>
              <w:rPr>
                <w:rFonts w:ascii="GHEA Grapalat" w:hAnsi="GHEA Grapalat"/>
                <w:sz w:val="24"/>
                <w:lang w:val="hy-AM"/>
              </w:rPr>
              <w:t xml:space="preserve">պետական պաշտոն զբաղեցնող անձանց </w:t>
            </w:r>
            <w:r w:rsidRPr="00273284">
              <w:rPr>
                <w:rFonts w:ascii="GHEA Grapalat" w:hAnsi="GHEA Grapalat"/>
                <w:sz w:val="24"/>
                <w:lang w:val="hy-AM"/>
              </w:rPr>
              <w:t xml:space="preserve">վարձատրության գործող </w:t>
            </w:r>
            <w:r>
              <w:rPr>
                <w:rFonts w:ascii="GHEA Grapalat" w:hAnsi="GHEA Grapalat"/>
                <w:sz w:val="24"/>
                <w:lang w:val="hy-AM"/>
              </w:rPr>
              <w:t>համակարգի վերանայման շրջանակներում։</w:t>
            </w:r>
          </w:p>
          <w:p w14:paraId="111932B0" w14:textId="533D6C1B" w:rsidR="0086065A" w:rsidRDefault="0086065A" w:rsidP="00540F09">
            <w:pPr>
              <w:pStyle w:val="NoSpacing"/>
              <w:jc w:val="center"/>
              <w:rPr>
                <w:rFonts w:ascii="GHEA Grapalat" w:hAnsi="GHEA Grapalat" w:cs="Cambria Math"/>
                <w:b/>
                <w:bCs/>
                <w:sz w:val="24"/>
                <w:szCs w:val="24"/>
                <w:lang w:val="hy-AM"/>
              </w:rPr>
            </w:pPr>
          </w:p>
        </w:tc>
      </w:tr>
      <w:tr w:rsidR="003F1F25" w:rsidRPr="002D526E" w14:paraId="77BFB9C1" w14:textId="77777777" w:rsidTr="008F7450">
        <w:trPr>
          <w:trHeight w:val="688"/>
        </w:trPr>
        <w:tc>
          <w:tcPr>
            <w:tcW w:w="8100" w:type="dxa"/>
            <w:shd w:val="clear" w:color="auto" w:fill="FFFFFF" w:themeFill="background1"/>
          </w:tcPr>
          <w:p w14:paraId="20984898" w14:textId="2F8A1C65" w:rsidR="003F1F25" w:rsidRPr="008F7450" w:rsidRDefault="00EC251E" w:rsidP="00EC251E">
            <w:pPr>
              <w:pStyle w:val="NoSpacing"/>
              <w:jc w:val="both"/>
              <w:rPr>
                <w:rFonts w:ascii="GHEA Grapalat" w:hAnsi="GHEA Grapalat" w:cs="Cambria Math"/>
                <w:bCs/>
                <w:sz w:val="24"/>
                <w:szCs w:val="24"/>
                <w:lang w:val="hy-AM"/>
              </w:rPr>
            </w:pPr>
            <w:r w:rsidRPr="008F7450">
              <w:rPr>
                <w:rFonts w:ascii="GHEA Grapalat" w:hAnsi="GHEA Grapalat" w:cs="Cambria Math"/>
                <w:bCs/>
                <w:sz w:val="24"/>
                <w:szCs w:val="24"/>
                <w:lang w:val="hy-AM"/>
              </w:rPr>
              <w:lastRenderedPageBreak/>
              <w:t>Առաջարկում եմ Կարգի 15-րդ կետում նախատեսել պարգևատրման տրամադրման ժամկետը:</w:t>
            </w:r>
          </w:p>
        </w:tc>
        <w:tc>
          <w:tcPr>
            <w:tcW w:w="6660" w:type="dxa"/>
            <w:shd w:val="clear" w:color="auto" w:fill="auto"/>
          </w:tcPr>
          <w:p w14:paraId="3BC590F8" w14:textId="77777777" w:rsidR="003F1F25" w:rsidRPr="008F7450" w:rsidRDefault="009E6F67" w:rsidP="0078453E">
            <w:pPr>
              <w:pStyle w:val="NoSpacing"/>
              <w:jc w:val="both"/>
              <w:rPr>
                <w:rFonts w:ascii="GHEA Grapalat" w:hAnsi="GHEA Grapalat" w:cs="Sylfaen"/>
                <w:b/>
                <w:sz w:val="24"/>
                <w:szCs w:val="24"/>
                <w:lang w:val="hy-AM"/>
              </w:rPr>
            </w:pPr>
            <w:r w:rsidRPr="008F7450">
              <w:rPr>
                <w:rFonts w:ascii="GHEA Grapalat" w:hAnsi="GHEA Grapalat" w:cs="Sylfaen"/>
                <w:b/>
                <w:sz w:val="24"/>
                <w:szCs w:val="24"/>
                <w:lang w:val="hy-AM"/>
              </w:rPr>
              <w:t>Ընդունվել է ի գիտություն։</w:t>
            </w:r>
          </w:p>
          <w:p w14:paraId="0D25A1E0" w14:textId="0AF7D9B5" w:rsidR="009E6F67" w:rsidRPr="008F7450" w:rsidRDefault="009E6F67" w:rsidP="0078453E">
            <w:pPr>
              <w:pStyle w:val="NoSpacing"/>
              <w:jc w:val="both"/>
              <w:rPr>
                <w:rFonts w:ascii="GHEA Grapalat" w:hAnsi="GHEA Grapalat" w:cs="Sylfaen"/>
                <w:b/>
                <w:sz w:val="24"/>
                <w:szCs w:val="24"/>
                <w:lang w:val="hy-AM"/>
              </w:rPr>
            </w:pPr>
          </w:p>
        </w:tc>
      </w:tr>
      <w:tr w:rsidR="00403A03" w:rsidRPr="00CC099B" w14:paraId="5834A763" w14:textId="77777777" w:rsidTr="002D526E">
        <w:trPr>
          <w:trHeight w:val="514"/>
        </w:trPr>
        <w:tc>
          <w:tcPr>
            <w:tcW w:w="8100" w:type="dxa"/>
            <w:vMerge w:val="restart"/>
            <w:shd w:val="clear" w:color="auto" w:fill="BFBFBF" w:themeFill="background1" w:themeFillShade="BF"/>
            <w:vAlign w:val="center"/>
          </w:tcPr>
          <w:p w14:paraId="63D58DA7" w14:textId="54E83402" w:rsidR="00403A03" w:rsidRPr="00CC099B" w:rsidRDefault="00403A03" w:rsidP="00403A03">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t>8</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Էկոնոմիկայի նախարարություն</w:t>
            </w:r>
          </w:p>
        </w:tc>
        <w:tc>
          <w:tcPr>
            <w:tcW w:w="6660" w:type="dxa"/>
            <w:shd w:val="clear" w:color="auto" w:fill="BFBFBF" w:themeFill="background1" w:themeFillShade="BF"/>
            <w:vAlign w:val="center"/>
          </w:tcPr>
          <w:p w14:paraId="12A828DF" w14:textId="337A72E7" w:rsidR="00403A03" w:rsidRPr="00CC099B" w:rsidRDefault="00C16148" w:rsidP="00403A03">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03/11</w:t>
            </w:r>
            <w:r w:rsidR="00403A03" w:rsidRPr="00CC099B">
              <w:rPr>
                <w:rFonts w:ascii="GHEA Grapalat" w:hAnsi="GHEA Grapalat" w:cs="Cambria Math"/>
                <w:b/>
                <w:bCs/>
                <w:sz w:val="24"/>
                <w:szCs w:val="24"/>
                <w:lang w:val="hy-AM"/>
              </w:rPr>
              <w:t>/2025թ</w:t>
            </w:r>
            <w:r w:rsidR="00403A03" w:rsidRPr="00CC099B">
              <w:rPr>
                <w:rFonts w:ascii="Cambria Math" w:hAnsi="Cambria Math" w:cs="Cambria Math"/>
                <w:b/>
                <w:bCs/>
                <w:sz w:val="24"/>
                <w:szCs w:val="24"/>
                <w:lang w:val="hy-AM"/>
              </w:rPr>
              <w:t>․</w:t>
            </w:r>
            <w:r w:rsidR="00403A03" w:rsidRPr="00CC099B">
              <w:rPr>
                <w:rFonts w:ascii="GHEA Grapalat" w:hAnsi="GHEA Grapalat" w:cs="Cambria Math"/>
                <w:b/>
                <w:bCs/>
                <w:sz w:val="24"/>
                <w:szCs w:val="24"/>
                <w:lang w:val="hy-AM"/>
              </w:rPr>
              <w:t>։</w:t>
            </w:r>
          </w:p>
        </w:tc>
      </w:tr>
      <w:tr w:rsidR="00403A03" w:rsidRPr="00CC099B" w14:paraId="6DE0E68C" w14:textId="77777777" w:rsidTr="002D526E">
        <w:trPr>
          <w:trHeight w:val="423"/>
        </w:trPr>
        <w:tc>
          <w:tcPr>
            <w:tcW w:w="8100" w:type="dxa"/>
            <w:vMerge/>
            <w:shd w:val="clear" w:color="auto" w:fill="BFBFBF" w:themeFill="background1" w:themeFillShade="BF"/>
            <w:vAlign w:val="center"/>
          </w:tcPr>
          <w:p w14:paraId="77065987" w14:textId="77777777" w:rsidR="00403A03" w:rsidRPr="00CC099B" w:rsidRDefault="00403A03" w:rsidP="00403A03">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49A584B5" w14:textId="3D732B4A" w:rsidR="00403A03" w:rsidRPr="00CC099B" w:rsidRDefault="00403A03" w:rsidP="00403A03">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C16148">
              <w:rPr>
                <w:rFonts w:ascii="GHEA Grapalat" w:hAnsi="GHEA Grapalat" w:cs="Cambria Math"/>
                <w:b/>
                <w:bCs/>
                <w:sz w:val="24"/>
                <w:szCs w:val="24"/>
                <w:lang w:val="hy-AM"/>
              </w:rPr>
              <w:t xml:space="preserve"> </w:t>
            </w:r>
            <w:r w:rsidR="00C16148" w:rsidRPr="00C16148">
              <w:rPr>
                <w:rFonts w:ascii="GHEA Grapalat" w:hAnsi="GHEA Grapalat" w:cs="Cambria Math"/>
                <w:b/>
                <w:bCs/>
                <w:sz w:val="24"/>
                <w:szCs w:val="24"/>
                <w:lang w:val="hy-AM"/>
              </w:rPr>
              <w:t>01/24902-2025</w:t>
            </w:r>
          </w:p>
        </w:tc>
      </w:tr>
      <w:tr w:rsidR="009E6F67" w:rsidRPr="00B940A1" w14:paraId="6CDD85C1" w14:textId="77777777" w:rsidTr="009E6F67">
        <w:trPr>
          <w:trHeight w:val="423"/>
        </w:trPr>
        <w:tc>
          <w:tcPr>
            <w:tcW w:w="8100" w:type="dxa"/>
            <w:shd w:val="clear" w:color="auto" w:fill="auto"/>
            <w:vAlign w:val="center"/>
          </w:tcPr>
          <w:p w14:paraId="1708F957"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Ժամկետների վերանայման և անհրաժեշտ տեղեկատվությունը պատշաճ և ամբողջական ներկայացնելու վերաբերյալ</w:t>
            </w:r>
          </w:p>
          <w:p w14:paraId="67F6DE19" w14:textId="58148106" w:rsidR="009E6F67" w:rsidRPr="00CC099B"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Որոշման նախագծի 5-րդ կետի պահանջը սահմանված ժամկետում և լիարժեք ներկայացնելու նպատակով առաջարկվում է սահմանել ձևաչափ</w:t>
            </w:r>
            <w:r>
              <w:rPr>
                <w:rFonts w:ascii="GHEA Grapalat" w:hAnsi="GHEA Grapalat" w:cs="Cambria Math"/>
                <w:bCs/>
                <w:sz w:val="24"/>
                <w:szCs w:val="24"/>
                <w:lang w:val="hy-AM"/>
              </w:rPr>
              <w:t>:</w:t>
            </w:r>
          </w:p>
        </w:tc>
        <w:tc>
          <w:tcPr>
            <w:tcW w:w="6660" w:type="dxa"/>
            <w:shd w:val="clear" w:color="auto" w:fill="auto"/>
            <w:vAlign w:val="center"/>
          </w:tcPr>
          <w:p w14:paraId="4C4E9344" w14:textId="77777777" w:rsidR="008F7450" w:rsidRPr="008F7450" w:rsidRDefault="008F7450" w:rsidP="008F7450">
            <w:pPr>
              <w:pStyle w:val="NoSpacing"/>
              <w:jc w:val="both"/>
              <w:rPr>
                <w:rFonts w:ascii="GHEA Grapalat" w:hAnsi="GHEA Grapalat" w:cs="Sylfaen"/>
                <w:b/>
                <w:sz w:val="24"/>
                <w:szCs w:val="24"/>
                <w:lang w:val="hy-AM"/>
              </w:rPr>
            </w:pPr>
            <w:r w:rsidRPr="008F7450">
              <w:rPr>
                <w:rFonts w:ascii="GHEA Grapalat" w:hAnsi="GHEA Grapalat" w:cs="Sylfaen"/>
                <w:b/>
                <w:sz w:val="24"/>
                <w:szCs w:val="24"/>
                <w:lang w:val="hy-AM"/>
              </w:rPr>
              <w:t>Ընդունվել է ի գիտություն։</w:t>
            </w:r>
          </w:p>
          <w:p w14:paraId="04B347FE" w14:textId="77777777" w:rsidR="009E6F67" w:rsidRPr="00CC099B" w:rsidRDefault="009E6F67" w:rsidP="00403A03">
            <w:pPr>
              <w:pStyle w:val="NoSpacing"/>
              <w:jc w:val="center"/>
              <w:rPr>
                <w:rFonts w:ascii="GHEA Grapalat" w:hAnsi="GHEA Grapalat" w:cs="Cambria Math"/>
                <w:b/>
                <w:bCs/>
                <w:sz w:val="24"/>
                <w:szCs w:val="24"/>
                <w:lang w:val="hy-AM"/>
              </w:rPr>
            </w:pPr>
          </w:p>
        </w:tc>
      </w:tr>
      <w:tr w:rsidR="009E6F67" w:rsidRPr="00B940A1" w14:paraId="13568523" w14:textId="77777777" w:rsidTr="009E6F67">
        <w:trPr>
          <w:trHeight w:val="423"/>
        </w:trPr>
        <w:tc>
          <w:tcPr>
            <w:tcW w:w="8100" w:type="dxa"/>
            <w:shd w:val="clear" w:color="auto" w:fill="auto"/>
            <w:vAlign w:val="center"/>
          </w:tcPr>
          <w:p w14:paraId="29748243"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Պարգևատրում ստացող անձնակազմի շրջանակի վերանայում</w:t>
            </w:r>
          </w:p>
          <w:p w14:paraId="75B61988"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 xml:space="preserve">«Կառավարչական իրավահարաբերությունների կարգավորման մասին» օրենքի 7-րդ հոդվածի 5-րդ մասով սահմանվում է, որ պետական </w:t>
            </w:r>
            <w:r w:rsidRPr="00C16148">
              <w:rPr>
                <w:rFonts w:ascii="GHEA Grapalat" w:hAnsi="GHEA Grapalat" w:cs="Cambria Math"/>
                <w:bCs/>
                <w:sz w:val="24"/>
                <w:szCs w:val="24"/>
                <w:lang w:val="hy-AM"/>
              </w:rPr>
              <w:lastRenderedPageBreak/>
              <w:t xml:space="preserve">մարմնի կառուցվածքային ստորաբաժանումները դասակարգվում են երկու տեսակի՝ հիմնական մասնագիտական կառուցվածքային ստորաբաժանումներ և աջակցող մասնագիտական կառուցվածքային ստորաբաժանումներ: Նույն հոդվածի 6-րդ և 7-րդ մասերի համաձայն՝ հիմնական մասնագիտական կառուցվածքային ստորաբաժանումներն իրականացնում են տվյալ պետական մարմնի, ենթակա պետական մարմնի իրավասությունը սահմանող իրավական ակտերի պահանջների կատարումն ապահովող գործառույթներ, իսկ աջակցող մասնագիտական կառուցվածքային ստորաբաժանումներն իրականացնում են այն գործառույթները, որոնք նպաստում և աջակցում են հիմնական մասնագիտական ստորաբաժանումների գործառույթների իրականացմանը: Մասնավորապես այնպիսի աջակցող մասնագիտական ստորաբաժանումներ, ինչպիսիք են ֆինանսական և իրավաբանական վարչությունները       իրենց կանոնադրական գործառույթներից ելնելով          ոչ միայն առնչվում են, այլ նաև իրենց անմիջական մասնակցությունն են ունենում Կառավարության ծրագրով և  ռազմավարություններով սահմանված խնդիրների լուծման գործընթացում։ </w:t>
            </w:r>
          </w:p>
          <w:p w14:paraId="65FE6466"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 xml:space="preserve">Հետևաբար, աջակցող մասնագիտական ստորաբաժանումներն ապահովում են հիմնական մասնագիտական կառուցվածքային ստորաբաժանումների աշխատանքների իրականացումը՝ վերջիններիս տրամադրելով անհրաժեշտ նեղ մասնագիտական գիտելիքների ու հմտությունների վրա հիմնված մեթոդական, վերլուծական և խորհրդատվական աջակցություն     այդպիսով ավելի առարկայական և արդյունավետ դարձնելով վերջինիս գործունեությունը։ Աջակցող մասնագիտական ստորաբաժանումները նպաստում են պետական մարմնի գործառույթների համակարգված իրականացմանն ու ներքին կառավարման գործընթացների որակի բարձրացմանը, որոշումների կայացման հիմնավորվածությանն ու աշխատանքի արդյունավետության </w:t>
            </w:r>
            <w:r w:rsidRPr="00C16148">
              <w:rPr>
                <w:rFonts w:ascii="GHEA Grapalat" w:hAnsi="GHEA Grapalat" w:cs="Cambria Math"/>
                <w:bCs/>
                <w:sz w:val="24"/>
                <w:szCs w:val="24"/>
                <w:lang w:val="hy-AM"/>
              </w:rPr>
              <w:lastRenderedPageBreak/>
              <w:t>բարձրացմանը։ Արդյունքում, ձևավորվում է գործառույթային փոխկապակցվածություն աջակցող և հիմնական մասնագիտական կառուցվածքային ստորաբաժանումների միջև, ինչն ուղղված է կառավարման համակարգի գործառույթների արդյունավետ և բարձր որակի իրականացմանն ու պետական մարմնի գործունեության կայունությանը։</w:t>
            </w:r>
          </w:p>
          <w:p w14:paraId="6B5E8FC5"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 xml:space="preserve">Վերոգրյալի համատեքստում կարելի է արձանագրել, որ հիմնական մասնագիտական կառուցվածքային ստորաբաժանումների գործառույթների իրականացման գործում իրենց մեծածավալ ներդրումն ու մասնակցությունն ունեն նաև աջակցող մասնագիտական կառուցվածքային ստորաբաժանումները։ Ընդ որում, կարելի է փաստել, որ ծրագրեր մշակող ստորաբաժանումների կողմից ծրագրերի նախագծերի մշակման      աշխատանքներին էական մասնակցություն են ունենում հենց աջակցող մասնագիտական կառուցվածքային ստորաբաժանումները և մասնավորապես՝ կառավարության ծրագրի և ռազմավարությունների ստեղծման և մշակման գործընթացում նշված իրավական ակտերի մշակման մեջ իրավաբանական ստորաբաժանումը իրականացնում է ամբողջ համակարգային իրավական կարգավորումների մշակում, համակարգում և համադրություն՝ ապահովելով, որ բոլոր առաջարկվող նախաձեռնություններն արտահայտեն օրենսդրական և քաղաքական պահանջները։ Միաժամանակ, ֆինանսական ստորաբաժանումը ձևավորում և իրականացնում է ծրագրերի ֆինանսական արդյունավետության գնահատման, բյուջետային հաշվառման և վճարահաշվարկային գործընթացների ներդրման համակարգը՝ տեղադրելով դրանք քննարկվող իրավական ակտերի համատեքստում։ Այսպիսով, աջակցող ստորաբաժանումները ոչ միայն ապահովում են հիմնական ստորաբաժանումների աշխատանքների իրականացումը, այլև անմիջականորեն մասնակցում են Կառավարության ծրագրերով և </w:t>
            </w:r>
            <w:r w:rsidRPr="00C16148">
              <w:rPr>
                <w:rFonts w:ascii="GHEA Grapalat" w:hAnsi="GHEA Grapalat" w:cs="Cambria Math"/>
                <w:bCs/>
                <w:sz w:val="24"/>
                <w:szCs w:val="24"/>
                <w:lang w:val="hy-AM"/>
              </w:rPr>
              <w:lastRenderedPageBreak/>
              <w:t>ռազմավարություններով սահմանված խնդիրների լուծմանը, բարձրացնում աշխատանքների արդյունավետությունը և նպաստում պետական մարմինների գործունեության կայունությանը։</w:t>
            </w:r>
          </w:p>
          <w:p w14:paraId="25BE55EE"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 xml:space="preserve">Առաջարկվում է. </w:t>
            </w:r>
          </w:p>
          <w:p w14:paraId="11F34B87"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Կարգի 2-րդ կետում հիմնական մասնագիտական կառուցվածքային ստորաբաժանումների և դրանց ներքին կառուցվածքային միավորների ղեկավարներից բացի ղեկավար պաշտոն զբաղեցնող անձանց ցանկում նախատեսել նաև աջակցող մասնագիտական կառուցվածքային ստորաբաժանումների և դրանց ներքին կառուցվածքային միավորների ղեկավարներին։</w:t>
            </w:r>
          </w:p>
          <w:p w14:paraId="0EA91121" w14:textId="77777777" w:rsidR="009E6F67" w:rsidRPr="00C16148" w:rsidRDefault="009E6F67" w:rsidP="009E6F67">
            <w:pPr>
              <w:pStyle w:val="NoSpacing"/>
              <w:jc w:val="both"/>
              <w:rPr>
                <w:rFonts w:ascii="GHEA Grapalat" w:hAnsi="GHEA Grapalat" w:cs="Cambria Math"/>
                <w:bCs/>
                <w:sz w:val="24"/>
                <w:szCs w:val="24"/>
                <w:lang w:val="hy-AM"/>
              </w:rPr>
            </w:pPr>
          </w:p>
        </w:tc>
        <w:tc>
          <w:tcPr>
            <w:tcW w:w="6660" w:type="dxa"/>
            <w:shd w:val="clear" w:color="auto" w:fill="auto"/>
            <w:vAlign w:val="center"/>
          </w:tcPr>
          <w:p w14:paraId="5FD669B8" w14:textId="176679DA" w:rsidR="009E6F67" w:rsidRPr="00A17A43" w:rsidRDefault="009E6F67" w:rsidP="009E6F67">
            <w:pPr>
              <w:pStyle w:val="NoSpacing"/>
              <w:spacing w:line="276" w:lineRule="auto"/>
              <w:jc w:val="both"/>
              <w:rPr>
                <w:rFonts w:ascii="GHEA Grapalat" w:hAnsi="GHEA Grapalat"/>
                <w:b/>
                <w:sz w:val="24"/>
                <w:szCs w:val="24"/>
                <w:lang w:val="hy-AM"/>
              </w:rPr>
            </w:pPr>
            <w:r w:rsidRPr="00A17A43">
              <w:rPr>
                <w:rFonts w:ascii="GHEA Grapalat" w:hAnsi="GHEA Grapalat" w:cs="Cambria Math"/>
                <w:b/>
                <w:bCs/>
                <w:sz w:val="24"/>
                <w:szCs w:val="24"/>
                <w:lang w:val="hy-AM"/>
              </w:rPr>
              <w:lastRenderedPageBreak/>
              <w:t>Ընդունվել է։</w:t>
            </w:r>
          </w:p>
          <w:p w14:paraId="3FA2A457" w14:textId="5FA9D8C6" w:rsidR="009E6F67" w:rsidRPr="00A17A43" w:rsidRDefault="008F7450" w:rsidP="009E6F67">
            <w:pPr>
              <w:pStyle w:val="NoSpacing"/>
              <w:spacing w:line="276" w:lineRule="auto"/>
              <w:jc w:val="both"/>
              <w:rPr>
                <w:rFonts w:ascii="GHEA Grapalat" w:hAnsi="GHEA Grapalat"/>
                <w:b/>
                <w:sz w:val="24"/>
                <w:szCs w:val="24"/>
                <w:lang w:val="hy-AM"/>
              </w:rPr>
            </w:pPr>
            <w:r>
              <w:rPr>
                <w:rFonts w:ascii="GHEA Grapalat" w:hAnsi="GHEA Grapalat"/>
                <w:sz w:val="24"/>
                <w:szCs w:val="24"/>
                <w:lang w:val="hy-AM"/>
              </w:rPr>
              <w:t>Հավելված 1-ի 2-րդ կետը խմբագրվել է։</w:t>
            </w:r>
          </w:p>
          <w:p w14:paraId="0702D949" w14:textId="77777777" w:rsidR="009E6F67" w:rsidRPr="00CC099B" w:rsidRDefault="009E6F67" w:rsidP="00403A03">
            <w:pPr>
              <w:pStyle w:val="NoSpacing"/>
              <w:jc w:val="center"/>
              <w:rPr>
                <w:rFonts w:ascii="GHEA Grapalat" w:hAnsi="GHEA Grapalat" w:cs="Cambria Math"/>
                <w:b/>
                <w:bCs/>
                <w:sz w:val="24"/>
                <w:szCs w:val="24"/>
                <w:lang w:val="hy-AM"/>
              </w:rPr>
            </w:pPr>
          </w:p>
        </w:tc>
      </w:tr>
      <w:tr w:rsidR="009E6F67" w:rsidRPr="00B940A1" w14:paraId="491CDFE0" w14:textId="77777777" w:rsidTr="009E6F67">
        <w:trPr>
          <w:trHeight w:val="423"/>
        </w:trPr>
        <w:tc>
          <w:tcPr>
            <w:tcW w:w="8100" w:type="dxa"/>
            <w:shd w:val="clear" w:color="auto" w:fill="auto"/>
            <w:vAlign w:val="center"/>
          </w:tcPr>
          <w:p w14:paraId="0B9CE313"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lastRenderedPageBreak/>
              <w:t>Միևնույն ժամանակ, կարգի կիրառման ընթացքում ի հայտ են գալիս   մի շարք իրավական և մեթոդաբանական հարցեր, որոնք նպատակահարմար է հստակեցնել՝ արդյունավետության և արդարության ընկալման տեսանկյունից, մասնավորապես</w:t>
            </w:r>
            <w:r w:rsidRPr="00C16148">
              <w:rPr>
                <w:rFonts w:ascii="Cambria Math" w:hAnsi="Cambria Math" w:cs="Cambria Math"/>
                <w:bCs/>
                <w:sz w:val="24"/>
                <w:szCs w:val="24"/>
                <w:lang w:val="hy-AM"/>
              </w:rPr>
              <w:t>․</w:t>
            </w:r>
          </w:p>
          <w:p w14:paraId="1CC01297"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Segoe UI Symbol" w:hAnsi="Segoe UI Symbol" w:cs="Segoe UI Symbol"/>
                <w:bCs/>
                <w:sz w:val="24"/>
                <w:szCs w:val="24"/>
                <w:lang w:val="hy-AM"/>
              </w:rPr>
              <w:t>⮚</w:t>
            </w:r>
            <w:r w:rsidRPr="00C16148">
              <w:rPr>
                <w:rFonts w:ascii="GHEA Grapalat" w:hAnsi="GHEA Grapalat" w:cs="Cambria Math"/>
                <w:bCs/>
                <w:sz w:val="24"/>
                <w:szCs w:val="24"/>
                <w:lang w:val="hy-AM"/>
              </w:rPr>
              <w:tab/>
              <w:t>Օրենսդրական և իրավական բարեփոխումներ մշակման և շրջանառության գնահատում</w:t>
            </w:r>
          </w:p>
          <w:p w14:paraId="0F95F7A9"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Կարգում կիրառվող մեթոդաբանությունը՝ 0–5 միավորային սանդղակով քանակական գնահատում, կարող է լինել արդյունավետ գործառնական առաջադրանքների համար, սակայն օրենքների և իրավական նախաձեռնությունների մշակման գործընթացը բնույթով ունի բազմափուլ և որակական բաղադրիչներ, որոնք դժվար է ամբողջությամբ արտացոլել թվային գնահատման ձևաչափով։</w:t>
            </w:r>
          </w:p>
          <w:p w14:paraId="074AC8D8"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 xml:space="preserve">Օրենքների, ՀՀ կառավարության որոշումների նախագծերի մշակումը ենթադրում է քաղաքական, իրավական, միջգերատեսչական և հանրային քննարկումների փուլեր, որոնց տևողությունը և արդյունքը </w:t>
            </w:r>
            <w:r w:rsidRPr="00C16148">
              <w:rPr>
                <w:rFonts w:ascii="GHEA Grapalat" w:hAnsi="GHEA Grapalat" w:cs="Cambria Math"/>
                <w:bCs/>
                <w:sz w:val="24"/>
                <w:szCs w:val="24"/>
                <w:lang w:val="hy-AM"/>
              </w:rPr>
              <w:lastRenderedPageBreak/>
              <w:t xml:space="preserve">հաճախ կախված են արտաքին գործոններից՝ խորհրդարանական ընթացակարգերից կամ միջազգային պարտավորություններից: </w:t>
            </w:r>
          </w:p>
          <w:p w14:paraId="5B07ADA8"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Առաջարկվում է.</w:t>
            </w:r>
          </w:p>
          <w:p w14:paraId="509DDFCB"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Կարգում ավելացնել առանձին ենթակետ, ըստ որի՝</w:t>
            </w:r>
          </w:p>
          <w:p w14:paraId="539F5FD0"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«Օրենսդրական, ռազմավարական կամ քաղաքական փաստաթղթերի մշակման արդյունավետության գնահատումն իրականացվում է համակցված մեթոդաբանությամբ՝ ներառելով թե՛ քանակական (նախագծերի քանակ, ժամկետների պահպանում), և թե՛ որակական ցուցանիշներ (ազդեցության գնահատում, իրավական տեխնիկայի որակ, հանրային քննարկման արդյունքներ)»։</w:t>
            </w:r>
          </w:p>
          <w:p w14:paraId="702658AE" w14:textId="77777777" w:rsidR="009E6F67" w:rsidRPr="00C16148" w:rsidRDefault="009E6F67" w:rsidP="009E6F67">
            <w:pPr>
              <w:pStyle w:val="NoSpacing"/>
              <w:jc w:val="both"/>
              <w:rPr>
                <w:rFonts w:ascii="GHEA Grapalat" w:hAnsi="GHEA Grapalat" w:cs="Cambria Math"/>
                <w:bCs/>
                <w:sz w:val="24"/>
                <w:szCs w:val="24"/>
                <w:lang w:val="hy-AM"/>
              </w:rPr>
            </w:pPr>
          </w:p>
        </w:tc>
        <w:tc>
          <w:tcPr>
            <w:tcW w:w="6660" w:type="dxa"/>
            <w:shd w:val="clear" w:color="auto" w:fill="auto"/>
            <w:vAlign w:val="center"/>
          </w:tcPr>
          <w:p w14:paraId="6145B4FA" w14:textId="77777777" w:rsidR="009E6F67" w:rsidRDefault="009E6F67" w:rsidP="009E6F67">
            <w:pPr>
              <w:pStyle w:val="NoSpacing"/>
              <w:spacing w:line="276" w:lineRule="auto"/>
              <w:jc w:val="both"/>
              <w:rPr>
                <w:rFonts w:ascii="GHEA Grapalat" w:hAnsi="GHEA Grapalat" w:cs="Cambria Math"/>
                <w:b/>
                <w:bCs/>
                <w:sz w:val="24"/>
                <w:szCs w:val="24"/>
                <w:lang w:val="hy-AM"/>
              </w:rPr>
            </w:pPr>
            <w:r>
              <w:rPr>
                <w:rFonts w:ascii="GHEA Grapalat" w:hAnsi="GHEA Grapalat" w:cs="Cambria Math"/>
                <w:b/>
                <w:bCs/>
                <w:sz w:val="24"/>
                <w:szCs w:val="24"/>
                <w:lang w:val="hy-AM"/>
              </w:rPr>
              <w:lastRenderedPageBreak/>
              <w:t>Չի ընդունվել։</w:t>
            </w:r>
          </w:p>
          <w:p w14:paraId="0A250426" w14:textId="2068E8AD" w:rsidR="009E6F67" w:rsidRPr="003A55F8" w:rsidRDefault="003A55F8" w:rsidP="003A55F8">
            <w:pPr>
              <w:pStyle w:val="NoSpacing"/>
              <w:spacing w:line="276" w:lineRule="auto"/>
              <w:jc w:val="both"/>
              <w:rPr>
                <w:rFonts w:ascii="GHEA Grapalat" w:hAnsi="GHEA Grapalat" w:cs="Cambria Math"/>
                <w:bCs/>
                <w:sz w:val="24"/>
                <w:szCs w:val="24"/>
                <w:lang w:val="hy-AM"/>
              </w:rPr>
            </w:pPr>
            <w:r w:rsidRPr="003A55F8">
              <w:rPr>
                <w:rFonts w:ascii="GHEA Grapalat" w:hAnsi="GHEA Grapalat" w:cs="Cambria Math"/>
                <w:bCs/>
                <w:sz w:val="24"/>
                <w:szCs w:val="24"/>
                <w:lang w:val="hy-AM"/>
              </w:rPr>
              <w:t>Առաջնահերթությունների գնահատումն իրականացվում է Հավելված 1-ի 7-րդ կետով սահմանված մեթոդաբանությամբ, որը ներառում է նաև որակական գնահատում, ինչից հետո միայն տրված որակական գնահատականն արտահայտվում է քանակական արտահայտությամբ՝ Հավելված 1-ի 9-րդ կետով սահմանված սանդղակին համապատասխան։</w:t>
            </w:r>
          </w:p>
        </w:tc>
      </w:tr>
      <w:tr w:rsidR="009E6F67" w:rsidRPr="00B940A1" w14:paraId="19B11E74" w14:textId="77777777" w:rsidTr="009E6F67">
        <w:trPr>
          <w:trHeight w:val="423"/>
        </w:trPr>
        <w:tc>
          <w:tcPr>
            <w:tcW w:w="8100" w:type="dxa"/>
            <w:shd w:val="clear" w:color="auto" w:fill="auto"/>
            <w:vAlign w:val="center"/>
          </w:tcPr>
          <w:p w14:paraId="02C94D53"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lastRenderedPageBreak/>
              <w:t>Գնահատման մեթոդաբանության կատարելագործման անհրաժեշտություն</w:t>
            </w:r>
          </w:p>
          <w:p w14:paraId="7FA8107C"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 xml:space="preserve">Գնահատման համակարգում առաջնահերթությունների կատարման գնահատականները հաշվարկվում են պարզ թվաբանական միջինով, ինչը չի արտացոլում տարբեր առաջնահերթությունների ազդեցության տարբեր աստիճանը։ </w:t>
            </w:r>
          </w:p>
          <w:p w14:paraId="6D8D731C" w14:textId="77777777"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Առաջարկվում է.</w:t>
            </w:r>
          </w:p>
          <w:p w14:paraId="136F2B53" w14:textId="56E6D09A" w:rsidR="009E6F67" w:rsidRPr="00C16148" w:rsidRDefault="009E6F67" w:rsidP="009E6F6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Կիրառել կշռված միջին մեթոդաբանություն՝ ապահովելով համաչափություն և օբյեկտիվություն։</w:t>
            </w:r>
          </w:p>
        </w:tc>
        <w:tc>
          <w:tcPr>
            <w:tcW w:w="6660" w:type="dxa"/>
            <w:shd w:val="clear" w:color="auto" w:fill="auto"/>
            <w:vAlign w:val="center"/>
          </w:tcPr>
          <w:p w14:paraId="4030B081" w14:textId="77777777" w:rsidR="003A55F8" w:rsidRPr="005269F9" w:rsidRDefault="003A55F8" w:rsidP="003A55F8">
            <w:pPr>
              <w:pStyle w:val="NoSpacing"/>
              <w:jc w:val="both"/>
              <w:rPr>
                <w:rFonts w:ascii="GHEA Grapalat" w:hAnsi="GHEA Grapalat" w:cs="Sylfaen"/>
                <w:b/>
                <w:sz w:val="24"/>
                <w:szCs w:val="24"/>
                <w:lang w:val="hy-AM"/>
              </w:rPr>
            </w:pPr>
            <w:r w:rsidRPr="005269F9">
              <w:rPr>
                <w:rFonts w:ascii="GHEA Grapalat" w:hAnsi="GHEA Grapalat" w:cs="Sylfaen"/>
                <w:b/>
                <w:sz w:val="24"/>
                <w:szCs w:val="24"/>
                <w:lang w:val="hy-AM"/>
              </w:rPr>
              <w:t>Ընդունվել է ի գիտություն։</w:t>
            </w:r>
          </w:p>
          <w:p w14:paraId="2ADDCA92" w14:textId="26F00959" w:rsidR="009E6F67" w:rsidRDefault="003A55F8" w:rsidP="003A55F8">
            <w:pPr>
              <w:pStyle w:val="NoSpacing"/>
              <w:spacing w:line="276" w:lineRule="auto"/>
              <w:jc w:val="both"/>
              <w:rPr>
                <w:rFonts w:ascii="GHEA Grapalat" w:hAnsi="GHEA Grapalat" w:cs="Cambria Math"/>
                <w:b/>
                <w:bCs/>
                <w:sz w:val="24"/>
                <w:szCs w:val="24"/>
                <w:lang w:val="hy-AM"/>
              </w:rPr>
            </w:pPr>
            <w:r>
              <w:rPr>
                <w:rFonts w:ascii="GHEA Grapalat" w:hAnsi="GHEA Grapalat" w:cs="Sylfaen"/>
                <w:sz w:val="24"/>
                <w:szCs w:val="24"/>
                <w:lang w:val="hy-AM"/>
              </w:rPr>
              <w:t>2026թ</w:t>
            </w:r>
            <w:r>
              <w:rPr>
                <w:rFonts w:ascii="Cambria Math" w:hAnsi="Cambria Math" w:cs="Cambria Math"/>
                <w:sz w:val="24"/>
                <w:szCs w:val="24"/>
                <w:lang w:val="hy-AM"/>
              </w:rPr>
              <w:t>․</w:t>
            </w:r>
            <w:r>
              <w:rPr>
                <w:rFonts w:ascii="GHEA Grapalat" w:hAnsi="GHEA Grapalat" w:cs="Sylfaen"/>
                <w:sz w:val="24"/>
                <w:szCs w:val="24"/>
                <w:lang w:val="hy-AM"/>
              </w:rPr>
              <w:t xml:space="preserve"> 1-ին կիսամյակի համար Կառավարման մարմինների կողմից առաջնահերթ ուղղություններ սահմանելիս նախատեսվում է առանձին ուղղությունների և ենթաուղղությունների համար սահմանել կշիռներ՝ ըստ դրանց կարևորության։</w:t>
            </w:r>
          </w:p>
        </w:tc>
      </w:tr>
      <w:tr w:rsidR="003A55F8" w:rsidRPr="00B940A1" w14:paraId="0B44CD01" w14:textId="77777777" w:rsidTr="009E6F67">
        <w:trPr>
          <w:trHeight w:val="423"/>
        </w:trPr>
        <w:tc>
          <w:tcPr>
            <w:tcW w:w="8100" w:type="dxa"/>
            <w:shd w:val="clear" w:color="auto" w:fill="auto"/>
            <w:vAlign w:val="center"/>
          </w:tcPr>
          <w:p w14:paraId="46A0A231" w14:textId="77777777" w:rsidR="003A55F8" w:rsidRPr="003A55F8" w:rsidRDefault="003A55F8" w:rsidP="003A55F8">
            <w:pPr>
              <w:pStyle w:val="NoSpacing"/>
              <w:jc w:val="both"/>
              <w:rPr>
                <w:rFonts w:ascii="GHEA Grapalat" w:hAnsi="GHEA Grapalat" w:cs="Cambria Math"/>
                <w:bCs/>
                <w:sz w:val="24"/>
                <w:szCs w:val="24"/>
                <w:lang w:val="hy-AM"/>
              </w:rPr>
            </w:pPr>
            <w:r w:rsidRPr="003A55F8">
              <w:rPr>
                <w:rFonts w:ascii="GHEA Grapalat" w:hAnsi="GHEA Grapalat" w:cs="Cambria Math"/>
                <w:bCs/>
                <w:sz w:val="24"/>
                <w:szCs w:val="24"/>
                <w:lang w:val="hy-AM"/>
              </w:rPr>
              <w:t>Որակական սանդղակի վերանայում</w:t>
            </w:r>
          </w:p>
          <w:p w14:paraId="1B7B1D8D" w14:textId="77777777" w:rsidR="003A55F8" w:rsidRPr="003A55F8" w:rsidRDefault="003A55F8" w:rsidP="003A55F8">
            <w:pPr>
              <w:pStyle w:val="NoSpacing"/>
              <w:jc w:val="both"/>
              <w:rPr>
                <w:rFonts w:ascii="GHEA Grapalat" w:hAnsi="GHEA Grapalat" w:cs="Cambria Math"/>
                <w:bCs/>
                <w:sz w:val="24"/>
                <w:szCs w:val="24"/>
                <w:lang w:val="hy-AM"/>
              </w:rPr>
            </w:pPr>
            <w:r w:rsidRPr="003A55F8">
              <w:rPr>
                <w:rFonts w:ascii="GHEA Grapalat" w:hAnsi="GHEA Grapalat" w:cs="Cambria Math"/>
                <w:bCs/>
                <w:sz w:val="24"/>
                <w:szCs w:val="24"/>
                <w:lang w:val="hy-AM"/>
              </w:rPr>
              <w:t xml:space="preserve">«Մեկնարկած է» որակական գնահատականի համար 0 միավոր սահմանելը չի արտացոլում փաստացի կատարված աշխատանքը և ներդրված ռեսուրսները։ </w:t>
            </w:r>
          </w:p>
          <w:p w14:paraId="5D296557" w14:textId="77777777" w:rsidR="003A55F8" w:rsidRPr="003A55F8" w:rsidRDefault="003A55F8" w:rsidP="003A55F8">
            <w:pPr>
              <w:pStyle w:val="NoSpacing"/>
              <w:jc w:val="both"/>
              <w:rPr>
                <w:rFonts w:ascii="GHEA Grapalat" w:hAnsi="GHEA Grapalat" w:cs="Cambria Math"/>
                <w:bCs/>
                <w:sz w:val="24"/>
                <w:szCs w:val="24"/>
                <w:lang w:val="hy-AM"/>
              </w:rPr>
            </w:pPr>
            <w:r w:rsidRPr="003A55F8">
              <w:rPr>
                <w:rFonts w:ascii="GHEA Grapalat" w:hAnsi="GHEA Grapalat" w:cs="Cambria Math"/>
                <w:bCs/>
                <w:sz w:val="24"/>
                <w:szCs w:val="24"/>
                <w:lang w:val="hy-AM"/>
              </w:rPr>
              <w:t xml:space="preserve">Առաջարկվում է. </w:t>
            </w:r>
          </w:p>
          <w:p w14:paraId="6AEC8D6B" w14:textId="1821A083" w:rsidR="003A55F8" w:rsidRPr="00C16148" w:rsidRDefault="003A55F8" w:rsidP="003A55F8">
            <w:pPr>
              <w:pStyle w:val="NoSpacing"/>
              <w:jc w:val="both"/>
              <w:rPr>
                <w:rFonts w:ascii="GHEA Grapalat" w:hAnsi="GHEA Grapalat" w:cs="Cambria Math"/>
                <w:bCs/>
                <w:sz w:val="24"/>
                <w:szCs w:val="24"/>
                <w:lang w:val="hy-AM"/>
              </w:rPr>
            </w:pPr>
            <w:r w:rsidRPr="003A55F8">
              <w:rPr>
                <w:rFonts w:ascii="GHEA Grapalat" w:hAnsi="GHEA Grapalat" w:cs="Cambria Math"/>
                <w:bCs/>
                <w:sz w:val="24"/>
                <w:szCs w:val="24"/>
                <w:lang w:val="hy-AM"/>
              </w:rPr>
              <w:lastRenderedPageBreak/>
              <w:t>Սահմանել նվազագույնը 1 միավոր՝ համապատասխանաբար վերանայելով մնացած սանդղակի միավորները։ Սա կխթանի նաև այն դեպքերում, երբ աշխատանքների մեկնարկը ձգձգվել է օբյեկտիվ պատճառներով (ֆինանսավորում, իրավական ակտերի ընդունման ժամկետներ և այլն)։</w:t>
            </w:r>
          </w:p>
        </w:tc>
        <w:tc>
          <w:tcPr>
            <w:tcW w:w="6660" w:type="dxa"/>
            <w:shd w:val="clear" w:color="auto" w:fill="auto"/>
            <w:vAlign w:val="center"/>
          </w:tcPr>
          <w:p w14:paraId="45B0CF8C" w14:textId="77777777" w:rsidR="003A55F8" w:rsidRDefault="003A55F8" w:rsidP="003A55F8">
            <w:pPr>
              <w:pStyle w:val="NoSpacing"/>
              <w:jc w:val="both"/>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14:paraId="2A8217B2" w14:textId="77777777" w:rsidR="003A55F8" w:rsidRDefault="003A55F8" w:rsidP="003A55F8">
            <w:pPr>
              <w:pStyle w:val="NoSpacing"/>
              <w:jc w:val="both"/>
              <w:rPr>
                <w:rFonts w:ascii="GHEA Grapalat" w:hAnsi="GHEA Grapalat"/>
                <w:sz w:val="24"/>
                <w:szCs w:val="24"/>
                <w:lang w:val="hy-AM"/>
              </w:rPr>
            </w:pPr>
            <w:r>
              <w:rPr>
                <w:rFonts w:ascii="GHEA Grapalat" w:hAnsi="GHEA Grapalat"/>
                <w:sz w:val="24"/>
                <w:szCs w:val="24"/>
                <w:lang w:val="hy-AM"/>
              </w:rPr>
              <w:t>Սույն պիլոտային ծրագրով կ</w:t>
            </w:r>
            <w:r w:rsidRPr="00CE49B2">
              <w:rPr>
                <w:rFonts w:ascii="GHEA Grapalat" w:hAnsi="GHEA Grapalat"/>
                <w:sz w:val="24"/>
                <w:szCs w:val="24"/>
                <w:lang w:val="hy-AM"/>
              </w:rPr>
              <w:t>ատարողականի գնահատումն</w:t>
            </w:r>
            <w:r>
              <w:rPr>
                <w:rFonts w:ascii="GHEA Grapalat" w:hAnsi="GHEA Grapalat"/>
                <w:sz w:val="24"/>
                <w:szCs w:val="24"/>
                <w:lang w:val="hy-AM"/>
              </w:rPr>
              <w:t xml:space="preserve"> առաջարկվում է </w:t>
            </w:r>
            <w:r w:rsidRPr="00CE49B2">
              <w:rPr>
                <w:rFonts w:ascii="GHEA Grapalat" w:hAnsi="GHEA Grapalat"/>
                <w:sz w:val="24"/>
                <w:szCs w:val="24"/>
                <w:lang w:val="hy-AM"/>
              </w:rPr>
              <w:t xml:space="preserve"> </w:t>
            </w:r>
            <w:r>
              <w:rPr>
                <w:rFonts w:ascii="GHEA Grapalat" w:hAnsi="GHEA Grapalat"/>
                <w:sz w:val="24"/>
                <w:szCs w:val="24"/>
                <w:lang w:val="hy-AM"/>
              </w:rPr>
              <w:t>իրականացնել</w:t>
            </w:r>
            <w:r w:rsidRPr="00CE49B2">
              <w:rPr>
                <w:rFonts w:ascii="GHEA Grapalat" w:hAnsi="GHEA Grapalat"/>
                <w:sz w:val="24"/>
                <w:szCs w:val="24"/>
                <w:lang w:val="hy-AM"/>
              </w:rPr>
              <w:t xml:space="preserve"> </w:t>
            </w:r>
            <w:r>
              <w:rPr>
                <w:rFonts w:ascii="GHEA Grapalat" w:hAnsi="GHEA Grapalat"/>
                <w:sz w:val="24"/>
                <w:szCs w:val="24"/>
                <w:lang w:val="hy-AM"/>
              </w:rPr>
              <w:t>ըստ</w:t>
            </w:r>
            <w:r w:rsidRPr="00CE49B2">
              <w:rPr>
                <w:rFonts w:ascii="GHEA Grapalat" w:hAnsi="GHEA Grapalat"/>
                <w:sz w:val="24"/>
                <w:szCs w:val="24"/>
                <w:lang w:val="hy-AM"/>
              </w:rPr>
              <w:t xml:space="preserve"> </w:t>
            </w:r>
            <w:r>
              <w:rPr>
                <w:rFonts w:ascii="GHEA Grapalat" w:hAnsi="GHEA Grapalat"/>
                <w:sz w:val="24"/>
                <w:szCs w:val="24"/>
                <w:lang w:val="hy-AM"/>
              </w:rPr>
              <w:t xml:space="preserve">Կառավարման մարմնի գործունեության </w:t>
            </w:r>
            <w:r w:rsidRPr="00CE49B2">
              <w:rPr>
                <w:rFonts w:ascii="GHEA Grapalat" w:hAnsi="GHEA Grapalat"/>
                <w:sz w:val="24"/>
                <w:szCs w:val="24"/>
                <w:lang w:val="hy-AM"/>
              </w:rPr>
              <w:t>առաջնահերթ</w:t>
            </w:r>
            <w:r>
              <w:rPr>
                <w:rFonts w:ascii="GHEA Grapalat" w:hAnsi="GHEA Grapalat"/>
                <w:sz w:val="24"/>
                <w:szCs w:val="24"/>
                <w:lang w:val="hy-AM"/>
              </w:rPr>
              <w:t xml:space="preserve">ությունների </w:t>
            </w:r>
            <w:r w:rsidRPr="00CE49B2">
              <w:rPr>
                <w:rFonts w:ascii="GHEA Grapalat" w:hAnsi="GHEA Grapalat"/>
                <w:sz w:val="24"/>
                <w:szCs w:val="24"/>
                <w:lang w:val="hy-AM"/>
              </w:rPr>
              <w:t xml:space="preserve">ուղղությամբ գրանցած </w:t>
            </w:r>
            <w:r>
              <w:rPr>
                <w:rFonts w:ascii="GHEA Grapalat" w:hAnsi="GHEA Grapalat"/>
                <w:sz w:val="24"/>
                <w:szCs w:val="24"/>
                <w:lang w:val="hy-AM"/>
              </w:rPr>
              <w:t xml:space="preserve">առաջընթացի։ </w:t>
            </w:r>
          </w:p>
          <w:p w14:paraId="0FFA2AB3" w14:textId="5A9B52C8" w:rsidR="003A55F8" w:rsidRPr="005269F9" w:rsidRDefault="003A55F8" w:rsidP="003A55F8">
            <w:pPr>
              <w:pStyle w:val="NoSpacing"/>
              <w:jc w:val="both"/>
              <w:rPr>
                <w:rFonts w:ascii="GHEA Grapalat" w:hAnsi="GHEA Grapalat" w:cs="Sylfaen"/>
                <w:b/>
                <w:sz w:val="24"/>
                <w:szCs w:val="24"/>
                <w:lang w:val="hy-AM"/>
              </w:rPr>
            </w:pPr>
            <w:r>
              <w:rPr>
                <w:rFonts w:ascii="GHEA Grapalat" w:hAnsi="GHEA Grapalat"/>
                <w:sz w:val="24"/>
                <w:szCs w:val="24"/>
                <w:lang w:val="hy-AM"/>
              </w:rPr>
              <w:lastRenderedPageBreak/>
              <w:t>Եթե հաշվետու ժամանակահատվածում սահմանված առաջնահերթության ուղղությամբ աշխատանքները մեկնարկել են, սակայն չի գրանցվել բավարար առաջընթաց, առավել նպատակահարմար է այդ ուղղությամբ «0» միավորի սահմանումը։</w:t>
            </w:r>
          </w:p>
        </w:tc>
      </w:tr>
      <w:tr w:rsidR="003A55F8" w:rsidRPr="00B940A1" w14:paraId="1F245B10" w14:textId="77777777" w:rsidTr="009E6F67">
        <w:trPr>
          <w:trHeight w:val="423"/>
        </w:trPr>
        <w:tc>
          <w:tcPr>
            <w:tcW w:w="8100" w:type="dxa"/>
            <w:shd w:val="clear" w:color="auto" w:fill="auto"/>
            <w:vAlign w:val="center"/>
          </w:tcPr>
          <w:p w14:paraId="4646F7C5" w14:textId="77777777" w:rsidR="003A55F8" w:rsidRPr="00C16148" w:rsidRDefault="003A55F8" w:rsidP="003A55F8">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lastRenderedPageBreak/>
              <w:t>2. Լրացուցիչ դիտարկումներ</w:t>
            </w:r>
          </w:p>
          <w:p w14:paraId="2B9C1AC8" w14:textId="77777777" w:rsidR="003A55F8" w:rsidRPr="00C16148" w:rsidRDefault="003A55F8" w:rsidP="003A55F8">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ա) Իրավական հստակության անհրաժեշտություն</w:t>
            </w:r>
          </w:p>
          <w:p w14:paraId="30023C35" w14:textId="3F68783F" w:rsidR="003A55F8" w:rsidRPr="003A55F8" w:rsidRDefault="003A55F8" w:rsidP="003A55F8">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Կարգը սահմանում է ընդհանուր մեթոդաբանություն, սակայն մի շարք եզրույթներ («առաջնահերթություն», «արդյունք», «կատարված է») չունեն օրենսդրորեն հստակ սահմանումներ։ Առաջարկվում է Կարգի հավելվածում ներառել «Եզրույթների բացատրության» բաժին՝ կանխելու համար իրավական մեկնաբանությունների բազմազանությունը։</w:t>
            </w:r>
          </w:p>
        </w:tc>
        <w:tc>
          <w:tcPr>
            <w:tcW w:w="6660" w:type="dxa"/>
            <w:shd w:val="clear" w:color="auto" w:fill="auto"/>
            <w:vAlign w:val="center"/>
          </w:tcPr>
          <w:p w14:paraId="1E3EA9EF" w14:textId="77777777" w:rsidR="003A55F8" w:rsidRDefault="003A55F8" w:rsidP="003A55F8">
            <w:pPr>
              <w:pStyle w:val="NoSpacing"/>
              <w:jc w:val="both"/>
              <w:rPr>
                <w:rFonts w:ascii="GHEA Grapalat" w:hAnsi="GHEA Grapalat" w:cs="Sylfaen"/>
                <w:b/>
                <w:sz w:val="24"/>
                <w:szCs w:val="24"/>
                <w:lang w:val="hy-AM"/>
              </w:rPr>
            </w:pPr>
            <w:r>
              <w:rPr>
                <w:rFonts w:ascii="GHEA Grapalat" w:hAnsi="GHEA Grapalat" w:cs="Sylfaen"/>
                <w:b/>
                <w:sz w:val="24"/>
                <w:szCs w:val="24"/>
                <w:lang w:val="hy-AM"/>
              </w:rPr>
              <w:t>Չի ընդունվել։</w:t>
            </w:r>
          </w:p>
          <w:p w14:paraId="60CC77FF" w14:textId="7C04DF9A" w:rsidR="003A55F8" w:rsidRDefault="003A55F8" w:rsidP="002D5377">
            <w:pPr>
              <w:pStyle w:val="NoSpacing"/>
              <w:jc w:val="both"/>
              <w:rPr>
                <w:rFonts w:ascii="GHEA Grapalat" w:hAnsi="GHEA Grapalat" w:cs="Sylfaen"/>
                <w:b/>
                <w:sz w:val="24"/>
                <w:szCs w:val="24"/>
                <w:lang w:val="hy-AM"/>
              </w:rPr>
            </w:pPr>
            <w:r w:rsidRPr="003A55F8">
              <w:rPr>
                <w:rFonts w:ascii="GHEA Grapalat" w:hAnsi="GHEA Grapalat"/>
                <w:sz w:val="24"/>
                <w:szCs w:val="24"/>
                <w:lang w:val="hy-AM"/>
              </w:rPr>
              <w:t>Նախագծում օգտագործված եզրույթներ</w:t>
            </w:r>
            <w:r w:rsidR="002D5377">
              <w:rPr>
                <w:rFonts w:ascii="GHEA Grapalat" w:hAnsi="GHEA Grapalat"/>
                <w:sz w:val="24"/>
                <w:szCs w:val="24"/>
                <w:lang w:val="hy-AM"/>
              </w:rPr>
              <w:t>ի մեկնաբանությունը ներկայացված է Հավելված 1-ի տեքստում։</w:t>
            </w:r>
          </w:p>
        </w:tc>
      </w:tr>
      <w:tr w:rsidR="002D5377" w:rsidRPr="00B940A1" w14:paraId="756C36DC" w14:textId="77777777" w:rsidTr="009E6F67">
        <w:trPr>
          <w:trHeight w:val="423"/>
        </w:trPr>
        <w:tc>
          <w:tcPr>
            <w:tcW w:w="8100" w:type="dxa"/>
            <w:shd w:val="clear" w:color="auto" w:fill="auto"/>
            <w:vAlign w:val="center"/>
          </w:tcPr>
          <w:p w14:paraId="1AFDF2BF" w14:textId="77777777" w:rsidR="002D5377" w:rsidRPr="00C16148" w:rsidRDefault="002D5377" w:rsidP="002D537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բ) Հանրային ծառայության հավասարության սկզբունքի պահպանում</w:t>
            </w:r>
          </w:p>
          <w:p w14:paraId="0916BDA5" w14:textId="12E9BC1F" w:rsidR="002D5377" w:rsidRPr="00C16148" w:rsidRDefault="002D5377" w:rsidP="003A55F8">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Քանի որ պարգևատրման ֆոնդերը բաշխվում են ըստ գերատեսչությունների, անհրաժեշտ է ապահովել նույն կարգավիճակի պաշտոնների համար համաչափ մոտեցում՝ բացառելու նյութական խրախուսման անհավասարություն։ Սա բխում է «Հանրային ծառայության մասին» օրենքի պահանջներից։ Մասնավորապես՝ 14-րդ կետի վերաբերյալ հայտնում ենք, որ պարգևատրման ֆոնդի մեծության հաշվարկման դեպքում Կարգով ներկայացված մոտեցումը կիրառելու պարագայում չի պահպանվի բոլոր մարմինների միևնույն պաշտոնների պարգևատրման հավասարության և միանման մոտեցման սկզբունքը, քանի որ ամեն դեպքում պարգևատրման ֆոնդի հաշվարկման համար հիմք է հանդիսանալու տվյալ մարմնի հաշվետու ժամանակահատվածի  համար փաստացի համախառն եկամուտի առավելագույն սահմանաչափերը։</w:t>
            </w:r>
            <w:r>
              <w:rPr>
                <w:rFonts w:ascii="GHEA Grapalat" w:hAnsi="GHEA Grapalat" w:cs="Cambria Math"/>
                <w:bCs/>
                <w:sz w:val="24"/>
                <w:szCs w:val="24"/>
                <w:lang w:val="hy-AM"/>
              </w:rPr>
              <w:t xml:space="preserve"> </w:t>
            </w:r>
          </w:p>
        </w:tc>
        <w:tc>
          <w:tcPr>
            <w:tcW w:w="6660" w:type="dxa"/>
            <w:shd w:val="clear" w:color="auto" w:fill="auto"/>
            <w:vAlign w:val="center"/>
          </w:tcPr>
          <w:p w14:paraId="49652776" w14:textId="0FB29745" w:rsidR="002D5377" w:rsidRPr="002D5377" w:rsidRDefault="002D5377" w:rsidP="003A55F8">
            <w:pPr>
              <w:pStyle w:val="NoSpacing"/>
              <w:jc w:val="both"/>
              <w:rPr>
                <w:rFonts w:ascii="GHEA Grapalat" w:hAnsi="GHEA Grapalat" w:cs="Sylfaen"/>
                <w:b/>
                <w:sz w:val="24"/>
                <w:szCs w:val="24"/>
                <w:lang w:val="hy-AM"/>
              </w:rPr>
            </w:pPr>
            <w:r w:rsidRPr="002D5377">
              <w:rPr>
                <w:rFonts w:ascii="GHEA Grapalat" w:hAnsi="GHEA Grapalat" w:cs="Sylfaen"/>
                <w:b/>
                <w:sz w:val="24"/>
                <w:szCs w:val="24"/>
                <w:lang w:val="hy-AM"/>
              </w:rPr>
              <w:t>Չի ընդունվել։</w:t>
            </w:r>
          </w:p>
          <w:p w14:paraId="284B5BBC" w14:textId="77777777" w:rsidR="002D5377" w:rsidRDefault="002D5377" w:rsidP="002D5377">
            <w:pPr>
              <w:pStyle w:val="NoSpacing"/>
              <w:jc w:val="both"/>
              <w:rPr>
                <w:rFonts w:ascii="GHEA Grapalat" w:hAnsi="GHEA Grapalat" w:cs="Cambria Math"/>
                <w:bCs/>
                <w:sz w:val="24"/>
                <w:szCs w:val="24"/>
                <w:lang w:val="hy-AM"/>
              </w:rPr>
            </w:pPr>
            <w:r w:rsidRPr="002D5377">
              <w:rPr>
                <w:rFonts w:ascii="GHEA Grapalat" w:hAnsi="GHEA Grapalat"/>
                <w:sz w:val="24"/>
                <w:szCs w:val="24"/>
                <w:lang w:val="hy-AM"/>
              </w:rPr>
              <w:t>Կառավարման մարմնի պարգեւատրման ֆոնդը հաշվարկվում է հաշվետու ժամանակահատվածի բոլոր ամիսների համար սույն կարգի իմաստով ղեկավար պաշտոն զբաղեցնողների պաշտոնային դրույքաչափերի եւ դրանցից յուրաքանչյուրի համար պարգեւավճարի հաշվարկման գործակիցների արտադրյալով</w:t>
            </w:r>
            <w:r>
              <w:rPr>
                <w:rFonts w:ascii="GHEA Grapalat" w:hAnsi="GHEA Grapalat"/>
                <w:sz w:val="24"/>
                <w:szCs w:val="24"/>
                <w:lang w:val="hy-AM"/>
              </w:rPr>
              <w:t xml:space="preserve">, ուստի պարգևատրման ֆոնդի հաշվարկման հիմքում դրված են </w:t>
            </w:r>
            <w:r w:rsidRPr="002D5377">
              <w:rPr>
                <w:rFonts w:ascii="GHEA Grapalat" w:hAnsi="GHEA Grapalat"/>
                <w:sz w:val="24"/>
                <w:szCs w:val="24"/>
                <w:lang w:val="hy-AM"/>
              </w:rPr>
              <w:t xml:space="preserve">պաշտոնային </w:t>
            </w:r>
            <w:r>
              <w:rPr>
                <w:rFonts w:ascii="GHEA Grapalat" w:hAnsi="GHEA Grapalat"/>
                <w:sz w:val="24"/>
                <w:szCs w:val="24"/>
                <w:lang w:val="hy-AM"/>
              </w:rPr>
              <w:t xml:space="preserve">դրույքաչափերը, այլ ոչ </w:t>
            </w:r>
            <w:r w:rsidRPr="00C16148">
              <w:rPr>
                <w:rFonts w:ascii="GHEA Grapalat" w:hAnsi="GHEA Grapalat" w:cs="Cambria Math"/>
                <w:bCs/>
                <w:sz w:val="24"/>
                <w:szCs w:val="24"/>
                <w:lang w:val="hy-AM"/>
              </w:rPr>
              <w:t>փաստացի համախառն եկամուտի առավելագույն սահմանաչափերը</w:t>
            </w:r>
            <w:r>
              <w:rPr>
                <w:rFonts w:ascii="GHEA Grapalat" w:hAnsi="GHEA Grapalat" w:cs="Cambria Math"/>
                <w:bCs/>
                <w:sz w:val="24"/>
                <w:szCs w:val="24"/>
                <w:lang w:val="hy-AM"/>
              </w:rPr>
              <w:t>։</w:t>
            </w:r>
          </w:p>
          <w:p w14:paraId="48761764" w14:textId="2BC958B6" w:rsidR="002D5377" w:rsidRPr="002D5377" w:rsidRDefault="002D5377" w:rsidP="002D5377">
            <w:pPr>
              <w:pStyle w:val="NoSpacing"/>
              <w:jc w:val="both"/>
              <w:rPr>
                <w:rFonts w:ascii="GHEA Grapalat" w:hAnsi="GHEA Grapalat" w:cs="Cambria Math"/>
                <w:bCs/>
                <w:sz w:val="24"/>
                <w:szCs w:val="24"/>
                <w:lang w:val="hy-AM"/>
              </w:rPr>
            </w:pPr>
            <w:r>
              <w:rPr>
                <w:rFonts w:ascii="GHEA Grapalat" w:hAnsi="GHEA Grapalat" w:cs="Cambria Math"/>
                <w:bCs/>
                <w:sz w:val="24"/>
                <w:szCs w:val="24"/>
                <w:lang w:val="hy-AM"/>
              </w:rPr>
              <w:t>Միևնույն ժամանակ, հ</w:t>
            </w:r>
            <w:r w:rsidRPr="00A17A43">
              <w:rPr>
                <w:rFonts w:ascii="GHEA Grapalat" w:hAnsi="GHEA Grapalat" w:cs="Cambria Math"/>
                <w:bCs/>
                <w:sz w:val="24"/>
                <w:szCs w:val="24"/>
                <w:lang w:val="hy-AM"/>
              </w:rPr>
              <w:t>աստատման ներկայացվող կարգը վերաբերում է կառավարման համակարգի առանձին մարմինների</w:t>
            </w:r>
            <w:r>
              <w:rPr>
                <w:rFonts w:ascii="GHEA Grapalat" w:hAnsi="GHEA Grapalat" w:cs="Cambria Math"/>
                <w:bCs/>
                <w:sz w:val="24"/>
                <w:szCs w:val="24"/>
                <w:lang w:val="hy-AM"/>
              </w:rPr>
              <w:t xml:space="preserve"> գնահատմանը և գնահատման արդյունքների հիմքով պարգևատրման ֆոնդի ձևավորմանը։</w:t>
            </w:r>
            <w:r w:rsidRPr="00A17A43">
              <w:rPr>
                <w:rFonts w:ascii="GHEA Grapalat" w:hAnsi="GHEA Grapalat" w:cs="Cambria Math"/>
                <w:bCs/>
                <w:sz w:val="24"/>
                <w:szCs w:val="24"/>
                <w:lang w:val="hy-AM"/>
              </w:rPr>
              <w:t xml:space="preserve"> </w:t>
            </w:r>
            <w:r>
              <w:rPr>
                <w:rFonts w:ascii="GHEA Grapalat" w:hAnsi="GHEA Grapalat" w:cs="Cambria Math"/>
                <w:bCs/>
                <w:sz w:val="24"/>
                <w:szCs w:val="24"/>
                <w:lang w:val="hy-AM"/>
              </w:rPr>
              <w:t>Մ</w:t>
            </w:r>
            <w:r w:rsidRPr="00A17A43">
              <w:rPr>
                <w:rFonts w:ascii="GHEA Grapalat" w:hAnsi="GHEA Grapalat" w:cs="Cambria Math"/>
                <w:bCs/>
                <w:sz w:val="24"/>
                <w:szCs w:val="24"/>
                <w:lang w:val="hy-AM"/>
              </w:rPr>
              <w:t xml:space="preserve">արմինների ներսում կատարողականի </w:t>
            </w:r>
            <w:r>
              <w:rPr>
                <w:rFonts w:ascii="GHEA Grapalat" w:hAnsi="GHEA Grapalat" w:cs="Cambria Math"/>
                <w:bCs/>
                <w:sz w:val="24"/>
                <w:szCs w:val="24"/>
                <w:lang w:val="hy-AM"/>
              </w:rPr>
              <w:t xml:space="preserve">գնահատումը և </w:t>
            </w:r>
            <w:r>
              <w:rPr>
                <w:rFonts w:ascii="GHEA Grapalat" w:hAnsi="GHEA Grapalat" w:cs="Cambria Math"/>
                <w:bCs/>
                <w:sz w:val="24"/>
                <w:szCs w:val="24"/>
                <w:lang w:val="hy-AM"/>
              </w:rPr>
              <w:lastRenderedPageBreak/>
              <w:t>առանձին աշխատակիցների պարգևավճարների հաշվարկման հարցերը դուրս են սույն կարգի կարգավորման շրջանակից։</w:t>
            </w:r>
          </w:p>
        </w:tc>
      </w:tr>
      <w:tr w:rsidR="002D5377" w:rsidRPr="009E6F67" w14:paraId="1B70A147" w14:textId="77777777" w:rsidTr="009E6F67">
        <w:trPr>
          <w:trHeight w:val="423"/>
        </w:trPr>
        <w:tc>
          <w:tcPr>
            <w:tcW w:w="8100" w:type="dxa"/>
            <w:shd w:val="clear" w:color="auto" w:fill="auto"/>
            <w:vAlign w:val="center"/>
          </w:tcPr>
          <w:p w14:paraId="0FBF3C0C" w14:textId="77777777" w:rsidR="002D5377" w:rsidRPr="00C16148" w:rsidRDefault="002D5377" w:rsidP="002D537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lastRenderedPageBreak/>
              <w:t>գ) Թափանցիկության և հաշվետվողականության ապահովում</w:t>
            </w:r>
          </w:p>
          <w:p w14:paraId="616DEF66" w14:textId="5E8EFA99" w:rsidR="002D5377" w:rsidRPr="00C16148" w:rsidRDefault="002D5377" w:rsidP="002D537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Պիլոտային ծրագրի արդյունքները նպատակահարմար է ամփոփել և հրապարակել տարեկան հաշվետվությամբ՝ առանց անձնական տվյալների՝ ապահովելու հանրային վստահություն և համակարգի նկատմամբ վերահսկողություն։</w:t>
            </w:r>
          </w:p>
        </w:tc>
        <w:tc>
          <w:tcPr>
            <w:tcW w:w="6660" w:type="dxa"/>
            <w:shd w:val="clear" w:color="auto" w:fill="auto"/>
            <w:vAlign w:val="center"/>
          </w:tcPr>
          <w:p w14:paraId="5185F764" w14:textId="28A3B871" w:rsidR="002D5377" w:rsidRPr="002D5377" w:rsidRDefault="00CF342E" w:rsidP="003A55F8">
            <w:pPr>
              <w:pStyle w:val="NoSpacing"/>
              <w:jc w:val="both"/>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r w:rsidR="00CF342E" w:rsidRPr="009E6F67" w14:paraId="5CB5204E" w14:textId="77777777" w:rsidTr="009E6F67">
        <w:trPr>
          <w:trHeight w:val="423"/>
        </w:trPr>
        <w:tc>
          <w:tcPr>
            <w:tcW w:w="8100" w:type="dxa"/>
            <w:shd w:val="clear" w:color="auto" w:fill="auto"/>
            <w:vAlign w:val="center"/>
          </w:tcPr>
          <w:p w14:paraId="5A0D3C2A" w14:textId="77777777" w:rsidR="00CF342E" w:rsidRPr="00C16148" w:rsidRDefault="00CF342E" w:rsidP="00CF342E">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դ) Պիլոտային փուլի անկախ գնահատում</w:t>
            </w:r>
          </w:p>
          <w:p w14:paraId="1981D8F5" w14:textId="7FE1AC19" w:rsidR="00CF342E" w:rsidRPr="00C16148" w:rsidRDefault="00CF342E" w:rsidP="002D5377">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Նախատեսել անկախ գնահատման հնարավորություն, պարզելու՝ արդյոք մեխանիզմը նպաստել է պետական կառավարման արդյունավետությանը։</w:t>
            </w:r>
            <w:r>
              <w:rPr>
                <w:rFonts w:ascii="GHEA Grapalat" w:hAnsi="GHEA Grapalat" w:cs="Cambria Math"/>
                <w:bCs/>
                <w:sz w:val="24"/>
                <w:szCs w:val="24"/>
                <w:lang w:val="hy-AM"/>
              </w:rPr>
              <w:t xml:space="preserve"> </w:t>
            </w:r>
          </w:p>
        </w:tc>
        <w:tc>
          <w:tcPr>
            <w:tcW w:w="6660" w:type="dxa"/>
            <w:shd w:val="clear" w:color="auto" w:fill="auto"/>
            <w:vAlign w:val="center"/>
          </w:tcPr>
          <w:p w14:paraId="256CDF09" w14:textId="530D0468" w:rsidR="00CF342E" w:rsidRDefault="00CF342E" w:rsidP="003A55F8">
            <w:pPr>
              <w:pStyle w:val="NoSpacing"/>
              <w:jc w:val="both"/>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r w:rsidR="00CF342E" w:rsidRPr="00B940A1" w14:paraId="6DCBD3A1" w14:textId="77777777" w:rsidTr="009E6F67">
        <w:trPr>
          <w:trHeight w:val="423"/>
        </w:trPr>
        <w:tc>
          <w:tcPr>
            <w:tcW w:w="8100" w:type="dxa"/>
            <w:shd w:val="clear" w:color="auto" w:fill="auto"/>
            <w:vAlign w:val="center"/>
          </w:tcPr>
          <w:p w14:paraId="6071DC8C" w14:textId="77777777" w:rsidR="00CF342E" w:rsidRPr="00C16148" w:rsidRDefault="00CF342E" w:rsidP="00CF342E">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ե) Փոխվարչապետերի գրասենյակների գնահատման մեխանիզմ</w:t>
            </w:r>
          </w:p>
          <w:p w14:paraId="5E3336F6" w14:textId="0668DFC5" w:rsidR="00CF342E" w:rsidRPr="00C16148" w:rsidRDefault="00CF342E" w:rsidP="00CF342E">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Անորոշ է, թե փոխվարչապետերի գրասենյակների գնահատականը ձևավորվում է բոլոր կառավարման մարմինների միջինից, թե միայն իրենց համակարգման տիրույթում գտնվող մարմինների գնահատականներից։ Նպատակահարմար է համարվում կիրառել երկրորդ մոտեցումը՝ ապահովելով կառավարման պատասխանատվության և գնահատման համաչափություն։</w:t>
            </w:r>
          </w:p>
        </w:tc>
        <w:tc>
          <w:tcPr>
            <w:tcW w:w="6660" w:type="dxa"/>
            <w:shd w:val="clear" w:color="auto" w:fill="auto"/>
            <w:vAlign w:val="center"/>
          </w:tcPr>
          <w:p w14:paraId="22DD3D9B" w14:textId="493A209C" w:rsidR="00CF342E" w:rsidRPr="00CF342E" w:rsidRDefault="00CF342E" w:rsidP="003A55F8">
            <w:pPr>
              <w:pStyle w:val="NoSpacing"/>
              <w:jc w:val="both"/>
              <w:rPr>
                <w:rFonts w:ascii="GHEA Grapalat" w:hAnsi="GHEA Grapalat"/>
                <w:b/>
                <w:sz w:val="24"/>
                <w:szCs w:val="24"/>
                <w:lang w:val="hy-AM"/>
              </w:rPr>
            </w:pPr>
            <w:r w:rsidRPr="00CF342E">
              <w:rPr>
                <w:rFonts w:ascii="GHEA Grapalat" w:hAnsi="GHEA Grapalat"/>
                <w:b/>
                <w:sz w:val="24"/>
                <w:szCs w:val="24"/>
                <w:lang w:val="hy-AM"/>
              </w:rPr>
              <w:t>Չի ընդունվել։</w:t>
            </w:r>
          </w:p>
          <w:p w14:paraId="6DD05EA5" w14:textId="1601F474" w:rsidR="00CF342E" w:rsidRPr="00CF342E" w:rsidRDefault="00CF342E" w:rsidP="00CF342E">
            <w:pPr>
              <w:pStyle w:val="NoSpacing"/>
              <w:jc w:val="both"/>
              <w:rPr>
                <w:rFonts w:ascii="GHEA Grapalat" w:hAnsi="GHEA Grapalat"/>
                <w:sz w:val="24"/>
                <w:szCs w:val="24"/>
                <w:lang w:val="hy-AM"/>
              </w:rPr>
            </w:pPr>
            <w:r>
              <w:rPr>
                <w:rFonts w:ascii="GHEA Grapalat" w:hAnsi="GHEA Grapalat"/>
                <w:sz w:val="24"/>
                <w:szCs w:val="24"/>
                <w:lang w:val="hy-AM"/>
              </w:rPr>
              <w:t>Համաձայն</w:t>
            </w:r>
            <w:r w:rsidRPr="001205DF">
              <w:rPr>
                <w:rFonts w:ascii="GHEA Grapalat" w:hAnsi="GHEA Grapalat"/>
                <w:sz w:val="24"/>
                <w:szCs w:val="24"/>
                <w:lang w:val="hy-AM"/>
              </w:rPr>
              <w:t xml:space="preserve"> «Կառավարության կառուցվածք</w:t>
            </w:r>
            <w:r>
              <w:rPr>
                <w:rFonts w:ascii="GHEA Grapalat" w:hAnsi="GHEA Grapalat"/>
                <w:sz w:val="24"/>
                <w:szCs w:val="24"/>
                <w:lang w:val="hy-AM"/>
              </w:rPr>
              <w:t>ի</w:t>
            </w:r>
            <w:r w:rsidRPr="001205DF">
              <w:rPr>
                <w:rFonts w:ascii="GHEA Grapalat" w:hAnsi="GHEA Grapalat"/>
                <w:sz w:val="24"/>
                <w:szCs w:val="24"/>
                <w:lang w:val="hy-AM"/>
              </w:rPr>
              <w:t xml:space="preserve"> և գործունեության»</w:t>
            </w:r>
            <w:r>
              <w:rPr>
                <w:rFonts w:ascii="GHEA Grapalat" w:hAnsi="GHEA Grapalat"/>
                <w:sz w:val="24"/>
                <w:szCs w:val="24"/>
                <w:lang w:val="hy-AM"/>
              </w:rPr>
              <w:t xml:space="preserve"> մասին օրենքի` փոխվարչապետերը (</w:t>
            </w:r>
            <w:r w:rsidRPr="0086065A">
              <w:rPr>
                <w:rFonts w:ascii="GHEA Grapalat" w:hAnsi="GHEA Grapalat"/>
                <w:sz w:val="24"/>
                <w:szCs w:val="24"/>
                <w:lang w:val="hy-AM"/>
              </w:rPr>
              <w:t>փոխվարչապետերի գրասենյակների միջոցով</w:t>
            </w:r>
            <w:r>
              <w:rPr>
                <w:rFonts w:ascii="GHEA Grapalat" w:hAnsi="GHEA Grapalat"/>
                <w:sz w:val="24"/>
                <w:szCs w:val="24"/>
                <w:lang w:val="hy-AM"/>
              </w:rPr>
              <w:t>)`</w:t>
            </w:r>
            <w:r w:rsidRPr="00732002">
              <w:rPr>
                <w:rFonts w:ascii="GHEA Grapalat" w:hAnsi="GHEA Grapalat"/>
                <w:sz w:val="24"/>
                <w:szCs w:val="24"/>
                <w:lang w:val="hy-AM"/>
              </w:rPr>
              <w:t xml:space="preserve"> վարչապետի հանձնարարությամբ</w:t>
            </w:r>
            <w:r>
              <w:rPr>
                <w:rFonts w:ascii="GHEA Grapalat" w:hAnsi="GHEA Grapalat"/>
                <w:sz w:val="24"/>
                <w:szCs w:val="24"/>
                <w:lang w:val="hy-AM"/>
              </w:rPr>
              <w:t>,</w:t>
            </w:r>
            <w:r w:rsidRPr="00732002">
              <w:rPr>
                <w:rFonts w:ascii="GHEA Grapalat" w:hAnsi="GHEA Grapalat"/>
                <w:sz w:val="24"/>
                <w:szCs w:val="24"/>
                <w:lang w:val="hy-AM"/>
              </w:rPr>
              <w:t xml:space="preserve"> իրականացնում են Կառավարության գործունեության առանձին ոլորտների համակարգումը, այդ թվում` այդ ոլորտներում գործող նախարարությունների գործունեության համաձայնեցումը և ներդաշնակեցումը:</w:t>
            </w:r>
            <w:r>
              <w:rPr>
                <w:rFonts w:ascii="GHEA Grapalat" w:hAnsi="GHEA Grapalat"/>
                <w:sz w:val="24"/>
                <w:szCs w:val="24"/>
                <w:lang w:val="hy-AM"/>
              </w:rPr>
              <w:t xml:space="preserve"> Հաշվի առնելով 2018թ</w:t>
            </w:r>
            <w:r>
              <w:rPr>
                <w:rFonts w:ascii="Cambria Math" w:hAnsi="Cambria Math" w:cs="Cambria Math"/>
                <w:sz w:val="24"/>
                <w:szCs w:val="24"/>
                <w:lang w:val="hy-AM"/>
              </w:rPr>
              <w:t>․</w:t>
            </w:r>
            <w:r>
              <w:rPr>
                <w:rFonts w:ascii="GHEA Grapalat" w:hAnsi="GHEA Grapalat"/>
                <w:sz w:val="24"/>
                <w:szCs w:val="24"/>
                <w:lang w:val="hy-AM"/>
              </w:rPr>
              <w:t xml:space="preserve"> մայիսի 25-ի </w:t>
            </w:r>
            <w:r w:rsidRPr="00CF342E">
              <w:rPr>
                <w:rFonts w:ascii="GHEA Grapalat" w:hAnsi="GHEA Grapalat"/>
                <w:sz w:val="24"/>
                <w:szCs w:val="24"/>
                <w:lang w:val="hy-AM"/>
              </w:rPr>
              <w:t>N 565-</w:t>
            </w:r>
            <w:r>
              <w:rPr>
                <w:rFonts w:ascii="GHEA Grapalat" w:hAnsi="GHEA Grapalat"/>
                <w:sz w:val="24"/>
                <w:szCs w:val="24"/>
                <w:lang w:val="hy-AM"/>
              </w:rPr>
              <w:t>Լ որոշման հավելվածով հաստատված՝ Հ</w:t>
            </w:r>
            <w:r w:rsidRPr="00CF342E">
              <w:rPr>
                <w:rFonts w:ascii="GHEA Grapalat" w:hAnsi="GHEA Grapalat"/>
                <w:sz w:val="24"/>
                <w:szCs w:val="24"/>
                <w:lang w:val="hy-AM"/>
              </w:rPr>
              <w:t>այաստանի Հանրապետության փոխվարչապետերի կողմից համակարգվող՝ Հայաստանի Հանրապետության կառավարության գործունեության ոլորտներ</w:t>
            </w:r>
            <w:r>
              <w:rPr>
                <w:rFonts w:ascii="GHEA Grapalat" w:hAnsi="GHEA Grapalat"/>
                <w:sz w:val="24"/>
                <w:szCs w:val="24"/>
                <w:lang w:val="hy-AM"/>
              </w:rPr>
              <w:t xml:space="preserve">ի ընդգրկման շրջանակը՝ </w:t>
            </w:r>
            <w:r w:rsidRPr="001205DF">
              <w:rPr>
                <w:rFonts w:ascii="GHEA Grapalat" w:hAnsi="GHEA Grapalat"/>
                <w:sz w:val="24"/>
                <w:szCs w:val="24"/>
                <w:lang w:val="hy-AM"/>
              </w:rPr>
              <w:t>նպատակահարմար է համարվում վերջիններիս գնահատականի կապակցումը</w:t>
            </w:r>
            <w:r>
              <w:rPr>
                <w:rFonts w:ascii="GHEA Grapalat" w:hAnsi="GHEA Grapalat"/>
                <w:sz w:val="24"/>
                <w:szCs w:val="24"/>
                <w:lang w:val="hy-AM"/>
              </w:rPr>
              <w:t xml:space="preserve"> գնահատվող</w:t>
            </w:r>
            <w:r w:rsidRPr="001205DF">
              <w:rPr>
                <w:rFonts w:ascii="GHEA Grapalat" w:hAnsi="GHEA Grapalat"/>
                <w:sz w:val="24"/>
                <w:szCs w:val="24"/>
                <w:lang w:val="hy-AM"/>
              </w:rPr>
              <w:t xml:space="preserve"> </w:t>
            </w:r>
            <w:r w:rsidRPr="001205DF">
              <w:rPr>
                <w:rFonts w:ascii="GHEA Grapalat" w:hAnsi="GHEA Grapalat"/>
                <w:sz w:val="24"/>
                <w:szCs w:val="24"/>
                <w:lang w:val="hy-AM"/>
              </w:rPr>
              <w:lastRenderedPageBreak/>
              <w:t>Կառավարման մարմինների գնահատականների թվաբանական միջինին։</w:t>
            </w:r>
          </w:p>
        </w:tc>
      </w:tr>
      <w:tr w:rsidR="00CF342E" w:rsidRPr="00B940A1" w14:paraId="0EB3EE87" w14:textId="77777777" w:rsidTr="009E6F67">
        <w:trPr>
          <w:trHeight w:val="423"/>
        </w:trPr>
        <w:tc>
          <w:tcPr>
            <w:tcW w:w="8100" w:type="dxa"/>
            <w:shd w:val="clear" w:color="auto" w:fill="auto"/>
            <w:vAlign w:val="center"/>
          </w:tcPr>
          <w:p w14:paraId="354A59F9" w14:textId="0DA5EF73" w:rsidR="00CF342E" w:rsidRPr="00C16148" w:rsidRDefault="00CF342E" w:rsidP="00CF342E">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lastRenderedPageBreak/>
              <w:t>զ) Նախագծից հստակ չի հասկացվում, թե արդյո՞ք վերանում կամ վերանայվում է քաղծառայողների համար նախատեսված կիսամյակային պարգևավճարը թե ոչ։</w:t>
            </w:r>
          </w:p>
        </w:tc>
        <w:tc>
          <w:tcPr>
            <w:tcW w:w="6660" w:type="dxa"/>
            <w:shd w:val="clear" w:color="auto" w:fill="auto"/>
            <w:vAlign w:val="center"/>
          </w:tcPr>
          <w:p w14:paraId="1FCEA20D" w14:textId="77777777" w:rsidR="00CF342E" w:rsidRDefault="00CF342E" w:rsidP="003A55F8">
            <w:pPr>
              <w:pStyle w:val="NoSpacing"/>
              <w:jc w:val="both"/>
              <w:rPr>
                <w:rFonts w:ascii="GHEA Grapalat" w:hAnsi="GHEA Grapalat"/>
                <w:b/>
                <w:sz w:val="24"/>
                <w:szCs w:val="24"/>
                <w:lang w:val="hy-AM"/>
              </w:rPr>
            </w:pPr>
            <w:r>
              <w:rPr>
                <w:rFonts w:ascii="GHEA Grapalat" w:hAnsi="GHEA Grapalat"/>
                <w:b/>
                <w:sz w:val="24"/>
                <w:szCs w:val="24"/>
                <w:lang w:val="hy-AM"/>
              </w:rPr>
              <w:t>Ընդունվել է ի գիտություն։</w:t>
            </w:r>
          </w:p>
          <w:p w14:paraId="006A726A" w14:textId="284FEAD7" w:rsidR="00CF342E" w:rsidRPr="00CF342E" w:rsidRDefault="00CF342E" w:rsidP="00CF342E">
            <w:pPr>
              <w:pStyle w:val="NoSpacing"/>
              <w:jc w:val="both"/>
              <w:rPr>
                <w:rFonts w:ascii="GHEA Grapalat" w:hAnsi="GHEA Grapalat"/>
                <w:b/>
                <w:sz w:val="24"/>
                <w:szCs w:val="24"/>
                <w:lang w:val="hy-AM"/>
              </w:rPr>
            </w:pPr>
            <w:r>
              <w:rPr>
                <w:rFonts w:ascii="GHEA Grapalat" w:hAnsi="GHEA Grapalat" w:cs="Cambria Math"/>
                <w:bCs/>
                <w:sz w:val="24"/>
                <w:szCs w:val="24"/>
                <w:lang w:val="hy-AM"/>
              </w:rPr>
              <w:t xml:space="preserve">Սույն կարգի և </w:t>
            </w:r>
            <w:r w:rsidRPr="00B24584">
              <w:rPr>
                <w:rFonts w:ascii="GHEA Grapalat" w:hAnsi="GHEA Grapalat" w:cs="Cambria Math"/>
                <w:bCs/>
                <w:sz w:val="24"/>
                <w:szCs w:val="24"/>
                <w:lang w:val="hy-AM"/>
              </w:rPr>
              <w:t>ՀՀ կառավարության</w:t>
            </w:r>
            <w:r>
              <w:rPr>
                <w:rFonts w:ascii="GHEA Grapalat" w:hAnsi="GHEA Grapalat" w:cs="Cambria Math"/>
                <w:bCs/>
                <w:sz w:val="24"/>
                <w:szCs w:val="24"/>
                <w:lang w:val="hy-AM"/>
              </w:rPr>
              <w:t>՝</w:t>
            </w:r>
            <w:r w:rsidRPr="00B24584">
              <w:rPr>
                <w:rFonts w:ascii="GHEA Grapalat" w:hAnsi="GHEA Grapalat" w:cs="Cambria Math"/>
                <w:bCs/>
                <w:sz w:val="24"/>
                <w:szCs w:val="24"/>
                <w:lang w:val="hy-AM"/>
              </w:rPr>
              <w:t xml:space="preserve"> 2011 թվականի հոկտեմբերի 20-ի </w:t>
            </w:r>
            <w:r w:rsidRPr="00CF342E">
              <w:rPr>
                <w:rFonts w:ascii="GHEA Grapalat" w:hAnsi="GHEA Grapalat" w:cs="Cambria Math"/>
                <w:bCs/>
                <w:sz w:val="24"/>
                <w:szCs w:val="24"/>
                <w:lang w:val="hy-AM"/>
              </w:rPr>
              <w:t>N</w:t>
            </w:r>
            <w:r w:rsidRPr="00B24584">
              <w:rPr>
                <w:rFonts w:ascii="GHEA Grapalat" w:hAnsi="GHEA Grapalat" w:cs="Cambria Math"/>
                <w:bCs/>
                <w:sz w:val="24"/>
                <w:szCs w:val="24"/>
                <w:lang w:val="hy-AM"/>
              </w:rPr>
              <w:t xml:space="preserve"> 1510-Ն որոշմամբ</w:t>
            </w:r>
            <w:r>
              <w:rPr>
                <w:rFonts w:ascii="GHEA Grapalat" w:hAnsi="GHEA Grapalat" w:cs="Cambria Math"/>
                <w:bCs/>
                <w:sz w:val="24"/>
                <w:szCs w:val="24"/>
                <w:lang w:val="hy-AM"/>
              </w:rPr>
              <w:t xml:space="preserve"> նախատեսված կիսամյակային պարգևավճարների միջև կապը բացակայում է։ </w:t>
            </w:r>
          </w:p>
        </w:tc>
      </w:tr>
      <w:tr w:rsidR="003F1F25" w:rsidRPr="00B940A1" w14:paraId="73732C82" w14:textId="77777777" w:rsidTr="002D526E">
        <w:trPr>
          <w:trHeight w:val="688"/>
        </w:trPr>
        <w:tc>
          <w:tcPr>
            <w:tcW w:w="8100" w:type="dxa"/>
            <w:shd w:val="clear" w:color="auto" w:fill="FFFFFF" w:themeFill="background1"/>
          </w:tcPr>
          <w:p w14:paraId="090E4F7C" w14:textId="77777777" w:rsidR="00C16148" w:rsidRPr="00C16148" w:rsidRDefault="00C16148" w:rsidP="00C16148">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է) Ֆինանսական ազդեցության գնահատում</w:t>
            </w:r>
          </w:p>
          <w:p w14:paraId="050BFDD9" w14:textId="77777777" w:rsidR="00C16148" w:rsidRPr="00C16148" w:rsidRDefault="00C16148" w:rsidP="00C16148">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Նախագծում նշվում է, որ անհրաժեշտ կլինի շուրջ 3 մլրդ դրամ լրացուցիչ բյուջետային միջոցներ, սակայն բացակայում է հաշվարկային հիմքը՝ մեկ աշխատողի հաշվով պարգևատրման միջին տարբերությունը գործող համակարգի համեմատ։ Առաջարկվում է ներկայացնել այս տարբերության հաշվարկը՝ հիմնավորելու ծրագրի ծախսարդյունավետությունը։</w:t>
            </w:r>
          </w:p>
          <w:p w14:paraId="67F97E0C" w14:textId="61139900" w:rsidR="003F1F25" w:rsidRPr="00CC099B" w:rsidRDefault="003F1F25" w:rsidP="00CF342E">
            <w:pPr>
              <w:pStyle w:val="NoSpacing"/>
              <w:jc w:val="both"/>
              <w:rPr>
                <w:rFonts w:ascii="GHEA Grapalat" w:hAnsi="GHEA Grapalat" w:cs="Cambria Math"/>
                <w:bCs/>
                <w:sz w:val="24"/>
                <w:szCs w:val="24"/>
                <w:lang w:val="hy-AM"/>
              </w:rPr>
            </w:pPr>
          </w:p>
        </w:tc>
        <w:tc>
          <w:tcPr>
            <w:tcW w:w="6660" w:type="dxa"/>
            <w:shd w:val="clear" w:color="auto" w:fill="FFFFFF" w:themeFill="background1"/>
          </w:tcPr>
          <w:p w14:paraId="27787983" w14:textId="77777777" w:rsidR="003F1F25" w:rsidRPr="00CF342E" w:rsidRDefault="00CF342E" w:rsidP="0078453E">
            <w:pPr>
              <w:pStyle w:val="NoSpacing"/>
              <w:jc w:val="both"/>
              <w:rPr>
                <w:rFonts w:ascii="GHEA Grapalat" w:hAnsi="GHEA Grapalat" w:cs="Sylfaen"/>
                <w:b/>
                <w:sz w:val="24"/>
                <w:szCs w:val="24"/>
                <w:lang w:val="hy-AM"/>
              </w:rPr>
            </w:pPr>
            <w:r w:rsidRPr="00CF342E">
              <w:rPr>
                <w:rFonts w:ascii="GHEA Grapalat" w:hAnsi="GHEA Grapalat" w:cs="Sylfaen"/>
                <w:b/>
                <w:sz w:val="24"/>
                <w:szCs w:val="24"/>
                <w:lang w:val="hy-AM"/>
              </w:rPr>
              <w:t>Ընդունվել է ի գիտություն։</w:t>
            </w:r>
          </w:p>
          <w:p w14:paraId="69656F7E" w14:textId="7462FDEE" w:rsidR="00CF342E" w:rsidRPr="00CC099B" w:rsidRDefault="00CF342E" w:rsidP="00CF342E">
            <w:pPr>
              <w:pStyle w:val="NoSpacing"/>
              <w:jc w:val="both"/>
              <w:rPr>
                <w:rFonts w:ascii="GHEA Grapalat" w:hAnsi="GHEA Grapalat" w:cs="Sylfaen"/>
                <w:sz w:val="24"/>
                <w:szCs w:val="24"/>
                <w:lang w:val="hy-AM"/>
              </w:rPr>
            </w:pPr>
            <w:r>
              <w:rPr>
                <w:rFonts w:ascii="GHEA Grapalat" w:hAnsi="GHEA Grapalat" w:cs="Cambria Math"/>
                <w:bCs/>
                <w:sz w:val="24"/>
                <w:szCs w:val="24"/>
                <w:lang w:val="hy-AM"/>
              </w:rPr>
              <w:t xml:space="preserve">Իրականացված հաշվարկների հիմնավորվածությունը հնարավոր կլինի գնահատել </w:t>
            </w:r>
            <w:r w:rsidRPr="00EC251E">
              <w:rPr>
                <w:rFonts w:ascii="GHEA Grapalat" w:hAnsi="GHEA Grapalat" w:cs="Cambria Math"/>
                <w:bCs/>
                <w:sz w:val="24"/>
                <w:szCs w:val="24"/>
                <w:lang w:val="hy-AM"/>
              </w:rPr>
              <w:t xml:space="preserve">Կառավարման մարմիններին գումար հատկացնելու վերաբերյալ կառավարության </w:t>
            </w:r>
            <w:r>
              <w:rPr>
                <w:rFonts w:ascii="GHEA Grapalat" w:hAnsi="GHEA Grapalat" w:cs="Cambria Math"/>
                <w:bCs/>
                <w:sz w:val="24"/>
                <w:szCs w:val="24"/>
                <w:lang w:val="hy-AM"/>
              </w:rPr>
              <w:t>որոշման շրջանառության փուլում:</w:t>
            </w:r>
          </w:p>
        </w:tc>
      </w:tr>
      <w:tr w:rsidR="00CF342E" w:rsidRPr="00B940A1" w14:paraId="537A0E94" w14:textId="77777777" w:rsidTr="008F7450">
        <w:trPr>
          <w:trHeight w:val="688"/>
        </w:trPr>
        <w:tc>
          <w:tcPr>
            <w:tcW w:w="8100" w:type="dxa"/>
            <w:shd w:val="clear" w:color="auto" w:fill="FFFFFF" w:themeFill="background1"/>
          </w:tcPr>
          <w:p w14:paraId="53FFB682" w14:textId="77777777" w:rsidR="00CF342E" w:rsidRPr="00C16148" w:rsidRDefault="00CF342E" w:rsidP="00CF342E">
            <w:pPr>
              <w:pStyle w:val="NoSpacing"/>
              <w:jc w:val="both"/>
              <w:rPr>
                <w:rFonts w:ascii="GHEA Grapalat" w:hAnsi="GHEA Grapalat" w:cs="Cambria Math"/>
                <w:bCs/>
                <w:sz w:val="24"/>
                <w:szCs w:val="24"/>
                <w:lang w:val="hy-AM"/>
              </w:rPr>
            </w:pPr>
            <w:r w:rsidRPr="00C16148">
              <w:rPr>
                <w:rFonts w:ascii="GHEA Grapalat" w:hAnsi="GHEA Grapalat" w:cs="Cambria Math"/>
                <w:bCs/>
                <w:sz w:val="24"/>
                <w:szCs w:val="24"/>
                <w:lang w:val="hy-AM"/>
              </w:rPr>
              <w:t>Միաժամանակ հայտնում ենք, որ սույն նախագծի Հավելվածի 12-րդ կետի կիրառման դեպքում հակասություն կառաջանա տվյալ պահին գործող ղեկավար կազմի, մասնավորապես նախարարների, նախարարի տեղակալների և գլխավոր քարտուղարների պարգևատրման գործընթացի իրավական դաշտի հետ։</w:t>
            </w:r>
          </w:p>
          <w:p w14:paraId="525B4478" w14:textId="77777777" w:rsidR="00CF342E" w:rsidRPr="00C16148" w:rsidRDefault="00CF342E" w:rsidP="00C16148">
            <w:pPr>
              <w:pStyle w:val="NoSpacing"/>
              <w:jc w:val="both"/>
              <w:rPr>
                <w:rFonts w:ascii="GHEA Grapalat" w:hAnsi="GHEA Grapalat" w:cs="Cambria Math"/>
                <w:bCs/>
                <w:sz w:val="24"/>
                <w:szCs w:val="24"/>
                <w:lang w:val="hy-AM"/>
              </w:rPr>
            </w:pPr>
          </w:p>
        </w:tc>
        <w:tc>
          <w:tcPr>
            <w:tcW w:w="6660" w:type="dxa"/>
            <w:shd w:val="clear" w:color="auto" w:fill="auto"/>
          </w:tcPr>
          <w:p w14:paraId="125EA203" w14:textId="656D85AF" w:rsidR="00CF342E" w:rsidRPr="00CC099B" w:rsidRDefault="008F7450" w:rsidP="0078453E">
            <w:pPr>
              <w:pStyle w:val="NoSpacing"/>
              <w:jc w:val="both"/>
              <w:rPr>
                <w:rFonts w:ascii="GHEA Grapalat" w:hAnsi="GHEA Grapalat" w:cs="Sylfaen"/>
                <w:sz w:val="24"/>
                <w:szCs w:val="24"/>
                <w:lang w:val="hy-AM"/>
              </w:rPr>
            </w:pPr>
            <w:r>
              <w:rPr>
                <w:rFonts w:ascii="GHEA Grapalat" w:hAnsi="GHEA Grapalat" w:cs="Sylfaen"/>
                <w:sz w:val="24"/>
                <w:szCs w:val="24"/>
                <w:lang w:val="hy-AM"/>
              </w:rPr>
              <w:t>Չի ընդունվել։</w:t>
            </w:r>
          </w:p>
        </w:tc>
      </w:tr>
      <w:tr w:rsidR="00403A03" w:rsidRPr="00CC099B" w14:paraId="06B1DE1D" w14:textId="77777777" w:rsidTr="002D526E">
        <w:trPr>
          <w:trHeight w:val="70"/>
        </w:trPr>
        <w:tc>
          <w:tcPr>
            <w:tcW w:w="8100" w:type="dxa"/>
            <w:vMerge w:val="restart"/>
            <w:shd w:val="clear" w:color="auto" w:fill="BFBFBF" w:themeFill="background1" w:themeFillShade="BF"/>
            <w:vAlign w:val="center"/>
          </w:tcPr>
          <w:p w14:paraId="42CEBF73" w14:textId="0E834D20" w:rsidR="00403A03" w:rsidRPr="00CC099B" w:rsidRDefault="00403A03" w:rsidP="00403A03">
            <w:pPr>
              <w:pStyle w:val="NoSpacing"/>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t>9</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Կրթության, գիտության, մշակույթի և սպորտի նախարարություն</w:t>
            </w:r>
          </w:p>
        </w:tc>
        <w:tc>
          <w:tcPr>
            <w:tcW w:w="6660" w:type="dxa"/>
            <w:shd w:val="clear" w:color="auto" w:fill="BFBFBF" w:themeFill="background1" w:themeFillShade="BF"/>
            <w:vAlign w:val="center"/>
          </w:tcPr>
          <w:p w14:paraId="10938715" w14:textId="2AF4DD21" w:rsidR="00403A03" w:rsidRPr="00CC099B" w:rsidRDefault="00453379" w:rsidP="00403A03">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31/10/</w:t>
            </w:r>
            <w:r w:rsidR="00403A03" w:rsidRPr="00CC099B">
              <w:rPr>
                <w:rFonts w:ascii="GHEA Grapalat" w:hAnsi="GHEA Grapalat" w:cs="Cambria Math"/>
                <w:b/>
                <w:bCs/>
                <w:sz w:val="24"/>
                <w:szCs w:val="24"/>
                <w:lang w:val="hy-AM"/>
              </w:rPr>
              <w:t>/2025թ</w:t>
            </w:r>
            <w:r w:rsidR="00403A03" w:rsidRPr="00CC099B">
              <w:rPr>
                <w:rFonts w:ascii="Cambria Math" w:hAnsi="Cambria Math" w:cs="Cambria Math"/>
                <w:b/>
                <w:bCs/>
                <w:sz w:val="24"/>
                <w:szCs w:val="24"/>
                <w:lang w:val="hy-AM"/>
              </w:rPr>
              <w:t>․</w:t>
            </w:r>
            <w:r w:rsidR="00403A03" w:rsidRPr="00CC099B">
              <w:rPr>
                <w:rFonts w:ascii="GHEA Grapalat" w:hAnsi="GHEA Grapalat" w:cs="Cambria Math"/>
                <w:b/>
                <w:bCs/>
                <w:sz w:val="24"/>
                <w:szCs w:val="24"/>
                <w:lang w:val="hy-AM"/>
              </w:rPr>
              <w:t>։</w:t>
            </w:r>
          </w:p>
        </w:tc>
      </w:tr>
      <w:tr w:rsidR="00403A03" w:rsidRPr="00CC099B" w14:paraId="3043B7FB" w14:textId="77777777" w:rsidTr="002D526E">
        <w:trPr>
          <w:trHeight w:val="70"/>
        </w:trPr>
        <w:tc>
          <w:tcPr>
            <w:tcW w:w="8100" w:type="dxa"/>
            <w:vMerge/>
            <w:shd w:val="clear" w:color="auto" w:fill="BFBFBF" w:themeFill="background1" w:themeFillShade="BF"/>
            <w:vAlign w:val="center"/>
          </w:tcPr>
          <w:p w14:paraId="70A2BBD3" w14:textId="77777777" w:rsidR="00403A03" w:rsidRPr="00CC099B" w:rsidRDefault="00403A03" w:rsidP="00403A03">
            <w:pPr>
              <w:pStyle w:val="NoSpacing"/>
              <w:jc w:val="center"/>
              <w:rPr>
                <w:rFonts w:ascii="GHEA Grapalat" w:hAnsi="GHEA Grapalat" w:cs="Cambria Math"/>
                <w:bCs/>
                <w:sz w:val="24"/>
                <w:szCs w:val="24"/>
                <w:lang w:val="hy-AM"/>
              </w:rPr>
            </w:pPr>
          </w:p>
        </w:tc>
        <w:tc>
          <w:tcPr>
            <w:tcW w:w="6660" w:type="dxa"/>
            <w:shd w:val="clear" w:color="auto" w:fill="BFBFBF" w:themeFill="background1" w:themeFillShade="BF"/>
            <w:vAlign w:val="center"/>
          </w:tcPr>
          <w:p w14:paraId="2E0C7DD2" w14:textId="7BC4F431" w:rsidR="00403A03" w:rsidRPr="00CC099B" w:rsidRDefault="00403A03" w:rsidP="00403A03">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945F07">
              <w:rPr>
                <w:rFonts w:ascii="GHEA Grapalat" w:hAnsi="GHEA Grapalat" w:cs="Cambria Math"/>
                <w:b/>
                <w:bCs/>
                <w:sz w:val="24"/>
                <w:szCs w:val="24"/>
                <w:lang w:val="hy-AM"/>
              </w:rPr>
              <w:t xml:space="preserve"> </w:t>
            </w:r>
            <w:r w:rsidR="00945F07" w:rsidRPr="00945F07">
              <w:rPr>
                <w:rFonts w:ascii="GHEA Grapalat" w:hAnsi="GHEA Grapalat" w:cs="Cambria Math"/>
                <w:b/>
                <w:bCs/>
                <w:sz w:val="24"/>
                <w:szCs w:val="24"/>
                <w:lang w:val="hy-AM"/>
              </w:rPr>
              <w:t>01/16/36244-2025</w:t>
            </w:r>
          </w:p>
        </w:tc>
      </w:tr>
      <w:tr w:rsidR="003F1F25" w:rsidRPr="00CF342E" w14:paraId="06320D72" w14:textId="77777777" w:rsidTr="002D526E">
        <w:trPr>
          <w:trHeight w:val="688"/>
        </w:trPr>
        <w:tc>
          <w:tcPr>
            <w:tcW w:w="8100" w:type="dxa"/>
            <w:shd w:val="clear" w:color="auto" w:fill="FFFFFF" w:themeFill="background1"/>
          </w:tcPr>
          <w:p w14:paraId="6DFD771C" w14:textId="77777777" w:rsidR="00C63950" w:rsidRDefault="00945F07" w:rsidP="00D86936">
            <w:pPr>
              <w:pStyle w:val="NoSpacing"/>
              <w:spacing w:line="276" w:lineRule="auto"/>
              <w:jc w:val="both"/>
              <w:rPr>
                <w:rFonts w:ascii="GHEA Grapalat" w:hAnsi="GHEA Grapalat" w:cs="Cambria Math"/>
                <w:bCs/>
                <w:sz w:val="24"/>
                <w:szCs w:val="24"/>
                <w:lang w:val="hy-AM"/>
              </w:rPr>
            </w:pPr>
            <w:r w:rsidRPr="00945F07">
              <w:rPr>
                <w:rFonts w:ascii="GHEA Grapalat" w:hAnsi="GHEA Grapalat" w:cs="Cambria Math"/>
                <w:bCs/>
                <w:sz w:val="24"/>
                <w:szCs w:val="24"/>
                <w:lang w:val="hy-AM"/>
              </w:rPr>
              <w:t xml:space="preserve">«Պետական կառավարման համակարգի առանձին մարմիններում կատարողականի գնահատման պիլոտային կարգը հաստատելու մասին» Հայաստանի Հանրապետության կառավարության որոշման </w:t>
            </w:r>
            <w:r w:rsidRPr="00945F07">
              <w:rPr>
                <w:rFonts w:ascii="GHEA Grapalat" w:hAnsi="GHEA Grapalat" w:cs="Cambria Math"/>
                <w:bCs/>
                <w:sz w:val="24"/>
                <w:szCs w:val="24"/>
                <w:lang w:val="hy-AM"/>
              </w:rPr>
              <w:lastRenderedPageBreak/>
              <w:t>նախագծի վերաբերյալ Կրթության, գիտության, մշակույթի և սպորտի նախարարությունը առաջարկություններ և դիտողություններ չունի</w:t>
            </w:r>
            <w:r w:rsidR="00C63950">
              <w:rPr>
                <w:rFonts w:ascii="GHEA Grapalat" w:hAnsi="GHEA Grapalat" w:cs="Cambria Math"/>
                <w:bCs/>
                <w:sz w:val="24"/>
                <w:szCs w:val="24"/>
                <w:lang w:val="hy-AM"/>
              </w:rPr>
              <w:t>։</w:t>
            </w:r>
          </w:p>
          <w:p w14:paraId="247F5B1C" w14:textId="38D211B1" w:rsidR="00C73B9B" w:rsidRPr="00CC099B" w:rsidRDefault="00C73B9B" w:rsidP="00D86936">
            <w:pPr>
              <w:pStyle w:val="NoSpacing"/>
              <w:spacing w:line="276" w:lineRule="auto"/>
              <w:jc w:val="both"/>
              <w:rPr>
                <w:rFonts w:ascii="GHEA Grapalat" w:hAnsi="GHEA Grapalat" w:cs="Cambria Math"/>
                <w:bCs/>
                <w:sz w:val="24"/>
                <w:szCs w:val="24"/>
                <w:lang w:val="hy-AM"/>
              </w:rPr>
            </w:pPr>
          </w:p>
        </w:tc>
        <w:tc>
          <w:tcPr>
            <w:tcW w:w="6660" w:type="dxa"/>
            <w:shd w:val="clear" w:color="auto" w:fill="FFFFFF" w:themeFill="background1"/>
          </w:tcPr>
          <w:p w14:paraId="5464BBA4" w14:textId="77777777" w:rsidR="003F1F25" w:rsidRDefault="00173C53" w:rsidP="0078453E">
            <w:pPr>
              <w:pStyle w:val="NoSpacing"/>
              <w:jc w:val="both"/>
              <w:rPr>
                <w:rFonts w:ascii="GHEA Grapalat" w:hAnsi="GHEA Grapalat" w:cs="Sylfaen"/>
                <w:b/>
                <w:sz w:val="24"/>
                <w:szCs w:val="24"/>
                <w:lang w:val="hy-AM"/>
              </w:rPr>
            </w:pPr>
            <w:r w:rsidRPr="00173C53">
              <w:rPr>
                <w:rFonts w:ascii="GHEA Grapalat" w:hAnsi="GHEA Grapalat" w:cs="Sylfaen"/>
                <w:b/>
                <w:sz w:val="24"/>
                <w:szCs w:val="24"/>
                <w:lang w:val="hy-AM"/>
              </w:rPr>
              <w:lastRenderedPageBreak/>
              <w:t>Ընդունվել է ի գիտություն:</w:t>
            </w:r>
          </w:p>
          <w:p w14:paraId="44D6F998" w14:textId="04AE3F47" w:rsidR="00CF342E" w:rsidRPr="00CF342E" w:rsidRDefault="00CF342E" w:rsidP="00CF342E">
            <w:pPr>
              <w:pStyle w:val="NoSpacing"/>
              <w:jc w:val="both"/>
              <w:rPr>
                <w:rFonts w:ascii="GHEA Grapalat" w:hAnsi="GHEA Grapalat" w:cs="Sylfaen"/>
                <w:b/>
                <w:sz w:val="24"/>
                <w:szCs w:val="24"/>
                <w:lang w:val="hy-AM"/>
              </w:rPr>
            </w:pPr>
          </w:p>
        </w:tc>
      </w:tr>
      <w:tr w:rsidR="00403A03" w:rsidRPr="00CC099B" w14:paraId="3E270624" w14:textId="77777777" w:rsidTr="002D526E">
        <w:trPr>
          <w:trHeight w:val="388"/>
        </w:trPr>
        <w:tc>
          <w:tcPr>
            <w:tcW w:w="8100" w:type="dxa"/>
            <w:vMerge w:val="restart"/>
            <w:shd w:val="clear" w:color="auto" w:fill="BFBFBF" w:themeFill="background1" w:themeFillShade="BF"/>
            <w:vAlign w:val="center"/>
          </w:tcPr>
          <w:p w14:paraId="673B7760" w14:textId="4185ABD0" w:rsidR="00403A03" w:rsidRPr="00CC099B" w:rsidRDefault="00403A03" w:rsidP="00D86936">
            <w:pPr>
              <w:pStyle w:val="NoSpacing"/>
              <w:spacing w:line="276" w:lineRule="auto"/>
              <w:jc w:val="center"/>
              <w:rPr>
                <w:rFonts w:ascii="GHEA Grapalat" w:hAnsi="GHEA Grapalat" w:cs="Cambria Math"/>
                <w:bCs/>
                <w:sz w:val="24"/>
                <w:szCs w:val="24"/>
                <w:lang w:val="hy-AM"/>
              </w:rPr>
            </w:pPr>
            <w:r w:rsidRPr="00CC099B">
              <w:rPr>
                <w:rFonts w:ascii="GHEA Grapalat" w:hAnsi="GHEA Grapalat" w:cs="Cambria Math"/>
                <w:b/>
                <w:bCs/>
                <w:sz w:val="24"/>
                <w:szCs w:val="24"/>
                <w:lang w:val="hy-AM"/>
              </w:rPr>
              <w:t>10</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Շրջակա միջավայրի նախարարություն</w:t>
            </w:r>
          </w:p>
        </w:tc>
        <w:tc>
          <w:tcPr>
            <w:tcW w:w="6660" w:type="dxa"/>
            <w:shd w:val="clear" w:color="auto" w:fill="BFBFBF" w:themeFill="background1" w:themeFillShade="BF"/>
            <w:vAlign w:val="center"/>
          </w:tcPr>
          <w:p w14:paraId="6F5F82BA" w14:textId="2C697C75" w:rsidR="00403A03" w:rsidRPr="00CC099B" w:rsidRDefault="00453379" w:rsidP="00403A03">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31/10</w:t>
            </w:r>
            <w:r w:rsidR="00403A03" w:rsidRPr="00CC099B">
              <w:rPr>
                <w:rFonts w:ascii="GHEA Grapalat" w:hAnsi="GHEA Grapalat" w:cs="Cambria Math"/>
                <w:b/>
                <w:bCs/>
                <w:sz w:val="24"/>
                <w:szCs w:val="24"/>
                <w:lang w:val="hy-AM"/>
              </w:rPr>
              <w:t>/2025թ</w:t>
            </w:r>
            <w:r w:rsidR="00403A03" w:rsidRPr="00CC099B">
              <w:rPr>
                <w:rFonts w:ascii="Cambria Math" w:hAnsi="Cambria Math" w:cs="Cambria Math"/>
                <w:b/>
                <w:bCs/>
                <w:sz w:val="24"/>
                <w:szCs w:val="24"/>
                <w:lang w:val="hy-AM"/>
              </w:rPr>
              <w:t>․</w:t>
            </w:r>
            <w:r w:rsidR="00403A03" w:rsidRPr="00CC099B">
              <w:rPr>
                <w:rFonts w:ascii="GHEA Grapalat" w:hAnsi="GHEA Grapalat" w:cs="Cambria Math"/>
                <w:b/>
                <w:bCs/>
                <w:sz w:val="24"/>
                <w:szCs w:val="24"/>
                <w:lang w:val="hy-AM"/>
              </w:rPr>
              <w:t>։</w:t>
            </w:r>
          </w:p>
        </w:tc>
      </w:tr>
      <w:tr w:rsidR="00403A03" w:rsidRPr="00CC099B" w14:paraId="2D71C13C" w14:textId="77777777" w:rsidTr="002D526E">
        <w:trPr>
          <w:trHeight w:val="310"/>
        </w:trPr>
        <w:tc>
          <w:tcPr>
            <w:tcW w:w="8100" w:type="dxa"/>
            <w:vMerge/>
            <w:shd w:val="clear" w:color="auto" w:fill="BFBFBF" w:themeFill="background1" w:themeFillShade="BF"/>
            <w:vAlign w:val="center"/>
          </w:tcPr>
          <w:p w14:paraId="7A23748E" w14:textId="77777777" w:rsidR="00403A03" w:rsidRPr="00CC099B" w:rsidRDefault="00403A03"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3D3B77DA" w14:textId="06F61184" w:rsidR="00403A03" w:rsidRPr="00CC099B" w:rsidRDefault="00403A03" w:rsidP="00403A03">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453379">
              <w:rPr>
                <w:rFonts w:ascii="GHEA Grapalat" w:hAnsi="GHEA Grapalat" w:cs="Cambria Math"/>
                <w:b/>
                <w:bCs/>
                <w:sz w:val="24"/>
                <w:szCs w:val="24"/>
                <w:lang w:val="hy-AM"/>
              </w:rPr>
              <w:t xml:space="preserve"> </w:t>
            </w:r>
            <w:r w:rsidR="00453379" w:rsidRPr="00453379">
              <w:rPr>
                <w:rFonts w:ascii="GHEA Grapalat" w:hAnsi="GHEA Grapalat" w:cs="Cambria Math"/>
                <w:b/>
                <w:bCs/>
                <w:sz w:val="24"/>
                <w:szCs w:val="24"/>
                <w:lang w:val="hy-AM"/>
              </w:rPr>
              <w:t>1/11.3/12311-2025</w:t>
            </w:r>
          </w:p>
        </w:tc>
      </w:tr>
      <w:tr w:rsidR="003F1F25" w:rsidRPr="00B940A1" w14:paraId="7D785A92" w14:textId="77777777" w:rsidTr="002D526E">
        <w:trPr>
          <w:trHeight w:val="688"/>
        </w:trPr>
        <w:tc>
          <w:tcPr>
            <w:tcW w:w="8100" w:type="dxa"/>
            <w:shd w:val="clear" w:color="auto" w:fill="FFFFFF" w:themeFill="background1"/>
          </w:tcPr>
          <w:p w14:paraId="75A4A812" w14:textId="77777777" w:rsidR="003F1F25" w:rsidRDefault="00453379" w:rsidP="00D86936">
            <w:pPr>
              <w:pStyle w:val="NoSpacing"/>
              <w:spacing w:line="276" w:lineRule="auto"/>
              <w:jc w:val="both"/>
              <w:rPr>
                <w:rFonts w:ascii="GHEA Grapalat" w:hAnsi="GHEA Grapalat"/>
                <w:sz w:val="24"/>
                <w:szCs w:val="24"/>
                <w:lang w:val="hy-AM"/>
              </w:rPr>
            </w:pPr>
            <w:r w:rsidRPr="00453379">
              <w:rPr>
                <w:rFonts w:ascii="GHEA Grapalat" w:hAnsi="GHEA Grapalat"/>
                <w:sz w:val="24"/>
                <w:szCs w:val="24"/>
                <w:lang w:val="hy-AM"/>
              </w:rPr>
              <w:t>Հստակեցման կարիք ունի աջակցող մասնագիտական կառուցվածքային ստորաբաժանման ղեկավարների պարգևատրման  մեխանիզմը, քանի որ այն նախատեսված չէ «Պետական կառավարման համակարգի առանձին մարմիններում կատարողականի գնահատման պիլոտային կարգը հաստատելու մասին» Կառավարության որոշման նախագծում։</w:t>
            </w:r>
          </w:p>
          <w:p w14:paraId="493A7DFE" w14:textId="6341FD70" w:rsidR="00C63950" w:rsidRPr="00CC099B" w:rsidRDefault="00C63950" w:rsidP="00D86936">
            <w:pPr>
              <w:pStyle w:val="NoSpacing"/>
              <w:spacing w:line="276" w:lineRule="auto"/>
              <w:jc w:val="both"/>
              <w:rPr>
                <w:rFonts w:ascii="GHEA Grapalat" w:hAnsi="GHEA Grapalat"/>
                <w:sz w:val="24"/>
                <w:szCs w:val="24"/>
                <w:lang w:val="hy-AM"/>
              </w:rPr>
            </w:pPr>
          </w:p>
        </w:tc>
        <w:tc>
          <w:tcPr>
            <w:tcW w:w="6660" w:type="dxa"/>
            <w:shd w:val="clear" w:color="auto" w:fill="FFFFFF" w:themeFill="background1"/>
          </w:tcPr>
          <w:p w14:paraId="444E8259" w14:textId="3D7DF5B7" w:rsidR="008F7450" w:rsidRDefault="008F7450" w:rsidP="008F7450">
            <w:pPr>
              <w:pStyle w:val="NoSpacing"/>
              <w:jc w:val="both"/>
              <w:rPr>
                <w:rFonts w:ascii="GHEA Grapalat" w:hAnsi="GHEA Grapalat" w:cs="Sylfaen"/>
                <w:b/>
                <w:sz w:val="24"/>
                <w:szCs w:val="24"/>
                <w:lang w:val="hy-AM"/>
              </w:rPr>
            </w:pPr>
            <w:r w:rsidRPr="008F7450">
              <w:rPr>
                <w:rFonts w:ascii="GHEA Grapalat" w:hAnsi="GHEA Grapalat" w:cs="Sylfaen"/>
                <w:b/>
                <w:sz w:val="24"/>
                <w:szCs w:val="24"/>
                <w:lang w:val="hy-AM"/>
              </w:rPr>
              <w:t>Ընդունվել է։</w:t>
            </w:r>
          </w:p>
          <w:p w14:paraId="6649A243" w14:textId="61E1DB3B" w:rsidR="008F7450" w:rsidRPr="008F7450" w:rsidRDefault="008F7450" w:rsidP="008F7450">
            <w:pPr>
              <w:pStyle w:val="NoSpacing"/>
              <w:jc w:val="both"/>
              <w:rPr>
                <w:rFonts w:ascii="GHEA Grapalat" w:hAnsi="GHEA Grapalat" w:cs="Sylfaen"/>
                <w:sz w:val="24"/>
                <w:szCs w:val="24"/>
                <w:lang w:val="hy-AM"/>
              </w:rPr>
            </w:pPr>
            <w:r w:rsidRPr="008F7450">
              <w:rPr>
                <w:rFonts w:ascii="GHEA Grapalat" w:hAnsi="GHEA Grapalat" w:cs="Sylfaen"/>
                <w:sz w:val="24"/>
                <w:szCs w:val="24"/>
                <w:lang w:val="hy-AM"/>
              </w:rPr>
              <w:t>Հավելված 1-ի 2-րդ կետը խմբագրվել է։</w:t>
            </w:r>
          </w:p>
          <w:p w14:paraId="64006039" w14:textId="37DA146E" w:rsidR="003F1F25" w:rsidRPr="00844CE0" w:rsidRDefault="003F1F25" w:rsidP="00844CE0">
            <w:pPr>
              <w:pStyle w:val="NoSpacing"/>
              <w:spacing w:line="276" w:lineRule="auto"/>
              <w:jc w:val="both"/>
              <w:rPr>
                <w:rFonts w:ascii="GHEA Grapalat" w:hAnsi="GHEA Grapalat"/>
                <w:b/>
                <w:sz w:val="24"/>
                <w:szCs w:val="24"/>
                <w:lang w:val="hy-AM"/>
              </w:rPr>
            </w:pPr>
          </w:p>
        </w:tc>
      </w:tr>
      <w:tr w:rsidR="00403A03" w:rsidRPr="00CC099B" w14:paraId="10014392" w14:textId="77777777" w:rsidTr="002D526E">
        <w:trPr>
          <w:trHeight w:val="375"/>
        </w:trPr>
        <w:tc>
          <w:tcPr>
            <w:tcW w:w="8100" w:type="dxa"/>
            <w:vMerge w:val="restart"/>
            <w:shd w:val="clear" w:color="auto" w:fill="BFBFBF" w:themeFill="background1" w:themeFillShade="BF"/>
            <w:vAlign w:val="center"/>
          </w:tcPr>
          <w:p w14:paraId="46233896" w14:textId="72DFBF74" w:rsidR="00403A03" w:rsidRPr="00CC099B" w:rsidRDefault="00403A03" w:rsidP="00D86936">
            <w:pPr>
              <w:pStyle w:val="NoSpacing"/>
              <w:spacing w:line="276" w:lineRule="auto"/>
              <w:jc w:val="center"/>
              <w:rPr>
                <w:rFonts w:ascii="GHEA Grapalat" w:hAnsi="GHEA Grapalat"/>
                <w:sz w:val="24"/>
                <w:szCs w:val="24"/>
                <w:lang w:val="hy-AM"/>
              </w:rPr>
            </w:pPr>
            <w:r w:rsidRPr="00CC099B">
              <w:rPr>
                <w:rFonts w:ascii="GHEA Grapalat" w:hAnsi="GHEA Grapalat" w:cs="Cambria Math"/>
                <w:b/>
                <w:bCs/>
                <w:sz w:val="24"/>
                <w:szCs w:val="24"/>
                <w:lang w:val="hy-AM"/>
              </w:rPr>
              <w:t>11</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w:t>
            </w:r>
            <w:r w:rsidR="00456D17" w:rsidRPr="00CC099B">
              <w:rPr>
                <w:rFonts w:ascii="GHEA Grapalat" w:hAnsi="GHEA Grapalat" w:cs="Cambria Math"/>
                <w:b/>
                <w:bCs/>
                <w:sz w:val="24"/>
                <w:szCs w:val="24"/>
                <w:lang w:val="hy-AM"/>
              </w:rPr>
              <w:t>Տարածքային կառավարման և ենթակառուցվածքների</w:t>
            </w:r>
            <w:r w:rsidRPr="00CC099B">
              <w:rPr>
                <w:rFonts w:ascii="GHEA Grapalat" w:hAnsi="GHEA Grapalat" w:cs="Cambria Math"/>
                <w:b/>
                <w:bCs/>
                <w:sz w:val="24"/>
                <w:szCs w:val="24"/>
                <w:lang w:val="hy-AM"/>
              </w:rPr>
              <w:t xml:space="preserve"> նախարարություն</w:t>
            </w:r>
          </w:p>
        </w:tc>
        <w:tc>
          <w:tcPr>
            <w:tcW w:w="6660" w:type="dxa"/>
            <w:shd w:val="clear" w:color="auto" w:fill="BFBFBF" w:themeFill="background1" w:themeFillShade="BF"/>
            <w:vAlign w:val="center"/>
          </w:tcPr>
          <w:p w14:paraId="503EB060" w14:textId="0B6A4A80" w:rsidR="00403A03" w:rsidRPr="00CC099B" w:rsidRDefault="00E814F4" w:rsidP="00403A03">
            <w:pPr>
              <w:pStyle w:val="NoSpacing"/>
              <w:jc w:val="center"/>
              <w:rPr>
                <w:rFonts w:ascii="GHEA Grapalat" w:hAnsi="GHEA Grapalat" w:cs="Sylfaen"/>
                <w:sz w:val="24"/>
                <w:szCs w:val="24"/>
                <w:lang w:val="hy-AM"/>
              </w:rPr>
            </w:pPr>
            <w:r>
              <w:rPr>
                <w:rFonts w:ascii="GHEA Grapalat" w:hAnsi="GHEA Grapalat" w:cs="Cambria Math"/>
                <w:b/>
                <w:bCs/>
                <w:sz w:val="24"/>
                <w:szCs w:val="24"/>
              </w:rPr>
              <w:t>31</w:t>
            </w:r>
            <w:r w:rsidR="006F5D25">
              <w:rPr>
                <w:rFonts w:ascii="GHEA Grapalat" w:hAnsi="GHEA Grapalat" w:cs="Cambria Math"/>
                <w:b/>
                <w:bCs/>
                <w:sz w:val="24"/>
                <w:szCs w:val="24"/>
                <w:lang w:val="hy-AM"/>
              </w:rPr>
              <w:t>/10</w:t>
            </w:r>
            <w:r w:rsidR="00403A03" w:rsidRPr="00CC099B">
              <w:rPr>
                <w:rFonts w:ascii="GHEA Grapalat" w:hAnsi="GHEA Grapalat" w:cs="Cambria Math"/>
                <w:b/>
                <w:bCs/>
                <w:sz w:val="24"/>
                <w:szCs w:val="24"/>
                <w:lang w:val="hy-AM"/>
              </w:rPr>
              <w:t>/2025թ</w:t>
            </w:r>
            <w:r w:rsidR="00403A03" w:rsidRPr="00CC099B">
              <w:rPr>
                <w:rFonts w:ascii="Cambria Math" w:hAnsi="Cambria Math" w:cs="Cambria Math"/>
                <w:b/>
                <w:bCs/>
                <w:sz w:val="24"/>
                <w:szCs w:val="24"/>
                <w:lang w:val="hy-AM"/>
              </w:rPr>
              <w:t>․</w:t>
            </w:r>
            <w:r w:rsidR="00403A03" w:rsidRPr="00CC099B">
              <w:rPr>
                <w:rFonts w:ascii="GHEA Grapalat" w:hAnsi="GHEA Grapalat" w:cs="Cambria Math"/>
                <w:b/>
                <w:bCs/>
                <w:sz w:val="24"/>
                <w:szCs w:val="24"/>
                <w:lang w:val="hy-AM"/>
              </w:rPr>
              <w:t>։</w:t>
            </w:r>
          </w:p>
        </w:tc>
      </w:tr>
      <w:tr w:rsidR="00403A03" w:rsidRPr="00CC099B" w14:paraId="6DE2A104" w14:textId="77777777" w:rsidTr="002D526E">
        <w:trPr>
          <w:trHeight w:val="425"/>
        </w:trPr>
        <w:tc>
          <w:tcPr>
            <w:tcW w:w="8100" w:type="dxa"/>
            <w:vMerge/>
            <w:shd w:val="clear" w:color="auto" w:fill="BFBFBF" w:themeFill="background1" w:themeFillShade="BF"/>
            <w:vAlign w:val="center"/>
          </w:tcPr>
          <w:p w14:paraId="1B89F2B6" w14:textId="77777777" w:rsidR="00403A03" w:rsidRPr="00CC099B" w:rsidRDefault="00403A03"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1630EC36" w14:textId="726CE9FF" w:rsidR="00403A03" w:rsidRPr="00CC099B" w:rsidRDefault="00403A03" w:rsidP="00403A03">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6F5D25">
              <w:rPr>
                <w:rFonts w:ascii="GHEA Grapalat" w:hAnsi="GHEA Grapalat" w:cs="Cambria Math"/>
                <w:b/>
                <w:bCs/>
                <w:sz w:val="24"/>
                <w:szCs w:val="24"/>
                <w:lang w:val="hy-AM"/>
              </w:rPr>
              <w:t xml:space="preserve"> </w:t>
            </w:r>
            <w:r w:rsidR="00E814F4" w:rsidRPr="00E814F4">
              <w:rPr>
                <w:rFonts w:ascii="GHEA Grapalat" w:hAnsi="GHEA Grapalat" w:cs="Cambria Math"/>
                <w:b/>
                <w:bCs/>
                <w:sz w:val="24"/>
                <w:szCs w:val="24"/>
                <w:lang w:val="hy-AM"/>
              </w:rPr>
              <w:t>ԴԽ/18/37574-2025</w:t>
            </w:r>
          </w:p>
        </w:tc>
      </w:tr>
      <w:tr w:rsidR="00CF342E" w:rsidRPr="00B940A1" w14:paraId="19157955" w14:textId="77777777" w:rsidTr="00CF342E">
        <w:trPr>
          <w:trHeight w:val="425"/>
        </w:trPr>
        <w:tc>
          <w:tcPr>
            <w:tcW w:w="8100" w:type="dxa"/>
            <w:shd w:val="clear" w:color="auto" w:fill="FFFFFF" w:themeFill="background1"/>
            <w:vAlign w:val="center"/>
          </w:tcPr>
          <w:p w14:paraId="0A232BD6" w14:textId="77777777"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«Կառավարչական իրավահարաբերությունների կարգավորման մասին» օրենքի 10-րդ հոդվածի 2-րդ մասի համաձայն՝ պետական մարմնի ղեկավարին անմիջական հաշվետու են … ենթակա պետական մարմինների… ղեկավարները: Իսկ նույն հոդվածի 3-րդ մասի համաձայն՝ պետական մարմնի ղեկավարը նշված հոդվածի 2-րդ մասով նախատեսված անձանց անմիջական ղեկավարն է, եթե օրենքով այլ բան նախատեսված չէ:</w:t>
            </w:r>
          </w:p>
          <w:p w14:paraId="02557468" w14:textId="77777777"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«Հանրային ծառայության մասին» օրենքի 6-րդ հոդվածի 4-րդ մասի համաձայն՝ պետական վարչական պաշտոններն են … Կառավարությանը, վարչապետին և նախարարություններին ենթակա մարմինների ղեկավարների … պաշտոնները: </w:t>
            </w:r>
          </w:p>
          <w:p w14:paraId="6B4734FC" w14:textId="4379241B" w:rsidR="00CF342E" w:rsidRPr="00CC099B"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lastRenderedPageBreak/>
              <w:t>Հետևաբար անհրաժեշտ է հստակեցնել, թե արդյոք Կարգը տարածվում է նաև նախարարություններին ենթակա պետական մարմնի ղեկավարի պաշտոն զբաղեցնող անձանց վրա՝ հաշվի առնելով այն հանգամանքը, որ պարգևատրման ֆոնդը տրամադրվում է կոնկրետ Կառավարման մարմնի</w:t>
            </w:r>
            <w:r>
              <w:rPr>
                <w:rFonts w:ascii="GHEA Grapalat" w:hAnsi="GHEA Grapalat"/>
                <w:sz w:val="24"/>
                <w:szCs w:val="24"/>
                <w:lang w:val="hy-AM"/>
              </w:rPr>
              <w:t>:</w:t>
            </w:r>
          </w:p>
        </w:tc>
        <w:tc>
          <w:tcPr>
            <w:tcW w:w="6660" w:type="dxa"/>
            <w:shd w:val="clear" w:color="auto" w:fill="FFFFFF" w:themeFill="background1"/>
            <w:vAlign w:val="center"/>
          </w:tcPr>
          <w:p w14:paraId="27078E27" w14:textId="685A99CF" w:rsidR="00CF342E" w:rsidRDefault="00446E98"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Ընդունվել է</w:t>
            </w:r>
            <w:r w:rsidR="008F7450">
              <w:rPr>
                <w:rFonts w:ascii="GHEA Grapalat" w:hAnsi="GHEA Grapalat" w:cs="Cambria Math"/>
                <w:b/>
                <w:bCs/>
                <w:sz w:val="24"/>
                <w:szCs w:val="24"/>
                <w:lang w:val="hy-AM"/>
              </w:rPr>
              <w:t xml:space="preserve"> մասնակի</w:t>
            </w:r>
            <w:r>
              <w:rPr>
                <w:rFonts w:ascii="GHEA Grapalat" w:hAnsi="GHEA Grapalat" w:cs="Cambria Math"/>
                <w:b/>
                <w:bCs/>
                <w:sz w:val="24"/>
                <w:szCs w:val="24"/>
                <w:lang w:val="hy-AM"/>
              </w:rPr>
              <w:t>։</w:t>
            </w:r>
          </w:p>
          <w:p w14:paraId="25C887FB" w14:textId="79BA3DF8" w:rsidR="00446E98" w:rsidRPr="00CC099B" w:rsidRDefault="008F7450" w:rsidP="00446E98">
            <w:pPr>
              <w:pStyle w:val="NoSpacing"/>
              <w:rPr>
                <w:rFonts w:ascii="GHEA Grapalat" w:hAnsi="GHEA Grapalat" w:cs="Cambria Math"/>
                <w:b/>
                <w:bCs/>
                <w:sz w:val="24"/>
                <w:szCs w:val="24"/>
                <w:lang w:val="hy-AM"/>
              </w:rPr>
            </w:pPr>
            <w:r w:rsidRPr="0028289F">
              <w:rPr>
                <w:rFonts w:ascii="GHEA Grapalat" w:hAnsi="GHEA Grapalat"/>
                <w:sz w:val="24"/>
                <w:szCs w:val="24"/>
                <w:lang w:val="hy-AM"/>
              </w:rPr>
              <w:t>Հավելված 1-</w:t>
            </w:r>
            <w:r>
              <w:rPr>
                <w:rFonts w:ascii="GHEA Grapalat" w:hAnsi="GHEA Grapalat"/>
                <w:sz w:val="24"/>
                <w:szCs w:val="24"/>
                <w:lang w:val="hy-AM"/>
              </w:rPr>
              <w:t xml:space="preserve">ով նախատեսվել է </w:t>
            </w:r>
            <w:r w:rsidRPr="0052339B">
              <w:rPr>
                <w:rFonts w:ascii="GHEA Grapalat" w:hAnsi="GHEA Grapalat"/>
                <w:sz w:val="24"/>
                <w:szCs w:val="24"/>
                <w:lang w:val="hy-AM"/>
              </w:rPr>
              <w:t xml:space="preserve">Կառավարման մարմինների կանոնադրությամբ նախատեսված կամ համակարգման ներքո գտնվող մյուս մարմինների համար </w:t>
            </w:r>
            <w:r>
              <w:rPr>
                <w:rFonts w:ascii="GHEA Grapalat" w:hAnsi="GHEA Grapalat"/>
                <w:sz w:val="24"/>
                <w:szCs w:val="24"/>
                <w:lang w:val="hy-AM"/>
              </w:rPr>
              <w:t xml:space="preserve">խրախուսման ֆոնդ հատկացնելու հնարավորություն, որի իրացումը կդիտարկվի Հավելված 1-ի 12-րդ կետով նկարագրված՝ </w:t>
            </w:r>
            <w:r w:rsidRPr="008F7450">
              <w:rPr>
                <w:rFonts w:ascii="GHEA Grapalat" w:hAnsi="GHEA Grapalat"/>
                <w:sz w:val="24"/>
                <w:szCs w:val="24"/>
                <w:lang w:val="hy-AM"/>
              </w:rPr>
              <w:t xml:space="preserve">Կառավարման մարմիններին գումար հատկացնելու վերաբերյալ </w:t>
            </w:r>
            <w:r>
              <w:rPr>
                <w:rFonts w:ascii="GHEA Grapalat" w:hAnsi="GHEA Grapalat"/>
                <w:sz w:val="24"/>
                <w:szCs w:val="24"/>
                <w:lang w:val="hy-AM"/>
              </w:rPr>
              <w:t>Կ</w:t>
            </w:r>
            <w:r w:rsidRPr="008F7450">
              <w:rPr>
                <w:rFonts w:ascii="GHEA Grapalat" w:hAnsi="GHEA Grapalat"/>
                <w:sz w:val="24"/>
                <w:szCs w:val="24"/>
                <w:lang w:val="hy-AM"/>
              </w:rPr>
              <w:t xml:space="preserve">առավարության </w:t>
            </w:r>
            <w:r>
              <w:rPr>
                <w:rFonts w:ascii="GHEA Grapalat" w:hAnsi="GHEA Grapalat"/>
                <w:sz w:val="24"/>
                <w:szCs w:val="24"/>
                <w:lang w:val="hy-AM"/>
              </w:rPr>
              <w:t xml:space="preserve">համապատասխան </w:t>
            </w:r>
            <w:r w:rsidRPr="008F7450">
              <w:rPr>
                <w:rFonts w:ascii="GHEA Grapalat" w:hAnsi="GHEA Grapalat"/>
                <w:sz w:val="24"/>
                <w:szCs w:val="24"/>
                <w:lang w:val="hy-AM"/>
              </w:rPr>
              <w:t>որոշումներով</w:t>
            </w:r>
            <w:r w:rsidRPr="0028289F">
              <w:rPr>
                <w:rFonts w:ascii="GHEA Grapalat" w:hAnsi="GHEA Grapalat"/>
                <w:sz w:val="24"/>
                <w:szCs w:val="24"/>
                <w:lang w:val="hy-AM"/>
              </w:rPr>
              <w:t>։</w:t>
            </w:r>
          </w:p>
        </w:tc>
      </w:tr>
      <w:tr w:rsidR="00446E98" w:rsidRPr="00B940A1" w14:paraId="0F1452D1" w14:textId="77777777" w:rsidTr="00CF342E">
        <w:trPr>
          <w:trHeight w:val="425"/>
        </w:trPr>
        <w:tc>
          <w:tcPr>
            <w:tcW w:w="8100" w:type="dxa"/>
            <w:shd w:val="clear" w:color="auto" w:fill="FFFFFF" w:themeFill="background1"/>
            <w:vAlign w:val="center"/>
          </w:tcPr>
          <w:p w14:paraId="757BF737" w14:textId="7147ACC8"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Նախագծի 1-ին հավելվածի 15-րդ կետի համաձայն՝ կարգով որոշվող պարգևատրման ֆոնդի բաշխումն իրականացվում է անհատական իրավական ակտով, ընդ որում՝ տվյալ մարմնի պարգևատրման ֆոնդի մինչև 20 տոկոսը կարող է բաշխվել սույն կարգի իմաստով ղեկավար պաշտոն չզբաղեցնող անձնակազմի միջև:</w:t>
            </w:r>
          </w:p>
          <w:p w14:paraId="2FC7F391" w14:textId="77777777"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Սակայն Կարգում բացակայում է հստակ սահմանում այն մասին, թե որ պաշտոնատար անձն է իրավասու ընդունել տվյալ անհատական իրավական ակտը։</w:t>
            </w:r>
          </w:p>
          <w:p w14:paraId="24D7BB73" w14:textId="77777777"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Իրավական տեսանկյունից անհրաժեշտ է հստակեցնել  լիազորությունների շրջանակը, քանի որ անհատական իրավական ակտի ընդունումը՝ որպես իրավական հետևանք առաջացնող գործողություն, ենթադրում է իրավասության առկայություն և իրավական հիմք։</w:t>
            </w:r>
          </w:p>
          <w:p w14:paraId="033EDFFB" w14:textId="77777777"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Նշված դիտարկումը կարևորում ենք՝ հատկապես հաշվի առնելով Կարգի 2-րդ կետով նախատեսված այն կարգավորումը, որի համաձայն՝ կարգի իմաստով ղեկավար պաշտոն զբաղեցնողներ են համարվում նաև հիմնական մասնագիտական կառուցվածքային ստորաբաժանումների և դրանց ներքին կառուցվածքային միավորների ղեկավարները: </w:t>
            </w:r>
          </w:p>
          <w:p w14:paraId="3C27FBA5" w14:textId="62B78629"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Այս կապակցությամբ հարկ է նկատի ունենալ «Քաղաքացիական ծառայության մասին» օրենքի 20-րդ հոդվածի 3-րդ մասը, որի համաձայն՝ քաղաքացիական ծառայողի նկատմամբ խրախուսանքները </w:t>
            </w:r>
            <w:r w:rsidRPr="00E814F4">
              <w:rPr>
                <w:rFonts w:ascii="GHEA Grapalat" w:hAnsi="GHEA Grapalat"/>
                <w:sz w:val="24"/>
                <w:szCs w:val="24"/>
                <w:lang w:val="hy-AM"/>
              </w:rPr>
              <w:lastRenderedPageBreak/>
              <w:t>կիրառում է նրան պաշտոնի նշանակելու իրավասություն ունեցող պաշտոնատար անձը</w:t>
            </w:r>
            <w:r>
              <w:rPr>
                <w:rFonts w:ascii="GHEA Grapalat" w:hAnsi="GHEA Grapalat"/>
                <w:sz w:val="24"/>
                <w:szCs w:val="24"/>
                <w:lang w:val="hy-AM"/>
              </w:rPr>
              <w:t>:</w:t>
            </w:r>
          </w:p>
        </w:tc>
        <w:tc>
          <w:tcPr>
            <w:tcW w:w="6660" w:type="dxa"/>
            <w:shd w:val="clear" w:color="auto" w:fill="FFFFFF" w:themeFill="background1"/>
            <w:vAlign w:val="center"/>
          </w:tcPr>
          <w:p w14:paraId="33D11F08" w14:textId="77777777" w:rsidR="00446E98" w:rsidRDefault="00446E98"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Ընդունվել է։</w:t>
            </w:r>
          </w:p>
          <w:p w14:paraId="64EDBA63" w14:textId="6A82BA67" w:rsidR="00446E98" w:rsidRDefault="00446E98" w:rsidP="00446E98">
            <w:pPr>
              <w:pStyle w:val="NoSpacing"/>
              <w:rPr>
                <w:rFonts w:ascii="GHEA Grapalat" w:hAnsi="GHEA Grapalat" w:cs="Cambria Math"/>
                <w:b/>
                <w:bCs/>
                <w:sz w:val="24"/>
                <w:szCs w:val="24"/>
                <w:lang w:val="hy-AM"/>
              </w:rPr>
            </w:pPr>
            <w:r>
              <w:rPr>
                <w:rFonts w:ascii="GHEA Grapalat" w:hAnsi="GHEA Grapalat"/>
                <w:sz w:val="24"/>
                <w:szCs w:val="24"/>
                <w:lang w:val="hy-AM"/>
              </w:rPr>
              <w:t>Հավելված 1-ի 15-րդ կետով սահմանվել է, որ Կառավարման մարմնում ս</w:t>
            </w:r>
            <w:r w:rsidRPr="00446E98">
              <w:rPr>
                <w:rFonts w:ascii="GHEA Grapalat" w:hAnsi="GHEA Grapalat"/>
                <w:sz w:val="24"/>
                <w:szCs w:val="24"/>
                <w:lang w:val="hy-AM"/>
              </w:rPr>
              <w:t>ույն կարգով որոշվող պարգեւատրման ֆոնդի բաշխումն իրականացվում է անհատական իրավական ակտով`ոլորտը կարգավորող օրենսդրությամբ սահմանված կարգով</w:t>
            </w:r>
            <w:r>
              <w:rPr>
                <w:rFonts w:ascii="GHEA Grapalat" w:hAnsi="GHEA Grapalat"/>
                <w:sz w:val="24"/>
                <w:szCs w:val="24"/>
                <w:lang w:val="hy-AM"/>
              </w:rPr>
              <w:t>։</w:t>
            </w:r>
          </w:p>
        </w:tc>
      </w:tr>
      <w:tr w:rsidR="00446E98" w:rsidRPr="00B940A1" w14:paraId="1B6EA233" w14:textId="77777777" w:rsidTr="00CA135F">
        <w:trPr>
          <w:trHeight w:val="425"/>
        </w:trPr>
        <w:tc>
          <w:tcPr>
            <w:tcW w:w="8100" w:type="dxa"/>
            <w:shd w:val="clear" w:color="auto" w:fill="FFFFFF" w:themeFill="background1"/>
            <w:vAlign w:val="center"/>
          </w:tcPr>
          <w:p w14:paraId="50B212F5" w14:textId="329D90CF"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Նախագծի 1-ին հավելվածի 2-րդ կետում «բացառությամբ այն դեպքերի, երբ առկա են ատեստավորման կամ կատարողականի գնահատման առանձին կարգավորումների հիմքով գործող լրացուցիչ հավելումների կամ հավելավճարների համակարգեր» մեջբերումը ունի հստակեցման և խմբագրման անհրաժեշտություն։</w:t>
            </w:r>
            <w:r>
              <w:rPr>
                <w:rFonts w:ascii="GHEA Grapalat" w:hAnsi="GHEA Grapalat"/>
                <w:sz w:val="24"/>
                <w:szCs w:val="24"/>
                <w:lang w:val="hy-AM"/>
              </w:rPr>
              <w:t xml:space="preserve"> </w:t>
            </w:r>
          </w:p>
        </w:tc>
        <w:tc>
          <w:tcPr>
            <w:tcW w:w="6660" w:type="dxa"/>
            <w:shd w:val="clear" w:color="auto" w:fill="auto"/>
            <w:vAlign w:val="center"/>
          </w:tcPr>
          <w:p w14:paraId="0432CB95" w14:textId="77777777" w:rsidR="00446E98" w:rsidRDefault="00CA135F"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Ընդունվել է։</w:t>
            </w:r>
          </w:p>
          <w:p w14:paraId="5A8E2D59" w14:textId="259239E5" w:rsidR="00CA135F" w:rsidRPr="00CA135F" w:rsidRDefault="00CA135F" w:rsidP="00446E98">
            <w:pPr>
              <w:pStyle w:val="NoSpacing"/>
              <w:rPr>
                <w:rFonts w:ascii="GHEA Grapalat" w:hAnsi="GHEA Grapalat" w:cs="Cambria Math"/>
                <w:bCs/>
                <w:sz w:val="24"/>
                <w:szCs w:val="24"/>
                <w:lang w:val="hy-AM"/>
              </w:rPr>
            </w:pPr>
            <w:r w:rsidRPr="00CA135F">
              <w:rPr>
                <w:rFonts w:ascii="GHEA Grapalat" w:hAnsi="GHEA Grapalat" w:cs="Cambria Math"/>
                <w:bCs/>
                <w:sz w:val="24"/>
                <w:szCs w:val="24"/>
                <w:lang w:val="hy-AM"/>
              </w:rPr>
              <w:t>Համապատասխան խմբագրումներն իրականացված են։</w:t>
            </w:r>
          </w:p>
        </w:tc>
      </w:tr>
      <w:tr w:rsidR="00446E98" w:rsidRPr="00B940A1" w14:paraId="7E24838C" w14:textId="77777777" w:rsidTr="00446E98">
        <w:trPr>
          <w:trHeight w:val="425"/>
        </w:trPr>
        <w:tc>
          <w:tcPr>
            <w:tcW w:w="8100" w:type="dxa"/>
            <w:shd w:val="clear" w:color="auto" w:fill="FFFFFF" w:themeFill="background1"/>
            <w:vAlign w:val="center"/>
          </w:tcPr>
          <w:p w14:paraId="48FF89AB" w14:textId="77777777" w:rsidR="00446E98" w:rsidRPr="00E814F4"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t>Նախագծի 1-ին հավելվածի 7-րդ կետում Կառավարման մարմինների կողմից առաջնահերթությունների ուղղությամբ կատարողականի գնահատման մեթոդաբանությամբ նախատեսվում է, որ 50 տոկոսից պակաս կատարված աշխատանքը համարվում է «մեկնարկած է» և ստանում է քանակական գնահատական՝ 0։ Նման մոտեցումը չի արտացոլում աշխատանքի իրական առաջընթացը և կարող է նվազեցնել աշխատակիցների մոտիվացիան։ Կատարողականի գնահատման մեթոդաբանությունը չի կարող օբյեկտիվորեն արտացոլել միջոցառման կատարման կարգավիճակը, քանի որ այն կախված է բազմաթիվ օբյեկտիվ ու սուբյեկտիվ գործոններից, որոնց մի մասի իրականացումը տվյալ գերատեսչության աշխատանքների հետ կապված չեն։ Առաջարկվում է կիրառել աստիճանաբար նվազող սանդղակ՝ ապահովելով արդար և շարունակական գնահատում։ Քանակական ցուցանիշների առաջարկվող տարբերակն են՝ Ամբողջությամբ կատարված է՝ 95–100 %, Հիմնականում կատարված է՝ 81–95 %, Մասամբ կատարված է՝ 61–80 %, Ընթացքում է՝ 31–60 %, Մեկնարկած է՝ 30 % կամ «Մեկնարկած է» հասկացությունը փոխարինել «Կատարված չէ» հասկացությամբ՝ հաշվի առնելով, որ տվյալ դեպքում գնահատականը 0 է՝ անկախ նրանից՝ ընդհանրապես կատարված չէ, թե 30 %-ն է կատարված։ Բացի այդ, առկա կարգավորմամբ «Մեկնարկած» կարող է համարվել նաև ընդհանրապես չկատարվածը (փաստացի չմեկնարկածը)։</w:t>
            </w:r>
          </w:p>
          <w:p w14:paraId="6BB88750" w14:textId="77777777" w:rsidR="00446E98" w:rsidRDefault="00446E98" w:rsidP="00446E98">
            <w:pPr>
              <w:pStyle w:val="NoSpacing"/>
              <w:jc w:val="both"/>
              <w:rPr>
                <w:rFonts w:ascii="GHEA Grapalat" w:hAnsi="GHEA Grapalat"/>
                <w:sz w:val="24"/>
                <w:szCs w:val="24"/>
                <w:lang w:val="hy-AM"/>
              </w:rPr>
            </w:pPr>
            <w:r w:rsidRPr="00E814F4">
              <w:rPr>
                <w:rFonts w:ascii="GHEA Grapalat" w:hAnsi="GHEA Grapalat"/>
                <w:sz w:val="24"/>
                <w:szCs w:val="24"/>
                <w:lang w:val="hy-AM"/>
              </w:rPr>
              <w:lastRenderedPageBreak/>
              <w:t>Այս մոտեցումը թույլ կտա գնահատել իրական ներդրումը և խթանել աշխատանքի շարունակական կատարումը՝ խուսափելով «զրոյացման» մեթոդաբանությունից։</w:t>
            </w:r>
          </w:p>
          <w:p w14:paraId="1E740179" w14:textId="77777777" w:rsidR="00446E98" w:rsidRDefault="00446E98" w:rsidP="00446E98">
            <w:pPr>
              <w:pStyle w:val="NoSpacing"/>
              <w:jc w:val="both"/>
              <w:rPr>
                <w:rFonts w:ascii="Cambria Math" w:hAnsi="Cambria Math" w:cs="Cambria Math"/>
                <w:sz w:val="24"/>
                <w:szCs w:val="24"/>
                <w:lang w:val="hy-AM"/>
              </w:rPr>
            </w:pPr>
            <w:r w:rsidRPr="00E814F4">
              <w:rPr>
                <w:rFonts w:ascii="GHEA Grapalat" w:hAnsi="GHEA Grapalat"/>
                <w:sz w:val="24"/>
                <w:szCs w:val="24"/>
                <w:lang w:val="hy-AM"/>
              </w:rPr>
              <w:t>Առաջարկվում է վերանայել 9-րդ կետում նախատեսված գնահատման սանդղակը, որը կարտացոլի կատարված աշխատանքի ծավալը՝ խուսափելով «զրոյացման» մեթոդաբանությունից</w:t>
            </w:r>
            <w:r w:rsidRPr="00E814F4">
              <w:rPr>
                <w:rFonts w:ascii="Cambria Math" w:hAnsi="Cambria Math" w:cs="Cambria Math"/>
                <w:sz w:val="24"/>
                <w:szCs w:val="24"/>
                <w:lang w:val="hy-AM"/>
              </w:rPr>
              <w:t>․</w:t>
            </w:r>
          </w:p>
          <w:p w14:paraId="63693F18" w14:textId="77777777" w:rsidR="00446E98" w:rsidRPr="00E814F4" w:rsidRDefault="00446E98" w:rsidP="00446E98">
            <w:pPr>
              <w:pStyle w:val="NoSpacing"/>
              <w:jc w:val="both"/>
              <w:rPr>
                <w:rFonts w:ascii="GHEA Grapalat" w:hAnsi="GHEA Grapalat"/>
                <w:sz w:val="24"/>
                <w:szCs w:val="24"/>
                <w:lang w:val="hy-AM"/>
              </w:rPr>
            </w:pPr>
          </w:p>
          <w:tbl>
            <w:tblPr>
              <w:tblStyle w:val="TableGrid"/>
              <w:tblW w:w="0" w:type="auto"/>
              <w:tblLayout w:type="fixed"/>
              <w:tblLook w:val="04A0" w:firstRow="1" w:lastRow="0" w:firstColumn="1" w:lastColumn="0" w:noHBand="0" w:noVBand="1"/>
            </w:tblPr>
            <w:tblGrid>
              <w:gridCol w:w="4081"/>
              <w:gridCol w:w="4081"/>
            </w:tblGrid>
            <w:tr w:rsidR="00446E98" w:rsidRPr="0086065A" w14:paraId="697FE209" w14:textId="77777777" w:rsidTr="00EF79D2">
              <w:tc>
                <w:tcPr>
                  <w:tcW w:w="4081" w:type="dxa"/>
                </w:tcPr>
                <w:p w14:paraId="57A66824"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Որակական գնահատական</w:t>
                  </w:r>
                </w:p>
              </w:tc>
              <w:tc>
                <w:tcPr>
                  <w:tcW w:w="4081" w:type="dxa"/>
                </w:tcPr>
                <w:p w14:paraId="25F6008D"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Քանակական գնահատական</w:t>
                  </w:r>
                </w:p>
              </w:tc>
            </w:tr>
            <w:tr w:rsidR="00446E98" w:rsidRPr="0086065A" w14:paraId="4270FF30" w14:textId="77777777" w:rsidTr="00EF79D2">
              <w:tc>
                <w:tcPr>
                  <w:tcW w:w="4081" w:type="dxa"/>
                </w:tcPr>
                <w:p w14:paraId="6A0F51AD"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Ամբողջությամբ կատարված է</w:t>
                  </w:r>
                </w:p>
              </w:tc>
              <w:tc>
                <w:tcPr>
                  <w:tcW w:w="4081" w:type="dxa"/>
                </w:tcPr>
                <w:p w14:paraId="68BD54F4"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5</w:t>
                  </w:r>
                </w:p>
              </w:tc>
            </w:tr>
            <w:tr w:rsidR="00446E98" w:rsidRPr="0086065A" w14:paraId="0F8CD939" w14:textId="77777777" w:rsidTr="00EF79D2">
              <w:tc>
                <w:tcPr>
                  <w:tcW w:w="4081" w:type="dxa"/>
                </w:tcPr>
                <w:p w14:paraId="03FAB985"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Հիմնականում կատարված է</w:t>
                  </w:r>
                </w:p>
              </w:tc>
              <w:tc>
                <w:tcPr>
                  <w:tcW w:w="4081" w:type="dxa"/>
                </w:tcPr>
                <w:p w14:paraId="44ABD811"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4</w:t>
                  </w:r>
                </w:p>
              </w:tc>
            </w:tr>
            <w:tr w:rsidR="00446E98" w:rsidRPr="0086065A" w14:paraId="0B98A4B4" w14:textId="77777777" w:rsidTr="00EF79D2">
              <w:tc>
                <w:tcPr>
                  <w:tcW w:w="4081" w:type="dxa"/>
                </w:tcPr>
                <w:p w14:paraId="29761967"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Մասամբ կատարված է</w:t>
                  </w:r>
                </w:p>
              </w:tc>
              <w:tc>
                <w:tcPr>
                  <w:tcW w:w="4081" w:type="dxa"/>
                </w:tcPr>
                <w:p w14:paraId="32B95903"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3</w:t>
                  </w:r>
                </w:p>
              </w:tc>
            </w:tr>
            <w:tr w:rsidR="00446E98" w:rsidRPr="0086065A" w14:paraId="67DBECE6" w14:textId="77777777" w:rsidTr="00EF79D2">
              <w:tc>
                <w:tcPr>
                  <w:tcW w:w="4081" w:type="dxa"/>
                </w:tcPr>
                <w:p w14:paraId="79F35458"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Ընթացքում է</w:t>
                  </w:r>
                </w:p>
              </w:tc>
              <w:tc>
                <w:tcPr>
                  <w:tcW w:w="4081" w:type="dxa"/>
                </w:tcPr>
                <w:p w14:paraId="06F7B4B3"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2</w:t>
                  </w:r>
                </w:p>
              </w:tc>
            </w:tr>
            <w:tr w:rsidR="00446E98" w:rsidRPr="0086065A" w14:paraId="6A8A9EAE" w14:textId="77777777" w:rsidTr="00EF79D2">
              <w:tc>
                <w:tcPr>
                  <w:tcW w:w="4081" w:type="dxa"/>
                </w:tcPr>
                <w:p w14:paraId="7B1C2465"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Մեկնարկած է</w:t>
                  </w:r>
                </w:p>
              </w:tc>
              <w:tc>
                <w:tcPr>
                  <w:tcW w:w="4081" w:type="dxa"/>
                </w:tcPr>
                <w:p w14:paraId="01AD25AA" w14:textId="77777777" w:rsidR="00446E98" w:rsidRPr="00E814F4" w:rsidRDefault="00446E98" w:rsidP="00446E98">
                  <w:pPr>
                    <w:pStyle w:val="NoSpacing"/>
                    <w:jc w:val="center"/>
                    <w:rPr>
                      <w:rFonts w:ascii="GHEA Grapalat" w:hAnsi="GHEA Grapalat"/>
                      <w:sz w:val="24"/>
                      <w:szCs w:val="24"/>
                      <w:lang w:val="hy-AM"/>
                    </w:rPr>
                  </w:pPr>
                  <w:r w:rsidRPr="00E814F4">
                    <w:rPr>
                      <w:rFonts w:ascii="GHEA Grapalat" w:hAnsi="GHEA Grapalat"/>
                      <w:sz w:val="24"/>
                      <w:szCs w:val="24"/>
                      <w:lang w:val="hy-AM"/>
                    </w:rPr>
                    <w:t>1</w:t>
                  </w:r>
                </w:p>
              </w:tc>
            </w:tr>
          </w:tbl>
          <w:p w14:paraId="52A91591" w14:textId="7D922C40" w:rsidR="00446E98" w:rsidRPr="00E814F4" w:rsidRDefault="00446E98" w:rsidP="00446E98">
            <w:pPr>
              <w:pStyle w:val="NoSpacing"/>
              <w:jc w:val="both"/>
              <w:rPr>
                <w:rFonts w:ascii="GHEA Grapalat" w:hAnsi="GHEA Grapalat"/>
                <w:sz w:val="24"/>
                <w:szCs w:val="24"/>
                <w:lang w:val="hy-AM"/>
              </w:rPr>
            </w:pPr>
          </w:p>
        </w:tc>
        <w:tc>
          <w:tcPr>
            <w:tcW w:w="6660" w:type="dxa"/>
            <w:shd w:val="clear" w:color="auto" w:fill="FFFFFF" w:themeFill="background1"/>
            <w:vAlign w:val="center"/>
          </w:tcPr>
          <w:p w14:paraId="47758224" w14:textId="77777777" w:rsidR="00446E98" w:rsidRDefault="00446E98"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Չի ընդունվել։</w:t>
            </w:r>
          </w:p>
          <w:p w14:paraId="38EA3CBC" w14:textId="0D01A2EB" w:rsidR="00446E98" w:rsidRDefault="00446E98" w:rsidP="00446E98">
            <w:pPr>
              <w:pStyle w:val="NoSpacing"/>
              <w:jc w:val="both"/>
              <w:rPr>
                <w:rFonts w:ascii="GHEA Grapalat" w:hAnsi="GHEA Grapalat"/>
                <w:sz w:val="24"/>
                <w:szCs w:val="24"/>
                <w:lang w:val="hy-AM"/>
              </w:rPr>
            </w:pPr>
            <w:r>
              <w:rPr>
                <w:rFonts w:ascii="GHEA Grapalat" w:hAnsi="GHEA Grapalat"/>
                <w:sz w:val="24"/>
                <w:szCs w:val="24"/>
                <w:lang w:val="hy-AM"/>
              </w:rPr>
              <w:t>Սույն պիլոտային ծրագրով կ</w:t>
            </w:r>
            <w:r w:rsidRPr="00CE49B2">
              <w:rPr>
                <w:rFonts w:ascii="GHEA Grapalat" w:hAnsi="GHEA Grapalat"/>
                <w:sz w:val="24"/>
                <w:szCs w:val="24"/>
                <w:lang w:val="hy-AM"/>
              </w:rPr>
              <w:t>ատարողականի գնահատումն</w:t>
            </w:r>
            <w:r>
              <w:rPr>
                <w:rFonts w:ascii="GHEA Grapalat" w:hAnsi="GHEA Grapalat"/>
                <w:sz w:val="24"/>
                <w:szCs w:val="24"/>
                <w:lang w:val="hy-AM"/>
              </w:rPr>
              <w:t xml:space="preserve"> առաջարկվում է </w:t>
            </w:r>
            <w:r w:rsidRPr="00CE49B2">
              <w:rPr>
                <w:rFonts w:ascii="GHEA Grapalat" w:hAnsi="GHEA Grapalat"/>
                <w:sz w:val="24"/>
                <w:szCs w:val="24"/>
                <w:lang w:val="hy-AM"/>
              </w:rPr>
              <w:t xml:space="preserve"> </w:t>
            </w:r>
            <w:r>
              <w:rPr>
                <w:rFonts w:ascii="GHEA Grapalat" w:hAnsi="GHEA Grapalat"/>
                <w:sz w:val="24"/>
                <w:szCs w:val="24"/>
                <w:lang w:val="hy-AM"/>
              </w:rPr>
              <w:t>իրականացնել</w:t>
            </w:r>
            <w:r w:rsidRPr="00CE49B2">
              <w:rPr>
                <w:rFonts w:ascii="GHEA Grapalat" w:hAnsi="GHEA Grapalat"/>
                <w:sz w:val="24"/>
                <w:szCs w:val="24"/>
                <w:lang w:val="hy-AM"/>
              </w:rPr>
              <w:t xml:space="preserve"> </w:t>
            </w:r>
            <w:r>
              <w:rPr>
                <w:rFonts w:ascii="GHEA Grapalat" w:hAnsi="GHEA Grapalat"/>
                <w:sz w:val="24"/>
                <w:szCs w:val="24"/>
                <w:lang w:val="hy-AM"/>
              </w:rPr>
              <w:t>ըստ</w:t>
            </w:r>
            <w:r w:rsidRPr="00CE49B2">
              <w:rPr>
                <w:rFonts w:ascii="GHEA Grapalat" w:hAnsi="GHEA Grapalat"/>
                <w:sz w:val="24"/>
                <w:szCs w:val="24"/>
                <w:lang w:val="hy-AM"/>
              </w:rPr>
              <w:t xml:space="preserve"> </w:t>
            </w:r>
            <w:r>
              <w:rPr>
                <w:rFonts w:ascii="GHEA Grapalat" w:hAnsi="GHEA Grapalat"/>
                <w:sz w:val="24"/>
                <w:szCs w:val="24"/>
                <w:lang w:val="hy-AM"/>
              </w:rPr>
              <w:t xml:space="preserve">Կառավարման մարմնի գործունեության </w:t>
            </w:r>
            <w:r w:rsidRPr="00CE49B2">
              <w:rPr>
                <w:rFonts w:ascii="GHEA Grapalat" w:hAnsi="GHEA Grapalat"/>
                <w:sz w:val="24"/>
                <w:szCs w:val="24"/>
                <w:lang w:val="hy-AM"/>
              </w:rPr>
              <w:t>առաջնահերթ</w:t>
            </w:r>
            <w:r>
              <w:rPr>
                <w:rFonts w:ascii="GHEA Grapalat" w:hAnsi="GHEA Grapalat"/>
                <w:sz w:val="24"/>
                <w:szCs w:val="24"/>
                <w:lang w:val="hy-AM"/>
              </w:rPr>
              <w:t xml:space="preserve">ությունների </w:t>
            </w:r>
            <w:r w:rsidRPr="00CE49B2">
              <w:rPr>
                <w:rFonts w:ascii="GHEA Grapalat" w:hAnsi="GHEA Grapalat"/>
                <w:sz w:val="24"/>
                <w:szCs w:val="24"/>
                <w:lang w:val="hy-AM"/>
              </w:rPr>
              <w:t xml:space="preserve">ուղղությամբ գրանցած </w:t>
            </w:r>
            <w:r>
              <w:rPr>
                <w:rFonts w:ascii="GHEA Grapalat" w:hAnsi="GHEA Grapalat"/>
                <w:sz w:val="24"/>
                <w:szCs w:val="24"/>
                <w:lang w:val="hy-AM"/>
              </w:rPr>
              <w:t xml:space="preserve">առաջընթացի՝ բարձր կատարողականը խրախուսելու նպատակով։ </w:t>
            </w:r>
          </w:p>
          <w:p w14:paraId="773C63DA" w14:textId="77777777" w:rsidR="00446E98" w:rsidRDefault="00446E98" w:rsidP="00C4123E">
            <w:pPr>
              <w:pStyle w:val="NoSpacing"/>
              <w:jc w:val="both"/>
              <w:rPr>
                <w:rFonts w:ascii="GHEA Grapalat" w:hAnsi="GHEA Grapalat"/>
                <w:sz w:val="24"/>
                <w:szCs w:val="24"/>
                <w:lang w:val="hy-AM"/>
              </w:rPr>
            </w:pPr>
            <w:r>
              <w:rPr>
                <w:rFonts w:ascii="GHEA Grapalat" w:hAnsi="GHEA Grapalat"/>
                <w:sz w:val="24"/>
                <w:szCs w:val="24"/>
                <w:lang w:val="hy-AM"/>
              </w:rPr>
              <w:t>Եթե հաշվետու ժամանակահատվածում սահմանված առաջնահերթության ուղղությամբ աշխատանքները մեկնարկել են, սակայն չի գրանցվել բավարար առաջընթաց, առավել նպատակահարմար է այդ ուղղությամբ «0» միավորի սահմանումը։</w:t>
            </w:r>
          </w:p>
          <w:p w14:paraId="3BAD3058" w14:textId="28863393" w:rsidR="00806745" w:rsidRDefault="00806745" w:rsidP="00C4123E">
            <w:pPr>
              <w:pStyle w:val="NoSpacing"/>
              <w:jc w:val="both"/>
              <w:rPr>
                <w:rFonts w:ascii="GHEA Grapalat" w:hAnsi="GHEA Grapalat" w:cs="Cambria Math"/>
                <w:b/>
                <w:bCs/>
                <w:sz w:val="24"/>
                <w:szCs w:val="24"/>
                <w:lang w:val="hy-AM"/>
              </w:rPr>
            </w:pPr>
            <w:r>
              <w:rPr>
                <w:rFonts w:ascii="GHEA Grapalat" w:hAnsi="GHEA Grapalat"/>
                <w:sz w:val="24"/>
                <w:szCs w:val="24"/>
                <w:lang w:val="hy-AM"/>
              </w:rPr>
              <w:t>Միևնույն ժամանակ, նման կարևորության</w:t>
            </w:r>
            <w:r w:rsidRPr="00CE49B2">
              <w:rPr>
                <w:rFonts w:ascii="GHEA Grapalat" w:hAnsi="GHEA Grapalat"/>
                <w:sz w:val="24"/>
                <w:szCs w:val="24"/>
                <w:lang w:val="hy-AM"/>
              </w:rPr>
              <w:t xml:space="preserve"> ուղղություններով «մասամբ կատարված» գնահատականի և «ամբողջությամբ/հիմնականում</w:t>
            </w:r>
            <w:r>
              <w:rPr>
                <w:rFonts w:ascii="GHEA Grapalat" w:hAnsi="GHEA Grapalat"/>
                <w:sz w:val="24"/>
                <w:szCs w:val="24"/>
                <w:lang w:val="hy-AM"/>
              </w:rPr>
              <w:t xml:space="preserve"> կատարված</w:t>
            </w:r>
            <w:r w:rsidRPr="00CE49B2">
              <w:rPr>
                <w:rFonts w:ascii="GHEA Grapalat" w:hAnsi="GHEA Grapalat"/>
                <w:sz w:val="24"/>
                <w:szCs w:val="24"/>
                <w:lang w:val="hy-AM"/>
              </w:rPr>
              <w:t xml:space="preserve">» </w:t>
            </w:r>
            <w:r>
              <w:rPr>
                <w:rFonts w:ascii="GHEA Grapalat" w:hAnsi="GHEA Grapalat"/>
                <w:sz w:val="24"/>
                <w:szCs w:val="24"/>
                <w:lang w:val="hy-AM"/>
              </w:rPr>
              <w:t>գնահատականների</w:t>
            </w:r>
            <w:r w:rsidRPr="00CE49B2">
              <w:rPr>
                <w:rFonts w:ascii="GHEA Grapalat" w:hAnsi="GHEA Grapalat"/>
                <w:sz w:val="24"/>
                <w:szCs w:val="24"/>
                <w:lang w:val="hy-AM"/>
              </w:rPr>
              <w:t xml:space="preserve"> տարբերությունը՝ քանակական արտահայտմամաբ,</w:t>
            </w:r>
            <w:r>
              <w:rPr>
                <w:rFonts w:ascii="GHEA Grapalat" w:hAnsi="GHEA Grapalat"/>
                <w:sz w:val="24"/>
                <w:szCs w:val="24"/>
                <w:lang w:val="hy-AM"/>
              </w:rPr>
              <w:t xml:space="preserve"> 1-ի փոխարեն</w:t>
            </w:r>
            <w:r w:rsidRPr="00CE49B2">
              <w:rPr>
                <w:rFonts w:ascii="GHEA Grapalat" w:hAnsi="GHEA Grapalat"/>
                <w:sz w:val="24"/>
                <w:szCs w:val="24"/>
                <w:lang w:val="hy-AM"/>
              </w:rPr>
              <w:t xml:space="preserve"> </w:t>
            </w:r>
            <w:r>
              <w:rPr>
                <w:rFonts w:ascii="GHEA Grapalat" w:hAnsi="GHEA Grapalat"/>
                <w:sz w:val="24"/>
                <w:szCs w:val="24"/>
                <w:lang w:val="hy-AM"/>
              </w:rPr>
              <w:t xml:space="preserve">առավել </w:t>
            </w:r>
            <w:r w:rsidRPr="00CE49B2">
              <w:rPr>
                <w:rFonts w:ascii="GHEA Grapalat" w:hAnsi="GHEA Grapalat"/>
                <w:sz w:val="24"/>
                <w:szCs w:val="24"/>
                <w:lang w:val="hy-AM"/>
              </w:rPr>
              <w:t>նպատակահարմար է սահմանել 2</w:t>
            </w:r>
            <w:r>
              <w:rPr>
                <w:rFonts w:ascii="GHEA Grapalat" w:hAnsi="GHEA Grapalat"/>
                <w:sz w:val="24"/>
                <w:szCs w:val="24"/>
                <w:lang w:val="hy-AM"/>
              </w:rPr>
              <w:t xml:space="preserve"> նվազեցվող </w:t>
            </w:r>
            <w:r w:rsidRPr="00CE49B2">
              <w:rPr>
                <w:rFonts w:ascii="GHEA Grapalat" w:hAnsi="GHEA Grapalat"/>
                <w:sz w:val="24"/>
                <w:szCs w:val="24"/>
                <w:lang w:val="hy-AM"/>
              </w:rPr>
              <w:t>միավոր</w:t>
            </w:r>
            <w:r>
              <w:rPr>
                <w:rFonts w:ascii="GHEA Grapalat" w:hAnsi="GHEA Grapalat"/>
                <w:sz w:val="24"/>
                <w:szCs w:val="24"/>
                <w:lang w:val="hy-AM"/>
              </w:rPr>
              <w:t>ի տարբերությամբ՝ բարձր կատարողականը խրախուսելու նպատակով։</w:t>
            </w:r>
          </w:p>
        </w:tc>
      </w:tr>
      <w:tr w:rsidR="00446E98" w:rsidRPr="00B940A1" w14:paraId="469AE807" w14:textId="77777777" w:rsidTr="00446E98">
        <w:trPr>
          <w:trHeight w:val="425"/>
        </w:trPr>
        <w:tc>
          <w:tcPr>
            <w:tcW w:w="8100" w:type="dxa"/>
            <w:shd w:val="clear" w:color="auto" w:fill="FFFFFF" w:themeFill="background1"/>
            <w:vAlign w:val="center"/>
          </w:tcPr>
          <w:p w14:paraId="3177958C" w14:textId="5536E940" w:rsidR="00446E98" w:rsidRPr="00E814F4" w:rsidRDefault="00806745" w:rsidP="00446E98">
            <w:pPr>
              <w:pStyle w:val="NoSpacing"/>
              <w:jc w:val="both"/>
              <w:rPr>
                <w:rFonts w:ascii="GHEA Grapalat" w:hAnsi="GHEA Grapalat"/>
                <w:sz w:val="24"/>
                <w:szCs w:val="24"/>
                <w:lang w:val="hy-AM"/>
              </w:rPr>
            </w:pPr>
            <w:r w:rsidRPr="00E814F4">
              <w:rPr>
                <w:rFonts w:ascii="GHEA Grapalat" w:hAnsi="GHEA Grapalat"/>
                <w:sz w:val="24"/>
                <w:szCs w:val="24"/>
                <w:lang w:val="hy-AM"/>
              </w:rPr>
              <w:lastRenderedPageBreak/>
              <w:t>Նախագծի 1-ին հավելվածի 4-րդ, 5-րդ, 6-րդ, 8-րդ, 13-րդ և 15-րդ կետում առաջարկում ենք սահմանել հնարավորինս հստակ ժամկետներ (2025 թվականից բացի)։</w:t>
            </w:r>
          </w:p>
        </w:tc>
        <w:tc>
          <w:tcPr>
            <w:tcW w:w="6660" w:type="dxa"/>
            <w:shd w:val="clear" w:color="auto" w:fill="FFFFFF" w:themeFill="background1"/>
            <w:vAlign w:val="center"/>
          </w:tcPr>
          <w:p w14:paraId="04E448F2" w14:textId="77777777" w:rsidR="00446E98" w:rsidRDefault="00806745"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Ընդունվել է մասնակի։</w:t>
            </w:r>
          </w:p>
          <w:p w14:paraId="53B0F459" w14:textId="4BBCDD99" w:rsidR="00806745" w:rsidRPr="00806745" w:rsidRDefault="00806745" w:rsidP="00C4123E">
            <w:pPr>
              <w:pStyle w:val="NoSpacing"/>
              <w:rPr>
                <w:rFonts w:ascii="GHEA Grapalat" w:hAnsi="GHEA Grapalat" w:cs="Cambria Math"/>
                <w:bCs/>
                <w:sz w:val="24"/>
                <w:szCs w:val="24"/>
                <w:lang w:val="hy-AM"/>
              </w:rPr>
            </w:pPr>
            <w:r w:rsidRPr="00806745">
              <w:rPr>
                <w:rFonts w:ascii="GHEA Grapalat" w:hAnsi="GHEA Grapalat" w:cs="Cambria Math"/>
                <w:bCs/>
                <w:sz w:val="24"/>
                <w:szCs w:val="24"/>
                <w:lang w:val="hy-AM"/>
              </w:rPr>
              <w:t xml:space="preserve">Համապատասխան ժամկետները սահմանվել են Նախագծի </w:t>
            </w:r>
            <w:r w:rsidR="00C4123E">
              <w:rPr>
                <w:rFonts w:ascii="GHEA Grapalat" w:hAnsi="GHEA Grapalat" w:cs="Cambria Math"/>
                <w:bCs/>
                <w:sz w:val="24"/>
                <w:szCs w:val="24"/>
                <w:lang w:val="hy-AM"/>
              </w:rPr>
              <w:t>3</w:t>
            </w:r>
            <w:r w:rsidRPr="00806745">
              <w:rPr>
                <w:rFonts w:ascii="GHEA Grapalat" w:hAnsi="GHEA Grapalat" w:cs="Cambria Math"/>
                <w:bCs/>
                <w:sz w:val="24"/>
                <w:szCs w:val="24"/>
                <w:lang w:val="hy-AM"/>
              </w:rPr>
              <w:t>-րդ կետերով։</w:t>
            </w:r>
          </w:p>
        </w:tc>
      </w:tr>
      <w:tr w:rsidR="00806745" w:rsidRPr="00B940A1" w14:paraId="05D60964" w14:textId="77777777" w:rsidTr="00446E98">
        <w:trPr>
          <w:trHeight w:val="425"/>
        </w:trPr>
        <w:tc>
          <w:tcPr>
            <w:tcW w:w="8100" w:type="dxa"/>
            <w:shd w:val="clear" w:color="auto" w:fill="FFFFFF" w:themeFill="background1"/>
            <w:vAlign w:val="center"/>
          </w:tcPr>
          <w:p w14:paraId="669F6CAA" w14:textId="17E76398" w:rsidR="00806745" w:rsidRPr="00E814F4" w:rsidRDefault="00806745" w:rsidP="00446E98">
            <w:pPr>
              <w:pStyle w:val="NoSpacing"/>
              <w:jc w:val="both"/>
              <w:rPr>
                <w:rFonts w:ascii="GHEA Grapalat" w:hAnsi="GHEA Grapalat"/>
                <w:sz w:val="24"/>
                <w:szCs w:val="24"/>
                <w:lang w:val="hy-AM"/>
              </w:rPr>
            </w:pPr>
            <w:r w:rsidRPr="00E814F4">
              <w:rPr>
                <w:rFonts w:ascii="GHEA Grapalat" w:hAnsi="GHEA Grapalat"/>
                <w:sz w:val="24"/>
                <w:szCs w:val="24"/>
                <w:lang w:val="hy-AM"/>
              </w:rPr>
              <w:t>Նպատակահարմարության դեպքում Նախագծի 1-ին հավելվածի 5-րդ և 6-րդ կետերում «Վարչապետի հանձնարարականներով սահմանված կարգով» բառերից հետո լրացնել «և ժամկետներում» բառերը։</w:t>
            </w:r>
          </w:p>
        </w:tc>
        <w:tc>
          <w:tcPr>
            <w:tcW w:w="6660" w:type="dxa"/>
            <w:shd w:val="clear" w:color="auto" w:fill="FFFFFF" w:themeFill="background1"/>
            <w:vAlign w:val="center"/>
          </w:tcPr>
          <w:p w14:paraId="3AFA2BD9" w14:textId="77777777" w:rsidR="00806745" w:rsidRDefault="00806745"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Ընդունվել է մասնակի։</w:t>
            </w:r>
          </w:p>
          <w:p w14:paraId="0D18A747" w14:textId="306D1D22" w:rsidR="00806745" w:rsidRDefault="00806745" w:rsidP="00806745">
            <w:pPr>
              <w:pStyle w:val="NoSpacing"/>
              <w:rPr>
                <w:rFonts w:ascii="GHEA Grapalat" w:hAnsi="GHEA Grapalat" w:cs="Cambria Math"/>
                <w:b/>
                <w:bCs/>
                <w:sz w:val="24"/>
                <w:szCs w:val="24"/>
                <w:lang w:val="hy-AM"/>
              </w:rPr>
            </w:pPr>
            <w:r w:rsidRPr="004E0795">
              <w:rPr>
                <w:rFonts w:ascii="GHEA Grapalat" w:hAnsi="GHEA Grapalat" w:cs="Cambria Math"/>
                <w:bCs/>
                <w:sz w:val="24"/>
                <w:szCs w:val="24"/>
                <w:lang w:val="hy-AM"/>
              </w:rPr>
              <w:t>N1 Հավելվածի 5-</w:t>
            </w:r>
            <w:r>
              <w:rPr>
                <w:rFonts w:ascii="GHEA Grapalat" w:hAnsi="GHEA Grapalat" w:cs="Cambria Math"/>
                <w:bCs/>
                <w:sz w:val="24"/>
                <w:szCs w:val="24"/>
                <w:lang w:val="hy-AM"/>
              </w:rPr>
              <w:t>րդ</w:t>
            </w:r>
            <w:r w:rsidRPr="004E0795">
              <w:rPr>
                <w:rFonts w:ascii="GHEA Grapalat" w:hAnsi="GHEA Grapalat" w:cs="Cambria Math"/>
                <w:bCs/>
                <w:sz w:val="24"/>
                <w:szCs w:val="24"/>
                <w:lang w:val="hy-AM"/>
              </w:rPr>
              <w:t xml:space="preserve"> և 6-</w:t>
            </w:r>
            <w:r>
              <w:rPr>
                <w:rFonts w:ascii="GHEA Grapalat" w:hAnsi="GHEA Grapalat" w:cs="Cambria Math"/>
                <w:bCs/>
                <w:sz w:val="24"/>
                <w:szCs w:val="24"/>
                <w:lang w:val="hy-AM"/>
              </w:rPr>
              <w:t>րդ կետերում «</w:t>
            </w:r>
            <w:r w:rsidRPr="004E0795">
              <w:rPr>
                <w:rFonts w:ascii="GHEA Grapalat" w:hAnsi="GHEA Grapalat" w:cs="Cambria Math"/>
                <w:bCs/>
                <w:sz w:val="24"/>
                <w:szCs w:val="24"/>
                <w:lang w:val="hy-AM"/>
              </w:rPr>
              <w:t>Վարչապետի հանձնարարականներով սահմանված կարգով</w:t>
            </w:r>
            <w:r>
              <w:rPr>
                <w:rFonts w:ascii="GHEA Grapalat" w:hAnsi="GHEA Grapalat" w:cs="Cambria Math"/>
                <w:bCs/>
                <w:sz w:val="24"/>
                <w:szCs w:val="24"/>
                <w:lang w:val="hy-AM"/>
              </w:rPr>
              <w:t>» ձևակերպումը փոխարինվել է «</w:t>
            </w:r>
            <w:r w:rsidRPr="004E0795">
              <w:rPr>
                <w:rFonts w:ascii="GHEA Grapalat" w:hAnsi="GHEA Grapalat" w:cs="Cambria Math"/>
                <w:bCs/>
                <w:sz w:val="24"/>
                <w:szCs w:val="24"/>
                <w:lang w:val="hy-AM"/>
              </w:rPr>
              <w:t xml:space="preserve">Վարչապետի հանձնարարականներով սահմանված </w:t>
            </w:r>
            <w:r>
              <w:rPr>
                <w:rFonts w:ascii="GHEA Grapalat" w:hAnsi="GHEA Grapalat" w:cs="Cambria Math"/>
                <w:bCs/>
                <w:sz w:val="24"/>
                <w:szCs w:val="24"/>
                <w:lang w:val="hy-AM"/>
              </w:rPr>
              <w:t>պահանջներին համապատասխան» ձևակերպմամբ, որը ներառում է նաև անհրաժեշտ տեղեկատվության ներկայացման վերաբերյալ հանձնարարականով սահմանված ժամկետները։</w:t>
            </w:r>
          </w:p>
        </w:tc>
      </w:tr>
      <w:tr w:rsidR="00806745" w:rsidRPr="00B940A1" w14:paraId="3A55DAEE" w14:textId="77777777" w:rsidTr="00C4123E">
        <w:trPr>
          <w:trHeight w:val="425"/>
        </w:trPr>
        <w:tc>
          <w:tcPr>
            <w:tcW w:w="8100" w:type="dxa"/>
            <w:shd w:val="clear" w:color="auto" w:fill="FFFFFF" w:themeFill="background1"/>
            <w:vAlign w:val="center"/>
          </w:tcPr>
          <w:p w14:paraId="05D711AC" w14:textId="2CB40CBF" w:rsidR="00806745" w:rsidRPr="00E814F4" w:rsidRDefault="00806745" w:rsidP="00446E98">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Նախագծի 1-ին հավելվածի 13-րդ կետի կատարման միասնականությունն ապահովելու նպատակով անհրաժեշտ է </w:t>
            </w:r>
            <w:r w:rsidRPr="00E814F4">
              <w:rPr>
                <w:rFonts w:ascii="GHEA Grapalat" w:hAnsi="GHEA Grapalat"/>
                <w:sz w:val="24"/>
                <w:szCs w:val="24"/>
                <w:lang w:val="hy-AM"/>
              </w:rPr>
              <w:lastRenderedPageBreak/>
              <w:t>նախատեսել ֆինանսների նախարարության կողմից համապատասխան ձևաչափերի մշակում և Կառավարման մարմիններին տրամադրում։</w:t>
            </w:r>
          </w:p>
        </w:tc>
        <w:tc>
          <w:tcPr>
            <w:tcW w:w="6660" w:type="dxa"/>
            <w:shd w:val="clear" w:color="auto" w:fill="auto"/>
            <w:vAlign w:val="center"/>
          </w:tcPr>
          <w:p w14:paraId="26CDA594" w14:textId="04B0D0DC" w:rsidR="00806745" w:rsidRDefault="00C4123E" w:rsidP="00446E98">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Ընդունվել է ի գիտություն։</w:t>
            </w:r>
          </w:p>
        </w:tc>
      </w:tr>
      <w:tr w:rsidR="003F1F25" w:rsidRPr="00C4123E" w14:paraId="181C0DF3" w14:textId="77777777" w:rsidTr="002D526E">
        <w:trPr>
          <w:trHeight w:val="880"/>
        </w:trPr>
        <w:tc>
          <w:tcPr>
            <w:tcW w:w="8100" w:type="dxa"/>
            <w:shd w:val="clear" w:color="auto" w:fill="FFFFFF" w:themeFill="background1"/>
          </w:tcPr>
          <w:p w14:paraId="2DD0C2BE" w14:textId="0C6A2AAC" w:rsidR="00E814F4" w:rsidRPr="00E814F4" w:rsidRDefault="00E814F4" w:rsidP="00E814F4">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Միաժամանակ հարկ է նշել, որ Նախագծով անդրադարձ չի կատարվում աջակցող մասնագիտական ստորաբաժանումների կատարողականի գնահատմանը։ Այնինչ, կառավարման յուրաքանչյուր մարմնի կողմից հաշվետու ժամանակահատվածում գործունեության առաջնահերթությունների, կատարողականի արդյունքային ցուցանիշների, ինչպես նաև գերատեսչությունների կանոնադրական գործառույթների արդյունավետ ապահովումը երաշխավորվում է համակարգի, որպես ամբողջության, բնականոն գործառնման արդյունքում, որի օրգանական մաս են կազմում աջակցող մասնագիտական ստորաբաժանումները։ </w:t>
            </w:r>
          </w:p>
          <w:p w14:paraId="3CCBBEA0" w14:textId="77777777" w:rsidR="00E814F4" w:rsidRPr="00E814F4" w:rsidRDefault="00E814F4" w:rsidP="00E814F4">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Ավելին, կախված գերատեսչության գործառույթների աշխարհագրությունից, ինչպես նաև հասարակական կենսագործունեության վրա վերջինիս ազդեցության մասշտաբներից, շատ դեպքերում կառավարման մարմնի աջակցող մասնագիտական ստորաբաժանումների աշխատանքային ծանրաբեռնվածությունը գերազանցում է մասնագիտական կառուցվածքային ստորաբաժանումների ծանրաբեռնվածությանը։  Հաշվետու ժամանակահատվածում գերատեսչությունների գործունեության առաջնահերթությունների իրականացումը, արդյունքային ցուցանիշների ապահովումը և կանոնադրական գործառույթների պատշաճ իրականացումը հնարավոր են միայն համակարգի բոլոր օղակների ներդաշնակ և փոխլրացնող աշխատանքի պարագայում։ Աջակցող ստորաբաժանումները այդ ամբողջության անբաժանելի և օրգանական մասն են։ </w:t>
            </w:r>
          </w:p>
          <w:p w14:paraId="6F5CE487" w14:textId="77777777" w:rsidR="00E814F4" w:rsidRPr="00E814F4" w:rsidRDefault="00E814F4" w:rsidP="00E814F4">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Կատարողականի գնահատման պիլոտային կարգից աջակցող մասնագիտական ստորաբաժանումների կատարողականի գնահատման բացառումը խաթարում է բյուրոկրատիայի ինստիտուտի </w:t>
            </w:r>
            <w:r w:rsidRPr="00E814F4">
              <w:rPr>
                <w:rFonts w:ascii="GHEA Grapalat" w:hAnsi="GHEA Grapalat"/>
                <w:sz w:val="24"/>
                <w:szCs w:val="24"/>
                <w:lang w:val="hy-AM"/>
              </w:rPr>
              <w:lastRenderedPageBreak/>
              <w:t xml:space="preserve">համար  հայեցակարգային նշանակություն ունեցող վարձատրության և սոցիալական երաշխիքների միասնական համակարգի ձևավորման սկզբունքը։ </w:t>
            </w:r>
          </w:p>
          <w:p w14:paraId="59B7F82B" w14:textId="77777777" w:rsidR="00E814F4" w:rsidRPr="00E814F4" w:rsidRDefault="00E814F4" w:rsidP="00E814F4">
            <w:pPr>
              <w:pStyle w:val="NoSpacing"/>
              <w:jc w:val="both"/>
              <w:rPr>
                <w:rFonts w:ascii="GHEA Grapalat" w:hAnsi="GHEA Grapalat"/>
                <w:sz w:val="24"/>
                <w:szCs w:val="24"/>
                <w:lang w:val="hy-AM"/>
              </w:rPr>
            </w:pPr>
            <w:r w:rsidRPr="00E814F4">
              <w:rPr>
                <w:rFonts w:ascii="GHEA Grapalat" w:hAnsi="GHEA Grapalat"/>
                <w:sz w:val="24"/>
                <w:szCs w:val="24"/>
                <w:lang w:val="hy-AM"/>
              </w:rPr>
              <w:t xml:space="preserve">Վերոնշյալ խնդիրներն առավել խորքային դրսևորումներ կստանան պիլոտի պրակտիկ կիրարկման փուլում, երբ պարգևատրման արդյունքում աջակցող և մասնագիտական կառուցվածքային ստորաբաժանումների առանձին պաշտոնատար անձանց եկամուտների կտրուկ տարբերությունը խզում կառաջացնի ընդհանուր նպատակին միտված և կորպորատիվ պատասխանատվությամբ սոսնձված պետական կառավարման մոտիվացիոն համակարգում, որն էլ իր հերթին անխուսափելիորեն բացասական ազդեցություն կունենա համակարգի արդյունավետ գործառնման վրա։ </w:t>
            </w:r>
          </w:p>
          <w:p w14:paraId="01B85D78" w14:textId="77777777" w:rsidR="00E814F4" w:rsidRPr="00E814F4" w:rsidRDefault="00E814F4" w:rsidP="00E814F4">
            <w:pPr>
              <w:pStyle w:val="NoSpacing"/>
              <w:jc w:val="both"/>
              <w:rPr>
                <w:rFonts w:ascii="GHEA Grapalat" w:hAnsi="GHEA Grapalat"/>
                <w:sz w:val="24"/>
                <w:szCs w:val="24"/>
                <w:lang w:val="hy-AM"/>
              </w:rPr>
            </w:pPr>
            <w:r w:rsidRPr="00E814F4">
              <w:rPr>
                <w:rFonts w:ascii="GHEA Grapalat" w:hAnsi="GHEA Grapalat"/>
                <w:sz w:val="24"/>
                <w:szCs w:val="24"/>
                <w:lang w:val="hy-AM"/>
              </w:rPr>
              <w:t>Այս համատեքստում, կարծում ենք, որ բազային աշխատավարձի ցածր մակարդակի պատճառով բարձր պրոֆեսիոնալիզմ ունեցող մասնագետների մոտ հանրային հատվածի գրավչության հետևողականորեն նվազման ֆոնին պարգևատրման գործիքի սելեկտիվ կիրառումը աշխատակազմերում կհանգեցնի  սոցիալ-հոգեբանական մթնոլորտի խաթարմանը, ինչը պետական կառավարման համակարգի կայունության տեսանկյունից անցանկալի դրսևորում է։ Այս ամենը բերում է մոտիվացիոն դաշտի թուլացման և պետական ծառայության գրավչության նվազման։ Առաջարկում ենք գնահատման և պարգևատրման մեխանիզմներում պահպանել վարձատրության և սոցիալական երաշխիքների միասնական մոտեցումը, ինչը կնպաստի համակարգի ներսում սոցիալական արդարության և կորպորատիվ համերաշխության ամրապնդմանը։</w:t>
            </w:r>
          </w:p>
          <w:p w14:paraId="0D379A83" w14:textId="18E681E3" w:rsidR="00C63950" w:rsidRPr="00CC099B" w:rsidRDefault="00E814F4" w:rsidP="00E814F4">
            <w:pPr>
              <w:pStyle w:val="NoSpacing"/>
              <w:spacing w:line="276" w:lineRule="auto"/>
              <w:jc w:val="both"/>
              <w:rPr>
                <w:rFonts w:ascii="GHEA Grapalat" w:hAnsi="GHEA Grapalat"/>
                <w:sz w:val="24"/>
                <w:szCs w:val="24"/>
                <w:lang w:val="hy-AM"/>
              </w:rPr>
            </w:pPr>
            <w:r w:rsidRPr="00E814F4">
              <w:rPr>
                <w:rFonts w:ascii="GHEA Grapalat" w:hAnsi="GHEA Grapalat"/>
                <w:sz w:val="24"/>
                <w:szCs w:val="24"/>
                <w:lang w:val="hy-AM"/>
              </w:rPr>
              <w:t xml:space="preserve">Միաժամանակ, նկատի ունենալով Նախագծի հիմնավորման մեջ նշված հանրային ծառայողների վարձատրության համակարգի վերջնականացման նպատակով պիլոտավորման արդյունքների </w:t>
            </w:r>
            <w:r w:rsidRPr="00E814F4">
              <w:rPr>
                <w:rFonts w:ascii="GHEA Grapalat" w:hAnsi="GHEA Grapalat"/>
                <w:sz w:val="24"/>
                <w:szCs w:val="24"/>
                <w:lang w:val="hy-AM"/>
              </w:rPr>
              <w:lastRenderedPageBreak/>
              <w:t>վերլուծության ամբողջական և հավաստի տվյալների արտացոլման անհրաժեշտությունը, առաջարկում ենք պիլոտավորումը կատարել խառը ձևով՝ ընտրանքային կարգով ընդգրկելով ինչպես հիմնական, այնպես էլ աջակցող ստորաբաժանումներ, որպեսզի պիլոտավորման ավարտից հետո կատարվող վերլուծությունն էապես արտացոլի ամբողջական և հավաստի պատկեր։</w:t>
            </w:r>
          </w:p>
        </w:tc>
        <w:tc>
          <w:tcPr>
            <w:tcW w:w="6660" w:type="dxa"/>
            <w:shd w:val="clear" w:color="auto" w:fill="FFFFFF" w:themeFill="background1"/>
          </w:tcPr>
          <w:p w14:paraId="1580548A" w14:textId="77777777" w:rsidR="003F1F25" w:rsidRPr="00C4123E" w:rsidRDefault="00C4123E" w:rsidP="0078453E">
            <w:pPr>
              <w:pStyle w:val="NoSpacing"/>
              <w:jc w:val="both"/>
              <w:rPr>
                <w:rFonts w:ascii="GHEA Grapalat" w:hAnsi="GHEA Grapalat" w:cs="Sylfaen"/>
                <w:b/>
                <w:sz w:val="24"/>
                <w:szCs w:val="24"/>
                <w:lang w:val="hy-AM"/>
              </w:rPr>
            </w:pPr>
            <w:r w:rsidRPr="00C4123E">
              <w:rPr>
                <w:rFonts w:ascii="GHEA Grapalat" w:hAnsi="GHEA Grapalat" w:cs="Sylfaen"/>
                <w:b/>
                <w:sz w:val="24"/>
                <w:szCs w:val="24"/>
                <w:lang w:val="hy-AM"/>
              </w:rPr>
              <w:lastRenderedPageBreak/>
              <w:t>Ընդունվել է մասնակի։</w:t>
            </w:r>
          </w:p>
          <w:p w14:paraId="292F56A7" w14:textId="0B8795AA" w:rsidR="00C4123E" w:rsidRPr="00CC099B" w:rsidRDefault="00C4123E" w:rsidP="0078453E">
            <w:pPr>
              <w:pStyle w:val="NoSpacing"/>
              <w:jc w:val="both"/>
              <w:rPr>
                <w:rFonts w:ascii="GHEA Grapalat" w:hAnsi="GHEA Grapalat" w:cs="Sylfaen"/>
                <w:sz w:val="24"/>
                <w:szCs w:val="24"/>
                <w:lang w:val="hy-AM"/>
              </w:rPr>
            </w:pPr>
            <w:r w:rsidRPr="0028289F">
              <w:rPr>
                <w:rFonts w:ascii="GHEA Grapalat" w:hAnsi="GHEA Grapalat"/>
                <w:sz w:val="24"/>
                <w:szCs w:val="24"/>
                <w:lang w:val="hy-AM"/>
              </w:rPr>
              <w:t>Հավելված 1-</w:t>
            </w:r>
            <w:r>
              <w:rPr>
                <w:rFonts w:ascii="GHEA Grapalat" w:hAnsi="GHEA Grapalat"/>
                <w:sz w:val="24"/>
                <w:szCs w:val="24"/>
                <w:lang w:val="hy-AM"/>
              </w:rPr>
              <w:t xml:space="preserve">ով նախատեսվել է </w:t>
            </w:r>
            <w:r w:rsidRPr="0052339B">
              <w:rPr>
                <w:rFonts w:ascii="GHEA Grapalat" w:hAnsi="GHEA Grapalat"/>
                <w:sz w:val="24"/>
                <w:szCs w:val="24"/>
                <w:lang w:val="hy-AM"/>
              </w:rPr>
              <w:t xml:space="preserve">Կառավարման մարմինների կանոնադրությամբ նախատեսված կամ համակարգման ներքո գտնվող մյուս մարմինների համար </w:t>
            </w:r>
            <w:r>
              <w:rPr>
                <w:rFonts w:ascii="GHEA Grapalat" w:hAnsi="GHEA Grapalat"/>
                <w:sz w:val="24"/>
                <w:szCs w:val="24"/>
                <w:lang w:val="hy-AM"/>
              </w:rPr>
              <w:t xml:space="preserve">խրախուսման ֆոնդ հատկացնելու հնարավորություն, որի իրացումը կդիտարկվի Հավելված 1-ի 12-րդ կետով նկարագրված՝ </w:t>
            </w:r>
            <w:r w:rsidRPr="008F7450">
              <w:rPr>
                <w:rFonts w:ascii="GHEA Grapalat" w:hAnsi="GHEA Grapalat"/>
                <w:sz w:val="24"/>
                <w:szCs w:val="24"/>
                <w:lang w:val="hy-AM"/>
              </w:rPr>
              <w:t xml:space="preserve">Կառավարման մարմիններին գումար հատկացնելու վերաբերյալ </w:t>
            </w:r>
            <w:r>
              <w:rPr>
                <w:rFonts w:ascii="GHEA Grapalat" w:hAnsi="GHEA Grapalat"/>
                <w:sz w:val="24"/>
                <w:szCs w:val="24"/>
                <w:lang w:val="hy-AM"/>
              </w:rPr>
              <w:t>Կ</w:t>
            </w:r>
            <w:r w:rsidRPr="008F7450">
              <w:rPr>
                <w:rFonts w:ascii="GHEA Grapalat" w:hAnsi="GHEA Grapalat"/>
                <w:sz w:val="24"/>
                <w:szCs w:val="24"/>
                <w:lang w:val="hy-AM"/>
              </w:rPr>
              <w:t xml:space="preserve">առավարության </w:t>
            </w:r>
            <w:r>
              <w:rPr>
                <w:rFonts w:ascii="GHEA Grapalat" w:hAnsi="GHEA Grapalat"/>
                <w:sz w:val="24"/>
                <w:szCs w:val="24"/>
                <w:lang w:val="hy-AM"/>
              </w:rPr>
              <w:t xml:space="preserve">համապատասխան </w:t>
            </w:r>
            <w:r w:rsidRPr="008F7450">
              <w:rPr>
                <w:rFonts w:ascii="GHEA Grapalat" w:hAnsi="GHEA Grapalat"/>
                <w:sz w:val="24"/>
                <w:szCs w:val="24"/>
                <w:lang w:val="hy-AM"/>
              </w:rPr>
              <w:t>որոշումներով</w:t>
            </w:r>
            <w:r w:rsidRPr="0028289F">
              <w:rPr>
                <w:rFonts w:ascii="GHEA Grapalat" w:hAnsi="GHEA Grapalat"/>
                <w:sz w:val="24"/>
                <w:szCs w:val="24"/>
                <w:lang w:val="hy-AM"/>
              </w:rPr>
              <w:t>։</w:t>
            </w:r>
          </w:p>
        </w:tc>
      </w:tr>
      <w:tr w:rsidR="00456D17" w:rsidRPr="00CC099B" w14:paraId="781B0DC5" w14:textId="77777777" w:rsidTr="002D526E">
        <w:trPr>
          <w:trHeight w:val="70"/>
        </w:trPr>
        <w:tc>
          <w:tcPr>
            <w:tcW w:w="8100" w:type="dxa"/>
            <w:vMerge w:val="restart"/>
            <w:shd w:val="clear" w:color="auto" w:fill="BFBFBF" w:themeFill="background1" w:themeFillShade="BF"/>
            <w:vAlign w:val="center"/>
          </w:tcPr>
          <w:p w14:paraId="57F435FF" w14:textId="1C3BD9EF" w:rsidR="00456D17" w:rsidRPr="00CC099B" w:rsidRDefault="00456D17" w:rsidP="00D86936">
            <w:pPr>
              <w:pStyle w:val="NoSpacing"/>
              <w:spacing w:line="276" w:lineRule="auto"/>
              <w:jc w:val="center"/>
              <w:rPr>
                <w:rFonts w:ascii="GHEA Grapalat" w:hAnsi="GHEA Grapalat"/>
                <w:sz w:val="24"/>
                <w:szCs w:val="24"/>
                <w:lang w:val="hy-AM"/>
              </w:rPr>
            </w:pPr>
            <w:r w:rsidRPr="00CC099B">
              <w:rPr>
                <w:rFonts w:ascii="GHEA Grapalat" w:hAnsi="GHEA Grapalat" w:cs="Cambria Math"/>
                <w:b/>
                <w:bCs/>
                <w:sz w:val="24"/>
                <w:szCs w:val="24"/>
                <w:lang w:val="hy-AM"/>
              </w:rPr>
              <w:lastRenderedPageBreak/>
              <w:t>12</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Ֆինանսների նախարարություն</w:t>
            </w:r>
          </w:p>
        </w:tc>
        <w:tc>
          <w:tcPr>
            <w:tcW w:w="6660" w:type="dxa"/>
            <w:shd w:val="clear" w:color="auto" w:fill="BFBFBF" w:themeFill="background1" w:themeFillShade="BF"/>
            <w:vAlign w:val="center"/>
          </w:tcPr>
          <w:p w14:paraId="4EC86016" w14:textId="12B6FE09" w:rsidR="00456D17" w:rsidRPr="00CC099B" w:rsidRDefault="00D97B7F" w:rsidP="00456D17">
            <w:pPr>
              <w:pStyle w:val="NoSpacing"/>
              <w:jc w:val="center"/>
              <w:rPr>
                <w:rFonts w:ascii="GHEA Grapalat" w:hAnsi="GHEA Grapalat" w:cs="Sylfaen"/>
                <w:sz w:val="24"/>
                <w:szCs w:val="24"/>
                <w:lang w:val="hy-AM"/>
              </w:rPr>
            </w:pPr>
            <w:r>
              <w:rPr>
                <w:rFonts w:ascii="GHEA Grapalat" w:hAnsi="GHEA Grapalat" w:cs="Cambria Math"/>
                <w:b/>
                <w:bCs/>
                <w:sz w:val="24"/>
                <w:szCs w:val="24"/>
              </w:rPr>
              <w:t>05/11</w:t>
            </w:r>
            <w:r w:rsidR="00456D17" w:rsidRPr="00CC099B">
              <w:rPr>
                <w:rFonts w:ascii="GHEA Grapalat" w:hAnsi="GHEA Grapalat" w:cs="Cambria Math"/>
                <w:b/>
                <w:bCs/>
                <w:sz w:val="24"/>
                <w:szCs w:val="24"/>
                <w:lang w:val="hy-AM"/>
              </w:rPr>
              <w:t>/2025թ</w:t>
            </w:r>
            <w:r w:rsidR="00456D17" w:rsidRPr="00CC099B">
              <w:rPr>
                <w:rFonts w:ascii="Cambria Math" w:hAnsi="Cambria Math" w:cs="Cambria Math"/>
                <w:b/>
                <w:bCs/>
                <w:sz w:val="24"/>
                <w:szCs w:val="24"/>
                <w:lang w:val="hy-AM"/>
              </w:rPr>
              <w:t>․</w:t>
            </w:r>
            <w:r w:rsidR="00456D17" w:rsidRPr="00CC099B">
              <w:rPr>
                <w:rFonts w:ascii="GHEA Grapalat" w:hAnsi="GHEA Grapalat" w:cs="Cambria Math"/>
                <w:b/>
                <w:bCs/>
                <w:sz w:val="24"/>
                <w:szCs w:val="24"/>
                <w:lang w:val="hy-AM"/>
              </w:rPr>
              <w:t>։</w:t>
            </w:r>
          </w:p>
        </w:tc>
      </w:tr>
      <w:tr w:rsidR="00456D17" w:rsidRPr="00CC099B" w14:paraId="736AF640" w14:textId="77777777" w:rsidTr="002D526E">
        <w:trPr>
          <w:trHeight w:val="70"/>
        </w:trPr>
        <w:tc>
          <w:tcPr>
            <w:tcW w:w="8100" w:type="dxa"/>
            <w:vMerge/>
            <w:shd w:val="clear" w:color="auto" w:fill="BFBFBF" w:themeFill="background1" w:themeFillShade="BF"/>
            <w:vAlign w:val="center"/>
          </w:tcPr>
          <w:p w14:paraId="40EC4058" w14:textId="77777777" w:rsidR="00456D17" w:rsidRPr="00CC099B" w:rsidRDefault="00456D17"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0E14D5C4" w14:textId="7430CF0C" w:rsidR="00D97B7F" w:rsidRDefault="00456D17" w:rsidP="00D97B7F">
            <w:pPr>
              <w:pStyle w:val="NoSpacing"/>
              <w:jc w:val="center"/>
            </w:pPr>
            <w:r w:rsidRPr="00CC099B">
              <w:rPr>
                <w:rFonts w:ascii="GHEA Grapalat" w:hAnsi="GHEA Grapalat" w:cs="Cambria Math"/>
                <w:b/>
                <w:bCs/>
                <w:sz w:val="24"/>
                <w:szCs w:val="24"/>
                <w:lang w:val="hy-AM"/>
              </w:rPr>
              <w:t>N</w:t>
            </w:r>
            <w:r w:rsidR="00D97B7F">
              <w:rPr>
                <w:rFonts w:ascii="GHEA Grapalat" w:eastAsia="Times New Roman" w:hAnsi="GHEA Grapalat" w:cs="Times New Roman"/>
                <w:b/>
                <w:bCs/>
                <w:spacing w:val="-20"/>
                <w:sz w:val="24"/>
                <w:szCs w:val="24"/>
                <w:lang w:val="hy-AM" w:eastAsia="ru-RU"/>
              </w:rPr>
              <w:t xml:space="preserve"> 01/16-1/24861-2025</w:t>
            </w:r>
          </w:p>
          <w:p w14:paraId="426D3A86" w14:textId="22FA99D4" w:rsidR="00456D17" w:rsidRPr="00CC099B" w:rsidRDefault="00456D17" w:rsidP="00456D17">
            <w:pPr>
              <w:pStyle w:val="NoSpacing"/>
              <w:jc w:val="center"/>
              <w:rPr>
                <w:rFonts w:ascii="GHEA Grapalat" w:hAnsi="GHEA Grapalat" w:cs="Sylfaen"/>
                <w:sz w:val="24"/>
                <w:szCs w:val="24"/>
                <w:lang w:val="hy-AM"/>
              </w:rPr>
            </w:pPr>
          </w:p>
        </w:tc>
      </w:tr>
      <w:tr w:rsidR="003F1F25" w:rsidRPr="00B940A1" w14:paraId="37CF13DA" w14:textId="77777777" w:rsidTr="002D526E">
        <w:trPr>
          <w:trHeight w:val="688"/>
        </w:trPr>
        <w:tc>
          <w:tcPr>
            <w:tcW w:w="8100" w:type="dxa"/>
            <w:shd w:val="clear" w:color="auto" w:fill="FFFFFF" w:themeFill="background1"/>
          </w:tcPr>
          <w:p w14:paraId="38354692" w14:textId="77777777" w:rsidR="00EF79D2" w:rsidRDefault="00EF79D2" w:rsidP="00EF79D2">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Հարկ է նկատել, որ չնայած Կառավարության ռազմավարական փաստաթղթերով (գործունեության ծրագիր, հանրային կառավարման բարեփոխումների ռազմավարություն) վարձատրության համակարգի ձևախեղումները բնորոշ են բոլոր մակարդակի հանրային ծառայողներին, Նախագծով առաջարկվող կառուցակարգերը վերաբերում են միայն առանձին շրջանակի պետական մարմինների՝ հիմնականում ղեկավար պաշտոններ զբաղեցնող անձանց:</w:t>
            </w:r>
          </w:p>
          <w:p w14:paraId="58D6115F" w14:textId="77777777" w:rsidR="00D97B7F" w:rsidRDefault="00EF79D2" w:rsidP="00D97B7F">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Կարծում ենք, որ վարձատրության գործող համակարգը, զուգորդված այլ օբյեկտիվ և սուբյեկտիվ հանգամանքներով, պետական մարմիններում արդեն իսկ հասցրել է ձևավորել տարբեր, հաճախ անհամադրելի իրականություններ: Այլ կերպ ասած, այն մարմիններում, որտեղ հնարավոր է եղել ապահովել վարձատրության ավելի բարձր </w:t>
            </w:r>
            <w:r>
              <w:rPr>
                <w:rFonts w:ascii="GHEA Grapalat" w:hAnsi="GHEA Grapalat"/>
                <w:sz w:val="24"/>
                <w:szCs w:val="24"/>
                <w:lang w:val="hy-AM"/>
              </w:rPr>
              <w:lastRenderedPageBreak/>
              <w:t>մակարդակ ձևավորվել են նաև համապատասխան կարողություններ. խոսքն այստեղ կառուցվածքային ստորաբաժանումների ղեկավարներ և դրանից ցածր մակարդակի աշխատողների մասին է: Նման պայմաններում Նախագծով առաջարկվող համահարթեցման տրամաբանությունը կարող է դեմոտիվացնել նշված շրջանակի ծառայողներին</w:t>
            </w:r>
            <w:r w:rsidR="00D97B7F">
              <w:rPr>
                <w:rFonts w:ascii="GHEA Grapalat" w:hAnsi="GHEA Grapalat"/>
                <w:sz w:val="24"/>
                <w:szCs w:val="24"/>
                <w:lang w:val="hy-AM"/>
              </w:rPr>
              <w:t>:</w:t>
            </w:r>
          </w:p>
          <w:p w14:paraId="4C942C4F" w14:textId="3E658CC4" w:rsidR="00EF79D2" w:rsidRDefault="00EF79D2" w:rsidP="00D97B7F">
            <w:pPr>
              <w:spacing w:after="0" w:line="360" w:lineRule="auto"/>
              <w:jc w:val="both"/>
              <w:rPr>
                <w:rFonts w:ascii="GHEA Grapalat" w:hAnsi="GHEA Grapalat"/>
                <w:sz w:val="24"/>
                <w:szCs w:val="24"/>
                <w:lang w:val="hy-AM"/>
              </w:rPr>
            </w:pPr>
            <w:r>
              <w:rPr>
                <w:rFonts w:ascii="GHEA Grapalat" w:hAnsi="GHEA Grapalat"/>
                <w:sz w:val="24"/>
                <w:szCs w:val="24"/>
                <w:lang w:val="hy-AM"/>
              </w:rPr>
              <w:t>Այլ է իրավիճակը պետական մարմինների ղեկավարների և գլխավոր քարտուղարների պարագայում, ովքեր գործնականում ապահովելով կատարողականի տարբեր ցուցանիշներ վարձատրվում են հավասար չափով:</w:t>
            </w:r>
          </w:p>
          <w:p w14:paraId="63110539" w14:textId="5CC05CF1" w:rsidR="003F1F25" w:rsidRPr="00CC099B" w:rsidRDefault="00EF79D2" w:rsidP="00D97B7F">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Այս համատեքստում, առաջարկում ենք համակարգի գործողությունը տարածել միայն քաղաքական և վարչական պաշտոնների և գլխավոր քարտուղարների վրա, իսկ հանրային հատվածի այլ ծառայողների վարձատրությանը անդրադառնալ միայն հանրային կառավարման բարեփոխումների ռազմավարությամբ նախանշված միջոցառումների կատարման արդյունքներով:</w:t>
            </w:r>
          </w:p>
        </w:tc>
        <w:tc>
          <w:tcPr>
            <w:tcW w:w="6660" w:type="dxa"/>
            <w:shd w:val="clear" w:color="auto" w:fill="FFFFFF" w:themeFill="background1"/>
          </w:tcPr>
          <w:p w14:paraId="55CE173F" w14:textId="77777777" w:rsidR="003F1F25" w:rsidRPr="00D97B7F" w:rsidRDefault="00D97B7F" w:rsidP="0078453E">
            <w:pPr>
              <w:pStyle w:val="NoSpacing"/>
              <w:jc w:val="both"/>
              <w:rPr>
                <w:rFonts w:ascii="GHEA Grapalat" w:hAnsi="GHEA Grapalat" w:cs="Sylfaen"/>
                <w:b/>
                <w:sz w:val="24"/>
                <w:szCs w:val="24"/>
                <w:lang w:val="hy-AM"/>
              </w:rPr>
            </w:pPr>
            <w:r w:rsidRPr="00D97B7F">
              <w:rPr>
                <w:rFonts w:ascii="GHEA Grapalat" w:hAnsi="GHEA Grapalat" w:cs="Sylfaen"/>
                <w:b/>
                <w:sz w:val="24"/>
                <w:szCs w:val="24"/>
                <w:lang w:val="hy-AM"/>
              </w:rPr>
              <w:lastRenderedPageBreak/>
              <w:t>Չի ընդունվել։</w:t>
            </w:r>
          </w:p>
          <w:p w14:paraId="642DA22D" w14:textId="59446B40" w:rsidR="00D97B7F" w:rsidRPr="00D97B7F" w:rsidRDefault="00D97B7F" w:rsidP="00D97B7F">
            <w:pPr>
              <w:pStyle w:val="NoSpacing"/>
              <w:spacing w:line="276" w:lineRule="auto"/>
              <w:jc w:val="both"/>
              <w:rPr>
                <w:rFonts w:ascii="GHEA Grapalat" w:hAnsi="GHEA Grapalat"/>
                <w:sz w:val="24"/>
                <w:szCs w:val="24"/>
                <w:lang w:val="hy-AM"/>
              </w:rPr>
            </w:pPr>
            <w:r>
              <w:rPr>
                <w:rFonts w:ascii="GHEA Grapalat" w:hAnsi="GHEA Grapalat"/>
                <w:sz w:val="24"/>
                <w:szCs w:val="24"/>
                <w:lang w:val="hy-AM"/>
              </w:rPr>
              <w:t xml:space="preserve">Չնայած </w:t>
            </w:r>
            <w:r w:rsidRPr="004C3CB4">
              <w:rPr>
                <w:rFonts w:ascii="GHEA Grapalat" w:hAnsi="GHEA Grapalat"/>
                <w:sz w:val="24"/>
                <w:szCs w:val="24"/>
                <w:lang w:val="hy-AM"/>
              </w:rPr>
              <w:t xml:space="preserve">Կառավարման մարմնի պարգեւատրման ֆոնդի մեծությունը հաշվարկվում է հաշվետու ժամանակահատվածի բոլոր ամիսների համար </w:t>
            </w:r>
            <w:r>
              <w:rPr>
                <w:rFonts w:ascii="GHEA Grapalat" w:hAnsi="GHEA Grapalat"/>
                <w:sz w:val="24"/>
                <w:szCs w:val="24"/>
                <w:lang w:val="hy-AM"/>
              </w:rPr>
              <w:t xml:space="preserve">սույն կարգի իմաստով </w:t>
            </w:r>
            <w:r w:rsidRPr="004C3CB4">
              <w:rPr>
                <w:rFonts w:ascii="GHEA Grapalat" w:hAnsi="GHEA Grapalat"/>
                <w:sz w:val="24"/>
                <w:szCs w:val="24"/>
                <w:lang w:val="hy-AM"/>
              </w:rPr>
              <w:t>ղեկավար կազմի պաշտոնային դրույքաչափերի եւ դրանցից յուրաքանչյուրի համար պարգեւավճարի հաշվարկման գործակիցների արտադրյալով</w:t>
            </w:r>
            <w:r>
              <w:rPr>
                <w:rFonts w:ascii="GHEA Grapalat" w:hAnsi="GHEA Grapalat"/>
                <w:sz w:val="24"/>
                <w:szCs w:val="24"/>
                <w:lang w:val="hy-AM"/>
              </w:rPr>
              <w:t xml:space="preserve">՝ այնուամենայնիվ Հավելված 1-ի 15-րդ կետով սահմանվել է, որ </w:t>
            </w:r>
            <w:r w:rsidRPr="004C3CB4">
              <w:rPr>
                <w:rFonts w:ascii="GHEA Grapalat" w:hAnsi="GHEA Grapalat"/>
                <w:sz w:val="24"/>
                <w:szCs w:val="24"/>
                <w:lang w:val="hy-AM"/>
              </w:rPr>
              <w:t xml:space="preserve">տվյալ մարմնի պարգեւատրման ֆոնդի </w:t>
            </w:r>
            <w:r w:rsidRPr="004C3CB4">
              <w:rPr>
                <w:rFonts w:ascii="GHEA Grapalat" w:hAnsi="GHEA Grapalat"/>
                <w:b/>
                <w:sz w:val="24"/>
                <w:szCs w:val="24"/>
                <w:lang w:val="hy-AM"/>
              </w:rPr>
              <w:t>մինչ</w:t>
            </w:r>
            <w:r w:rsidR="00C4123E">
              <w:rPr>
                <w:rFonts w:ascii="GHEA Grapalat" w:hAnsi="GHEA Grapalat"/>
                <w:b/>
                <w:sz w:val="24"/>
                <w:szCs w:val="24"/>
                <w:lang w:val="hy-AM"/>
              </w:rPr>
              <w:t>և</w:t>
            </w:r>
            <w:r w:rsidRPr="004C3CB4">
              <w:rPr>
                <w:rFonts w:ascii="GHEA Grapalat" w:hAnsi="GHEA Grapalat"/>
                <w:b/>
                <w:sz w:val="24"/>
                <w:szCs w:val="24"/>
                <w:lang w:val="hy-AM"/>
              </w:rPr>
              <w:t xml:space="preserve"> </w:t>
            </w:r>
            <w:r w:rsidR="00C4123E">
              <w:rPr>
                <w:rFonts w:ascii="GHEA Grapalat" w:hAnsi="GHEA Grapalat"/>
                <w:b/>
                <w:sz w:val="24"/>
                <w:szCs w:val="24"/>
                <w:lang w:val="hy-AM"/>
              </w:rPr>
              <w:t>2</w:t>
            </w:r>
            <w:r w:rsidRPr="004C3CB4">
              <w:rPr>
                <w:rFonts w:ascii="GHEA Grapalat" w:hAnsi="GHEA Grapalat"/>
                <w:b/>
                <w:sz w:val="24"/>
                <w:szCs w:val="24"/>
                <w:lang w:val="hy-AM"/>
              </w:rPr>
              <w:t>0 տոկոսը</w:t>
            </w:r>
            <w:r w:rsidRPr="004C3CB4">
              <w:rPr>
                <w:rFonts w:ascii="GHEA Grapalat" w:hAnsi="GHEA Grapalat"/>
                <w:sz w:val="24"/>
                <w:szCs w:val="24"/>
                <w:lang w:val="hy-AM"/>
              </w:rPr>
              <w:t xml:space="preserve"> կարող է բաշխվել սույն կարգի իմաստով ղեկավար պաշտոն չզբաղեցնող անձնակազմի միջեւ</w:t>
            </w:r>
            <w:r>
              <w:rPr>
                <w:rFonts w:ascii="GHEA Grapalat" w:hAnsi="GHEA Grapalat"/>
                <w:sz w:val="24"/>
                <w:szCs w:val="24"/>
                <w:lang w:val="hy-AM"/>
              </w:rPr>
              <w:t>, հետևաբար առաջարկվող կարգավորումները չեն վերաբերում միայն սույն կարգի իմաստով ղեկավար պաշտոններ զբաղեցնող անձանց։</w:t>
            </w:r>
          </w:p>
          <w:p w14:paraId="1F0256F7" w14:textId="72F69DB1" w:rsidR="001D0A12" w:rsidRPr="001D0A12" w:rsidRDefault="00D97B7F" w:rsidP="001D0A12">
            <w:pPr>
              <w:pStyle w:val="NoSpacing"/>
              <w:spacing w:line="276" w:lineRule="auto"/>
              <w:jc w:val="both"/>
              <w:rPr>
                <w:rFonts w:ascii="GHEA Grapalat" w:hAnsi="GHEA Grapalat"/>
                <w:sz w:val="24"/>
                <w:szCs w:val="24"/>
                <w:lang w:val="hy-AM"/>
              </w:rPr>
            </w:pPr>
            <w:r>
              <w:rPr>
                <w:rFonts w:ascii="GHEA Grapalat" w:hAnsi="GHEA Grapalat"/>
                <w:sz w:val="24"/>
                <w:szCs w:val="24"/>
                <w:lang w:val="hy-AM"/>
              </w:rPr>
              <w:t>Միևնույն ժամանակ, Նախագծով չի առաջարկվում համահարթեցման տրամաբանություն</w:t>
            </w:r>
            <w:r w:rsidR="001D0A12">
              <w:rPr>
                <w:rFonts w:ascii="GHEA Grapalat" w:hAnsi="GHEA Grapalat"/>
                <w:sz w:val="24"/>
                <w:szCs w:val="24"/>
                <w:lang w:val="hy-AM"/>
              </w:rPr>
              <w:t xml:space="preserve">, այլ Կառավարման </w:t>
            </w:r>
            <w:r w:rsidR="001D0A12">
              <w:rPr>
                <w:rFonts w:ascii="GHEA Grapalat" w:hAnsi="GHEA Grapalat"/>
                <w:sz w:val="24"/>
                <w:szCs w:val="24"/>
                <w:lang w:val="hy-AM"/>
              </w:rPr>
              <w:lastRenderedPageBreak/>
              <w:t xml:space="preserve">մարմիններին տրամադրվում է </w:t>
            </w:r>
            <w:r w:rsidR="001D0A12" w:rsidRPr="001D0A12">
              <w:rPr>
                <w:rFonts w:ascii="GHEA Grapalat" w:hAnsi="GHEA Grapalat"/>
                <w:sz w:val="24"/>
                <w:szCs w:val="24"/>
                <w:lang w:val="hy-AM"/>
              </w:rPr>
              <w:t>բարձր կատարողականի  համար աշխատակիցների նյութական խրախուս</w:t>
            </w:r>
            <w:r w:rsidR="001D0A12">
              <w:rPr>
                <w:rFonts w:ascii="GHEA Grapalat" w:hAnsi="GHEA Grapalat"/>
                <w:sz w:val="24"/>
                <w:szCs w:val="24"/>
                <w:lang w:val="hy-AM"/>
              </w:rPr>
              <w:t>ման հնարավորություն</w:t>
            </w:r>
            <w:r w:rsidR="001D0A12" w:rsidRPr="001D0A12">
              <w:rPr>
                <w:rFonts w:ascii="GHEA Grapalat" w:hAnsi="GHEA Grapalat"/>
                <w:sz w:val="24"/>
                <w:szCs w:val="24"/>
                <w:lang w:val="hy-AM"/>
              </w:rPr>
              <w:t>՝ որպես համակարգի արտադրողականության աճը երաշխավորող գործոն</w:t>
            </w:r>
            <w:r w:rsidR="001D0A12">
              <w:rPr>
                <w:rFonts w:ascii="GHEA Grapalat" w:hAnsi="GHEA Grapalat"/>
                <w:sz w:val="24"/>
                <w:szCs w:val="24"/>
                <w:lang w:val="hy-AM"/>
              </w:rPr>
              <w:t>։</w:t>
            </w:r>
          </w:p>
        </w:tc>
      </w:tr>
      <w:tr w:rsidR="00EF79D2" w:rsidRPr="00B940A1" w14:paraId="12C6AC14" w14:textId="77777777" w:rsidTr="002D526E">
        <w:trPr>
          <w:trHeight w:val="688"/>
        </w:trPr>
        <w:tc>
          <w:tcPr>
            <w:tcW w:w="8100" w:type="dxa"/>
            <w:shd w:val="clear" w:color="auto" w:fill="FFFFFF" w:themeFill="background1"/>
          </w:tcPr>
          <w:p w14:paraId="5BC47595" w14:textId="085A5B83" w:rsidR="00EF79D2" w:rsidRPr="001D0A12" w:rsidRDefault="001D0A12" w:rsidP="001D0A12">
            <w:pPr>
              <w:spacing w:after="0" w:line="360" w:lineRule="auto"/>
              <w:jc w:val="both"/>
              <w:rPr>
                <w:rFonts w:ascii="GHEA Grapalat" w:hAnsi="GHEA Grapalat" w:cs="Arial"/>
                <w:sz w:val="24"/>
                <w:szCs w:val="24"/>
                <w:lang w:val="hy-AM"/>
              </w:rPr>
            </w:pPr>
            <w:r w:rsidRPr="00A00F8B">
              <w:rPr>
                <w:rFonts w:ascii="GHEA Grapalat" w:hAnsi="GHEA Grapalat"/>
                <w:sz w:val="24"/>
                <w:szCs w:val="24"/>
                <w:lang w:val="hy-AM"/>
              </w:rPr>
              <w:lastRenderedPageBreak/>
              <w:t xml:space="preserve">ՀՀ-ում մեկնարկել է </w:t>
            </w:r>
            <w:r>
              <w:rPr>
                <w:rFonts w:ascii="GHEA Grapalat" w:hAnsi="GHEA Grapalat"/>
                <w:sz w:val="24"/>
                <w:szCs w:val="24"/>
                <w:lang w:val="hy-AM"/>
              </w:rPr>
              <w:t>ռ</w:t>
            </w:r>
            <w:r w:rsidRPr="00A00F8B">
              <w:rPr>
                <w:rFonts w:ascii="GHEA Grapalat" w:hAnsi="GHEA Grapalat"/>
                <w:sz w:val="24"/>
                <w:szCs w:val="24"/>
                <w:lang w:val="hy-AM"/>
              </w:rPr>
              <w:t>ազմավարական կառավարման համակարգի բարեփոխումը (</w:t>
            </w:r>
            <w:hyperlink r:id="rId8" w:history="1">
              <w:r w:rsidRPr="00A00F8B">
                <w:rPr>
                  <w:rFonts w:ascii="GHEA Grapalat" w:hAnsi="GHEA Grapalat"/>
                  <w:sz w:val="24"/>
                  <w:szCs w:val="24"/>
                  <w:lang w:val="hy-AM"/>
                </w:rPr>
                <w:t>ՀՀ կառավարության 2025 թվականի սեպտեմբերի 18-ի N 1342-Լ որոշում</w:t>
              </w:r>
            </w:hyperlink>
            <w:r w:rsidRPr="00A00F8B">
              <w:rPr>
                <w:rFonts w:ascii="GHEA Grapalat" w:hAnsi="GHEA Grapalat"/>
                <w:sz w:val="24"/>
                <w:szCs w:val="24"/>
                <w:lang w:val="hy-AM"/>
              </w:rPr>
              <w:t xml:space="preserve">): Այս նախաձեռնությունը ենթադրում է վեց հիմնական </w:t>
            </w:r>
            <w:r w:rsidRPr="00A00F8B">
              <w:rPr>
                <w:rFonts w:ascii="GHEA Grapalat" w:hAnsi="GHEA Grapalat"/>
                <w:sz w:val="24"/>
                <w:szCs w:val="24"/>
                <w:lang w:val="hy-AM"/>
              </w:rPr>
              <w:lastRenderedPageBreak/>
              <w:t xml:space="preserve">ռազմավարական փաստաթղթերի մշակում, որոնցով յուրաքանչյուր ոլորտի համար սահմանվելու են առաջնահերթություններ, իսկ վերջիններս արտացոլվելու են ՄԺԾԾ-ում, տարեկան բյուջեում և գերատեսչությունների գործողությունների ծրագրերում </w:t>
            </w:r>
            <w:r w:rsidRPr="001D0A12">
              <w:rPr>
                <w:rFonts w:ascii="GHEA Grapalat" w:hAnsi="GHEA Grapalat"/>
                <w:sz w:val="24"/>
                <w:szCs w:val="24"/>
                <w:lang w:val="hy-AM"/>
              </w:rPr>
              <w:t>(1342-Լ-ով սահմանված նոր կատեգորիա):</w:t>
            </w:r>
            <w:r w:rsidRPr="00A00F8B">
              <w:rPr>
                <w:rFonts w:ascii="GHEA Grapalat" w:hAnsi="GHEA Grapalat"/>
                <w:sz w:val="24"/>
                <w:szCs w:val="24"/>
                <w:lang w:val="hy-AM"/>
              </w:rPr>
              <w:t xml:space="preserve"> Համաձայն Նախագծ</w:t>
            </w:r>
            <w:r>
              <w:rPr>
                <w:rFonts w:ascii="GHEA Grapalat" w:hAnsi="GHEA Grapalat"/>
                <w:sz w:val="24"/>
                <w:szCs w:val="24"/>
                <w:lang w:val="hy-AM"/>
              </w:rPr>
              <w:t>ով հաստատվող կարգի</w:t>
            </w:r>
            <w:r w:rsidRPr="00A00F8B">
              <w:rPr>
                <w:rFonts w:ascii="GHEA Grapalat" w:hAnsi="GHEA Grapalat"/>
                <w:sz w:val="24"/>
                <w:szCs w:val="24"/>
                <w:lang w:val="hy-AM"/>
              </w:rPr>
              <w:t xml:space="preserve"> </w:t>
            </w:r>
            <w:r>
              <w:rPr>
                <w:rFonts w:ascii="GHEA Grapalat" w:hAnsi="GHEA Grapalat"/>
                <w:sz w:val="24"/>
                <w:szCs w:val="24"/>
                <w:lang w:val="hy-AM"/>
              </w:rPr>
              <w:t>3-րդ կետի</w:t>
            </w:r>
            <w:r w:rsidRPr="00A00F8B">
              <w:rPr>
                <w:rFonts w:ascii="GHEA Grapalat" w:hAnsi="GHEA Grapalat"/>
                <w:sz w:val="24"/>
                <w:szCs w:val="24"/>
                <w:lang w:val="hy-AM"/>
              </w:rPr>
              <w:t xml:space="preserve">՝ </w:t>
            </w:r>
            <w:r w:rsidRPr="00A928C4">
              <w:rPr>
                <w:rFonts w:ascii="GHEA Grapalat" w:hAnsi="GHEA Grapalat"/>
                <w:sz w:val="24"/>
                <w:szCs w:val="24"/>
                <w:lang w:val="hy-AM"/>
              </w:rPr>
              <w:t xml:space="preserve">գործընթացի նպատակը Կառավարության ծրագրով </w:t>
            </w:r>
            <w:r>
              <w:rPr>
                <w:rFonts w:ascii="GHEA Grapalat" w:hAnsi="GHEA Grapalat"/>
                <w:sz w:val="24"/>
                <w:szCs w:val="24"/>
                <w:lang w:val="hy-AM"/>
              </w:rPr>
              <w:t>և</w:t>
            </w:r>
            <w:r w:rsidRPr="00A928C4">
              <w:rPr>
                <w:rFonts w:ascii="GHEA Grapalat" w:hAnsi="GHEA Grapalat"/>
                <w:sz w:val="24"/>
                <w:szCs w:val="24"/>
                <w:lang w:val="hy-AM"/>
              </w:rPr>
              <w:t xml:space="preserve"> ռազմավարություններով սահմանված խնդիրների արդյունավետ լուծումն է՝ հաշվետու ժամանակահատվածում առաջնահերթ անելիքների կատարողականի գնահատման միջոցով</w:t>
            </w:r>
            <w:r w:rsidRPr="00A00F8B">
              <w:rPr>
                <w:rFonts w:ascii="GHEA Grapalat" w:hAnsi="GHEA Grapalat"/>
                <w:sz w:val="24"/>
                <w:szCs w:val="24"/>
                <w:lang w:val="hy-AM"/>
              </w:rPr>
              <w:t xml:space="preserve">: </w:t>
            </w:r>
            <w:r>
              <w:rPr>
                <w:rFonts w:ascii="GHEA Grapalat" w:hAnsi="GHEA Grapalat"/>
                <w:sz w:val="24"/>
                <w:szCs w:val="24"/>
                <w:lang w:val="hy-AM"/>
              </w:rPr>
              <w:t xml:space="preserve">Կարգի 5-րդ կետի համաձայն՝ </w:t>
            </w:r>
            <w:r w:rsidRPr="00A00F8B">
              <w:rPr>
                <w:rFonts w:ascii="GHEA Grapalat" w:hAnsi="GHEA Grapalat"/>
                <w:sz w:val="24"/>
                <w:szCs w:val="24"/>
                <w:lang w:val="hy-AM"/>
              </w:rPr>
              <w:t>հաշվետու ժամանակահատվածի առաջնահերթությունները և դրանց կատարողականի գնահատման արդյունքային ցուցանիշները առաջարկում են Կառավարման մարմինների ղեկավարները՝ Վարչապետի հանձնարարականներով սահմանված կարգով:</w:t>
            </w:r>
            <w:r w:rsidRPr="001D0A12">
              <w:rPr>
                <w:rFonts w:ascii="GHEA Grapalat" w:hAnsi="GHEA Grapalat"/>
                <w:sz w:val="24"/>
                <w:szCs w:val="24"/>
                <w:lang w:val="hy-AM"/>
              </w:rPr>
              <w:t xml:space="preserve"> Առաջարկում ենք առաջնահերթությունների սահմանման այս ընթացակարգը կապել ռազմավարական կառավարման նոր համակարգի աստիճանակարգությանը՝ սահմանելով, որ առաջարկված ցուցանիշները չեն կարող շեղվել կամ մեծապես շեղվել ավելի բարձր մակարդակում հաստատված ռազմավարական նպատակներից: </w:t>
            </w:r>
          </w:p>
        </w:tc>
        <w:tc>
          <w:tcPr>
            <w:tcW w:w="6660" w:type="dxa"/>
            <w:shd w:val="clear" w:color="auto" w:fill="FFFFFF" w:themeFill="background1"/>
          </w:tcPr>
          <w:p w14:paraId="3BCC0B59" w14:textId="0E4AA592" w:rsidR="00EF79D2" w:rsidRPr="001D0A12" w:rsidRDefault="001D0A12" w:rsidP="0078453E">
            <w:pPr>
              <w:pStyle w:val="NoSpacing"/>
              <w:jc w:val="both"/>
              <w:rPr>
                <w:rFonts w:ascii="GHEA Grapalat" w:hAnsi="GHEA Grapalat" w:cs="Sylfaen"/>
                <w:b/>
                <w:sz w:val="24"/>
                <w:szCs w:val="24"/>
                <w:lang w:val="hy-AM"/>
              </w:rPr>
            </w:pPr>
            <w:r w:rsidRPr="001D0A12">
              <w:rPr>
                <w:rFonts w:ascii="GHEA Grapalat" w:hAnsi="GHEA Grapalat" w:cs="Sylfaen"/>
                <w:b/>
                <w:sz w:val="24"/>
                <w:szCs w:val="24"/>
                <w:lang w:val="hy-AM"/>
              </w:rPr>
              <w:lastRenderedPageBreak/>
              <w:t>Ընդունվել է։</w:t>
            </w:r>
          </w:p>
          <w:p w14:paraId="1ADFB244" w14:textId="3EF96533" w:rsidR="001D0A12" w:rsidRPr="00CC099B" w:rsidRDefault="001D0A12" w:rsidP="001D0A12">
            <w:pPr>
              <w:pStyle w:val="NoSpacing"/>
              <w:spacing w:line="276" w:lineRule="auto"/>
              <w:jc w:val="both"/>
              <w:rPr>
                <w:rFonts w:ascii="GHEA Grapalat" w:hAnsi="GHEA Grapalat" w:cs="Sylfaen"/>
                <w:sz w:val="24"/>
                <w:szCs w:val="24"/>
                <w:lang w:val="hy-AM"/>
              </w:rPr>
            </w:pPr>
            <w:r w:rsidRPr="001D0A12">
              <w:rPr>
                <w:rFonts w:ascii="GHEA Grapalat" w:hAnsi="GHEA Grapalat"/>
                <w:sz w:val="24"/>
                <w:szCs w:val="24"/>
                <w:lang w:val="hy-AM"/>
              </w:rPr>
              <w:t>Հաշվի առնելով, որ 6 ռազմավարական փաստաթղթերի մշակ</w:t>
            </w:r>
            <w:r>
              <w:rPr>
                <w:rFonts w:ascii="GHEA Grapalat" w:hAnsi="GHEA Grapalat"/>
                <w:sz w:val="24"/>
                <w:szCs w:val="24"/>
                <w:lang w:val="hy-AM"/>
              </w:rPr>
              <w:t>ման աշխատանքները նախատեսվում է ավարտին հասցնել առաջիկա տարվա ընթացքում</w:t>
            </w:r>
            <w:r w:rsidRPr="001D0A12">
              <w:rPr>
                <w:rFonts w:ascii="GHEA Grapalat" w:hAnsi="GHEA Grapalat"/>
                <w:sz w:val="24"/>
                <w:szCs w:val="24"/>
                <w:lang w:val="hy-AM"/>
              </w:rPr>
              <w:t xml:space="preserve">, պիլոտային </w:t>
            </w:r>
            <w:r w:rsidRPr="001D0A12">
              <w:rPr>
                <w:rFonts w:ascii="GHEA Grapalat" w:hAnsi="GHEA Grapalat"/>
                <w:sz w:val="24"/>
                <w:szCs w:val="24"/>
                <w:lang w:val="hy-AM"/>
              </w:rPr>
              <w:lastRenderedPageBreak/>
              <w:t xml:space="preserve">ծրագրի ամփոփումից և այն վարձատրության համակարգում ինտեգրելիս հստակ կսահմանվի առաջարկվող առաջնահերթությունների սահմանման գործընթացի և ռազմավարական կառավարման նոր համակարգի </w:t>
            </w:r>
            <w:r>
              <w:rPr>
                <w:rFonts w:ascii="GHEA Grapalat" w:hAnsi="GHEA Grapalat"/>
                <w:sz w:val="24"/>
                <w:szCs w:val="24"/>
                <w:lang w:val="hy-AM"/>
              </w:rPr>
              <w:t>աստիճանակարգությու</w:t>
            </w:r>
            <w:r w:rsidRPr="001D0A12">
              <w:rPr>
                <w:rFonts w:ascii="GHEA Grapalat" w:hAnsi="GHEA Grapalat"/>
                <w:sz w:val="24"/>
                <w:szCs w:val="24"/>
                <w:lang w:val="hy-AM"/>
              </w:rPr>
              <w:t>նը</w:t>
            </w:r>
            <w:r>
              <w:rPr>
                <w:rFonts w:ascii="GHEA Grapalat" w:hAnsi="GHEA Grapalat"/>
                <w:sz w:val="24"/>
                <w:szCs w:val="24"/>
                <w:lang w:val="hy-AM"/>
              </w:rPr>
              <w:t>։</w:t>
            </w:r>
          </w:p>
        </w:tc>
      </w:tr>
      <w:tr w:rsidR="001D0A12" w:rsidRPr="00B940A1" w14:paraId="5FF3B401" w14:textId="77777777" w:rsidTr="002D526E">
        <w:trPr>
          <w:trHeight w:val="688"/>
        </w:trPr>
        <w:tc>
          <w:tcPr>
            <w:tcW w:w="8100" w:type="dxa"/>
            <w:shd w:val="clear" w:color="auto" w:fill="FFFFFF" w:themeFill="background1"/>
          </w:tcPr>
          <w:p w14:paraId="6053513B" w14:textId="77777777" w:rsidR="003131C1" w:rsidRPr="00A00F8B" w:rsidRDefault="003131C1" w:rsidP="003131C1">
            <w:pPr>
              <w:spacing w:after="0" w:line="360" w:lineRule="auto"/>
              <w:ind w:firstLine="567"/>
              <w:jc w:val="both"/>
              <w:rPr>
                <w:rFonts w:ascii="GHEA Grapalat" w:hAnsi="GHEA Grapalat"/>
                <w:sz w:val="24"/>
                <w:szCs w:val="24"/>
                <w:lang w:val="hy-AM"/>
              </w:rPr>
            </w:pPr>
            <w:r w:rsidRPr="00A00F8B">
              <w:rPr>
                <w:rFonts w:ascii="GHEA Grapalat" w:hAnsi="GHEA Grapalat"/>
                <w:sz w:val="24"/>
                <w:szCs w:val="24"/>
                <w:lang w:val="hy-AM"/>
              </w:rPr>
              <w:lastRenderedPageBreak/>
              <w:t xml:space="preserve">Ըստ Նախագծի՝ կատարողականի գնահատման այս կարգը պիլոտային է, սակայն, ըստ էության, չի համապասխանում «պիլոտի» միջազգայնորեն/գիտականորեն ընդունված սահմանմանը </w:t>
            </w:r>
            <w:r w:rsidRPr="00A00F8B">
              <w:rPr>
                <w:rFonts w:ascii="GHEA Grapalat" w:hAnsi="GHEA Grapalat"/>
                <w:i/>
                <w:sz w:val="24"/>
                <w:szCs w:val="24"/>
                <w:lang w:val="hy-AM"/>
              </w:rPr>
              <w:t>(</w:t>
            </w:r>
            <w:r w:rsidRPr="009F1208">
              <w:rPr>
                <w:rFonts w:ascii="GHEA Grapalat" w:hAnsi="GHEA Grapalat"/>
                <w:sz w:val="24"/>
                <w:szCs w:val="24"/>
                <w:lang w:val="hy-AM"/>
              </w:rPr>
              <w:t>ազգային օրենսդրությամբ «պիլոտի» սահմանում առկա չէ</w:t>
            </w:r>
            <w:r w:rsidRPr="00A00F8B">
              <w:rPr>
                <w:rFonts w:ascii="GHEA Grapalat" w:hAnsi="GHEA Grapalat"/>
                <w:sz w:val="24"/>
                <w:szCs w:val="24"/>
                <w:lang w:val="hy-AM"/>
              </w:rPr>
              <w:t>): Պիլոտային նախաձեռնությունները սովորաբար՝</w:t>
            </w:r>
          </w:p>
          <w:p w14:paraId="776039B1" w14:textId="77777777" w:rsidR="003131C1" w:rsidRPr="00A00F8B" w:rsidRDefault="003131C1" w:rsidP="003131C1">
            <w:pPr>
              <w:pStyle w:val="ListParagraph"/>
              <w:numPr>
                <w:ilvl w:val="0"/>
                <w:numId w:val="34"/>
              </w:numPr>
              <w:spacing w:before="0" w:after="0" w:line="360" w:lineRule="auto"/>
              <w:ind w:left="0" w:firstLine="567"/>
              <w:jc w:val="both"/>
              <w:rPr>
                <w:rFonts w:ascii="GHEA Grapalat" w:hAnsi="GHEA Grapalat"/>
                <w:sz w:val="24"/>
                <w:szCs w:val="24"/>
                <w:lang w:val="hy-AM"/>
              </w:rPr>
            </w:pPr>
            <w:r w:rsidRPr="00A00F8B">
              <w:rPr>
                <w:rFonts w:ascii="GHEA Grapalat" w:hAnsi="GHEA Grapalat"/>
                <w:sz w:val="24"/>
                <w:szCs w:val="24"/>
                <w:lang w:val="hy-AM"/>
              </w:rPr>
              <w:t>իրականացվում են որևէ հիպոթեզ ստուգելու նպատակով (օր.՝ օգտագործելով պատահականացված վերահսկվող փորձարկման՝ randomized control trial մեթոդը).</w:t>
            </w:r>
          </w:p>
          <w:p w14:paraId="419245C5" w14:textId="77777777" w:rsidR="003131C1" w:rsidRPr="00A00F8B" w:rsidRDefault="003131C1" w:rsidP="003131C1">
            <w:pPr>
              <w:pStyle w:val="ListParagraph"/>
              <w:numPr>
                <w:ilvl w:val="0"/>
                <w:numId w:val="34"/>
              </w:numPr>
              <w:spacing w:before="0" w:after="0" w:line="360" w:lineRule="auto"/>
              <w:ind w:left="0" w:firstLine="567"/>
              <w:jc w:val="both"/>
              <w:rPr>
                <w:rFonts w:ascii="GHEA Grapalat" w:hAnsi="GHEA Grapalat"/>
                <w:sz w:val="24"/>
                <w:szCs w:val="24"/>
                <w:lang w:val="hy-AM"/>
              </w:rPr>
            </w:pPr>
            <w:r w:rsidRPr="00A00F8B">
              <w:rPr>
                <w:rFonts w:ascii="GHEA Grapalat" w:hAnsi="GHEA Grapalat"/>
                <w:sz w:val="24"/>
                <w:szCs w:val="24"/>
                <w:lang w:val="hy-AM"/>
              </w:rPr>
              <w:t>իրականացվում են սահմանափակ ընտրանքի վրա.</w:t>
            </w:r>
          </w:p>
          <w:p w14:paraId="238B63D2" w14:textId="77777777" w:rsidR="003131C1" w:rsidRPr="00A00F8B" w:rsidRDefault="003131C1" w:rsidP="003131C1">
            <w:pPr>
              <w:pStyle w:val="ListParagraph"/>
              <w:numPr>
                <w:ilvl w:val="0"/>
                <w:numId w:val="34"/>
              </w:numPr>
              <w:spacing w:before="0" w:after="0" w:line="360" w:lineRule="auto"/>
              <w:ind w:left="0" w:firstLine="567"/>
              <w:jc w:val="both"/>
              <w:rPr>
                <w:rFonts w:ascii="GHEA Grapalat" w:hAnsi="GHEA Grapalat"/>
                <w:sz w:val="24"/>
                <w:szCs w:val="24"/>
                <w:lang w:val="hy-AM"/>
              </w:rPr>
            </w:pPr>
            <w:r w:rsidRPr="00A00F8B">
              <w:rPr>
                <w:rFonts w:ascii="GHEA Grapalat" w:hAnsi="GHEA Grapalat"/>
                <w:sz w:val="24"/>
                <w:szCs w:val="24"/>
                <w:lang w:val="hy-AM"/>
              </w:rPr>
              <w:t xml:space="preserve">ունեն ելակետային հստակ տվյալներ և մոնիթորինգի ու գնահատման պլան, որպեսզի պիլոտի ավարտից հետո ex-post գնահատում արվի և որոշում կայացվի նախաձեռնության շարունակման, ընդլայնման կամ կասեցման մասին: </w:t>
            </w:r>
          </w:p>
          <w:p w14:paraId="35812D2E" w14:textId="77777777" w:rsidR="003131C1" w:rsidRPr="00A00F8B" w:rsidRDefault="003131C1" w:rsidP="003131C1">
            <w:pPr>
              <w:pStyle w:val="ListParagraph"/>
              <w:numPr>
                <w:ilvl w:val="0"/>
                <w:numId w:val="34"/>
              </w:numPr>
              <w:spacing w:before="0" w:after="0" w:line="360" w:lineRule="auto"/>
              <w:ind w:left="0" w:firstLine="567"/>
              <w:jc w:val="both"/>
              <w:rPr>
                <w:rFonts w:ascii="GHEA Grapalat" w:hAnsi="GHEA Grapalat"/>
                <w:sz w:val="24"/>
                <w:szCs w:val="24"/>
                <w:lang w:val="hy-AM"/>
              </w:rPr>
            </w:pPr>
            <w:r w:rsidRPr="00A00F8B">
              <w:rPr>
                <w:rFonts w:ascii="GHEA Grapalat" w:hAnsi="GHEA Grapalat"/>
                <w:sz w:val="24"/>
                <w:szCs w:val="24"/>
                <w:lang w:val="hy-AM"/>
              </w:rPr>
              <w:t>նվազեցնում են ֆինանսական ռիսկը՝ նախատեսելով փոքր բյուջե:</w:t>
            </w:r>
          </w:p>
          <w:p w14:paraId="23FA307C" w14:textId="1FF18A89" w:rsidR="001D0A12" w:rsidRDefault="003131C1" w:rsidP="003131C1">
            <w:pPr>
              <w:spacing w:after="0" w:line="360" w:lineRule="auto"/>
              <w:ind w:firstLine="567"/>
              <w:jc w:val="both"/>
              <w:rPr>
                <w:rFonts w:ascii="GHEA Grapalat" w:hAnsi="GHEA Grapalat"/>
                <w:sz w:val="24"/>
                <w:szCs w:val="24"/>
                <w:lang w:val="hy-AM"/>
              </w:rPr>
            </w:pPr>
            <w:r w:rsidRPr="00A00F8B">
              <w:rPr>
                <w:rFonts w:ascii="GHEA Grapalat" w:hAnsi="GHEA Grapalat"/>
                <w:sz w:val="24"/>
                <w:szCs w:val="24"/>
                <w:lang w:val="hy-AM"/>
              </w:rPr>
              <w:t xml:space="preserve">Այս համատեքստում առաջարկում ենք </w:t>
            </w:r>
            <w:r>
              <w:rPr>
                <w:rFonts w:ascii="GHEA Grapalat" w:hAnsi="GHEA Grapalat"/>
                <w:sz w:val="24"/>
                <w:szCs w:val="24"/>
                <w:lang w:val="hy-AM"/>
              </w:rPr>
              <w:t>Նախագիծը հնարավորինս</w:t>
            </w:r>
            <w:r w:rsidRPr="00A00F8B">
              <w:rPr>
                <w:rFonts w:ascii="GHEA Grapalat" w:hAnsi="GHEA Grapalat"/>
                <w:sz w:val="24"/>
                <w:szCs w:val="24"/>
                <w:lang w:val="hy-AM"/>
              </w:rPr>
              <w:t xml:space="preserve"> համապատասխանեցնել իրական պիլոտի տրամաբանությանը</w:t>
            </w:r>
            <w:r>
              <w:rPr>
                <w:rFonts w:ascii="GHEA Grapalat" w:hAnsi="GHEA Grapalat"/>
                <w:sz w:val="24"/>
                <w:szCs w:val="24"/>
                <w:lang w:val="hy-AM"/>
              </w:rPr>
              <w:t xml:space="preserve">. այս խնդիրը մասնակիորեն կլուծվի, եթե Նախագծի հասցեատերերի </w:t>
            </w:r>
            <w:r>
              <w:rPr>
                <w:rFonts w:ascii="GHEA Grapalat" w:hAnsi="GHEA Grapalat"/>
                <w:sz w:val="24"/>
                <w:szCs w:val="24"/>
                <w:lang w:val="hy-AM"/>
              </w:rPr>
              <w:lastRenderedPageBreak/>
              <w:t>շրջանակը 1-ին կետում ներկայացված տրամաբանությամբ սահմանափակվի</w:t>
            </w:r>
            <w:r w:rsidRPr="00A00F8B">
              <w:rPr>
                <w:rFonts w:ascii="GHEA Grapalat" w:hAnsi="GHEA Grapalat"/>
                <w:sz w:val="24"/>
                <w:szCs w:val="24"/>
                <w:lang w:val="hy-AM"/>
              </w:rPr>
              <w:t>:</w:t>
            </w:r>
          </w:p>
        </w:tc>
        <w:tc>
          <w:tcPr>
            <w:tcW w:w="6660" w:type="dxa"/>
            <w:shd w:val="clear" w:color="auto" w:fill="FFFFFF" w:themeFill="background1"/>
          </w:tcPr>
          <w:p w14:paraId="2A092297" w14:textId="77777777" w:rsidR="001D0A12" w:rsidRPr="003131C1" w:rsidRDefault="003131C1" w:rsidP="0078453E">
            <w:pPr>
              <w:pStyle w:val="NoSpacing"/>
              <w:jc w:val="both"/>
              <w:rPr>
                <w:rFonts w:ascii="GHEA Grapalat" w:hAnsi="GHEA Grapalat" w:cs="Sylfaen"/>
                <w:b/>
                <w:sz w:val="24"/>
                <w:szCs w:val="24"/>
                <w:lang w:val="hy-AM"/>
              </w:rPr>
            </w:pPr>
            <w:r w:rsidRPr="003131C1">
              <w:rPr>
                <w:rFonts w:ascii="GHEA Grapalat" w:hAnsi="GHEA Grapalat" w:cs="Sylfaen"/>
                <w:b/>
                <w:sz w:val="24"/>
                <w:szCs w:val="24"/>
                <w:lang w:val="hy-AM"/>
              </w:rPr>
              <w:lastRenderedPageBreak/>
              <w:t>Ընդունվել է ի գիտություն։</w:t>
            </w:r>
          </w:p>
          <w:p w14:paraId="1278B223" w14:textId="77777777" w:rsidR="003131C1" w:rsidRDefault="003131C1" w:rsidP="0078453E">
            <w:pPr>
              <w:pStyle w:val="NoSpacing"/>
              <w:jc w:val="both"/>
              <w:rPr>
                <w:rFonts w:ascii="GHEA Grapalat" w:hAnsi="GHEA Grapalat"/>
                <w:sz w:val="24"/>
                <w:lang w:val="hy-AM"/>
              </w:rPr>
            </w:pPr>
            <w:r>
              <w:rPr>
                <w:rFonts w:ascii="GHEA Grapalat" w:hAnsi="GHEA Grapalat" w:cs="Sylfaen"/>
                <w:sz w:val="24"/>
                <w:szCs w:val="24"/>
                <w:lang w:val="hy-AM"/>
              </w:rPr>
              <w:t xml:space="preserve">Կատարողականի գնահատման պիլոտային ծրագիրը նախատեսված է առանձին կառավարման մարմինների համար, իսկ </w:t>
            </w:r>
            <w:r>
              <w:rPr>
                <w:rFonts w:ascii="GHEA Grapalat" w:hAnsi="GHEA Grapalat"/>
                <w:sz w:val="24"/>
                <w:lang w:val="hy-AM"/>
              </w:rPr>
              <w:t>պ</w:t>
            </w:r>
            <w:r w:rsidRPr="00273284">
              <w:rPr>
                <w:rFonts w:ascii="GHEA Grapalat" w:hAnsi="GHEA Grapalat"/>
                <w:sz w:val="24"/>
                <w:lang w:val="hy-AM"/>
              </w:rPr>
              <w:t>արգևատրման լրացուցիչ համակարգի պիլոտավորման արդյունքում նախատեսվում է</w:t>
            </w:r>
            <w:r>
              <w:rPr>
                <w:rFonts w:ascii="GHEA Grapalat" w:hAnsi="GHEA Grapalat"/>
                <w:sz w:val="24"/>
                <w:lang w:val="hy-AM"/>
              </w:rPr>
              <w:t xml:space="preserve"> վերլուծել գրանցած արդյունքները և</w:t>
            </w:r>
            <w:r w:rsidRPr="00273284">
              <w:rPr>
                <w:rFonts w:ascii="GHEA Grapalat" w:hAnsi="GHEA Grapalat"/>
                <w:sz w:val="24"/>
                <w:lang w:val="hy-AM"/>
              </w:rPr>
              <w:t xml:space="preserve"> վերջնական</w:t>
            </w:r>
            <w:r>
              <w:rPr>
                <w:rFonts w:ascii="GHEA Grapalat" w:hAnsi="GHEA Grapalat"/>
                <w:sz w:val="24"/>
                <w:lang w:val="hy-AM"/>
              </w:rPr>
              <w:t>ա</w:t>
            </w:r>
            <w:r w:rsidRPr="00273284">
              <w:rPr>
                <w:rFonts w:ascii="GHEA Grapalat" w:hAnsi="GHEA Grapalat"/>
                <w:sz w:val="24"/>
                <w:lang w:val="hy-AM"/>
              </w:rPr>
              <w:t>ցնել հանրային ծառայողների վարձատրության համակարգի բովանդակությունը՝ վարձատրության գործող համակարգը 2026թ</w:t>
            </w:r>
            <w:r w:rsidRPr="00273284">
              <w:rPr>
                <w:rFonts w:ascii="Cambria Math" w:hAnsi="Cambria Math" w:cs="Cambria Math"/>
                <w:sz w:val="24"/>
                <w:lang w:val="hy-AM"/>
              </w:rPr>
              <w:t>․</w:t>
            </w:r>
            <w:r w:rsidRPr="00273284">
              <w:rPr>
                <w:rFonts w:ascii="GHEA Grapalat" w:hAnsi="GHEA Grapalat"/>
                <w:sz w:val="24"/>
                <w:lang w:val="hy-AM"/>
              </w:rPr>
              <w:t xml:space="preserve"> ընթացքում վերանայելու նպատակով</w:t>
            </w:r>
            <w:r>
              <w:rPr>
                <w:rFonts w:ascii="GHEA Grapalat" w:hAnsi="GHEA Grapalat"/>
                <w:sz w:val="24"/>
                <w:lang w:val="hy-AM"/>
              </w:rPr>
              <w:t>։</w:t>
            </w:r>
          </w:p>
          <w:p w14:paraId="5022BE84" w14:textId="4AECBE79" w:rsidR="003131C1" w:rsidRPr="00CC099B" w:rsidRDefault="003131C1" w:rsidP="0078453E">
            <w:pPr>
              <w:pStyle w:val="NoSpacing"/>
              <w:jc w:val="both"/>
              <w:rPr>
                <w:rFonts w:ascii="GHEA Grapalat" w:hAnsi="GHEA Grapalat" w:cs="Sylfaen"/>
                <w:sz w:val="24"/>
                <w:szCs w:val="24"/>
                <w:lang w:val="hy-AM"/>
              </w:rPr>
            </w:pPr>
          </w:p>
        </w:tc>
      </w:tr>
      <w:tr w:rsidR="003131C1" w:rsidRPr="00B940A1" w14:paraId="103F3947" w14:textId="77777777" w:rsidTr="002D526E">
        <w:trPr>
          <w:trHeight w:val="688"/>
        </w:trPr>
        <w:tc>
          <w:tcPr>
            <w:tcW w:w="8100" w:type="dxa"/>
            <w:shd w:val="clear" w:color="auto" w:fill="FFFFFF" w:themeFill="background1"/>
          </w:tcPr>
          <w:p w14:paraId="4CD19DC9" w14:textId="6CB39962" w:rsidR="003131C1" w:rsidRPr="00A00F8B" w:rsidRDefault="003131C1" w:rsidP="003131C1">
            <w:pPr>
              <w:spacing w:after="0" w:line="360" w:lineRule="auto"/>
              <w:jc w:val="both"/>
              <w:rPr>
                <w:rFonts w:ascii="GHEA Grapalat" w:hAnsi="GHEA Grapalat"/>
                <w:sz w:val="24"/>
                <w:szCs w:val="24"/>
                <w:lang w:val="hy-AM"/>
              </w:rPr>
            </w:pPr>
            <w:r>
              <w:rPr>
                <w:rFonts w:ascii="GHEA Grapalat" w:hAnsi="GHEA Grapalat"/>
                <w:sz w:val="24"/>
                <w:szCs w:val="24"/>
                <w:lang w:val="hy-AM"/>
              </w:rPr>
              <w:t>Պիլոտի կամ հետագա այլ փուլերում առաջարկում ենք սահմանել</w:t>
            </w:r>
            <w:r w:rsidRPr="00A00F8B">
              <w:rPr>
                <w:rFonts w:ascii="GHEA Grapalat" w:hAnsi="GHEA Grapalat"/>
                <w:sz w:val="24"/>
                <w:szCs w:val="24"/>
                <w:lang w:val="hy-AM"/>
              </w:rPr>
              <w:t xml:space="preserve">, թե ինչպես է իրականացվելու պարգևավճարի ֆոնդի բաշխումը </w:t>
            </w:r>
            <w:r>
              <w:rPr>
                <w:rFonts w:ascii="GHEA Grapalat" w:hAnsi="GHEA Grapalat"/>
                <w:sz w:val="24"/>
                <w:szCs w:val="24"/>
                <w:lang w:val="hy-AM"/>
              </w:rPr>
              <w:t>մարմնի</w:t>
            </w:r>
            <w:r w:rsidRPr="00A00F8B">
              <w:rPr>
                <w:rFonts w:ascii="GHEA Grapalat" w:hAnsi="GHEA Grapalat"/>
                <w:sz w:val="24"/>
                <w:szCs w:val="24"/>
                <w:lang w:val="hy-AM"/>
              </w:rPr>
              <w:t xml:space="preserve"> ներսում ու դրա արդարացիության նկատմամբ (վերա)հսկողությունը, որպեսզի սահմանված ֆոնդից պարգևատրվեն իրապես արդյունք ստեղծող աշխատողները: </w:t>
            </w:r>
            <w:r>
              <w:rPr>
                <w:rFonts w:ascii="GHEA Grapalat" w:hAnsi="GHEA Grapalat"/>
                <w:sz w:val="24"/>
                <w:szCs w:val="24"/>
                <w:lang w:val="hy-AM"/>
              </w:rPr>
              <w:t>Կ</w:t>
            </w:r>
            <w:r w:rsidRPr="00A00F8B">
              <w:rPr>
                <w:rFonts w:ascii="GHEA Grapalat" w:hAnsi="GHEA Grapalat"/>
                <w:sz w:val="24"/>
                <w:szCs w:val="24"/>
                <w:lang w:val="hy-AM"/>
              </w:rPr>
              <w:t xml:space="preserve">արգի 15-րդ կետի մասով էլ </w:t>
            </w:r>
            <w:r>
              <w:rPr>
                <w:rFonts w:ascii="GHEA Grapalat" w:hAnsi="GHEA Grapalat"/>
                <w:sz w:val="24"/>
                <w:szCs w:val="24"/>
                <w:lang w:val="hy-AM"/>
              </w:rPr>
              <w:t>օգտակար կլիներ</w:t>
            </w:r>
            <w:r w:rsidRPr="00A00F8B">
              <w:rPr>
                <w:rFonts w:ascii="GHEA Grapalat" w:hAnsi="GHEA Grapalat"/>
                <w:sz w:val="24"/>
                <w:szCs w:val="24"/>
                <w:lang w:val="hy-AM"/>
              </w:rPr>
              <w:t xml:space="preserve"> հստակեցնել, թե </w:t>
            </w:r>
            <w:r>
              <w:rPr>
                <w:rFonts w:ascii="GHEA Grapalat" w:hAnsi="GHEA Grapalat"/>
                <w:sz w:val="24"/>
                <w:szCs w:val="24"/>
                <w:lang w:val="hy-AM"/>
              </w:rPr>
              <w:t xml:space="preserve">կարգի իմաստով </w:t>
            </w:r>
            <w:r w:rsidRPr="00A00F8B">
              <w:rPr>
                <w:rFonts w:ascii="GHEA Grapalat" w:hAnsi="GHEA Grapalat"/>
                <w:sz w:val="24"/>
                <w:szCs w:val="24"/>
                <w:lang w:val="hy-AM"/>
              </w:rPr>
              <w:t>ղեկավար պաշտոն չզբաղեցնող անձնակազմի միջև ինչ սկզբունքով է կատարվելու պարգևատրման ֆոնդի հնարավոր՝ մինչև 20 տոկոսի բաշխումը:</w:t>
            </w:r>
          </w:p>
        </w:tc>
        <w:tc>
          <w:tcPr>
            <w:tcW w:w="6660" w:type="dxa"/>
            <w:shd w:val="clear" w:color="auto" w:fill="FFFFFF" w:themeFill="background1"/>
          </w:tcPr>
          <w:p w14:paraId="17725654" w14:textId="77777777" w:rsidR="003131C1" w:rsidRPr="003131C1" w:rsidRDefault="003131C1" w:rsidP="0078453E">
            <w:pPr>
              <w:pStyle w:val="NoSpacing"/>
              <w:jc w:val="both"/>
              <w:rPr>
                <w:rFonts w:ascii="GHEA Grapalat" w:hAnsi="GHEA Grapalat" w:cs="Sylfaen"/>
                <w:b/>
                <w:sz w:val="24"/>
                <w:szCs w:val="24"/>
                <w:lang w:val="hy-AM"/>
              </w:rPr>
            </w:pPr>
            <w:r w:rsidRPr="003131C1">
              <w:rPr>
                <w:rFonts w:ascii="GHEA Grapalat" w:hAnsi="GHEA Grapalat" w:cs="Sylfaen"/>
                <w:b/>
                <w:sz w:val="24"/>
                <w:szCs w:val="24"/>
                <w:lang w:val="hy-AM"/>
              </w:rPr>
              <w:t>Չի ընդունվել։</w:t>
            </w:r>
          </w:p>
          <w:p w14:paraId="209F0994" w14:textId="237722AB" w:rsidR="003131C1" w:rsidRPr="00CC099B" w:rsidRDefault="003131C1" w:rsidP="0078453E">
            <w:pPr>
              <w:pStyle w:val="NoSpacing"/>
              <w:jc w:val="both"/>
              <w:rPr>
                <w:rFonts w:ascii="GHEA Grapalat" w:hAnsi="GHEA Grapalat" w:cs="Sylfaen"/>
                <w:sz w:val="24"/>
                <w:szCs w:val="24"/>
                <w:lang w:val="hy-AM"/>
              </w:rPr>
            </w:pPr>
            <w:r w:rsidRPr="0086149A">
              <w:rPr>
                <w:rFonts w:ascii="GHEA Grapalat" w:hAnsi="GHEA Grapalat"/>
                <w:sz w:val="24"/>
                <w:szCs w:val="24"/>
                <w:lang w:val="hy-AM"/>
              </w:rPr>
              <w:t>Սույն կարգով սահմանվում են պետական կառավարման համակարգի՝ Որոշման N 2 հավելվածով սահմանված առանձին մարմինների</w:t>
            </w:r>
            <w:r>
              <w:rPr>
                <w:rFonts w:ascii="GHEA Grapalat" w:hAnsi="GHEA Grapalat"/>
                <w:sz w:val="24"/>
                <w:szCs w:val="24"/>
                <w:lang w:val="hy-AM"/>
              </w:rPr>
              <w:t xml:space="preserve"> </w:t>
            </w:r>
            <w:r w:rsidRPr="0086149A">
              <w:rPr>
                <w:rFonts w:ascii="GHEA Grapalat" w:hAnsi="GHEA Grapalat"/>
                <w:sz w:val="24"/>
                <w:szCs w:val="24"/>
                <w:lang w:val="hy-AM"/>
              </w:rPr>
              <w:t>կատարողականի գնահատման եւ դրա հիման վրա</w:t>
            </w:r>
            <w:r>
              <w:rPr>
                <w:rFonts w:ascii="GHEA Grapalat" w:hAnsi="GHEA Grapalat"/>
                <w:sz w:val="24"/>
                <w:szCs w:val="24"/>
                <w:lang w:val="hy-AM"/>
              </w:rPr>
              <w:t xml:space="preserve"> </w:t>
            </w:r>
            <w:r w:rsidRPr="0086149A">
              <w:rPr>
                <w:rFonts w:ascii="GHEA Grapalat" w:hAnsi="GHEA Grapalat"/>
                <w:sz w:val="24"/>
                <w:szCs w:val="24"/>
                <w:lang w:val="hy-AM"/>
              </w:rPr>
              <w:t>մարմինների խրախուսման  հարաբերությունները</w:t>
            </w:r>
            <w:r>
              <w:rPr>
                <w:rFonts w:ascii="GHEA Grapalat" w:hAnsi="GHEA Grapalat"/>
                <w:sz w:val="24"/>
                <w:szCs w:val="24"/>
                <w:lang w:val="hy-AM"/>
              </w:rPr>
              <w:t xml:space="preserve">, իսկ առանձին պաշտոնատար անձանց կատարողականի գնահատումը դուրս է սույն Նախագծի կարգավորման շրջանակից և պետք է իրականացվի </w:t>
            </w:r>
            <w:r>
              <w:rPr>
                <w:rFonts w:ascii="GHEA Grapalat" w:hAnsi="GHEA Grapalat" w:cs="Cambria Math"/>
                <w:bCs/>
                <w:sz w:val="24"/>
                <w:szCs w:val="24"/>
                <w:lang w:val="hy-AM"/>
              </w:rPr>
              <w:t>Կառավարման մարմնի կողմից՝ ոլորտը կարգավորող օրենսդրությամբ սահմանված կարգով։</w:t>
            </w:r>
          </w:p>
        </w:tc>
      </w:tr>
      <w:tr w:rsidR="003131C1" w:rsidRPr="00822636" w14:paraId="144B3571" w14:textId="77777777" w:rsidTr="002D526E">
        <w:trPr>
          <w:trHeight w:val="688"/>
        </w:trPr>
        <w:tc>
          <w:tcPr>
            <w:tcW w:w="8100" w:type="dxa"/>
            <w:shd w:val="clear" w:color="auto" w:fill="FFFFFF" w:themeFill="background1"/>
          </w:tcPr>
          <w:p w14:paraId="76AC74C3" w14:textId="77777777" w:rsidR="003131C1" w:rsidRPr="00A00F8B" w:rsidRDefault="003131C1" w:rsidP="003131C1">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Կ</w:t>
            </w:r>
            <w:r w:rsidRPr="00A00F8B">
              <w:rPr>
                <w:rFonts w:ascii="GHEA Grapalat" w:hAnsi="GHEA Grapalat"/>
                <w:sz w:val="24"/>
                <w:szCs w:val="24"/>
                <w:lang w:val="hy-AM"/>
              </w:rPr>
              <w:t>արգի 4-րդ կետի «գ» ենթակետով նշվում է, որ առաջնահերթությունների ուղղությամբ գրանցված բարձր կատարողականը խրախուսվում է կարգով որոշված պարգևատրմամբ: Նախագծով չի սահմանվում «բարձր կատարողական» հասկացությունը, ուստի անհասկանալի է, թե որ դեպքում է իրականացվելու խրախուսումը:</w:t>
            </w:r>
          </w:p>
          <w:p w14:paraId="2C8AD25E" w14:textId="77777777" w:rsidR="003131C1" w:rsidRDefault="003131C1" w:rsidP="003131C1">
            <w:pPr>
              <w:spacing w:after="0" w:line="360" w:lineRule="auto"/>
              <w:jc w:val="both"/>
              <w:rPr>
                <w:rFonts w:ascii="GHEA Grapalat" w:hAnsi="GHEA Grapalat"/>
                <w:sz w:val="24"/>
                <w:szCs w:val="24"/>
                <w:lang w:val="hy-AM"/>
              </w:rPr>
            </w:pPr>
          </w:p>
        </w:tc>
        <w:tc>
          <w:tcPr>
            <w:tcW w:w="6660" w:type="dxa"/>
            <w:shd w:val="clear" w:color="auto" w:fill="FFFFFF" w:themeFill="background1"/>
          </w:tcPr>
          <w:p w14:paraId="27EDF9C1" w14:textId="77777777" w:rsidR="00822636" w:rsidRPr="005D150E" w:rsidRDefault="00822636" w:rsidP="00822636">
            <w:pPr>
              <w:pStyle w:val="NoSpacing"/>
              <w:jc w:val="both"/>
              <w:rPr>
                <w:rFonts w:ascii="GHEA Grapalat" w:hAnsi="GHEA Grapalat" w:cs="Sylfaen"/>
                <w:b/>
                <w:sz w:val="24"/>
                <w:szCs w:val="24"/>
                <w:lang w:val="hy-AM"/>
              </w:rPr>
            </w:pPr>
            <w:r w:rsidRPr="005D150E">
              <w:rPr>
                <w:rFonts w:ascii="GHEA Grapalat" w:hAnsi="GHEA Grapalat" w:cs="Sylfaen"/>
                <w:b/>
                <w:sz w:val="24"/>
                <w:szCs w:val="24"/>
                <w:lang w:val="hy-AM"/>
              </w:rPr>
              <w:t>Չի ընդունվել։</w:t>
            </w:r>
          </w:p>
          <w:p w14:paraId="64B524A2" w14:textId="6F932632" w:rsidR="00822636" w:rsidRPr="00822636" w:rsidRDefault="00822636" w:rsidP="00822636">
            <w:pPr>
              <w:pStyle w:val="NoSpacing"/>
              <w:jc w:val="both"/>
              <w:rPr>
                <w:rFonts w:ascii="GHEA Grapalat" w:hAnsi="GHEA Grapalat" w:cs="Sylfaen"/>
                <w:b/>
                <w:sz w:val="24"/>
                <w:szCs w:val="24"/>
                <w:lang w:val="hy-AM"/>
              </w:rPr>
            </w:pPr>
            <w:r>
              <w:rPr>
                <w:rFonts w:ascii="GHEA Grapalat" w:hAnsi="GHEA Grapalat" w:cs="Sylfaen"/>
                <w:sz w:val="24"/>
                <w:szCs w:val="24"/>
                <w:lang w:val="hy-AM"/>
              </w:rPr>
              <w:t xml:space="preserve">Հավելված 1-ի 14-րդ կետով սահմանվում է, որ </w:t>
            </w:r>
            <w:r w:rsidRPr="005D150E">
              <w:rPr>
                <w:rFonts w:ascii="GHEA Grapalat" w:hAnsi="GHEA Grapalat" w:cs="Sylfaen"/>
                <w:sz w:val="24"/>
                <w:szCs w:val="24"/>
                <w:lang w:val="hy-AM"/>
              </w:rPr>
              <w:t>Կառավարման մարմնի պարգեւատրման ֆոնդը հաշվարկվում է հաշվետու ժամանակահատվածի բոլոր ամիսների համար սույն կարգի իմաստով ղեկավար պաշտոն զբաղեցնողների պաշտոնային դրույքաչափերի,</w:t>
            </w:r>
            <w:r>
              <w:rPr>
                <w:rFonts w:ascii="GHEA Grapalat" w:hAnsi="GHEA Grapalat" w:cs="Sylfaen"/>
                <w:sz w:val="24"/>
                <w:szCs w:val="24"/>
                <w:lang w:val="hy-AM"/>
              </w:rPr>
              <w:t xml:space="preserve"> </w:t>
            </w:r>
            <w:r w:rsidRPr="005D150E">
              <w:rPr>
                <w:rFonts w:ascii="GHEA Grapalat" w:hAnsi="GHEA Grapalat" w:cs="Sylfaen"/>
                <w:sz w:val="24"/>
                <w:szCs w:val="24"/>
                <w:lang w:val="hy-AM"/>
              </w:rPr>
              <w:t xml:space="preserve">դրանցից յուրաքանչյուրի համար պարգեւավճարի հաշվարկման գործակցի և </w:t>
            </w:r>
            <w:r w:rsidRPr="005D150E">
              <w:rPr>
                <w:rFonts w:ascii="GHEA Grapalat" w:hAnsi="GHEA Grapalat" w:cs="Sylfaen"/>
                <w:b/>
                <w:sz w:val="24"/>
                <w:szCs w:val="24"/>
                <w:lang w:val="hy-AM"/>
              </w:rPr>
              <w:t>հաշվետու ժամանակահատվածում Կառավարման մարմնի գնահատման ցուցանիշի արտադրյալով</w:t>
            </w:r>
            <w:r>
              <w:rPr>
                <w:rFonts w:ascii="GHEA Grapalat" w:hAnsi="GHEA Grapalat" w:cs="Sylfaen"/>
                <w:b/>
                <w:sz w:val="24"/>
                <w:szCs w:val="24"/>
                <w:lang w:val="hy-AM"/>
              </w:rPr>
              <w:t xml:space="preserve">, </w:t>
            </w:r>
            <w:r w:rsidRPr="00C33C7F">
              <w:rPr>
                <w:rFonts w:ascii="GHEA Grapalat" w:hAnsi="GHEA Grapalat" w:cs="Sylfaen"/>
                <w:sz w:val="24"/>
                <w:szCs w:val="24"/>
                <w:lang w:val="hy-AM"/>
              </w:rPr>
              <w:t>ինչը</w:t>
            </w:r>
            <w:r w:rsidRPr="005D150E">
              <w:rPr>
                <w:rFonts w:ascii="GHEA Grapalat" w:hAnsi="GHEA Grapalat" w:cs="Sylfaen"/>
                <w:sz w:val="24"/>
                <w:szCs w:val="24"/>
                <w:lang w:val="hy-AM"/>
              </w:rPr>
              <w:t xml:space="preserve"> թույլ է տալիս ապահովել</w:t>
            </w:r>
            <w:r>
              <w:rPr>
                <w:rFonts w:ascii="GHEA Grapalat" w:hAnsi="GHEA Grapalat" w:cs="Sylfaen"/>
                <w:sz w:val="24"/>
                <w:szCs w:val="24"/>
                <w:lang w:val="hy-AM"/>
              </w:rPr>
              <w:t xml:space="preserve"> Կառավարման մարմնի </w:t>
            </w:r>
            <w:r w:rsidRPr="00945F07">
              <w:rPr>
                <w:rFonts w:ascii="GHEA Grapalat" w:hAnsi="GHEA Grapalat"/>
                <w:sz w:val="24"/>
                <w:szCs w:val="24"/>
                <w:lang w:val="hy-AM"/>
              </w:rPr>
              <w:t xml:space="preserve">բարձր </w:t>
            </w:r>
            <w:r>
              <w:rPr>
                <w:rFonts w:ascii="GHEA Grapalat" w:hAnsi="GHEA Grapalat"/>
                <w:sz w:val="24"/>
                <w:szCs w:val="24"/>
                <w:lang w:val="hy-AM"/>
              </w:rPr>
              <w:t>կատարողականի  ազդեցությունը պարգևատրման ֆոնդի որոշման տեսանկյունից։</w:t>
            </w:r>
          </w:p>
        </w:tc>
      </w:tr>
      <w:tr w:rsidR="003131C1" w:rsidRPr="00B940A1" w14:paraId="2AA31B01" w14:textId="77777777" w:rsidTr="002D526E">
        <w:trPr>
          <w:trHeight w:val="688"/>
        </w:trPr>
        <w:tc>
          <w:tcPr>
            <w:tcW w:w="8100" w:type="dxa"/>
            <w:shd w:val="clear" w:color="auto" w:fill="FFFFFF" w:themeFill="background1"/>
          </w:tcPr>
          <w:p w14:paraId="28CC872E" w14:textId="77777777" w:rsidR="003131C1" w:rsidRDefault="003131C1" w:rsidP="003131C1">
            <w:pPr>
              <w:tabs>
                <w:tab w:val="left" w:pos="540"/>
              </w:tabs>
              <w:spacing w:after="0" w:line="360" w:lineRule="auto"/>
              <w:rPr>
                <w:rFonts w:ascii="GHEA Grapalat" w:hAnsi="GHEA Grapalat" w:cs="Arial"/>
                <w:color w:val="333333"/>
                <w:sz w:val="24"/>
                <w:szCs w:val="24"/>
                <w:lang w:val="hy-AM"/>
              </w:rPr>
            </w:pPr>
            <w:r>
              <w:rPr>
                <w:rFonts w:ascii="GHEA Grapalat" w:hAnsi="GHEA Grapalat" w:cs="Arial"/>
                <w:color w:val="333333"/>
                <w:sz w:val="24"/>
                <w:szCs w:val="24"/>
                <w:lang w:val="hy-AM"/>
              </w:rPr>
              <w:lastRenderedPageBreak/>
              <w:t>Առաջարկում ենք կարգի 14-րդ կետով սահմանված</w:t>
            </w:r>
          </w:p>
          <w:p w14:paraId="496AB4A5" w14:textId="77777777" w:rsidR="003131C1" w:rsidRPr="00A00F8B" w:rsidRDefault="003131C1" w:rsidP="003131C1">
            <w:pPr>
              <w:tabs>
                <w:tab w:val="left" w:pos="540"/>
              </w:tabs>
              <w:spacing w:after="0" w:line="360" w:lineRule="auto"/>
              <w:ind w:firstLine="567"/>
              <w:rPr>
                <w:rFonts w:ascii="GHEA Grapalat" w:eastAsia="Corbel" w:hAnsi="GHEA Grapalat" w:cs="Arial"/>
                <w:color w:val="333333"/>
                <w:sz w:val="24"/>
                <w:szCs w:val="24"/>
                <w:lang w:val="hy-AM"/>
              </w:rPr>
            </w:pPr>
            <w:r>
              <w:rPr>
                <w:rFonts w:ascii="GHEA Grapalat" w:hAnsi="GHEA Grapalat" w:cs="Arial"/>
                <w:color w:val="333333"/>
                <w:sz w:val="24"/>
                <w:szCs w:val="24"/>
                <w:lang w:val="hy-AM"/>
              </w:rPr>
              <w:tab/>
            </w:r>
            <w:r>
              <w:rPr>
                <w:rFonts w:ascii="GHEA Grapalat" w:hAnsi="GHEA Grapalat" w:cs="Arial"/>
                <w:color w:val="333333"/>
                <w:sz w:val="24"/>
                <w:szCs w:val="24"/>
                <w:lang w:val="hy-AM"/>
              </w:rPr>
              <w:tab/>
              <w:t>«</w:t>
            </w:r>
            <w:r w:rsidRPr="00A00F8B">
              <w:rPr>
                <w:rFonts w:ascii="GHEA Grapalat" w:eastAsia="Times New Roman" w:hAnsi="GHEA Grapalat"/>
                <w:b/>
                <w:sz w:val="24"/>
                <w:szCs w:val="24"/>
                <w:lang w:val="hy-AM"/>
              </w:rPr>
              <w:t>N</w:t>
            </w:r>
          </w:p>
          <w:p w14:paraId="1DA0FBFB" w14:textId="77777777" w:rsidR="003131C1" w:rsidRDefault="003131C1" w:rsidP="003131C1">
            <w:pPr>
              <w:tabs>
                <w:tab w:val="left" w:pos="540"/>
              </w:tabs>
              <w:spacing w:after="0" w:line="360" w:lineRule="auto"/>
              <w:ind w:firstLine="567"/>
              <w:rPr>
                <w:rFonts w:ascii="GHEA Grapalat" w:eastAsia="Corbel" w:hAnsi="GHEA Grapalat" w:cs="Arial"/>
                <w:b/>
                <w:sz w:val="24"/>
                <w:szCs w:val="24"/>
                <w:vertAlign w:val="subscript"/>
                <w:lang w:val="hy-AM"/>
              </w:rPr>
            </w:pPr>
            <w:r w:rsidRPr="00A00F8B">
              <w:rPr>
                <w:rFonts w:ascii="GHEA Grapalat" w:eastAsia="Corbel" w:hAnsi="GHEA Grapalat"/>
                <w:b/>
                <w:sz w:val="24"/>
                <w:szCs w:val="24"/>
                <w:lang w:val="hy-AM"/>
              </w:rPr>
              <w:t>ՊՖ</w:t>
            </w:r>
            <w:r w:rsidRPr="00A00F8B">
              <w:rPr>
                <w:rFonts w:ascii="GHEA Grapalat" w:eastAsia="Corbel" w:hAnsi="GHEA Grapalat"/>
                <w:b/>
                <w:sz w:val="24"/>
                <w:szCs w:val="24"/>
                <w:vertAlign w:val="subscript"/>
                <w:lang w:val="hy-AM"/>
              </w:rPr>
              <w:t xml:space="preserve"> </w:t>
            </w:r>
            <w:r w:rsidRPr="00A00F8B">
              <w:rPr>
                <w:rFonts w:ascii="GHEA Grapalat" w:eastAsia="Corbel" w:hAnsi="GHEA Grapalat"/>
                <w:b/>
                <w:sz w:val="24"/>
                <w:szCs w:val="24"/>
                <w:lang w:val="hy-AM"/>
              </w:rPr>
              <w:t xml:space="preserve">=  </w:t>
            </w:r>
            <w:r w:rsidRPr="00A00F8B">
              <w:rPr>
                <w:rFonts w:ascii="GHEA Grapalat" w:eastAsia="Times New Roman" w:hAnsi="GHEA Grapalat"/>
                <w:b/>
                <w:sz w:val="24"/>
                <w:szCs w:val="24"/>
                <w:lang w:val="hy-AM"/>
              </w:rPr>
              <w:t>∑</w:t>
            </w:r>
            <w:r w:rsidRPr="00A00F8B">
              <w:rPr>
                <w:rFonts w:ascii="GHEA Grapalat" w:eastAsia="Corbel" w:hAnsi="GHEA Grapalat"/>
                <w:b/>
                <w:sz w:val="24"/>
                <w:szCs w:val="24"/>
                <w:lang w:val="hy-AM"/>
              </w:rPr>
              <w:t xml:space="preserve"> </w:t>
            </w:r>
            <w:r w:rsidRPr="00A00F8B">
              <w:rPr>
                <w:rFonts w:ascii="GHEA Grapalat" w:eastAsia="Corbel" w:hAnsi="GHEA Grapalat" w:cs="Arial"/>
                <w:b/>
                <w:sz w:val="24"/>
                <w:szCs w:val="24"/>
                <w:lang w:val="hy-AM"/>
              </w:rPr>
              <w:t>ՊԴ</w:t>
            </w:r>
            <w:r w:rsidRPr="00A00F8B">
              <w:rPr>
                <w:rFonts w:ascii="GHEA Grapalat" w:eastAsia="Corbel" w:hAnsi="GHEA Grapalat" w:cs="Arial"/>
                <w:b/>
                <w:sz w:val="24"/>
                <w:szCs w:val="24"/>
                <w:vertAlign w:val="subscript"/>
                <w:lang w:val="hy-AM"/>
              </w:rPr>
              <w:t>n</w:t>
            </w:r>
            <w:r w:rsidRPr="00A00F8B">
              <w:rPr>
                <w:rFonts w:ascii="GHEA Grapalat" w:eastAsia="Corbel" w:hAnsi="GHEA Grapalat" w:cs="Arial"/>
                <w:b/>
                <w:sz w:val="24"/>
                <w:szCs w:val="24"/>
                <w:lang w:val="hy-AM"/>
              </w:rPr>
              <w:t xml:space="preserve"> x ՊԳ</w:t>
            </w:r>
            <w:r w:rsidRPr="00A00F8B">
              <w:rPr>
                <w:rFonts w:ascii="GHEA Grapalat" w:eastAsia="Corbel" w:hAnsi="GHEA Grapalat" w:cs="Arial"/>
                <w:b/>
                <w:sz w:val="24"/>
                <w:szCs w:val="24"/>
                <w:vertAlign w:val="subscript"/>
                <w:lang w:val="hy-AM"/>
              </w:rPr>
              <w:t>n</w:t>
            </w:r>
            <w:r w:rsidRPr="00A00F8B">
              <w:rPr>
                <w:rFonts w:ascii="GHEA Grapalat" w:eastAsia="Corbel" w:hAnsi="GHEA Grapalat" w:cs="Arial"/>
                <w:b/>
                <w:sz w:val="24"/>
                <w:szCs w:val="24"/>
                <w:lang w:val="hy-AM"/>
              </w:rPr>
              <w:t xml:space="preserve"> x Ա</w:t>
            </w:r>
            <w:r w:rsidRPr="00A00F8B">
              <w:rPr>
                <w:rFonts w:ascii="GHEA Grapalat" w:eastAsia="Corbel" w:hAnsi="GHEA Grapalat" w:cs="Arial"/>
                <w:b/>
                <w:sz w:val="24"/>
                <w:szCs w:val="24"/>
                <w:vertAlign w:val="subscript"/>
                <w:lang w:val="hy-AM"/>
              </w:rPr>
              <w:t>n</w:t>
            </w:r>
            <w:r w:rsidRPr="00A00F8B">
              <w:rPr>
                <w:rFonts w:ascii="GHEA Grapalat" w:eastAsia="Corbel" w:hAnsi="GHEA Grapalat" w:cs="Arial"/>
                <w:b/>
                <w:sz w:val="24"/>
                <w:szCs w:val="24"/>
                <w:lang w:val="hy-AM"/>
              </w:rPr>
              <w:t xml:space="preserve"> x ԳՑ</w:t>
            </w:r>
            <w:r w:rsidRPr="00A00F8B">
              <w:rPr>
                <w:rFonts w:ascii="GHEA Grapalat" w:eastAsia="Corbel" w:hAnsi="GHEA Grapalat" w:cs="Arial"/>
                <w:b/>
                <w:sz w:val="24"/>
                <w:szCs w:val="24"/>
                <w:vertAlign w:val="subscript"/>
                <w:lang w:val="hy-AM"/>
              </w:rPr>
              <w:t xml:space="preserve">n </w:t>
            </w:r>
          </w:p>
          <w:p w14:paraId="43EF7E16" w14:textId="77777777" w:rsidR="003131C1" w:rsidRPr="00A00F8B" w:rsidRDefault="003131C1" w:rsidP="003131C1">
            <w:pPr>
              <w:tabs>
                <w:tab w:val="left" w:pos="540"/>
              </w:tabs>
              <w:spacing w:after="0" w:line="360" w:lineRule="auto"/>
              <w:ind w:firstLine="567"/>
              <w:rPr>
                <w:rFonts w:ascii="GHEA Grapalat" w:eastAsia="Times New Roman" w:hAnsi="GHEA Grapalat"/>
                <w:b/>
                <w:sz w:val="24"/>
                <w:szCs w:val="24"/>
                <w:lang w:val="hy-AM"/>
              </w:rPr>
            </w:pPr>
            <w:r>
              <w:rPr>
                <w:rFonts w:ascii="GHEA Grapalat" w:eastAsia="Times New Roman" w:hAnsi="GHEA Grapalat"/>
                <w:b/>
                <w:sz w:val="24"/>
                <w:szCs w:val="24"/>
                <w:lang w:val="hy-AM"/>
              </w:rPr>
              <w:tab/>
            </w:r>
            <w:r>
              <w:rPr>
                <w:rFonts w:ascii="GHEA Grapalat" w:eastAsia="Times New Roman" w:hAnsi="GHEA Grapalat"/>
                <w:b/>
                <w:sz w:val="24"/>
                <w:szCs w:val="24"/>
                <w:lang w:val="hy-AM"/>
              </w:rPr>
              <w:tab/>
            </w:r>
            <w:r w:rsidRPr="00A00F8B">
              <w:rPr>
                <w:rFonts w:ascii="GHEA Grapalat" w:eastAsia="Corbel" w:hAnsi="GHEA Grapalat"/>
                <w:b/>
                <w:sz w:val="24"/>
                <w:szCs w:val="24"/>
                <w:lang w:val="hy-AM"/>
              </w:rPr>
              <w:t>n=1</w:t>
            </w:r>
            <w:r w:rsidRPr="00A00F8B">
              <w:rPr>
                <w:rFonts w:ascii="GHEA Grapalat" w:eastAsia="Times New Roman" w:hAnsi="GHEA Grapalat"/>
                <w:b/>
                <w:sz w:val="24"/>
                <w:szCs w:val="24"/>
                <w:lang w:val="hy-AM"/>
              </w:rPr>
              <w:t xml:space="preserve">» </w:t>
            </w:r>
            <w:r w:rsidRPr="00A00F8B">
              <w:rPr>
                <w:rFonts w:ascii="GHEA Grapalat" w:eastAsia="Times New Roman" w:hAnsi="GHEA Grapalat"/>
                <w:bCs/>
                <w:sz w:val="24"/>
                <w:szCs w:val="24"/>
                <w:lang w:val="hy-AM"/>
              </w:rPr>
              <w:t>բանաձևը</w:t>
            </w:r>
            <w:r w:rsidRPr="00A00F8B">
              <w:rPr>
                <w:rFonts w:ascii="GHEA Grapalat" w:eastAsia="Times New Roman" w:hAnsi="GHEA Grapalat"/>
                <w:b/>
                <w:sz w:val="24"/>
                <w:szCs w:val="24"/>
                <w:lang w:val="hy-AM"/>
              </w:rPr>
              <w:t xml:space="preserve"> </w:t>
            </w:r>
            <w:r w:rsidRPr="00A00F8B">
              <w:rPr>
                <w:rFonts w:ascii="GHEA Grapalat" w:eastAsia="Times New Roman" w:hAnsi="GHEA Grapalat"/>
                <w:bCs/>
                <w:sz w:val="24"/>
                <w:szCs w:val="24"/>
                <w:lang w:val="hy-AM"/>
              </w:rPr>
              <w:t>փոխարինել</w:t>
            </w:r>
          </w:p>
          <w:p w14:paraId="55C4EAC8" w14:textId="77777777" w:rsidR="003131C1" w:rsidRPr="00A00F8B" w:rsidRDefault="003131C1" w:rsidP="003131C1">
            <w:pPr>
              <w:spacing w:after="0" w:line="360" w:lineRule="auto"/>
              <w:ind w:left="720" w:firstLine="720"/>
              <w:jc w:val="both"/>
              <w:rPr>
                <w:rFonts w:ascii="GHEA Grapalat" w:eastAsia="Corbel" w:hAnsi="GHEA Grapalat"/>
                <w:b/>
                <w:sz w:val="24"/>
                <w:szCs w:val="24"/>
                <w:lang w:val="hy-AM"/>
              </w:rPr>
            </w:pPr>
            <w:r>
              <w:rPr>
                <w:rFonts w:ascii="GHEA Grapalat" w:eastAsia="Times New Roman" w:hAnsi="GHEA Grapalat"/>
                <w:b/>
                <w:sz w:val="24"/>
                <w:szCs w:val="24"/>
                <w:lang w:val="hy-AM"/>
              </w:rPr>
              <w:t>«</w:t>
            </w:r>
            <w:r w:rsidRPr="00A00F8B">
              <w:rPr>
                <w:rFonts w:ascii="GHEA Grapalat" w:eastAsia="Times New Roman" w:hAnsi="GHEA Grapalat"/>
                <w:b/>
                <w:sz w:val="24"/>
                <w:szCs w:val="24"/>
                <w:lang w:val="hy-AM"/>
              </w:rPr>
              <w:t>N</w:t>
            </w:r>
            <w:r w:rsidRPr="00A00F8B">
              <w:rPr>
                <w:rFonts w:ascii="GHEA Grapalat" w:eastAsia="Corbel" w:hAnsi="GHEA Grapalat"/>
                <w:b/>
                <w:sz w:val="24"/>
                <w:szCs w:val="24"/>
                <w:lang w:val="hy-AM"/>
              </w:rPr>
              <w:t xml:space="preserve"> </w:t>
            </w:r>
          </w:p>
          <w:p w14:paraId="7E6FDDDC" w14:textId="77777777" w:rsidR="003131C1" w:rsidRPr="00A00F8B" w:rsidRDefault="003131C1" w:rsidP="003131C1">
            <w:pPr>
              <w:tabs>
                <w:tab w:val="left" w:pos="540"/>
              </w:tabs>
              <w:spacing w:after="0" w:line="360" w:lineRule="auto"/>
              <w:ind w:firstLine="567"/>
              <w:jc w:val="both"/>
              <w:rPr>
                <w:rFonts w:ascii="GHEA Grapalat" w:eastAsia="Times New Roman" w:hAnsi="GHEA Grapalat"/>
                <w:bCs/>
                <w:sz w:val="24"/>
                <w:szCs w:val="24"/>
                <w:lang w:val="hy-AM"/>
              </w:rPr>
            </w:pPr>
            <w:r w:rsidRPr="00A00F8B">
              <w:rPr>
                <w:rFonts w:ascii="GHEA Grapalat" w:eastAsia="Corbel" w:hAnsi="GHEA Grapalat"/>
                <w:b/>
                <w:sz w:val="24"/>
                <w:szCs w:val="24"/>
                <w:lang w:val="hy-AM"/>
              </w:rPr>
              <w:t>ՊՖ</w:t>
            </w:r>
            <w:r w:rsidRPr="00A00F8B">
              <w:rPr>
                <w:rFonts w:ascii="GHEA Grapalat" w:eastAsia="Corbel" w:hAnsi="GHEA Grapalat"/>
                <w:b/>
                <w:sz w:val="24"/>
                <w:szCs w:val="24"/>
                <w:vertAlign w:val="subscript"/>
                <w:lang w:val="hy-AM"/>
              </w:rPr>
              <w:t xml:space="preserve"> </w:t>
            </w:r>
            <w:r w:rsidRPr="00A00F8B">
              <w:rPr>
                <w:rFonts w:ascii="GHEA Grapalat" w:eastAsia="Corbel" w:hAnsi="GHEA Grapalat"/>
                <w:b/>
                <w:sz w:val="24"/>
                <w:szCs w:val="24"/>
                <w:lang w:val="hy-AM"/>
              </w:rPr>
              <w:t xml:space="preserve">=  </w:t>
            </w:r>
            <w:r w:rsidRPr="00A00F8B">
              <w:rPr>
                <w:rFonts w:ascii="GHEA Grapalat" w:eastAsia="Times New Roman" w:hAnsi="GHEA Grapalat"/>
                <w:b/>
                <w:sz w:val="24"/>
                <w:szCs w:val="24"/>
                <w:lang w:val="hy-AM"/>
              </w:rPr>
              <w:t>∑</w:t>
            </w:r>
            <w:r w:rsidRPr="00A00F8B">
              <w:rPr>
                <w:rFonts w:ascii="GHEA Grapalat" w:eastAsia="Corbel" w:hAnsi="GHEA Grapalat"/>
                <w:b/>
                <w:sz w:val="24"/>
                <w:szCs w:val="24"/>
                <w:lang w:val="hy-AM"/>
              </w:rPr>
              <w:t xml:space="preserve"> Ք</w:t>
            </w:r>
            <w:r w:rsidRPr="00A00F8B">
              <w:rPr>
                <w:rFonts w:ascii="GHEA Grapalat" w:eastAsia="Corbel" w:hAnsi="GHEA Grapalat" w:cs="Arial"/>
                <w:b/>
                <w:sz w:val="24"/>
                <w:szCs w:val="24"/>
                <w:vertAlign w:val="subscript"/>
                <w:lang w:val="hy-AM"/>
              </w:rPr>
              <w:t>n</w:t>
            </w:r>
            <w:r w:rsidRPr="00A00F8B">
              <w:rPr>
                <w:rFonts w:ascii="GHEA Grapalat" w:eastAsia="Corbel" w:hAnsi="GHEA Grapalat"/>
                <w:b/>
                <w:sz w:val="24"/>
                <w:szCs w:val="24"/>
                <w:lang w:val="hy-AM"/>
              </w:rPr>
              <w:t xml:space="preserve"> </w:t>
            </w:r>
            <w:r w:rsidRPr="00A00F8B">
              <w:rPr>
                <w:rFonts w:ascii="GHEA Grapalat" w:eastAsia="Corbel" w:hAnsi="GHEA Grapalat" w:cs="Arial"/>
                <w:b/>
                <w:sz w:val="24"/>
                <w:szCs w:val="24"/>
                <w:lang w:val="hy-AM"/>
              </w:rPr>
              <w:t>x</w:t>
            </w:r>
            <w:r w:rsidRPr="00A00F8B">
              <w:rPr>
                <w:rFonts w:ascii="GHEA Grapalat" w:eastAsia="Corbel" w:hAnsi="GHEA Grapalat"/>
                <w:b/>
                <w:sz w:val="24"/>
                <w:szCs w:val="24"/>
                <w:lang w:val="hy-AM"/>
              </w:rPr>
              <w:t xml:space="preserve"> </w:t>
            </w:r>
            <w:r w:rsidRPr="00A00F8B">
              <w:rPr>
                <w:rFonts w:ascii="GHEA Grapalat" w:eastAsia="Corbel" w:hAnsi="GHEA Grapalat" w:cs="Arial"/>
                <w:b/>
                <w:sz w:val="24"/>
                <w:szCs w:val="24"/>
                <w:lang w:val="hy-AM"/>
              </w:rPr>
              <w:t>ՊԴ</w:t>
            </w:r>
            <w:r w:rsidRPr="00A00F8B">
              <w:rPr>
                <w:rFonts w:ascii="GHEA Grapalat" w:eastAsia="Corbel" w:hAnsi="GHEA Grapalat" w:cs="Arial"/>
                <w:b/>
                <w:sz w:val="24"/>
                <w:szCs w:val="24"/>
                <w:vertAlign w:val="subscript"/>
                <w:lang w:val="hy-AM"/>
              </w:rPr>
              <w:t>n</w:t>
            </w:r>
            <w:r w:rsidRPr="00A00F8B">
              <w:rPr>
                <w:rFonts w:ascii="GHEA Grapalat" w:eastAsia="Corbel" w:hAnsi="GHEA Grapalat" w:cs="Arial"/>
                <w:b/>
                <w:sz w:val="24"/>
                <w:szCs w:val="24"/>
                <w:lang w:val="hy-AM"/>
              </w:rPr>
              <w:t xml:space="preserve"> x ՊԳ</w:t>
            </w:r>
            <w:r w:rsidRPr="00A00F8B">
              <w:rPr>
                <w:rFonts w:ascii="GHEA Grapalat" w:eastAsia="Corbel" w:hAnsi="GHEA Grapalat" w:cs="Arial"/>
                <w:b/>
                <w:sz w:val="24"/>
                <w:szCs w:val="24"/>
                <w:vertAlign w:val="subscript"/>
                <w:lang w:val="hy-AM"/>
              </w:rPr>
              <w:t>n</w:t>
            </w:r>
            <w:r w:rsidRPr="00A00F8B">
              <w:rPr>
                <w:rFonts w:ascii="GHEA Grapalat" w:eastAsia="Corbel" w:hAnsi="GHEA Grapalat" w:cs="Arial"/>
                <w:b/>
                <w:sz w:val="24"/>
                <w:szCs w:val="24"/>
                <w:lang w:val="hy-AM"/>
              </w:rPr>
              <w:t xml:space="preserve"> x Ա</w:t>
            </w:r>
            <w:r w:rsidRPr="00A00F8B">
              <w:rPr>
                <w:rFonts w:ascii="GHEA Grapalat" w:eastAsia="Corbel" w:hAnsi="GHEA Grapalat" w:cs="Arial"/>
                <w:b/>
                <w:sz w:val="24"/>
                <w:szCs w:val="24"/>
                <w:vertAlign w:val="subscript"/>
                <w:lang w:val="hy-AM"/>
              </w:rPr>
              <w:t>n</w:t>
            </w:r>
            <w:r w:rsidRPr="00A00F8B">
              <w:rPr>
                <w:rFonts w:ascii="GHEA Grapalat" w:eastAsia="Corbel" w:hAnsi="GHEA Grapalat" w:cs="Arial"/>
                <w:b/>
                <w:sz w:val="24"/>
                <w:szCs w:val="24"/>
                <w:lang w:val="hy-AM"/>
              </w:rPr>
              <w:t xml:space="preserve"> x ԳՑ</w:t>
            </w:r>
            <w:r w:rsidRPr="00A00F8B">
              <w:rPr>
                <w:rFonts w:ascii="GHEA Grapalat" w:eastAsia="Corbel" w:hAnsi="GHEA Grapalat" w:cs="Arial"/>
                <w:b/>
                <w:sz w:val="24"/>
                <w:szCs w:val="24"/>
                <w:vertAlign w:val="subscript"/>
                <w:lang w:val="hy-AM"/>
              </w:rPr>
              <w:t xml:space="preserve">n </w:t>
            </w:r>
            <w:r w:rsidRPr="00A00F8B">
              <w:rPr>
                <w:rFonts w:ascii="GHEA Grapalat" w:eastAsia="Times New Roman" w:hAnsi="GHEA Grapalat"/>
                <w:b/>
                <w:sz w:val="24"/>
                <w:szCs w:val="24"/>
                <w:lang w:val="hy-AM"/>
              </w:rPr>
              <w:t xml:space="preserve">» </w:t>
            </w:r>
            <w:r w:rsidRPr="00A00F8B">
              <w:rPr>
                <w:rFonts w:ascii="GHEA Grapalat" w:eastAsia="Times New Roman" w:hAnsi="GHEA Grapalat"/>
                <w:bCs/>
                <w:sz w:val="24"/>
                <w:szCs w:val="24"/>
                <w:lang w:val="hy-AM"/>
              </w:rPr>
              <w:t xml:space="preserve">բանաձևով, </w:t>
            </w:r>
          </w:p>
          <w:p w14:paraId="249F2DA5" w14:textId="77777777" w:rsidR="003131C1" w:rsidRPr="00A00F8B" w:rsidRDefault="003131C1" w:rsidP="003131C1">
            <w:pPr>
              <w:tabs>
                <w:tab w:val="left" w:pos="540"/>
              </w:tabs>
              <w:spacing w:after="0" w:line="360" w:lineRule="auto"/>
              <w:ind w:firstLine="567"/>
              <w:jc w:val="both"/>
              <w:rPr>
                <w:rFonts w:ascii="GHEA Grapalat" w:eastAsia="Times New Roman" w:hAnsi="GHEA Grapalat"/>
                <w:bCs/>
                <w:sz w:val="24"/>
                <w:szCs w:val="24"/>
                <w:lang w:val="hy-AM"/>
              </w:rPr>
            </w:pPr>
            <w:r>
              <w:rPr>
                <w:rFonts w:ascii="GHEA Grapalat" w:eastAsia="Corbel" w:hAnsi="GHEA Grapalat"/>
                <w:b/>
                <w:sz w:val="24"/>
                <w:szCs w:val="24"/>
                <w:lang w:val="hy-AM"/>
              </w:rPr>
              <w:tab/>
            </w:r>
            <w:r>
              <w:rPr>
                <w:rFonts w:ascii="GHEA Grapalat" w:eastAsia="Corbel" w:hAnsi="GHEA Grapalat"/>
                <w:b/>
                <w:sz w:val="24"/>
                <w:szCs w:val="24"/>
                <w:lang w:val="hy-AM"/>
              </w:rPr>
              <w:tab/>
            </w:r>
            <w:r w:rsidRPr="00A00F8B">
              <w:rPr>
                <w:rFonts w:ascii="GHEA Grapalat" w:eastAsia="Corbel" w:hAnsi="GHEA Grapalat"/>
                <w:b/>
                <w:sz w:val="24"/>
                <w:szCs w:val="24"/>
                <w:lang w:val="hy-AM"/>
              </w:rPr>
              <w:t>n=1</w:t>
            </w:r>
            <w:r>
              <w:rPr>
                <w:rFonts w:ascii="GHEA Grapalat" w:eastAsia="Corbel" w:hAnsi="GHEA Grapalat"/>
                <w:b/>
                <w:sz w:val="24"/>
                <w:szCs w:val="24"/>
                <w:lang w:val="hy-AM"/>
              </w:rPr>
              <w:t>»</w:t>
            </w:r>
          </w:p>
          <w:p w14:paraId="09A6DC00" w14:textId="77777777" w:rsidR="003131C1" w:rsidRDefault="003131C1" w:rsidP="003131C1">
            <w:pPr>
              <w:tabs>
                <w:tab w:val="left" w:pos="540"/>
              </w:tabs>
              <w:spacing w:after="0" w:line="360" w:lineRule="auto"/>
              <w:jc w:val="both"/>
              <w:rPr>
                <w:rFonts w:ascii="GHEA Grapalat" w:eastAsia="Times New Roman" w:hAnsi="GHEA Grapalat"/>
                <w:bCs/>
                <w:sz w:val="24"/>
                <w:szCs w:val="24"/>
                <w:lang w:val="hy-AM"/>
              </w:rPr>
            </w:pPr>
            <w:r w:rsidRPr="00A00F8B">
              <w:rPr>
                <w:rFonts w:ascii="GHEA Grapalat" w:eastAsia="Times New Roman" w:hAnsi="GHEA Grapalat"/>
                <w:bCs/>
                <w:sz w:val="24"/>
                <w:szCs w:val="24"/>
                <w:lang w:val="hy-AM"/>
              </w:rPr>
              <w:t>որտեղ N-ը խմբերի  քանակն է, իսկ</w:t>
            </w:r>
            <w:r w:rsidRPr="00A00F8B">
              <w:rPr>
                <w:rFonts w:ascii="GHEA Grapalat" w:eastAsia="Corbel" w:hAnsi="GHEA Grapalat" w:cs="Arial"/>
                <w:b/>
                <w:sz w:val="24"/>
                <w:szCs w:val="24"/>
                <w:vertAlign w:val="subscript"/>
                <w:lang w:val="hy-AM"/>
              </w:rPr>
              <w:t xml:space="preserve">    </w:t>
            </w:r>
            <w:r w:rsidRPr="00A00F8B">
              <w:rPr>
                <w:rFonts w:ascii="GHEA Grapalat" w:eastAsia="Corbel" w:hAnsi="GHEA Grapalat"/>
                <w:b/>
                <w:sz w:val="24"/>
                <w:szCs w:val="24"/>
                <w:lang w:val="hy-AM"/>
              </w:rPr>
              <w:t>Ք</w:t>
            </w:r>
            <w:r w:rsidRPr="00A00F8B">
              <w:rPr>
                <w:rFonts w:ascii="GHEA Grapalat" w:eastAsia="Corbel" w:hAnsi="GHEA Grapalat" w:cs="Arial"/>
                <w:b/>
                <w:sz w:val="24"/>
                <w:szCs w:val="24"/>
                <w:vertAlign w:val="subscript"/>
                <w:lang w:val="hy-AM"/>
              </w:rPr>
              <w:t>n</w:t>
            </w:r>
            <w:r w:rsidRPr="00A00F8B">
              <w:rPr>
                <w:rFonts w:ascii="GHEA Grapalat" w:eastAsia="Corbel" w:hAnsi="GHEA Grapalat" w:cs="Sylfaen"/>
                <w:sz w:val="24"/>
                <w:szCs w:val="24"/>
                <w:lang w:val="hy-AM"/>
              </w:rPr>
              <w:t>-</w:t>
            </w:r>
            <w:r w:rsidRPr="00A00F8B">
              <w:rPr>
                <w:rFonts w:ascii="GHEA Grapalat" w:eastAsia="Times New Roman" w:hAnsi="GHEA Grapalat"/>
                <w:bCs/>
                <w:sz w:val="24"/>
                <w:szCs w:val="24"/>
                <w:lang w:val="hy-AM"/>
              </w:rPr>
              <w:t>ը համապատասխան խմբում աշխատողների քանակն է:</w:t>
            </w:r>
          </w:p>
          <w:p w14:paraId="367303F2" w14:textId="77777777" w:rsidR="003131C1" w:rsidRDefault="003131C1" w:rsidP="003131C1">
            <w:pPr>
              <w:spacing w:after="0" w:line="360" w:lineRule="auto"/>
              <w:ind w:firstLine="567"/>
              <w:jc w:val="both"/>
              <w:rPr>
                <w:rFonts w:ascii="GHEA Grapalat" w:hAnsi="GHEA Grapalat"/>
                <w:sz w:val="24"/>
                <w:szCs w:val="24"/>
                <w:lang w:val="hy-AM"/>
              </w:rPr>
            </w:pPr>
          </w:p>
        </w:tc>
        <w:tc>
          <w:tcPr>
            <w:tcW w:w="6660" w:type="dxa"/>
            <w:shd w:val="clear" w:color="auto" w:fill="FFFFFF" w:themeFill="background1"/>
          </w:tcPr>
          <w:p w14:paraId="687BACF1" w14:textId="77777777" w:rsidR="003131C1" w:rsidRPr="003131C1" w:rsidRDefault="003131C1" w:rsidP="0078453E">
            <w:pPr>
              <w:pStyle w:val="NoSpacing"/>
              <w:jc w:val="both"/>
              <w:rPr>
                <w:rFonts w:ascii="GHEA Grapalat" w:hAnsi="GHEA Grapalat" w:cs="Sylfaen"/>
                <w:b/>
                <w:sz w:val="24"/>
                <w:szCs w:val="24"/>
                <w:lang w:val="hy-AM"/>
              </w:rPr>
            </w:pPr>
            <w:r w:rsidRPr="003131C1">
              <w:rPr>
                <w:rFonts w:ascii="GHEA Grapalat" w:hAnsi="GHEA Grapalat" w:cs="Sylfaen"/>
                <w:b/>
                <w:sz w:val="24"/>
                <w:szCs w:val="24"/>
                <w:lang w:val="hy-AM"/>
              </w:rPr>
              <w:t>Ընդունվել է։</w:t>
            </w:r>
          </w:p>
          <w:p w14:paraId="756B2624" w14:textId="5E970AD8" w:rsidR="003131C1" w:rsidRPr="00CC099B" w:rsidRDefault="003131C1" w:rsidP="0078453E">
            <w:pPr>
              <w:pStyle w:val="NoSpacing"/>
              <w:jc w:val="both"/>
              <w:rPr>
                <w:rFonts w:ascii="GHEA Grapalat" w:hAnsi="GHEA Grapalat" w:cs="Sylfaen"/>
                <w:sz w:val="24"/>
                <w:szCs w:val="24"/>
                <w:lang w:val="hy-AM"/>
              </w:rPr>
            </w:pPr>
            <w:r>
              <w:rPr>
                <w:rFonts w:ascii="GHEA Grapalat" w:hAnsi="GHEA Grapalat" w:cs="Sylfaen"/>
                <w:sz w:val="24"/>
                <w:szCs w:val="24"/>
                <w:lang w:val="hy-AM"/>
              </w:rPr>
              <w:t>Հավելված 1-ի 14-րդ կետում ներկայադցված բանաձևը խմբագրվել է։</w:t>
            </w:r>
          </w:p>
        </w:tc>
      </w:tr>
      <w:tr w:rsidR="00D80C47" w:rsidRPr="00CC099B" w14:paraId="02754D55" w14:textId="77777777" w:rsidTr="002D526E">
        <w:trPr>
          <w:trHeight w:val="451"/>
        </w:trPr>
        <w:tc>
          <w:tcPr>
            <w:tcW w:w="14760" w:type="dxa"/>
            <w:gridSpan w:val="2"/>
            <w:shd w:val="clear" w:color="auto" w:fill="BFBFBF" w:themeFill="background1" w:themeFillShade="BF"/>
            <w:vAlign w:val="center"/>
          </w:tcPr>
          <w:p w14:paraId="55E9B944" w14:textId="090AAE39" w:rsidR="00D80C47" w:rsidRDefault="00D80C47" w:rsidP="00456D17">
            <w:pPr>
              <w:pStyle w:val="NoSpacing"/>
              <w:jc w:val="center"/>
              <w:rPr>
                <w:rFonts w:ascii="GHEA Grapalat" w:hAnsi="GHEA Grapalat" w:cs="Cambria Math"/>
                <w:b/>
                <w:bCs/>
                <w:sz w:val="24"/>
                <w:szCs w:val="24"/>
                <w:lang w:val="hy-AM"/>
              </w:rPr>
            </w:pPr>
            <w:r>
              <w:rPr>
                <w:rFonts w:ascii="GHEA Grapalat" w:hAnsi="GHEA Grapalat" w:cs="Cambria Math"/>
                <w:b/>
                <w:bCs/>
                <w:sz w:val="24"/>
                <w:szCs w:val="24"/>
                <w:lang w:val="hy-AM"/>
              </w:rPr>
              <w:t>ԿԱՌԱՎԱՐՈՒԹՅԱՆԸ ԵՆԹԱԿԱ ՄԱՐՄԻՆՆԵՐ</w:t>
            </w:r>
          </w:p>
        </w:tc>
      </w:tr>
      <w:tr w:rsidR="00456D17" w:rsidRPr="00CC099B" w14:paraId="1538669F" w14:textId="77777777" w:rsidTr="002D526E">
        <w:trPr>
          <w:trHeight w:val="451"/>
        </w:trPr>
        <w:tc>
          <w:tcPr>
            <w:tcW w:w="8100" w:type="dxa"/>
            <w:vMerge w:val="restart"/>
            <w:shd w:val="clear" w:color="auto" w:fill="BFBFBF" w:themeFill="background1" w:themeFillShade="BF"/>
            <w:vAlign w:val="center"/>
          </w:tcPr>
          <w:p w14:paraId="6CC67B5A" w14:textId="38B83EAD" w:rsidR="00456D17" w:rsidRPr="00CC099B" w:rsidRDefault="00456D17" w:rsidP="00D86936">
            <w:pPr>
              <w:pStyle w:val="NoSpacing"/>
              <w:spacing w:line="276" w:lineRule="auto"/>
              <w:jc w:val="center"/>
              <w:rPr>
                <w:rFonts w:ascii="GHEA Grapalat" w:hAnsi="GHEA Grapalat"/>
                <w:sz w:val="24"/>
                <w:szCs w:val="24"/>
                <w:lang w:val="hy-AM"/>
              </w:rPr>
            </w:pPr>
            <w:r w:rsidRPr="00CC099B">
              <w:rPr>
                <w:rFonts w:ascii="GHEA Grapalat" w:hAnsi="GHEA Grapalat" w:cs="Cambria Math"/>
                <w:b/>
                <w:bCs/>
                <w:sz w:val="24"/>
                <w:szCs w:val="24"/>
                <w:lang w:val="hy-AM"/>
              </w:rPr>
              <w:t>13</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Կադաստրի կոմիտե</w:t>
            </w:r>
          </w:p>
        </w:tc>
        <w:tc>
          <w:tcPr>
            <w:tcW w:w="6660" w:type="dxa"/>
            <w:shd w:val="clear" w:color="auto" w:fill="BFBFBF" w:themeFill="background1" w:themeFillShade="BF"/>
            <w:vAlign w:val="center"/>
          </w:tcPr>
          <w:p w14:paraId="15771A4B" w14:textId="111B6534" w:rsidR="00456D17" w:rsidRPr="00CC099B" w:rsidRDefault="00453379" w:rsidP="00456D17">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30/10</w:t>
            </w:r>
            <w:r w:rsidR="00456D17" w:rsidRPr="00CC099B">
              <w:rPr>
                <w:rFonts w:ascii="GHEA Grapalat" w:hAnsi="GHEA Grapalat" w:cs="Cambria Math"/>
                <w:b/>
                <w:bCs/>
                <w:sz w:val="24"/>
                <w:szCs w:val="24"/>
                <w:lang w:val="hy-AM"/>
              </w:rPr>
              <w:t>/2025թ</w:t>
            </w:r>
            <w:r w:rsidR="00456D17" w:rsidRPr="00CC099B">
              <w:rPr>
                <w:rFonts w:ascii="Cambria Math" w:hAnsi="Cambria Math" w:cs="Cambria Math"/>
                <w:b/>
                <w:bCs/>
                <w:sz w:val="24"/>
                <w:szCs w:val="24"/>
                <w:lang w:val="hy-AM"/>
              </w:rPr>
              <w:t>․</w:t>
            </w:r>
            <w:r w:rsidR="00456D17" w:rsidRPr="00CC099B">
              <w:rPr>
                <w:rFonts w:ascii="GHEA Grapalat" w:hAnsi="GHEA Grapalat" w:cs="Cambria Math"/>
                <w:b/>
                <w:bCs/>
                <w:sz w:val="24"/>
                <w:szCs w:val="24"/>
                <w:lang w:val="hy-AM"/>
              </w:rPr>
              <w:t>։</w:t>
            </w:r>
          </w:p>
        </w:tc>
      </w:tr>
      <w:tr w:rsidR="00456D17" w:rsidRPr="00CC099B" w14:paraId="0362FBC3" w14:textId="77777777" w:rsidTr="002D526E">
        <w:trPr>
          <w:trHeight w:val="387"/>
        </w:trPr>
        <w:tc>
          <w:tcPr>
            <w:tcW w:w="8100" w:type="dxa"/>
            <w:vMerge/>
            <w:shd w:val="clear" w:color="auto" w:fill="BFBFBF" w:themeFill="background1" w:themeFillShade="BF"/>
            <w:vAlign w:val="center"/>
          </w:tcPr>
          <w:p w14:paraId="2FC59E28" w14:textId="77777777" w:rsidR="00456D17" w:rsidRPr="00CC099B" w:rsidRDefault="00456D17"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4B512771" w14:textId="63FA5E17" w:rsidR="00456D17" w:rsidRPr="00CC099B" w:rsidRDefault="00456D17" w:rsidP="00456D17">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453379">
              <w:rPr>
                <w:rFonts w:ascii="GHEA Grapalat" w:hAnsi="GHEA Grapalat" w:cs="Cambria Math"/>
                <w:b/>
                <w:bCs/>
                <w:sz w:val="24"/>
                <w:szCs w:val="24"/>
                <w:lang w:val="hy-AM"/>
              </w:rPr>
              <w:t xml:space="preserve"> </w:t>
            </w:r>
            <w:r w:rsidR="00453379" w:rsidRPr="00453379">
              <w:rPr>
                <w:rFonts w:ascii="GHEA Grapalat" w:hAnsi="GHEA Grapalat" w:cs="Cambria Math"/>
                <w:b/>
                <w:bCs/>
                <w:sz w:val="24"/>
                <w:szCs w:val="24"/>
                <w:lang w:val="hy-AM"/>
              </w:rPr>
              <w:t>ՍԹ/20133-2025</w:t>
            </w:r>
          </w:p>
        </w:tc>
      </w:tr>
      <w:tr w:rsidR="003F1F25" w:rsidRPr="00CC099B" w14:paraId="13DFE909" w14:textId="77777777" w:rsidTr="002D526E">
        <w:trPr>
          <w:trHeight w:val="1133"/>
        </w:trPr>
        <w:tc>
          <w:tcPr>
            <w:tcW w:w="8100" w:type="dxa"/>
            <w:shd w:val="clear" w:color="auto" w:fill="FFFFFF" w:themeFill="background1"/>
          </w:tcPr>
          <w:p w14:paraId="30B69743" w14:textId="77777777" w:rsidR="003F1F25" w:rsidRDefault="00453379" w:rsidP="00D86936">
            <w:pPr>
              <w:pStyle w:val="NoSpacing"/>
              <w:spacing w:line="276" w:lineRule="auto"/>
              <w:jc w:val="both"/>
              <w:rPr>
                <w:rFonts w:ascii="GHEA Grapalat" w:hAnsi="GHEA Grapalat"/>
                <w:sz w:val="24"/>
                <w:szCs w:val="24"/>
                <w:lang w:val="hy-AM"/>
              </w:rPr>
            </w:pPr>
            <w:r w:rsidRPr="00453379">
              <w:rPr>
                <w:rFonts w:ascii="GHEA Grapalat" w:hAnsi="GHEA Grapalat"/>
                <w:sz w:val="24"/>
                <w:szCs w:val="24"/>
                <w:lang w:val="hy-AM"/>
              </w:rPr>
              <w:t>Ի կատարումն Ձեր 2025 թվականի հոկտեմբերի 23-ի N 03.1/03.65/34580-2025 հանձնարարականի՝ հայտնում ենք, որ «Պետական կառավարման համակարգի առանձին մարմիններում կատարողականի գնահատման պիլոտային կարգը հաստատելու մասին» ՀՀ կառավարության որոշման նախագծի վերաբերյալ Կադաստրի կոմիտեն դիտարկումներ չունի:</w:t>
            </w:r>
          </w:p>
          <w:p w14:paraId="2AD42754" w14:textId="50D2593F" w:rsidR="00C63950" w:rsidRPr="00CC099B" w:rsidRDefault="00C63950" w:rsidP="00D86936">
            <w:pPr>
              <w:pStyle w:val="NoSpacing"/>
              <w:spacing w:line="276" w:lineRule="auto"/>
              <w:jc w:val="both"/>
              <w:rPr>
                <w:rFonts w:ascii="GHEA Grapalat" w:hAnsi="GHEA Grapalat"/>
                <w:sz w:val="24"/>
                <w:szCs w:val="24"/>
                <w:lang w:val="hy-AM"/>
              </w:rPr>
            </w:pPr>
          </w:p>
        </w:tc>
        <w:tc>
          <w:tcPr>
            <w:tcW w:w="6660" w:type="dxa"/>
            <w:shd w:val="clear" w:color="auto" w:fill="FFFFFF" w:themeFill="background1"/>
          </w:tcPr>
          <w:p w14:paraId="27F59849" w14:textId="30C06E99" w:rsidR="003F1F25" w:rsidRPr="00844CE0" w:rsidRDefault="00844CE0" w:rsidP="0078453E">
            <w:pPr>
              <w:pStyle w:val="NoSpacing"/>
              <w:jc w:val="both"/>
              <w:rPr>
                <w:rFonts w:ascii="GHEA Grapalat" w:hAnsi="GHEA Grapalat" w:cs="Sylfaen"/>
                <w:b/>
                <w:sz w:val="24"/>
                <w:szCs w:val="24"/>
                <w:lang w:val="hy-AM"/>
              </w:rPr>
            </w:pPr>
            <w:r w:rsidRPr="00844CE0">
              <w:rPr>
                <w:rFonts w:ascii="GHEA Grapalat" w:hAnsi="GHEA Grapalat" w:cs="Sylfaen"/>
                <w:b/>
                <w:sz w:val="24"/>
                <w:szCs w:val="24"/>
                <w:lang w:val="hy-AM"/>
              </w:rPr>
              <w:lastRenderedPageBreak/>
              <w:t>Ընդունվել է ի գիտություն:</w:t>
            </w:r>
          </w:p>
        </w:tc>
      </w:tr>
      <w:tr w:rsidR="00456D17" w:rsidRPr="00CC099B" w14:paraId="290F3990" w14:textId="77777777" w:rsidTr="002D526E">
        <w:trPr>
          <w:trHeight w:val="208"/>
        </w:trPr>
        <w:tc>
          <w:tcPr>
            <w:tcW w:w="8100" w:type="dxa"/>
            <w:vMerge w:val="restart"/>
            <w:shd w:val="clear" w:color="auto" w:fill="BFBFBF" w:themeFill="background1" w:themeFillShade="BF"/>
            <w:vAlign w:val="center"/>
          </w:tcPr>
          <w:p w14:paraId="7531A8EB" w14:textId="09C897B2" w:rsidR="00456D17" w:rsidRPr="00CC099B" w:rsidRDefault="00456D17" w:rsidP="00D86936">
            <w:pPr>
              <w:pStyle w:val="NoSpacing"/>
              <w:spacing w:line="276" w:lineRule="auto"/>
              <w:jc w:val="center"/>
              <w:rPr>
                <w:rFonts w:ascii="GHEA Grapalat" w:hAnsi="GHEA Grapalat"/>
                <w:sz w:val="24"/>
                <w:szCs w:val="24"/>
                <w:lang w:val="hy-AM"/>
              </w:rPr>
            </w:pPr>
            <w:r w:rsidRPr="00CC099B">
              <w:rPr>
                <w:rFonts w:ascii="GHEA Grapalat" w:hAnsi="GHEA Grapalat" w:cs="Cambria Math"/>
                <w:b/>
                <w:bCs/>
                <w:sz w:val="24"/>
                <w:szCs w:val="24"/>
                <w:lang w:val="hy-AM"/>
              </w:rPr>
              <w:t>1</w:t>
            </w:r>
            <w:r w:rsidR="00CC099B" w:rsidRPr="00CC099B">
              <w:rPr>
                <w:rFonts w:ascii="GHEA Grapalat" w:hAnsi="GHEA Grapalat" w:cs="Cambria Math"/>
                <w:b/>
                <w:bCs/>
                <w:sz w:val="24"/>
                <w:szCs w:val="24"/>
                <w:lang w:val="hy-AM"/>
              </w:rPr>
              <w:t>4</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Պետական եկամուտների կոմիտե</w:t>
            </w:r>
          </w:p>
        </w:tc>
        <w:tc>
          <w:tcPr>
            <w:tcW w:w="6660" w:type="dxa"/>
            <w:shd w:val="clear" w:color="auto" w:fill="BFBFBF" w:themeFill="background1" w:themeFillShade="BF"/>
            <w:vAlign w:val="center"/>
          </w:tcPr>
          <w:p w14:paraId="0D2A4113" w14:textId="144085FA" w:rsidR="00456D17" w:rsidRPr="00CC099B" w:rsidRDefault="00945F07" w:rsidP="00456D17">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30/10</w:t>
            </w:r>
            <w:r w:rsidR="00456D17" w:rsidRPr="00CC099B">
              <w:rPr>
                <w:rFonts w:ascii="GHEA Grapalat" w:hAnsi="GHEA Grapalat" w:cs="Cambria Math"/>
                <w:b/>
                <w:bCs/>
                <w:sz w:val="24"/>
                <w:szCs w:val="24"/>
                <w:lang w:val="hy-AM"/>
              </w:rPr>
              <w:t>/2025թ</w:t>
            </w:r>
            <w:r w:rsidR="00456D17" w:rsidRPr="00CC099B">
              <w:rPr>
                <w:rFonts w:ascii="Cambria Math" w:hAnsi="Cambria Math" w:cs="Cambria Math"/>
                <w:b/>
                <w:bCs/>
                <w:sz w:val="24"/>
                <w:szCs w:val="24"/>
                <w:lang w:val="hy-AM"/>
              </w:rPr>
              <w:t>․</w:t>
            </w:r>
            <w:r w:rsidR="00456D17" w:rsidRPr="00CC099B">
              <w:rPr>
                <w:rFonts w:ascii="GHEA Grapalat" w:hAnsi="GHEA Grapalat" w:cs="Cambria Math"/>
                <w:b/>
                <w:bCs/>
                <w:sz w:val="24"/>
                <w:szCs w:val="24"/>
                <w:lang w:val="hy-AM"/>
              </w:rPr>
              <w:t>։</w:t>
            </w:r>
          </w:p>
        </w:tc>
      </w:tr>
      <w:tr w:rsidR="00456D17" w:rsidRPr="00CC099B" w14:paraId="6B237E4A" w14:textId="77777777" w:rsidTr="002D526E">
        <w:trPr>
          <w:trHeight w:val="196"/>
        </w:trPr>
        <w:tc>
          <w:tcPr>
            <w:tcW w:w="8100" w:type="dxa"/>
            <w:vMerge/>
            <w:shd w:val="clear" w:color="auto" w:fill="BFBFBF" w:themeFill="background1" w:themeFillShade="BF"/>
            <w:vAlign w:val="center"/>
          </w:tcPr>
          <w:p w14:paraId="482023FA" w14:textId="77777777" w:rsidR="00456D17" w:rsidRPr="00CC099B" w:rsidRDefault="00456D17"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1410FF6C" w14:textId="35A556C9" w:rsidR="00456D17" w:rsidRPr="00CC099B" w:rsidRDefault="00456D17" w:rsidP="00456D17">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945F07">
              <w:rPr>
                <w:rFonts w:ascii="GHEA Grapalat" w:hAnsi="GHEA Grapalat" w:cs="Cambria Math"/>
                <w:b/>
                <w:bCs/>
                <w:sz w:val="24"/>
                <w:szCs w:val="24"/>
                <w:lang w:val="hy-AM"/>
              </w:rPr>
              <w:t xml:space="preserve"> </w:t>
            </w:r>
            <w:r w:rsidR="00945F07" w:rsidRPr="00945F07">
              <w:rPr>
                <w:rFonts w:ascii="GHEA Grapalat" w:hAnsi="GHEA Grapalat" w:cs="Cambria Math"/>
                <w:b/>
                <w:bCs/>
                <w:sz w:val="24"/>
                <w:szCs w:val="24"/>
                <w:lang w:val="hy-AM"/>
              </w:rPr>
              <w:t>01/3-2/66201-2025</w:t>
            </w:r>
          </w:p>
        </w:tc>
      </w:tr>
      <w:tr w:rsidR="00354651" w:rsidRPr="00822636" w14:paraId="08A98D89" w14:textId="77777777" w:rsidTr="00822636">
        <w:trPr>
          <w:trHeight w:val="196"/>
        </w:trPr>
        <w:tc>
          <w:tcPr>
            <w:tcW w:w="8100" w:type="dxa"/>
            <w:shd w:val="clear" w:color="auto" w:fill="FFFFFF" w:themeFill="background1"/>
            <w:vAlign w:val="center"/>
          </w:tcPr>
          <w:p w14:paraId="2AF84BBC" w14:textId="77777777" w:rsidR="00354651" w:rsidRPr="00945F07" w:rsidRDefault="00354651"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Նախագծի 1-ին կետով հաստատվող պետական կառավարման համակարգի առանձին մարմիններում կատարողականի գնահատման պիլոտային կարգի (այսուհետ` Կարգ) 2-րդ կետի համաձայն՝ Կարգի իմաստով ղեկավար պաշտոն զբաղեցնողներ են համարվում՝ մարմնի ղեկավարը, մարմնի ղեկավարի տեղակալները, գլխավոր քարտուղարը և նրա տեղակալը, ղեկավարին ենթակա հանրային այլ պաշտոն զբաղեցնողները, ինչպես նաև հիմնական մասնագիտական կառուցվածքային ստորաբաժանումների և դրանց ներքին կառուցվածքային միավորների ղեկավարները՝ բացառությամբ այն դեպքերի, երբ առկա են ատեստավորման կամ կատարողականի գնահատման առանձին կարգավորումների հիմքով գործող լրացուցիչ հավելումների կամ հավելավճարների համակարգեր։ </w:t>
            </w:r>
          </w:p>
          <w:p w14:paraId="127E2C43" w14:textId="77777777" w:rsidR="00354651" w:rsidRPr="00945F07" w:rsidRDefault="00354651"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Վերը նշված ձևակերպմամբ` Կարգով նախատեսված կարգավորումների կիրառման պարագայում ստացվում է, որ ՀՀ ՊԵԿ հիմնական մասնագիտական կառուցվածքային ստորաբաժանումների ղեկավարները և դրանց ներքին կառուցվածքային միավորների ղեկավարները չեն մասնակցի ֆոնդի հաշվարկմանը, քանի որ Պետական եկամուտների կոմիտեում ներդրված է կատարողականի առանձին կարգավորումներով հավելավճարների գործող համակարգ, ինչը հաշվի առնելով առաջարկում ենք հստակեցնել, թե Նախագծով </w:t>
            </w:r>
            <w:r w:rsidRPr="00945F07">
              <w:rPr>
                <w:rFonts w:ascii="GHEA Grapalat" w:hAnsi="GHEA Grapalat"/>
                <w:sz w:val="24"/>
                <w:szCs w:val="24"/>
                <w:lang w:val="hy-AM"/>
              </w:rPr>
              <w:lastRenderedPageBreak/>
              <w:t xml:space="preserve">նախատեսված կարգավորումները ինչքանով են վերաբերելի Պետական եկամուտների կոմիտեին: </w:t>
            </w:r>
          </w:p>
          <w:p w14:paraId="0D74CC54" w14:textId="77777777" w:rsidR="00354651" w:rsidRPr="00945F07" w:rsidRDefault="00354651"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Միաժամանակ Կարգի վերը նշված կետով ներկայացված ձևակերպմամբ` աջակցող մասնագիտական կառուցվածքային ստորաբաժանումների և դրանց ներքին կառուցվածքային միավորների ղեկավարները ևս չեն մասնակցի ֆոնդի հաշվարկմանը: Հաշվի առնելով վերոգրյալը և այն հանգամանքը, որ մի շարք դեպքերում աջակցող ստորաբաժանումները իրականացնում են այնպիսի աշխատանքներ, որոնք ազդում են կամ կարող են էապես ազդել Կառավարության ծրագրով և ռազմավարություններով սահմանված խնդիրների արդյունավետ լուծման վրա, առաջարկում ենք Կարգի 2-րդ կետից հանել «հիմնական» բառը` ֆոնդի ձևավորման շրջանակում ներառելով նաև աջակցող մասնագիտական ստորաբաժանումների և դրանց ներքին կառուցվածքային միավորների ղեկավարներին։ </w:t>
            </w:r>
          </w:p>
          <w:p w14:paraId="54CF58A7" w14:textId="77777777" w:rsidR="00354651" w:rsidRPr="00945F07" w:rsidRDefault="00354651"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Առաջարկում ենք նաև նույն կետում «կառուցվածքային ստորաբաժանումների և դրանց ներքին կառուցվածքային միավորների ղեկավարները» բառերը փոխարինել «կառուցվածքային ստորաբաժանումների ղեկավարները, նրանց տեղակալները և ստորաբաժանումների ներքին կառուցվածքային միավորների ղեկավարները» բառերով:</w:t>
            </w:r>
          </w:p>
          <w:p w14:paraId="3188E9F7" w14:textId="77777777" w:rsidR="00354651" w:rsidRPr="00945F07" w:rsidRDefault="00354651"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Միաժամանակ, ներկայումս պետական կառավարման համակարգում գործում է կատարողականի գնահատման և պարգևատրման համակարգ (ՀՀ կառավարության 20.10.2011թ. N 1510-Ն որոշում), ուստի լրացուցիչ պարզաբանման ենթակա են Նախագծի և ՀՀ </w:t>
            </w:r>
            <w:r w:rsidRPr="00945F07">
              <w:rPr>
                <w:rFonts w:ascii="GHEA Grapalat" w:hAnsi="GHEA Grapalat"/>
                <w:sz w:val="24"/>
                <w:szCs w:val="24"/>
                <w:lang w:val="hy-AM"/>
              </w:rPr>
              <w:lastRenderedPageBreak/>
              <w:t>կառավարության 20.10.2011թ. N 1510-Ն որոշման համաժամանակյա կիրառման հետ կապված հարցերը:</w:t>
            </w:r>
          </w:p>
          <w:p w14:paraId="695798DA" w14:textId="77777777" w:rsidR="00354651" w:rsidRPr="00CC099B" w:rsidRDefault="00354651" w:rsidP="00D86936">
            <w:pPr>
              <w:pStyle w:val="NoSpacing"/>
              <w:spacing w:line="276" w:lineRule="auto"/>
              <w:jc w:val="center"/>
              <w:rPr>
                <w:rFonts w:ascii="GHEA Grapalat" w:hAnsi="GHEA Grapalat"/>
                <w:sz w:val="24"/>
                <w:szCs w:val="24"/>
                <w:lang w:val="hy-AM"/>
              </w:rPr>
            </w:pPr>
          </w:p>
        </w:tc>
        <w:tc>
          <w:tcPr>
            <w:tcW w:w="6660" w:type="dxa"/>
            <w:shd w:val="clear" w:color="auto" w:fill="auto"/>
            <w:vAlign w:val="center"/>
          </w:tcPr>
          <w:p w14:paraId="7A501292" w14:textId="77777777" w:rsidR="00822636" w:rsidRDefault="00822636" w:rsidP="00822636">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Ընդունվել է ի ի գիտություն։</w:t>
            </w:r>
          </w:p>
          <w:p w14:paraId="4C2F2A82" w14:textId="588B9714" w:rsidR="00822636" w:rsidRPr="00822636" w:rsidRDefault="00822636" w:rsidP="00822636">
            <w:pPr>
              <w:pStyle w:val="NoSpacing"/>
              <w:rPr>
                <w:rFonts w:ascii="GHEA Grapalat" w:hAnsi="GHEA Grapalat" w:cs="Cambria Math"/>
                <w:bCs/>
                <w:sz w:val="24"/>
                <w:szCs w:val="24"/>
                <w:lang w:val="hy-AM"/>
              </w:rPr>
            </w:pPr>
            <w:r w:rsidRPr="00822636">
              <w:rPr>
                <w:rFonts w:ascii="GHEA Grapalat" w:hAnsi="GHEA Grapalat" w:cs="Cambria Math"/>
                <w:bCs/>
                <w:sz w:val="24"/>
                <w:szCs w:val="24"/>
                <w:lang w:val="hy-AM"/>
              </w:rPr>
              <w:t xml:space="preserve">Հավելված 1-ի 2-րդ կետը խմբագրվել է՝ սույն կարգի իմաստով ղեկավար պաշտոն զբաղեցնողների ցանկում ներառելով մասնագիտական </w:t>
            </w:r>
            <w:r w:rsidRPr="00822636">
              <w:rPr>
                <w:rFonts w:ascii="GHEA Grapalat" w:hAnsi="GHEA Grapalat" w:cs="Cambria Math"/>
                <w:bCs/>
                <w:sz w:val="24"/>
                <w:szCs w:val="24"/>
                <w:lang w:val="hy-AM"/>
              </w:rPr>
              <w:t xml:space="preserve">բոլոր </w:t>
            </w:r>
            <w:r w:rsidRPr="00822636">
              <w:rPr>
                <w:rFonts w:ascii="GHEA Grapalat" w:hAnsi="GHEA Grapalat" w:cs="Cambria Math"/>
                <w:bCs/>
                <w:sz w:val="24"/>
                <w:szCs w:val="24"/>
                <w:lang w:val="hy-AM"/>
              </w:rPr>
              <w:t>ստորաբաժանումների ղեկավարներին</w:t>
            </w:r>
            <w:r>
              <w:rPr>
                <w:rFonts w:ascii="GHEA Grapalat" w:hAnsi="GHEA Grapalat" w:cs="Cambria Math"/>
                <w:bCs/>
                <w:sz w:val="24"/>
                <w:szCs w:val="24"/>
                <w:lang w:val="hy-AM"/>
              </w:rPr>
              <w:t>/ղեկավարի տեղակալներին</w:t>
            </w:r>
            <w:r w:rsidRPr="00822636">
              <w:rPr>
                <w:rFonts w:ascii="GHEA Grapalat" w:hAnsi="GHEA Grapalat" w:cs="Cambria Math"/>
                <w:bCs/>
                <w:sz w:val="24"/>
                <w:szCs w:val="24"/>
                <w:lang w:val="hy-AM"/>
              </w:rPr>
              <w:t>։</w:t>
            </w:r>
            <w:r>
              <w:rPr>
                <w:rFonts w:ascii="GHEA Grapalat" w:hAnsi="GHEA Grapalat" w:cs="Cambria Math"/>
                <w:bCs/>
                <w:sz w:val="24"/>
                <w:szCs w:val="24"/>
                <w:lang w:val="hy-AM"/>
              </w:rPr>
              <w:t xml:space="preserve"> </w:t>
            </w:r>
          </w:p>
          <w:p w14:paraId="608FD349" w14:textId="7068F5F0" w:rsidR="00354651" w:rsidRPr="00354651" w:rsidRDefault="00354651" w:rsidP="00456D17">
            <w:pPr>
              <w:pStyle w:val="NoSpacing"/>
              <w:jc w:val="center"/>
              <w:rPr>
                <w:rFonts w:ascii="GHEA Grapalat" w:hAnsi="GHEA Grapalat" w:cs="Cambria Math"/>
                <w:b/>
                <w:bCs/>
                <w:sz w:val="24"/>
                <w:szCs w:val="24"/>
                <w:lang w:val="hy-AM"/>
              </w:rPr>
            </w:pPr>
          </w:p>
        </w:tc>
      </w:tr>
      <w:tr w:rsidR="00354651" w:rsidRPr="00B940A1" w14:paraId="4FE2C2C2" w14:textId="77777777" w:rsidTr="00354651">
        <w:trPr>
          <w:trHeight w:val="196"/>
        </w:trPr>
        <w:tc>
          <w:tcPr>
            <w:tcW w:w="8100" w:type="dxa"/>
            <w:shd w:val="clear" w:color="auto" w:fill="FFFFFF" w:themeFill="background1"/>
            <w:vAlign w:val="center"/>
          </w:tcPr>
          <w:p w14:paraId="5081145B" w14:textId="0C88D927" w:rsidR="00354651" w:rsidRPr="00945F07" w:rsidRDefault="00354651"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lastRenderedPageBreak/>
              <w:t>Կարգի 4-րդ կետի գ) ենթակետի համաձայն` առաջնահերթությունների ուղղությամբ գրանցված բարձր կատարողականը խրախուսվում է նույն կարգին համապատասխան որոշված պարգևատրմամբ, սակայն Կարգով նախատեսված չէ, թե որ դեպքում է կատարողականը համարվում բարձր:</w:t>
            </w:r>
          </w:p>
        </w:tc>
        <w:tc>
          <w:tcPr>
            <w:tcW w:w="6660" w:type="dxa"/>
            <w:shd w:val="clear" w:color="auto" w:fill="FFFFFF" w:themeFill="background1"/>
            <w:vAlign w:val="center"/>
          </w:tcPr>
          <w:p w14:paraId="05749E39" w14:textId="1B1684FA" w:rsidR="005D150E" w:rsidRPr="005D150E" w:rsidRDefault="005D150E" w:rsidP="005D150E">
            <w:pPr>
              <w:pStyle w:val="NoSpacing"/>
              <w:jc w:val="both"/>
              <w:rPr>
                <w:rFonts w:ascii="GHEA Grapalat" w:hAnsi="GHEA Grapalat" w:cs="Sylfaen"/>
                <w:b/>
                <w:sz w:val="24"/>
                <w:szCs w:val="24"/>
                <w:lang w:val="hy-AM"/>
              </w:rPr>
            </w:pPr>
            <w:r w:rsidRPr="005D150E">
              <w:rPr>
                <w:rFonts w:ascii="GHEA Grapalat" w:hAnsi="GHEA Grapalat" w:cs="Sylfaen"/>
                <w:b/>
                <w:sz w:val="24"/>
                <w:szCs w:val="24"/>
                <w:lang w:val="hy-AM"/>
              </w:rPr>
              <w:t>Չի ընդունվել։</w:t>
            </w:r>
          </w:p>
          <w:p w14:paraId="02F6C4A6" w14:textId="65620F9C" w:rsidR="00354651" w:rsidRPr="005D150E" w:rsidRDefault="005D150E" w:rsidP="00C33C7F">
            <w:pPr>
              <w:pStyle w:val="NoSpacing"/>
              <w:jc w:val="both"/>
              <w:rPr>
                <w:rFonts w:ascii="GHEA Grapalat" w:hAnsi="GHEA Grapalat" w:cs="Cambria Math"/>
                <w:bCs/>
                <w:sz w:val="24"/>
                <w:szCs w:val="24"/>
                <w:lang w:val="hy-AM"/>
              </w:rPr>
            </w:pPr>
            <w:r>
              <w:rPr>
                <w:rFonts w:ascii="GHEA Grapalat" w:hAnsi="GHEA Grapalat" w:cs="Sylfaen"/>
                <w:sz w:val="24"/>
                <w:szCs w:val="24"/>
                <w:lang w:val="hy-AM"/>
              </w:rPr>
              <w:t xml:space="preserve">Հավելված 1-ի 14-րդ կետով սահմանվում է, որ </w:t>
            </w:r>
            <w:r w:rsidRPr="005D150E">
              <w:rPr>
                <w:rFonts w:ascii="GHEA Grapalat" w:hAnsi="GHEA Grapalat" w:cs="Sylfaen"/>
                <w:sz w:val="24"/>
                <w:szCs w:val="24"/>
                <w:lang w:val="hy-AM"/>
              </w:rPr>
              <w:t>Կառավարման մարմնի պարգեւատրման ֆոնդը հաշվարկվում է հաշվետու ժամանակահատվածի բոլոր ամիսների համար սույն կարգի իմաստով ղեկավար պաշտոն զբաղեցնողների պաշտոնային դրույքաչափերի,</w:t>
            </w:r>
            <w:r>
              <w:rPr>
                <w:rFonts w:ascii="GHEA Grapalat" w:hAnsi="GHEA Grapalat" w:cs="Sylfaen"/>
                <w:sz w:val="24"/>
                <w:szCs w:val="24"/>
                <w:lang w:val="hy-AM"/>
              </w:rPr>
              <w:t xml:space="preserve"> </w:t>
            </w:r>
            <w:r w:rsidRPr="005D150E">
              <w:rPr>
                <w:rFonts w:ascii="GHEA Grapalat" w:hAnsi="GHEA Grapalat" w:cs="Sylfaen"/>
                <w:sz w:val="24"/>
                <w:szCs w:val="24"/>
                <w:lang w:val="hy-AM"/>
              </w:rPr>
              <w:t xml:space="preserve">դրանցից յուրաքանչյուրի համար պարգեւավճարի հաշվարկման գործակցի և </w:t>
            </w:r>
            <w:r w:rsidRPr="005D150E">
              <w:rPr>
                <w:rFonts w:ascii="GHEA Grapalat" w:hAnsi="GHEA Grapalat" w:cs="Sylfaen"/>
                <w:b/>
                <w:sz w:val="24"/>
                <w:szCs w:val="24"/>
                <w:lang w:val="hy-AM"/>
              </w:rPr>
              <w:t>հաշվետու ժամանակահատվածում Կառավարման մարմնի գնահատման ցուցանիշի արտադրյալով</w:t>
            </w:r>
            <w:r w:rsidR="00C33C7F">
              <w:rPr>
                <w:rFonts w:ascii="GHEA Grapalat" w:hAnsi="GHEA Grapalat" w:cs="Sylfaen"/>
                <w:b/>
                <w:sz w:val="24"/>
                <w:szCs w:val="24"/>
                <w:lang w:val="hy-AM"/>
              </w:rPr>
              <w:t xml:space="preserve">, </w:t>
            </w:r>
            <w:r w:rsidR="00C33C7F" w:rsidRPr="00C33C7F">
              <w:rPr>
                <w:rFonts w:ascii="GHEA Grapalat" w:hAnsi="GHEA Grapalat" w:cs="Sylfaen"/>
                <w:sz w:val="24"/>
                <w:szCs w:val="24"/>
                <w:lang w:val="hy-AM"/>
              </w:rPr>
              <w:t>ինչը</w:t>
            </w:r>
            <w:r w:rsidRPr="005D150E">
              <w:rPr>
                <w:rFonts w:ascii="GHEA Grapalat" w:hAnsi="GHEA Grapalat" w:cs="Sylfaen"/>
                <w:sz w:val="24"/>
                <w:szCs w:val="24"/>
                <w:lang w:val="hy-AM"/>
              </w:rPr>
              <w:t xml:space="preserve"> թույլ է տալիս ապահովել</w:t>
            </w:r>
            <w:r>
              <w:rPr>
                <w:rFonts w:ascii="GHEA Grapalat" w:hAnsi="GHEA Grapalat" w:cs="Sylfaen"/>
                <w:sz w:val="24"/>
                <w:szCs w:val="24"/>
                <w:lang w:val="hy-AM"/>
              </w:rPr>
              <w:t xml:space="preserve"> Կառավարման մարմնի </w:t>
            </w:r>
            <w:r w:rsidRPr="00945F07">
              <w:rPr>
                <w:rFonts w:ascii="GHEA Grapalat" w:hAnsi="GHEA Grapalat"/>
                <w:sz w:val="24"/>
                <w:szCs w:val="24"/>
                <w:lang w:val="hy-AM"/>
              </w:rPr>
              <w:t xml:space="preserve">բարձր </w:t>
            </w:r>
            <w:r>
              <w:rPr>
                <w:rFonts w:ascii="GHEA Grapalat" w:hAnsi="GHEA Grapalat"/>
                <w:sz w:val="24"/>
                <w:szCs w:val="24"/>
                <w:lang w:val="hy-AM"/>
              </w:rPr>
              <w:t>կատարողական</w:t>
            </w:r>
            <w:r w:rsidR="00C33C7F">
              <w:rPr>
                <w:rFonts w:ascii="GHEA Grapalat" w:hAnsi="GHEA Grapalat"/>
                <w:sz w:val="24"/>
                <w:szCs w:val="24"/>
                <w:lang w:val="hy-AM"/>
              </w:rPr>
              <w:t xml:space="preserve">ի </w:t>
            </w:r>
            <w:r>
              <w:rPr>
                <w:rFonts w:ascii="GHEA Grapalat" w:hAnsi="GHEA Grapalat"/>
                <w:sz w:val="24"/>
                <w:szCs w:val="24"/>
                <w:lang w:val="hy-AM"/>
              </w:rPr>
              <w:t xml:space="preserve"> </w:t>
            </w:r>
            <w:r w:rsidR="00C33C7F">
              <w:rPr>
                <w:rFonts w:ascii="GHEA Grapalat" w:hAnsi="GHEA Grapalat"/>
                <w:sz w:val="24"/>
                <w:szCs w:val="24"/>
                <w:lang w:val="hy-AM"/>
              </w:rPr>
              <w:t>ազդեցությունը պարգևատրման ֆոնդի որոշման տեսանկյունից։</w:t>
            </w:r>
          </w:p>
        </w:tc>
      </w:tr>
      <w:tr w:rsidR="00354651" w:rsidRPr="00B940A1" w14:paraId="5D53B399" w14:textId="77777777" w:rsidTr="00354651">
        <w:trPr>
          <w:trHeight w:val="196"/>
        </w:trPr>
        <w:tc>
          <w:tcPr>
            <w:tcW w:w="8100" w:type="dxa"/>
            <w:shd w:val="clear" w:color="auto" w:fill="FFFFFF" w:themeFill="background1"/>
            <w:vAlign w:val="center"/>
          </w:tcPr>
          <w:p w14:paraId="30E170F0" w14:textId="1B2D5EF8" w:rsidR="00BE7319" w:rsidRPr="00945F07" w:rsidRDefault="00C33C7F" w:rsidP="00BE731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Կարգի 7-րդ կետում կատարողականի գնահատման մեթոդաբանությունը կարծում ենք հստակեցման կարիք ունի, հատկապես՝ գնահատականների տոկոսային արժեքների հաշվարկման տեսանկյունից։</w:t>
            </w:r>
            <w:r w:rsidR="00BE7319" w:rsidRPr="00945F07">
              <w:rPr>
                <w:rFonts w:ascii="GHEA Grapalat" w:hAnsi="GHEA Grapalat"/>
                <w:sz w:val="24"/>
                <w:szCs w:val="24"/>
                <w:lang w:val="hy-AM"/>
              </w:rPr>
              <w:t xml:space="preserve"> Կարգի 9-րդ կետում նշված կատարողականի ընդհանուր գնահատականի ձևավորման դրույթը հստակեցնելու նպատակով՝ առաջարկում ենք Կարգի 9-րդ կետի 1-ին պարբերությունը շարադրել հետևյալ խմբագրությամբ.</w:t>
            </w:r>
          </w:p>
          <w:p w14:paraId="07A3B654" w14:textId="1516C4A9" w:rsidR="00354651" w:rsidRPr="00945F07" w:rsidRDefault="00BE7319" w:rsidP="00354651">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«Կառավարման մարմնի կատարողականի ընդհանուր գնահատականը ձևավորվում է սահմանված առաջնահերթությունների կատարողականի  գնահատականների թվաբանական միջինից, ընդ որում՝ յուրաքանչյուր </w:t>
            </w:r>
            <w:r w:rsidRPr="00945F07">
              <w:rPr>
                <w:rFonts w:ascii="GHEA Grapalat" w:hAnsi="GHEA Grapalat"/>
                <w:sz w:val="24"/>
                <w:szCs w:val="24"/>
                <w:lang w:val="hy-AM"/>
              </w:rPr>
              <w:lastRenderedPageBreak/>
              <w:t>առաջնահերթության գնահատականն արտահայտվում է դրա առանձին գործողությունների կատարման գնահատականի թվաբանական միջինից՝ հետևյալ սանդղակին համապատասխան</w:t>
            </w:r>
            <w:r>
              <w:rPr>
                <w:rFonts w:ascii="GHEA Grapalat" w:hAnsi="GHEA Grapalat"/>
                <w:sz w:val="24"/>
                <w:szCs w:val="24"/>
                <w:lang w:val="hy-AM"/>
              </w:rPr>
              <w:t>.»:</w:t>
            </w:r>
          </w:p>
        </w:tc>
        <w:tc>
          <w:tcPr>
            <w:tcW w:w="6660" w:type="dxa"/>
            <w:shd w:val="clear" w:color="auto" w:fill="FFFFFF" w:themeFill="background1"/>
            <w:vAlign w:val="center"/>
          </w:tcPr>
          <w:p w14:paraId="1C491387" w14:textId="31285C3F" w:rsidR="00354651" w:rsidRPr="00C33C7F" w:rsidRDefault="00C33C7F" w:rsidP="00C33C7F">
            <w:pPr>
              <w:pStyle w:val="NoSpacing"/>
              <w:jc w:val="both"/>
              <w:rPr>
                <w:rFonts w:ascii="GHEA Grapalat" w:hAnsi="GHEA Grapalat" w:cs="Sylfaen"/>
                <w:b/>
                <w:sz w:val="24"/>
                <w:szCs w:val="24"/>
                <w:lang w:val="hy-AM"/>
              </w:rPr>
            </w:pPr>
            <w:r w:rsidRPr="00C33C7F">
              <w:rPr>
                <w:rFonts w:ascii="GHEA Grapalat" w:hAnsi="GHEA Grapalat" w:cs="Sylfaen"/>
                <w:b/>
                <w:sz w:val="24"/>
                <w:szCs w:val="24"/>
                <w:lang w:val="hy-AM"/>
              </w:rPr>
              <w:lastRenderedPageBreak/>
              <w:t>Ընդունվել է ։</w:t>
            </w:r>
          </w:p>
          <w:p w14:paraId="2E9676AE" w14:textId="016DA4C4" w:rsidR="00C33C7F" w:rsidRPr="00C33C7F" w:rsidRDefault="00C33C7F" w:rsidP="00BE7319">
            <w:pPr>
              <w:pStyle w:val="NoSpacing"/>
              <w:jc w:val="both"/>
              <w:rPr>
                <w:rFonts w:ascii="GHEA Grapalat" w:hAnsi="GHEA Grapalat" w:cs="Sylfaen"/>
                <w:sz w:val="24"/>
                <w:szCs w:val="24"/>
                <w:lang w:val="hy-AM"/>
              </w:rPr>
            </w:pPr>
            <w:r>
              <w:rPr>
                <w:rFonts w:ascii="GHEA Grapalat" w:hAnsi="GHEA Grapalat" w:cs="Sylfaen"/>
                <w:sz w:val="24"/>
                <w:szCs w:val="24"/>
                <w:lang w:val="hy-AM"/>
              </w:rPr>
              <w:t xml:space="preserve">Կարգի 9-րդ կետի ձևակերպումը հստակեցվել է։ Միևնույն ժամանակ, </w:t>
            </w:r>
            <w:r w:rsidRPr="00C33C7F">
              <w:rPr>
                <w:rFonts w:ascii="GHEA Grapalat" w:hAnsi="GHEA Grapalat" w:cs="Sylfaen"/>
                <w:sz w:val="24"/>
                <w:szCs w:val="24"/>
                <w:lang w:val="hy-AM"/>
              </w:rPr>
              <w:t>Կառավարման մարմինների գնահատման ցուցանիշը որոշվում է ելնելով կատարողականի գնահատման արդյունքում ստացված միավորի եւ հնարավոր առավելագույնի</w:t>
            </w:r>
            <w:r>
              <w:rPr>
                <w:rFonts w:ascii="GHEA Grapalat" w:hAnsi="GHEA Grapalat" w:cs="Sylfaen"/>
                <w:sz w:val="24"/>
                <w:szCs w:val="24"/>
                <w:lang w:val="hy-AM"/>
              </w:rPr>
              <w:t xml:space="preserve"> </w:t>
            </w:r>
            <w:r w:rsidRPr="00C33C7F">
              <w:rPr>
                <w:rFonts w:ascii="GHEA Grapalat" w:hAnsi="GHEA Grapalat" w:cs="Sylfaen"/>
                <w:sz w:val="24"/>
                <w:szCs w:val="24"/>
                <w:lang w:val="hy-AM"/>
              </w:rPr>
              <w:t>(</w:t>
            </w:r>
            <w:r>
              <w:rPr>
                <w:rFonts w:ascii="GHEA Grapalat" w:hAnsi="GHEA Grapalat" w:cs="Sylfaen"/>
                <w:sz w:val="24"/>
                <w:szCs w:val="24"/>
                <w:lang w:val="hy-AM"/>
              </w:rPr>
              <w:t>5 միավոր</w:t>
            </w:r>
            <w:r w:rsidRPr="00C33C7F">
              <w:rPr>
                <w:rFonts w:ascii="GHEA Grapalat" w:hAnsi="GHEA Grapalat" w:cs="Sylfaen"/>
                <w:sz w:val="24"/>
                <w:szCs w:val="24"/>
                <w:lang w:val="hy-AM"/>
              </w:rPr>
              <w:t xml:space="preserve">) հարաբերությամբ՝ արտահայտված տոկոսով: </w:t>
            </w:r>
          </w:p>
        </w:tc>
      </w:tr>
      <w:tr w:rsidR="00BE7319" w:rsidRPr="00B940A1" w14:paraId="1392D036" w14:textId="77777777" w:rsidTr="00354651">
        <w:trPr>
          <w:trHeight w:val="196"/>
        </w:trPr>
        <w:tc>
          <w:tcPr>
            <w:tcW w:w="8100" w:type="dxa"/>
            <w:shd w:val="clear" w:color="auto" w:fill="FFFFFF" w:themeFill="background1"/>
            <w:vAlign w:val="center"/>
          </w:tcPr>
          <w:p w14:paraId="185A923B" w14:textId="15CE5AC8" w:rsidR="00BE7319" w:rsidRPr="00945F07" w:rsidRDefault="00BE7319" w:rsidP="00BE731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Առաջարկում ենք նաև նույն կետի աղյուսակում վերջին երեք որակական գնահատականներին համապատասխանող քանակական գնահատականներն ավելացնել 1-ական միավորով` համապատասխանեցնելով Կարգի 7-րդ կետով նախատեսված կատարողականի գնահատման մեթոդաբանությամբ սահմանված աշխատանքների ավարտվածության սանդղակավորման տրամաբանությանը: </w:t>
            </w:r>
          </w:p>
        </w:tc>
        <w:tc>
          <w:tcPr>
            <w:tcW w:w="6660" w:type="dxa"/>
            <w:shd w:val="clear" w:color="auto" w:fill="FFFFFF" w:themeFill="background1"/>
            <w:vAlign w:val="center"/>
          </w:tcPr>
          <w:p w14:paraId="0434F0B2" w14:textId="77777777" w:rsidR="00BE7319" w:rsidRDefault="00BE7319" w:rsidP="00C33C7F">
            <w:pPr>
              <w:pStyle w:val="NoSpacing"/>
              <w:jc w:val="both"/>
              <w:rPr>
                <w:rFonts w:ascii="GHEA Grapalat" w:hAnsi="GHEA Grapalat" w:cs="Sylfaen"/>
                <w:b/>
                <w:sz w:val="24"/>
                <w:szCs w:val="24"/>
                <w:lang w:val="hy-AM"/>
              </w:rPr>
            </w:pPr>
            <w:r>
              <w:rPr>
                <w:rFonts w:ascii="GHEA Grapalat" w:hAnsi="GHEA Grapalat" w:cs="Sylfaen"/>
                <w:b/>
                <w:sz w:val="24"/>
                <w:szCs w:val="24"/>
                <w:lang w:val="hy-AM"/>
              </w:rPr>
              <w:t>Չի ընդունվել։</w:t>
            </w:r>
          </w:p>
          <w:p w14:paraId="65A8B0C8" w14:textId="66746372" w:rsidR="00BE7319" w:rsidRPr="00C33C7F" w:rsidRDefault="00BE7319" w:rsidP="00C33C7F">
            <w:pPr>
              <w:pStyle w:val="NoSpacing"/>
              <w:jc w:val="both"/>
              <w:rPr>
                <w:rFonts w:ascii="GHEA Grapalat" w:hAnsi="GHEA Grapalat" w:cs="Sylfaen"/>
                <w:b/>
                <w:sz w:val="24"/>
                <w:szCs w:val="24"/>
                <w:lang w:val="hy-AM"/>
              </w:rPr>
            </w:pPr>
            <w:r>
              <w:rPr>
                <w:rFonts w:ascii="GHEA Grapalat" w:hAnsi="GHEA Grapalat"/>
                <w:sz w:val="24"/>
                <w:szCs w:val="24"/>
                <w:lang w:val="hy-AM"/>
              </w:rPr>
              <w:t>Սույն պիլոտային ծրագրով կ</w:t>
            </w:r>
            <w:r w:rsidRPr="00CE49B2">
              <w:rPr>
                <w:rFonts w:ascii="GHEA Grapalat" w:hAnsi="GHEA Grapalat"/>
                <w:sz w:val="24"/>
                <w:szCs w:val="24"/>
                <w:lang w:val="hy-AM"/>
              </w:rPr>
              <w:t>ատարողականի գնահատումն</w:t>
            </w:r>
            <w:r>
              <w:rPr>
                <w:rFonts w:ascii="GHEA Grapalat" w:hAnsi="GHEA Grapalat"/>
                <w:sz w:val="24"/>
                <w:szCs w:val="24"/>
                <w:lang w:val="hy-AM"/>
              </w:rPr>
              <w:t xml:space="preserve"> առաջարկվում է </w:t>
            </w:r>
            <w:r w:rsidRPr="00CE49B2">
              <w:rPr>
                <w:rFonts w:ascii="GHEA Grapalat" w:hAnsi="GHEA Grapalat"/>
                <w:sz w:val="24"/>
                <w:szCs w:val="24"/>
                <w:lang w:val="hy-AM"/>
              </w:rPr>
              <w:t xml:space="preserve"> </w:t>
            </w:r>
            <w:r>
              <w:rPr>
                <w:rFonts w:ascii="GHEA Grapalat" w:hAnsi="GHEA Grapalat"/>
                <w:sz w:val="24"/>
                <w:szCs w:val="24"/>
                <w:lang w:val="hy-AM"/>
              </w:rPr>
              <w:t>իրականացնել</w:t>
            </w:r>
            <w:r w:rsidRPr="00CE49B2">
              <w:rPr>
                <w:rFonts w:ascii="GHEA Grapalat" w:hAnsi="GHEA Grapalat"/>
                <w:sz w:val="24"/>
                <w:szCs w:val="24"/>
                <w:lang w:val="hy-AM"/>
              </w:rPr>
              <w:t xml:space="preserve"> </w:t>
            </w:r>
            <w:r>
              <w:rPr>
                <w:rFonts w:ascii="GHEA Grapalat" w:hAnsi="GHEA Grapalat"/>
                <w:sz w:val="24"/>
                <w:szCs w:val="24"/>
                <w:lang w:val="hy-AM"/>
              </w:rPr>
              <w:t>ըստ</w:t>
            </w:r>
            <w:r w:rsidRPr="00CE49B2">
              <w:rPr>
                <w:rFonts w:ascii="GHEA Grapalat" w:hAnsi="GHEA Grapalat"/>
                <w:sz w:val="24"/>
                <w:szCs w:val="24"/>
                <w:lang w:val="hy-AM"/>
              </w:rPr>
              <w:t xml:space="preserve"> </w:t>
            </w:r>
            <w:r>
              <w:rPr>
                <w:rFonts w:ascii="GHEA Grapalat" w:hAnsi="GHEA Grapalat"/>
                <w:sz w:val="24"/>
                <w:szCs w:val="24"/>
                <w:lang w:val="hy-AM"/>
              </w:rPr>
              <w:t xml:space="preserve">Կառավարման մարմնի գործունեության </w:t>
            </w:r>
            <w:r w:rsidRPr="00CE49B2">
              <w:rPr>
                <w:rFonts w:ascii="GHEA Grapalat" w:hAnsi="GHEA Grapalat"/>
                <w:sz w:val="24"/>
                <w:szCs w:val="24"/>
                <w:lang w:val="hy-AM"/>
              </w:rPr>
              <w:t>առաջնահերթ</w:t>
            </w:r>
            <w:r>
              <w:rPr>
                <w:rFonts w:ascii="GHEA Grapalat" w:hAnsi="GHEA Grapalat"/>
                <w:sz w:val="24"/>
                <w:szCs w:val="24"/>
                <w:lang w:val="hy-AM"/>
              </w:rPr>
              <w:t xml:space="preserve">ությունների </w:t>
            </w:r>
            <w:r w:rsidRPr="00CE49B2">
              <w:rPr>
                <w:rFonts w:ascii="GHEA Grapalat" w:hAnsi="GHEA Grapalat"/>
                <w:sz w:val="24"/>
                <w:szCs w:val="24"/>
                <w:lang w:val="hy-AM"/>
              </w:rPr>
              <w:t xml:space="preserve">ուղղությամբ գրանցած </w:t>
            </w:r>
            <w:r>
              <w:rPr>
                <w:rFonts w:ascii="GHEA Grapalat" w:hAnsi="GHEA Grapalat"/>
                <w:sz w:val="24"/>
                <w:szCs w:val="24"/>
                <w:lang w:val="hy-AM"/>
              </w:rPr>
              <w:t>առաջընթացի։</w:t>
            </w:r>
            <w:r w:rsidRPr="00CE49B2">
              <w:rPr>
                <w:rFonts w:ascii="GHEA Grapalat" w:hAnsi="GHEA Grapalat"/>
                <w:sz w:val="24"/>
                <w:szCs w:val="24"/>
                <w:lang w:val="hy-AM"/>
              </w:rPr>
              <w:t xml:space="preserve"> </w:t>
            </w:r>
            <w:r>
              <w:rPr>
                <w:rFonts w:ascii="GHEA Grapalat" w:hAnsi="GHEA Grapalat"/>
                <w:sz w:val="24"/>
                <w:szCs w:val="24"/>
                <w:lang w:val="hy-AM"/>
              </w:rPr>
              <w:t>Նման կարևորության</w:t>
            </w:r>
            <w:r w:rsidRPr="00CE49B2">
              <w:rPr>
                <w:rFonts w:ascii="GHEA Grapalat" w:hAnsi="GHEA Grapalat"/>
                <w:sz w:val="24"/>
                <w:szCs w:val="24"/>
                <w:lang w:val="hy-AM"/>
              </w:rPr>
              <w:t xml:space="preserve"> ուղղություններով «մասամբ կատարված» գնահատականի և «ամբողջությամբ/հիմնականում</w:t>
            </w:r>
            <w:r>
              <w:rPr>
                <w:rFonts w:ascii="GHEA Grapalat" w:hAnsi="GHEA Grapalat"/>
                <w:sz w:val="24"/>
                <w:szCs w:val="24"/>
                <w:lang w:val="hy-AM"/>
              </w:rPr>
              <w:t xml:space="preserve"> կատարված</w:t>
            </w:r>
            <w:r w:rsidRPr="00CE49B2">
              <w:rPr>
                <w:rFonts w:ascii="GHEA Grapalat" w:hAnsi="GHEA Grapalat"/>
                <w:sz w:val="24"/>
                <w:szCs w:val="24"/>
                <w:lang w:val="hy-AM"/>
              </w:rPr>
              <w:t xml:space="preserve">» </w:t>
            </w:r>
            <w:r>
              <w:rPr>
                <w:rFonts w:ascii="GHEA Grapalat" w:hAnsi="GHEA Grapalat"/>
                <w:sz w:val="24"/>
                <w:szCs w:val="24"/>
                <w:lang w:val="hy-AM"/>
              </w:rPr>
              <w:t>գնահատականների</w:t>
            </w:r>
            <w:r w:rsidRPr="00CE49B2">
              <w:rPr>
                <w:rFonts w:ascii="GHEA Grapalat" w:hAnsi="GHEA Grapalat"/>
                <w:sz w:val="24"/>
                <w:szCs w:val="24"/>
                <w:lang w:val="hy-AM"/>
              </w:rPr>
              <w:t xml:space="preserve"> տարբերությունը՝ քանակական արտահայտմամաբ,</w:t>
            </w:r>
            <w:r>
              <w:rPr>
                <w:rFonts w:ascii="GHEA Grapalat" w:hAnsi="GHEA Grapalat"/>
                <w:sz w:val="24"/>
                <w:szCs w:val="24"/>
                <w:lang w:val="hy-AM"/>
              </w:rPr>
              <w:t xml:space="preserve"> 1-ի փոխարեն</w:t>
            </w:r>
            <w:r w:rsidRPr="00CE49B2">
              <w:rPr>
                <w:rFonts w:ascii="GHEA Grapalat" w:hAnsi="GHEA Grapalat"/>
                <w:sz w:val="24"/>
                <w:szCs w:val="24"/>
                <w:lang w:val="hy-AM"/>
              </w:rPr>
              <w:t xml:space="preserve"> </w:t>
            </w:r>
            <w:r>
              <w:rPr>
                <w:rFonts w:ascii="GHEA Grapalat" w:hAnsi="GHEA Grapalat"/>
                <w:sz w:val="24"/>
                <w:szCs w:val="24"/>
                <w:lang w:val="hy-AM"/>
              </w:rPr>
              <w:t xml:space="preserve">առավել </w:t>
            </w:r>
            <w:r w:rsidRPr="00CE49B2">
              <w:rPr>
                <w:rFonts w:ascii="GHEA Grapalat" w:hAnsi="GHEA Grapalat"/>
                <w:sz w:val="24"/>
                <w:szCs w:val="24"/>
                <w:lang w:val="hy-AM"/>
              </w:rPr>
              <w:t>նպատակահարմար է սահմանել 2</w:t>
            </w:r>
            <w:r>
              <w:rPr>
                <w:rFonts w:ascii="GHEA Grapalat" w:hAnsi="GHEA Grapalat"/>
                <w:sz w:val="24"/>
                <w:szCs w:val="24"/>
                <w:lang w:val="hy-AM"/>
              </w:rPr>
              <w:t xml:space="preserve"> նվազեցվող </w:t>
            </w:r>
            <w:r w:rsidRPr="00CE49B2">
              <w:rPr>
                <w:rFonts w:ascii="GHEA Grapalat" w:hAnsi="GHEA Grapalat"/>
                <w:sz w:val="24"/>
                <w:szCs w:val="24"/>
                <w:lang w:val="hy-AM"/>
              </w:rPr>
              <w:t>միավոր</w:t>
            </w:r>
            <w:r>
              <w:rPr>
                <w:rFonts w:ascii="GHEA Grapalat" w:hAnsi="GHEA Grapalat"/>
                <w:sz w:val="24"/>
                <w:szCs w:val="24"/>
                <w:lang w:val="hy-AM"/>
              </w:rPr>
              <w:t>ի տարբերությամբ՝ բարձր կատարողականը խրախուսելու նպատակով։</w:t>
            </w:r>
          </w:p>
        </w:tc>
      </w:tr>
      <w:tr w:rsidR="00BE7319" w:rsidRPr="00B940A1" w14:paraId="68FD692E" w14:textId="77777777" w:rsidTr="00354651">
        <w:trPr>
          <w:trHeight w:val="196"/>
        </w:trPr>
        <w:tc>
          <w:tcPr>
            <w:tcW w:w="8100" w:type="dxa"/>
            <w:shd w:val="clear" w:color="auto" w:fill="FFFFFF" w:themeFill="background1"/>
            <w:vAlign w:val="center"/>
          </w:tcPr>
          <w:p w14:paraId="011A1FC0" w14:textId="557A04A9" w:rsidR="00BE7319" w:rsidRPr="00945F07" w:rsidRDefault="00BE7319" w:rsidP="00BE731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Միաժամանակ, աղյուսակի 1-ին սյունակի վերնագրում առաջարկում ենք «Որակական» բառը փոխարինել «Կատարողականի» բառով՝ հաշվի առնելով նույն կարգի 7-րդ կետի ձևակերպումը և այն հանգամանքը, որ ներկայացված գնահատումը չի անդրադառնում որակական չափանիշներին։</w:t>
            </w:r>
          </w:p>
        </w:tc>
        <w:tc>
          <w:tcPr>
            <w:tcW w:w="6660" w:type="dxa"/>
            <w:shd w:val="clear" w:color="auto" w:fill="FFFFFF" w:themeFill="background1"/>
            <w:vAlign w:val="center"/>
          </w:tcPr>
          <w:p w14:paraId="00F9F30F" w14:textId="77777777" w:rsidR="00BE7319" w:rsidRDefault="00BE7319" w:rsidP="00BE7319">
            <w:pPr>
              <w:pStyle w:val="NoSpacing"/>
              <w:jc w:val="both"/>
              <w:rPr>
                <w:rFonts w:ascii="GHEA Grapalat" w:hAnsi="GHEA Grapalat" w:cs="Sylfaen"/>
                <w:b/>
                <w:sz w:val="24"/>
                <w:szCs w:val="24"/>
                <w:lang w:val="hy-AM"/>
              </w:rPr>
            </w:pPr>
            <w:r>
              <w:rPr>
                <w:rFonts w:ascii="GHEA Grapalat" w:hAnsi="GHEA Grapalat" w:cs="Sylfaen"/>
                <w:b/>
                <w:sz w:val="24"/>
                <w:szCs w:val="24"/>
                <w:lang w:val="hy-AM"/>
              </w:rPr>
              <w:t>Չի ընդունվել։</w:t>
            </w:r>
          </w:p>
          <w:p w14:paraId="6240BF72" w14:textId="45EB4E44" w:rsidR="00C80EA3" w:rsidRPr="00C80EA3" w:rsidRDefault="00BE7319" w:rsidP="00C80EA3">
            <w:pPr>
              <w:pStyle w:val="NoSpacing"/>
              <w:jc w:val="both"/>
              <w:rPr>
                <w:rFonts w:ascii="GHEA Grapalat" w:hAnsi="GHEA Grapalat"/>
                <w:sz w:val="24"/>
                <w:szCs w:val="24"/>
                <w:lang w:val="hy-AM"/>
              </w:rPr>
            </w:pPr>
            <w:r w:rsidRPr="00C80EA3">
              <w:rPr>
                <w:rFonts w:ascii="GHEA Grapalat" w:hAnsi="GHEA Grapalat"/>
                <w:sz w:val="24"/>
                <w:szCs w:val="24"/>
                <w:lang w:val="hy-AM"/>
              </w:rPr>
              <w:t>Հավելված 1-ի 7-րդ կետով սահմանված մեթոդաբանությունը սահմանում է այն որակական</w:t>
            </w:r>
            <w:r w:rsidR="00C80EA3">
              <w:rPr>
                <w:rFonts w:ascii="GHEA Grapalat" w:hAnsi="GHEA Grapalat"/>
                <w:sz w:val="24"/>
                <w:szCs w:val="24"/>
                <w:lang w:val="hy-AM"/>
              </w:rPr>
              <w:t>՝ թվային ցուցանիշներով չարտահայտված</w:t>
            </w:r>
            <w:r w:rsidRPr="00C80EA3">
              <w:rPr>
                <w:rFonts w:ascii="GHEA Grapalat" w:hAnsi="GHEA Grapalat"/>
                <w:sz w:val="24"/>
                <w:szCs w:val="24"/>
                <w:lang w:val="hy-AM"/>
              </w:rPr>
              <w:t xml:space="preserve"> </w:t>
            </w:r>
            <w:r w:rsidR="00C80EA3" w:rsidRPr="00C80EA3">
              <w:rPr>
                <w:rFonts w:ascii="GHEA Grapalat" w:hAnsi="GHEA Grapalat"/>
                <w:sz w:val="24"/>
                <w:szCs w:val="24"/>
                <w:lang w:val="hy-AM"/>
              </w:rPr>
              <w:t>նկարագրությունները</w:t>
            </w:r>
            <w:r w:rsidRPr="00C80EA3">
              <w:rPr>
                <w:rFonts w:ascii="GHEA Grapalat" w:hAnsi="GHEA Grapalat"/>
                <w:sz w:val="24"/>
                <w:szCs w:val="24"/>
                <w:lang w:val="hy-AM"/>
              </w:rPr>
              <w:t>, որոն</w:t>
            </w:r>
            <w:r w:rsidR="00C80EA3">
              <w:rPr>
                <w:rFonts w:ascii="GHEA Grapalat" w:hAnsi="GHEA Grapalat"/>
                <w:sz w:val="24"/>
                <w:szCs w:val="24"/>
                <w:lang w:val="hy-AM"/>
              </w:rPr>
              <w:t xml:space="preserve">ցով Կառավարման մարմինն առաջնորդվում է առաջնահերթ անելիքների ուղղությամբ իր կատարողականի առաջընթացը գնահատելիս։ Այնուհետև </w:t>
            </w:r>
            <w:r w:rsidR="00C80EA3" w:rsidRPr="003A55F8">
              <w:rPr>
                <w:rFonts w:ascii="GHEA Grapalat" w:hAnsi="GHEA Grapalat" w:cs="Cambria Math"/>
                <w:bCs/>
                <w:sz w:val="24"/>
                <w:szCs w:val="24"/>
                <w:lang w:val="hy-AM"/>
              </w:rPr>
              <w:t xml:space="preserve">տրված որակական </w:t>
            </w:r>
            <w:r w:rsidR="00C80EA3">
              <w:rPr>
                <w:rFonts w:ascii="GHEA Grapalat" w:hAnsi="GHEA Grapalat" w:cs="Cambria Math"/>
                <w:bCs/>
                <w:sz w:val="24"/>
                <w:szCs w:val="24"/>
                <w:lang w:val="hy-AM"/>
              </w:rPr>
              <w:t xml:space="preserve">գնահատականը ներկայացվում </w:t>
            </w:r>
            <w:r w:rsidR="00C80EA3" w:rsidRPr="003A55F8">
              <w:rPr>
                <w:rFonts w:ascii="GHEA Grapalat" w:hAnsi="GHEA Grapalat" w:cs="Cambria Math"/>
                <w:bCs/>
                <w:sz w:val="24"/>
                <w:szCs w:val="24"/>
                <w:lang w:val="hy-AM"/>
              </w:rPr>
              <w:t>է քանակական արտահայտությամբ՝ Հավելված 1-ի 9-րդ կետով սահմանված սանդղակին համապատասխան։</w:t>
            </w:r>
          </w:p>
        </w:tc>
      </w:tr>
      <w:tr w:rsidR="00C80EA3" w:rsidRPr="00B940A1" w14:paraId="68B6AEBE" w14:textId="77777777" w:rsidTr="00354651">
        <w:trPr>
          <w:trHeight w:val="196"/>
        </w:trPr>
        <w:tc>
          <w:tcPr>
            <w:tcW w:w="8100" w:type="dxa"/>
            <w:shd w:val="clear" w:color="auto" w:fill="FFFFFF" w:themeFill="background1"/>
            <w:vAlign w:val="center"/>
          </w:tcPr>
          <w:p w14:paraId="0432F311" w14:textId="42C1B2B4" w:rsidR="00C80EA3" w:rsidRPr="00945F07" w:rsidRDefault="00C80EA3" w:rsidP="00BE731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 xml:space="preserve">Կարգի 12-րդ կետում նշված համախառն եկամտի առավելագույն սահմանաչափը Կարգի որևէ կետում չի գործածվում (ո՛չ ֆոնդի </w:t>
            </w:r>
            <w:r w:rsidRPr="00945F07">
              <w:rPr>
                <w:rFonts w:ascii="GHEA Grapalat" w:hAnsi="GHEA Grapalat"/>
                <w:sz w:val="24"/>
                <w:szCs w:val="24"/>
                <w:lang w:val="hy-AM"/>
              </w:rPr>
              <w:lastRenderedPageBreak/>
              <w:t>հաշվարկման գործընթացում, ո՛չ աշխատակցին տրվող պարգևավճարի չափի հաշվարկման գործընթացում), ուստի առաջարկում ենք քննարկել Կարգում նշված հասկացության կիրառման համար կարգավորումներ նախատեսելու նպատակահարմարությունը: Միաժամանակ հաշվի առնելով այն, որ Հայաստանի Հանրապետության հարկային օրենսգրքի 4-րդ հոդվածի 3-րդ մասի 27-րդ կետի համաձայն՝ համախառն եկամուտը հաշվետու ժամանակաշրջանում ստացված կամ ստացման ենթակա նույն օրենսգրքով սահմանված եկամուտների (թոշակ, վարձակալությունից ստացված եկամուտներ և այլն) հանրագումարն է, և այն, որ մեր կարծիքով համախառն եկամուտը չի կարող ազդեցություն ունենալ տվյալ մարմնի պարգևավճարի ֆոնդի կամ տվյալ աշխատակցին տրվող պարգևավճարի չափի վրա, առաջարկում ենք համախառն եկամտի փոխարեն օգտագործել կամ սահմանել այլ հասկացություն:</w:t>
            </w:r>
          </w:p>
        </w:tc>
        <w:tc>
          <w:tcPr>
            <w:tcW w:w="6660" w:type="dxa"/>
            <w:shd w:val="clear" w:color="auto" w:fill="FFFFFF" w:themeFill="background1"/>
            <w:vAlign w:val="center"/>
          </w:tcPr>
          <w:p w14:paraId="6D56083E" w14:textId="77777777" w:rsidR="00C80EA3" w:rsidRDefault="00A14111" w:rsidP="00BE7319">
            <w:pPr>
              <w:pStyle w:val="NoSpacing"/>
              <w:jc w:val="both"/>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14:paraId="31A381C8" w14:textId="19179D96" w:rsidR="00A14111" w:rsidRPr="00A14111" w:rsidRDefault="00A14111" w:rsidP="00BE7319">
            <w:pPr>
              <w:pStyle w:val="NoSpacing"/>
              <w:jc w:val="both"/>
              <w:rPr>
                <w:rFonts w:ascii="GHEA Grapalat" w:hAnsi="GHEA Grapalat" w:cs="Sylfaen"/>
                <w:sz w:val="24"/>
                <w:szCs w:val="24"/>
                <w:lang w:val="hy-AM"/>
              </w:rPr>
            </w:pPr>
            <w:r w:rsidRPr="00A14111">
              <w:rPr>
                <w:rFonts w:ascii="GHEA Grapalat" w:hAnsi="GHEA Grapalat" w:cs="Sylfaen"/>
                <w:sz w:val="24"/>
                <w:szCs w:val="24"/>
                <w:lang w:val="hy-AM"/>
              </w:rPr>
              <w:lastRenderedPageBreak/>
              <w:t>Համապատասխան ձևակերպումը այլևս ներառված չէ Հավելված 1-ի 12-րդ կետում։</w:t>
            </w:r>
          </w:p>
        </w:tc>
      </w:tr>
      <w:tr w:rsidR="008458A9" w:rsidRPr="00B940A1" w14:paraId="4AB692B6" w14:textId="77777777" w:rsidTr="00354651">
        <w:trPr>
          <w:trHeight w:val="196"/>
        </w:trPr>
        <w:tc>
          <w:tcPr>
            <w:tcW w:w="8100" w:type="dxa"/>
            <w:shd w:val="clear" w:color="auto" w:fill="FFFFFF" w:themeFill="background1"/>
            <w:vAlign w:val="center"/>
          </w:tcPr>
          <w:p w14:paraId="1807C6D6" w14:textId="77777777" w:rsidR="008458A9" w:rsidRPr="00945F07" w:rsidRDefault="008458A9" w:rsidP="008458A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Կարգի 13-րդ կետում նախատեսված է պարգևատրման ֆոնդի մեծության հաշվարկման վերաբերյալ կարգավորում, իսկ Կարգի 14-րդ կետում` կառավարման մարմնի պարգևատրման ֆոնդի մեծության հաշվարկման վերաբերյալ կարգավորում: Առաջարկում ենք լրացուցիչ հստակեցնել` նշված կետերում նախատեսված կարգավորումները վերաբերում են միևնույն մեծությանը, թե` ոչ: Եթե նշված կետերում նախատեսված կարգավորումները վերաբերում են միևնույն մեծությանը, ապա անհրաժեշտ է կիրառել նույն սահմանումը, իսկ եթե դրանք տարբեր մեծություններ են, ապա տարընկալումներից խուսափելու համար անհրաժեշտ է հստակեցնել դրանց առանձնացված կիրառության վերաբերյալ կարգավորումները: Առկա է նաև Կարգի 13-</w:t>
            </w:r>
            <w:r w:rsidRPr="00945F07">
              <w:rPr>
                <w:rFonts w:ascii="GHEA Grapalat" w:hAnsi="GHEA Grapalat"/>
                <w:sz w:val="24"/>
                <w:szCs w:val="24"/>
                <w:lang w:val="hy-AM"/>
              </w:rPr>
              <w:lastRenderedPageBreak/>
              <w:t xml:space="preserve">րդ կետում օգտագործվող «պաշտոնների յուրաքանչյուր խումբ» հասկացության սահմանման անհրաժեշտություն: </w:t>
            </w:r>
          </w:p>
          <w:p w14:paraId="29D4484B" w14:textId="77777777" w:rsidR="008458A9" w:rsidRPr="00945F07" w:rsidRDefault="008458A9" w:rsidP="00BE7319">
            <w:pPr>
              <w:pStyle w:val="NoSpacing"/>
              <w:spacing w:line="276" w:lineRule="auto"/>
              <w:jc w:val="both"/>
              <w:rPr>
                <w:rFonts w:ascii="GHEA Grapalat" w:hAnsi="GHEA Grapalat"/>
                <w:sz w:val="24"/>
                <w:szCs w:val="24"/>
                <w:lang w:val="hy-AM"/>
              </w:rPr>
            </w:pPr>
          </w:p>
        </w:tc>
        <w:tc>
          <w:tcPr>
            <w:tcW w:w="6660" w:type="dxa"/>
            <w:shd w:val="clear" w:color="auto" w:fill="FFFFFF" w:themeFill="background1"/>
            <w:vAlign w:val="center"/>
          </w:tcPr>
          <w:p w14:paraId="23E2F1C0" w14:textId="77777777" w:rsidR="008458A9" w:rsidRDefault="008458A9" w:rsidP="00BE7319">
            <w:pPr>
              <w:pStyle w:val="NoSpacing"/>
              <w:jc w:val="both"/>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14:paraId="4FE62216" w14:textId="44B518B3" w:rsidR="008458A9" w:rsidRPr="008458A9" w:rsidRDefault="008458A9" w:rsidP="00BE7319">
            <w:pPr>
              <w:pStyle w:val="NoSpacing"/>
              <w:jc w:val="both"/>
              <w:rPr>
                <w:rFonts w:ascii="GHEA Grapalat" w:hAnsi="GHEA Grapalat" w:cs="Sylfaen"/>
                <w:sz w:val="24"/>
                <w:szCs w:val="24"/>
                <w:lang w:val="hy-AM"/>
              </w:rPr>
            </w:pPr>
            <w:r w:rsidRPr="008458A9">
              <w:rPr>
                <w:rFonts w:ascii="GHEA Grapalat" w:hAnsi="GHEA Grapalat" w:cs="Sylfaen"/>
                <w:sz w:val="24"/>
                <w:szCs w:val="24"/>
                <w:lang w:val="hy-AM"/>
              </w:rPr>
              <w:t>Հավելված 1-ի 13-րդ և 14-րդ կետերում օգտագործված ձևակերպումները համապատասխանեցվել են։</w:t>
            </w:r>
          </w:p>
        </w:tc>
      </w:tr>
      <w:tr w:rsidR="008458A9" w:rsidRPr="00B940A1" w14:paraId="12073CEC" w14:textId="77777777" w:rsidTr="00354651">
        <w:trPr>
          <w:trHeight w:val="196"/>
        </w:trPr>
        <w:tc>
          <w:tcPr>
            <w:tcW w:w="8100" w:type="dxa"/>
            <w:shd w:val="clear" w:color="auto" w:fill="FFFFFF" w:themeFill="background1"/>
            <w:vAlign w:val="center"/>
          </w:tcPr>
          <w:p w14:paraId="3D239923" w14:textId="15364C2D" w:rsidR="008458A9" w:rsidRPr="00945F07" w:rsidRDefault="008458A9" w:rsidP="008458A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Կարգի 14-րդ կետում նշված բանաձևում անհրաժեշտ է հստակեցնել օգտագործվող «Ա» պարամետրը, որը սահմանված է որպես հաշվետու ժամանակահատվածում ամիսների քանակ: Արդյոք բոլոր դեպքերում այն կիսամյակի ամիսների քանակն է, թե` տվյալ պաշտոնը զբաղեցնող անձի աշխատած ամիսների քանակը: Եթե այն տվյալ պաշտոնը զբաղեցնող անձի աշխատած ամիսների քանակն է, ապա պետք է Կարգում հստակեցնել նաև թե ինչպես է այն հաշվարկվում: Օրինակ, եթե աշխատակիցը տվյալ պաշտոնը զբաղեցրել է 2025 թվականի մարտի 17-ից, ապա 2025 թվականի 1-ին կիսամյակի համար ամիսների քանակը պետք է լինի 4, թե` 3, կամ եթե տվյալ պաշտոնը զբաղեցնող անձը կիսամյակի ընթացքում տվյալ պաշտոնը զբաղեցրել է 6 ամիս, սակայն փաստացի աշխատել է 4 ամիս (2 ամիսը գտնվել է արձակուրդում, անաշխատունակության կամ օրենսդրությամբ սահմանված այլ հիմքով բացակայել է), ապա «Ա» բաղադրիչը պետք է լինի 4, թե` 6:</w:t>
            </w:r>
          </w:p>
        </w:tc>
        <w:tc>
          <w:tcPr>
            <w:tcW w:w="6660" w:type="dxa"/>
            <w:shd w:val="clear" w:color="auto" w:fill="FFFFFF" w:themeFill="background1"/>
            <w:vAlign w:val="center"/>
          </w:tcPr>
          <w:p w14:paraId="64FA13C4" w14:textId="77777777" w:rsidR="008458A9" w:rsidRDefault="008458A9" w:rsidP="00BE7319">
            <w:pPr>
              <w:pStyle w:val="NoSpacing"/>
              <w:jc w:val="both"/>
              <w:rPr>
                <w:rFonts w:ascii="GHEA Grapalat" w:hAnsi="GHEA Grapalat" w:cs="Sylfaen"/>
                <w:b/>
                <w:sz w:val="24"/>
                <w:szCs w:val="24"/>
                <w:lang w:val="hy-AM"/>
              </w:rPr>
            </w:pPr>
            <w:r>
              <w:rPr>
                <w:rFonts w:ascii="GHEA Grapalat" w:hAnsi="GHEA Grapalat" w:cs="Sylfaen"/>
                <w:b/>
                <w:sz w:val="24"/>
                <w:szCs w:val="24"/>
                <w:lang w:val="hy-AM"/>
              </w:rPr>
              <w:t>Ընդունվել է։</w:t>
            </w:r>
          </w:p>
          <w:p w14:paraId="76D8CBEB" w14:textId="268D98D1" w:rsidR="008458A9" w:rsidRPr="008458A9" w:rsidRDefault="008458A9" w:rsidP="008458A9">
            <w:pPr>
              <w:pStyle w:val="NoSpacing"/>
              <w:jc w:val="both"/>
              <w:rPr>
                <w:rFonts w:ascii="GHEA Grapalat" w:hAnsi="GHEA Grapalat" w:cs="Sylfaen"/>
                <w:sz w:val="24"/>
                <w:szCs w:val="24"/>
                <w:lang w:val="hy-AM"/>
              </w:rPr>
            </w:pPr>
            <w:r w:rsidRPr="008458A9">
              <w:rPr>
                <w:rFonts w:ascii="GHEA Grapalat" w:hAnsi="GHEA Grapalat" w:cs="Sylfaen"/>
                <w:sz w:val="24"/>
                <w:szCs w:val="24"/>
                <w:lang w:val="hy-AM"/>
              </w:rPr>
              <w:t xml:space="preserve">Նախագծի </w:t>
            </w:r>
            <w:r w:rsidR="00A14111">
              <w:rPr>
                <w:rFonts w:ascii="GHEA Grapalat" w:hAnsi="GHEA Grapalat" w:cs="Sylfaen"/>
                <w:sz w:val="24"/>
                <w:szCs w:val="24"/>
                <w:lang w:val="hy-AM"/>
              </w:rPr>
              <w:t>3-</w:t>
            </w:r>
            <w:r w:rsidRPr="008458A9">
              <w:rPr>
                <w:rFonts w:ascii="GHEA Grapalat" w:hAnsi="GHEA Grapalat" w:cs="Sylfaen"/>
                <w:sz w:val="24"/>
                <w:szCs w:val="24"/>
                <w:lang w:val="hy-AM"/>
              </w:rPr>
              <w:t>րդ կետով սահմանվել են պիլոտային ծրագրի իմաստով հաշվետու ժամանակահատվածները</w:t>
            </w:r>
            <w:r>
              <w:rPr>
                <w:rFonts w:ascii="GHEA Grapalat" w:hAnsi="GHEA Grapalat" w:cs="Sylfaen"/>
                <w:sz w:val="24"/>
                <w:szCs w:val="24"/>
                <w:lang w:val="hy-AM"/>
              </w:rPr>
              <w:t xml:space="preserve">, իսկ </w:t>
            </w:r>
            <w:r w:rsidRPr="008458A9">
              <w:rPr>
                <w:rFonts w:ascii="GHEA Grapalat" w:hAnsi="GHEA Grapalat" w:cs="Sylfaen"/>
                <w:sz w:val="24"/>
                <w:szCs w:val="24"/>
                <w:lang w:val="hy-AM"/>
              </w:rPr>
              <w:t>«Ա» պարամետրն արդեն իսկ սահմանված է Հավելված 1-ի 14-րդ կետում՝ որպես տվյալ հաշվետու ժամանակահատվածի ամիսների քանակ։</w:t>
            </w:r>
          </w:p>
          <w:p w14:paraId="19B6B9EB" w14:textId="13742D59" w:rsidR="008458A9" w:rsidRPr="008458A9" w:rsidRDefault="008458A9" w:rsidP="00BE7319">
            <w:pPr>
              <w:pStyle w:val="NoSpacing"/>
              <w:jc w:val="both"/>
              <w:rPr>
                <w:rFonts w:ascii="GHEA Grapalat" w:hAnsi="GHEA Grapalat" w:cs="Sylfaen"/>
                <w:sz w:val="24"/>
                <w:szCs w:val="24"/>
                <w:lang w:val="hy-AM"/>
              </w:rPr>
            </w:pPr>
          </w:p>
        </w:tc>
      </w:tr>
      <w:tr w:rsidR="008458A9" w:rsidRPr="00B940A1" w14:paraId="43799245" w14:textId="77777777" w:rsidTr="00954D86">
        <w:trPr>
          <w:trHeight w:val="196"/>
        </w:trPr>
        <w:tc>
          <w:tcPr>
            <w:tcW w:w="8100" w:type="dxa"/>
            <w:shd w:val="clear" w:color="auto" w:fill="FFFFFF" w:themeFill="background1"/>
            <w:vAlign w:val="center"/>
          </w:tcPr>
          <w:p w14:paraId="582C951B" w14:textId="3D9C4B6C" w:rsidR="008458A9" w:rsidRPr="00945F07" w:rsidRDefault="008458A9" w:rsidP="008458A9">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Միաժամանակ կառավարման մարմնի պարգևատրման ֆոնդի մեծության հաշվարկման սխալներից խուսափելու նպատակով` Կարգի 14-րդ կետով սահմանված կառավարման մարմնի պարգևատրման ֆոնդի մեծության հաշվարկման բանաձևում առաջարկում ենք «Ա» և «ԳՑ» պարամետրերը նշել գումարման Սիգմա նշանից առաջ` առանց ինդեքսների, իսկ «N»-ը սահմանել` ոչ թե պաշտոնների յուրաքանչյուր խմբի քանակ, այլ որպես պաշտոնների քանակ։</w:t>
            </w:r>
          </w:p>
        </w:tc>
        <w:tc>
          <w:tcPr>
            <w:tcW w:w="6660" w:type="dxa"/>
            <w:shd w:val="clear" w:color="auto" w:fill="auto"/>
            <w:vAlign w:val="center"/>
          </w:tcPr>
          <w:p w14:paraId="5355CA4E" w14:textId="09D765CF" w:rsidR="00954D86" w:rsidRPr="003131C1" w:rsidRDefault="00954D86" w:rsidP="00954D86">
            <w:pPr>
              <w:pStyle w:val="NoSpacing"/>
              <w:jc w:val="both"/>
              <w:rPr>
                <w:rFonts w:ascii="GHEA Grapalat" w:hAnsi="GHEA Grapalat" w:cs="Sylfaen"/>
                <w:b/>
                <w:sz w:val="24"/>
                <w:szCs w:val="24"/>
                <w:lang w:val="hy-AM"/>
              </w:rPr>
            </w:pPr>
            <w:r w:rsidRPr="003131C1">
              <w:rPr>
                <w:rFonts w:ascii="GHEA Grapalat" w:hAnsi="GHEA Grapalat" w:cs="Sylfaen"/>
                <w:b/>
                <w:sz w:val="24"/>
                <w:szCs w:val="24"/>
                <w:lang w:val="hy-AM"/>
              </w:rPr>
              <w:t>Ընդունվել է</w:t>
            </w:r>
            <w:r>
              <w:rPr>
                <w:rFonts w:ascii="GHEA Grapalat" w:hAnsi="GHEA Grapalat" w:cs="Sylfaen"/>
                <w:b/>
                <w:sz w:val="24"/>
                <w:szCs w:val="24"/>
                <w:lang w:val="hy-AM"/>
              </w:rPr>
              <w:t xml:space="preserve"> մասնակի</w:t>
            </w:r>
            <w:r w:rsidRPr="003131C1">
              <w:rPr>
                <w:rFonts w:ascii="GHEA Grapalat" w:hAnsi="GHEA Grapalat" w:cs="Sylfaen"/>
                <w:b/>
                <w:sz w:val="24"/>
                <w:szCs w:val="24"/>
                <w:lang w:val="hy-AM"/>
              </w:rPr>
              <w:t>։</w:t>
            </w:r>
          </w:p>
          <w:p w14:paraId="41610E97" w14:textId="01AA7A9E" w:rsidR="008458A9" w:rsidRDefault="00954D86" w:rsidP="00954D86">
            <w:pPr>
              <w:pStyle w:val="NoSpacing"/>
              <w:jc w:val="both"/>
              <w:rPr>
                <w:rFonts w:ascii="GHEA Grapalat" w:hAnsi="GHEA Grapalat" w:cs="Sylfaen"/>
                <w:b/>
                <w:sz w:val="24"/>
                <w:szCs w:val="24"/>
                <w:lang w:val="hy-AM"/>
              </w:rPr>
            </w:pPr>
            <w:r>
              <w:rPr>
                <w:rFonts w:ascii="GHEA Grapalat" w:hAnsi="GHEA Grapalat" w:cs="Sylfaen"/>
                <w:sz w:val="24"/>
                <w:szCs w:val="24"/>
                <w:lang w:val="hy-AM"/>
              </w:rPr>
              <w:t>Հավելված 1-ի 14-րդ կետում ներկայացված բանաձևը խմբագրվել է։</w:t>
            </w:r>
          </w:p>
        </w:tc>
      </w:tr>
      <w:tr w:rsidR="00CC099B" w:rsidRPr="00B940A1" w14:paraId="27044F06" w14:textId="77777777" w:rsidTr="002D526E">
        <w:trPr>
          <w:trHeight w:val="1043"/>
        </w:trPr>
        <w:tc>
          <w:tcPr>
            <w:tcW w:w="8100" w:type="dxa"/>
            <w:shd w:val="clear" w:color="auto" w:fill="FFFFFF" w:themeFill="background1"/>
          </w:tcPr>
          <w:p w14:paraId="0AF92D75" w14:textId="30D9E2F7" w:rsidR="00945F07" w:rsidRPr="00945F07" w:rsidRDefault="00945F07" w:rsidP="00D86936">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lastRenderedPageBreak/>
              <w:t>Կարգի 15-րդ կետով առաջարկում ենք սահմանել պետական կառավարման մարմիններին պարգևատրման բաշխման սահմանաչափ և սկզբունք, ինչը մեր կարծիքով ներկայացված նախագծի կարգավորման առարկան չէ։ Այս իմաստով հարկ է նաև նկատել, որ ներկայացված նախագծով առաջարկվում է կարգավորել այնպիսի հարաբերություններ, որոնք չեն առնչվում կատարողականի գնահատման բուն գործընթացին, ինչով պայմանավորված առկա է անհրաժեշտություն՝ կամ վերանայելու կարգի կարգավորման առարկան՝ ընդլայնելով այն, կամ դրույթները սահմանափակել այնպես, որ լրացուցիչ նորմեր ներկայացված չլինեն։</w:t>
            </w:r>
          </w:p>
          <w:p w14:paraId="544CE516" w14:textId="6F5F86CE" w:rsidR="00C63950" w:rsidRPr="00CC099B" w:rsidRDefault="00945F07" w:rsidP="00D86936">
            <w:pPr>
              <w:pStyle w:val="NoSpacing"/>
              <w:spacing w:line="276" w:lineRule="auto"/>
              <w:jc w:val="both"/>
              <w:rPr>
                <w:rFonts w:ascii="GHEA Grapalat" w:hAnsi="GHEA Grapalat"/>
                <w:sz w:val="24"/>
                <w:szCs w:val="24"/>
                <w:lang w:val="hy-AM"/>
              </w:rPr>
            </w:pPr>
            <w:r w:rsidRPr="00945F07">
              <w:rPr>
                <w:rFonts w:ascii="GHEA Grapalat" w:hAnsi="GHEA Grapalat"/>
                <w:sz w:val="24"/>
                <w:szCs w:val="24"/>
                <w:lang w:val="hy-AM"/>
              </w:rPr>
              <w:t>Միաժամանակ, նույն կետում նախատեսվում է, որ հաշվետու ժամանակահատվածի կատարողականի գնահատման արդյունքներով պարգևատրումն իրականացվում է միանվագ վճարման եղանակով, սակայն խմբագրությունից պարզ չէ, թե միանվագ վճարման եղանակը վերաբերում է անհատական վճարմանը, թե` ձևավորված ֆոնդին: Առաջարկում ենք նաև նույն կետում նախատեսել հնարավորություն, որ պետական կառավարման մարմինը ինքնուրույն որոշի պարգևատրման վճարման քաղաքականությունը (օրինակ` ամսական):</w:t>
            </w:r>
          </w:p>
        </w:tc>
        <w:tc>
          <w:tcPr>
            <w:tcW w:w="6660" w:type="dxa"/>
            <w:shd w:val="clear" w:color="auto" w:fill="FFFFFF" w:themeFill="background1"/>
          </w:tcPr>
          <w:p w14:paraId="24FD5DCD" w14:textId="00A41448" w:rsidR="00CC099B" w:rsidRPr="00CC099B" w:rsidRDefault="00CC099B" w:rsidP="00CC099B">
            <w:pPr>
              <w:pStyle w:val="NoSpacing"/>
              <w:jc w:val="both"/>
              <w:rPr>
                <w:rFonts w:ascii="GHEA Grapalat" w:hAnsi="GHEA Grapalat" w:cs="Sylfaen"/>
                <w:sz w:val="24"/>
                <w:szCs w:val="24"/>
                <w:lang w:val="hy-AM"/>
              </w:rPr>
            </w:pPr>
          </w:p>
        </w:tc>
      </w:tr>
      <w:tr w:rsidR="00CC099B" w:rsidRPr="00CC099B" w14:paraId="62F3D2A4" w14:textId="77777777" w:rsidTr="002D526E">
        <w:trPr>
          <w:trHeight w:val="286"/>
        </w:trPr>
        <w:tc>
          <w:tcPr>
            <w:tcW w:w="8100" w:type="dxa"/>
            <w:vMerge w:val="restart"/>
            <w:shd w:val="clear" w:color="auto" w:fill="BFBFBF" w:themeFill="background1" w:themeFillShade="BF"/>
            <w:vAlign w:val="center"/>
          </w:tcPr>
          <w:p w14:paraId="59FEF3AC" w14:textId="079CC702" w:rsidR="00CC099B" w:rsidRPr="00CC099B" w:rsidRDefault="00CC099B" w:rsidP="00D86936">
            <w:pPr>
              <w:pStyle w:val="NoSpacing"/>
              <w:spacing w:line="276" w:lineRule="auto"/>
              <w:jc w:val="center"/>
              <w:rPr>
                <w:rFonts w:ascii="GHEA Grapalat" w:hAnsi="GHEA Grapalat"/>
                <w:sz w:val="24"/>
                <w:szCs w:val="24"/>
                <w:lang w:val="hy-AM"/>
              </w:rPr>
            </w:pPr>
            <w:r w:rsidRPr="00CC099B">
              <w:rPr>
                <w:rFonts w:ascii="GHEA Grapalat" w:hAnsi="GHEA Grapalat" w:cs="Cambria Math"/>
                <w:b/>
                <w:bCs/>
                <w:sz w:val="24"/>
                <w:szCs w:val="24"/>
                <w:lang w:val="hy-AM"/>
              </w:rPr>
              <w:t>15</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Քաղաքաշինության կոմիտե</w:t>
            </w:r>
          </w:p>
        </w:tc>
        <w:tc>
          <w:tcPr>
            <w:tcW w:w="6660" w:type="dxa"/>
            <w:shd w:val="clear" w:color="auto" w:fill="BFBFBF" w:themeFill="background1" w:themeFillShade="BF"/>
            <w:vAlign w:val="center"/>
          </w:tcPr>
          <w:p w14:paraId="24D6E3F4" w14:textId="60E4CEA8" w:rsidR="00CC099B" w:rsidRPr="00CC099B" w:rsidRDefault="00453379" w:rsidP="00CC099B">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30/10</w:t>
            </w:r>
            <w:r w:rsidR="00CC099B" w:rsidRPr="00CC099B">
              <w:rPr>
                <w:rFonts w:ascii="GHEA Grapalat" w:hAnsi="GHEA Grapalat" w:cs="Cambria Math"/>
                <w:b/>
                <w:bCs/>
                <w:sz w:val="24"/>
                <w:szCs w:val="24"/>
                <w:lang w:val="hy-AM"/>
              </w:rPr>
              <w:t>/2025թ</w:t>
            </w:r>
            <w:r w:rsidR="00CC099B" w:rsidRPr="00CC099B">
              <w:rPr>
                <w:rFonts w:ascii="Cambria Math" w:hAnsi="Cambria Math" w:cs="Cambria Math"/>
                <w:b/>
                <w:bCs/>
                <w:sz w:val="24"/>
                <w:szCs w:val="24"/>
                <w:lang w:val="hy-AM"/>
              </w:rPr>
              <w:t>․</w:t>
            </w:r>
            <w:r w:rsidR="00CC099B" w:rsidRPr="00CC099B">
              <w:rPr>
                <w:rFonts w:ascii="GHEA Grapalat" w:hAnsi="GHEA Grapalat" w:cs="Cambria Math"/>
                <w:b/>
                <w:bCs/>
                <w:sz w:val="24"/>
                <w:szCs w:val="24"/>
                <w:lang w:val="hy-AM"/>
              </w:rPr>
              <w:t>։</w:t>
            </w:r>
          </w:p>
        </w:tc>
      </w:tr>
      <w:tr w:rsidR="00CC099B" w:rsidRPr="00CC099B" w14:paraId="5C73B2DA" w14:textId="77777777" w:rsidTr="002D526E">
        <w:trPr>
          <w:trHeight w:val="336"/>
        </w:trPr>
        <w:tc>
          <w:tcPr>
            <w:tcW w:w="8100" w:type="dxa"/>
            <w:vMerge/>
            <w:shd w:val="clear" w:color="auto" w:fill="BFBFBF" w:themeFill="background1" w:themeFillShade="BF"/>
            <w:vAlign w:val="center"/>
          </w:tcPr>
          <w:p w14:paraId="3EE4D6F6" w14:textId="77777777" w:rsidR="00CC099B" w:rsidRPr="00CC099B" w:rsidRDefault="00CC099B"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6C177F18" w14:textId="1A4871A3" w:rsidR="00CC099B" w:rsidRPr="00CC099B" w:rsidRDefault="00CC099B" w:rsidP="00CC099B">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453379">
              <w:rPr>
                <w:rFonts w:ascii="GHEA Grapalat" w:hAnsi="GHEA Grapalat" w:cs="Cambria Math"/>
                <w:b/>
                <w:bCs/>
                <w:sz w:val="24"/>
                <w:szCs w:val="24"/>
                <w:lang w:val="hy-AM"/>
              </w:rPr>
              <w:t xml:space="preserve"> </w:t>
            </w:r>
            <w:r w:rsidR="00453379" w:rsidRPr="00453379">
              <w:rPr>
                <w:rFonts w:ascii="GHEA Grapalat" w:hAnsi="GHEA Grapalat" w:cs="Cambria Math"/>
                <w:b/>
                <w:bCs/>
                <w:sz w:val="24"/>
                <w:szCs w:val="24"/>
                <w:lang w:val="hy-AM"/>
              </w:rPr>
              <w:t>01/18/17971-2025</w:t>
            </w:r>
          </w:p>
        </w:tc>
      </w:tr>
      <w:tr w:rsidR="00954D86" w:rsidRPr="00B940A1" w14:paraId="6B1A90E8" w14:textId="77777777" w:rsidTr="00954D86">
        <w:trPr>
          <w:trHeight w:val="336"/>
        </w:trPr>
        <w:tc>
          <w:tcPr>
            <w:tcW w:w="8100" w:type="dxa"/>
            <w:shd w:val="clear" w:color="auto" w:fill="auto"/>
            <w:vAlign w:val="center"/>
          </w:tcPr>
          <w:p w14:paraId="5ADF36AE" w14:textId="77777777" w:rsidR="00954D86" w:rsidRPr="00954D86" w:rsidRDefault="00954D86" w:rsidP="00954D86">
            <w:pPr>
              <w:pStyle w:val="NoSpacing"/>
              <w:spacing w:line="276" w:lineRule="auto"/>
              <w:jc w:val="both"/>
              <w:rPr>
                <w:rFonts w:ascii="GHEA Grapalat" w:hAnsi="GHEA Grapalat"/>
                <w:b/>
                <w:sz w:val="24"/>
                <w:szCs w:val="24"/>
                <w:lang w:val="hy-AM"/>
              </w:rPr>
            </w:pPr>
            <w:r w:rsidRPr="00954D86">
              <w:rPr>
                <w:rFonts w:ascii="GHEA Grapalat" w:hAnsi="GHEA Grapalat"/>
                <w:b/>
                <w:sz w:val="24"/>
                <w:szCs w:val="24"/>
                <w:lang w:val="hy-AM"/>
              </w:rPr>
              <w:t>1. նախագծի N 1 հավելվածի՝</w:t>
            </w:r>
          </w:p>
          <w:p w14:paraId="55AC806D" w14:textId="4944FE2B" w:rsidR="00954D86" w:rsidRPr="00CC099B" w:rsidRDefault="00954D86" w:rsidP="00954D86">
            <w:pPr>
              <w:pStyle w:val="NoSpacing"/>
              <w:spacing w:line="276" w:lineRule="auto"/>
              <w:rPr>
                <w:rFonts w:ascii="GHEA Grapalat" w:hAnsi="GHEA Grapalat"/>
                <w:sz w:val="24"/>
                <w:szCs w:val="24"/>
                <w:lang w:val="hy-AM"/>
              </w:rPr>
            </w:pPr>
            <w:r w:rsidRPr="00453379">
              <w:rPr>
                <w:rFonts w:ascii="GHEA Grapalat" w:hAnsi="GHEA Grapalat"/>
                <w:sz w:val="24"/>
                <w:szCs w:val="24"/>
                <w:lang w:val="hy-AM"/>
              </w:rPr>
              <w:t xml:space="preserve">1) 2-րդ կետում հստակեցման կարիք ունի «ղեկավարին ենթակա հանրային այլ պաշտոն զբաղեցնողների» շրջանակը, ինչպես նաև «բացառությամբ այն դեպքերի, երբ առկա են ատեստավորման կամ </w:t>
            </w:r>
            <w:r w:rsidRPr="00453379">
              <w:rPr>
                <w:rFonts w:ascii="GHEA Grapalat" w:hAnsi="GHEA Grapalat"/>
                <w:sz w:val="24"/>
                <w:szCs w:val="24"/>
                <w:lang w:val="hy-AM"/>
              </w:rPr>
              <w:lastRenderedPageBreak/>
              <w:t>կատարողականի գնահատման առանձին կարգավորումների հիմքով գործող լրացուցիչ հավելումների կամ հավելավճարների համակարգեր» ձևակերպումը, քանի որ դրանից պարզ չէ, թե արդյոք նշված բացառությունը վերաբերում է                                              ՀՀ կառավարության 2011 թվականի հոկտեմբերի 20-ի N1510-Ն որոշման հիմքով գործող պարգևատրման համակարգին</w:t>
            </w:r>
            <w:r>
              <w:rPr>
                <w:rFonts w:ascii="GHEA Grapalat" w:hAnsi="GHEA Grapalat"/>
                <w:sz w:val="24"/>
                <w:szCs w:val="24"/>
                <w:lang w:val="hy-AM"/>
              </w:rPr>
              <w:t>,</w:t>
            </w:r>
          </w:p>
        </w:tc>
        <w:tc>
          <w:tcPr>
            <w:tcW w:w="6660" w:type="dxa"/>
            <w:shd w:val="clear" w:color="auto" w:fill="auto"/>
            <w:vAlign w:val="center"/>
          </w:tcPr>
          <w:p w14:paraId="5EF1C7A8" w14:textId="438F9C3E" w:rsidR="00954D86" w:rsidRDefault="00954D86" w:rsidP="00A14111">
            <w:pPr>
              <w:pStyle w:val="NoSpacing"/>
              <w:rPr>
                <w:rFonts w:ascii="GHEA Grapalat" w:hAnsi="GHEA Grapalat" w:cs="Cambria Math"/>
                <w:b/>
                <w:bCs/>
                <w:sz w:val="24"/>
                <w:szCs w:val="24"/>
                <w:lang w:val="hy-AM"/>
              </w:rPr>
            </w:pPr>
            <w:r>
              <w:rPr>
                <w:rFonts w:ascii="GHEA Grapalat" w:hAnsi="GHEA Grapalat" w:cs="Cambria Math"/>
                <w:b/>
                <w:bCs/>
                <w:sz w:val="24"/>
                <w:szCs w:val="24"/>
                <w:lang w:val="hy-AM"/>
              </w:rPr>
              <w:lastRenderedPageBreak/>
              <w:t>Ընդունվել է</w:t>
            </w:r>
            <w:r w:rsidR="00A14111">
              <w:rPr>
                <w:rFonts w:ascii="GHEA Grapalat" w:hAnsi="GHEA Grapalat" w:cs="Cambria Math"/>
                <w:b/>
                <w:bCs/>
                <w:sz w:val="24"/>
                <w:szCs w:val="24"/>
                <w:lang w:val="hy-AM"/>
              </w:rPr>
              <w:t xml:space="preserve"> ի գիտություն</w:t>
            </w:r>
            <w:r>
              <w:rPr>
                <w:rFonts w:ascii="GHEA Grapalat" w:hAnsi="GHEA Grapalat" w:cs="Cambria Math"/>
                <w:b/>
                <w:bCs/>
                <w:sz w:val="24"/>
                <w:szCs w:val="24"/>
                <w:lang w:val="hy-AM"/>
              </w:rPr>
              <w:t>։</w:t>
            </w:r>
          </w:p>
          <w:p w14:paraId="55C7BFEB" w14:textId="530DB105" w:rsidR="00954D86" w:rsidRPr="00954D86" w:rsidRDefault="00A14111" w:rsidP="00A14111">
            <w:pPr>
              <w:pStyle w:val="NoSpacing"/>
              <w:rPr>
                <w:rFonts w:ascii="GHEA Grapalat" w:hAnsi="GHEA Grapalat" w:cs="Cambria Math"/>
                <w:bCs/>
                <w:sz w:val="24"/>
                <w:szCs w:val="24"/>
                <w:lang w:val="hy-AM"/>
              </w:rPr>
            </w:pPr>
            <w:r>
              <w:rPr>
                <w:rFonts w:ascii="GHEA Grapalat" w:hAnsi="GHEA Grapalat" w:cs="Cambria Math"/>
                <w:bCs/>
                <w:sz w:val="24"/>
                <w:szCs w:val="24"/>
                <w:lang w:val="hy-AM"/>
              </w:rPr>
              <w:t xml:space="preserve">Սույն կարգի և </w:t>
            </w:r>
            <w:r w:rsidRPr="00B24584">
              <w:rPr>
                <w:rFonts w:ascii="GHEA Grapalat" w:hAnsi="GHEA Grapalat" w:cs="Cambria Math"/>
                <w:bCs/>
                <w:sz w:val="24"/>
                <w:szCs w:val="24"/>
                <w:lang w:val="hy-AM"/>
              </w:rPr>
              <w:t>ՀՀ կառավարության</w:t>
            </w:r>
            <w:r>
              <w:rPr>
                <w:rFonts w:ascii="GHEA Grapalat" w:hAnsi="GHEA Grapalat" w:cs="Cambria Math"/>
                <w:bCs/>
                <w:sz w:val="24"/>
                <w:szCs w:val="24"/>
                <w:lang w:val="hy-AM"/>
              </w:rPr>
              <w:t>՝</w:t>
            </w:r>
            <w:r w:rsidRPr="00B24584">
              <w:rPr>
                <w:rFonts w:ascii="GHEA Grapalat" w:hAnsi="GHEA Grapalat" w:cs="Cambria Math"/>
                <w:bCs/>
                <w:sz w:val="24"/>
                <w:szCs w:val="24"/>
                <w:lang w:val="hy-AM"/>
              </w:rPr>
              <w:t xml:space="preserve"> 2011 թվականի հոկտեմբերի 20-ի </w:t>
            </w:r>
            <w:r w:rsidRPr="00CF342E">
              <w:rPr>
                <w:rFonts w:ascii="GHEA Grapalat" w:hAnsi="GHEA Grapalat" w:cs="Cambria Math"/>
                <w:bCs/>
                <w:sz w:val="24"/>
                <w:szCs w:val="24"/>
                <w:lang w:val="hy-AM"/>
              </w:rPr>
              <w:t>N</w:t>
            </w:r>
            <w:r w:rsidRPr="00B24584">
              <w:rPr>
                <w:rFonts w:ascii="GHEA Grapalat" w:hAnsi="GHEA Grapalat" w:cs="Cambria Math"/>
                <w:bCs/>
                <w:sz w:val="24"/>
                <w:szCs w:val="24"/>
                <w:lang w:val="hy-AM"/>
              </w:rPr>
              <w:t xml:space="preserve"> 1510-Ն որոշմամբ</w:t>
            </w:r>
            <w:r>
              <w:rPr>
                <w:rFonts w:ascii="GHEA Grapalat" w:hAnsi="GHEA Grapalat" w:cs="Cambria Math"/>
                <w:bCs/>
                <w:sz w:val="24"/>
                <w:szCs w:val="24"/>
                <w:lang w:val="hy-AM"/>
              </w:rPr>
              <w:t xml:space="preserve"> նախատեսված կիսամյակային պարգևավճարների միջև կապը բացակայում է</w:t>
            </w:r>
            <w:r>
              <w:rPr>
                <w:rFonts w:ascii="GHEA Grapalat" w:hAnsi="GHEA Grapalat" w:cs="Cambria Math"/>
                <w:bCs/>
                <w:sz w:val="24"/>
                <w:szCs w:val="24"/>
                <w:lang w:val="hy-AM"/>
              </w:rPr>
              <w:t xml:space="preserve">, իսկ նշված ձևակերպումը վերաբերում է </w:t>
            </w:r>
            <w:r w:rsidRPr="00453379">
              <w:rPr>
                <w:rFonts w:ascii="GHEA Grapalat" w:hAnsi="GHEA Grapalat"/>
                <w:sz w:val="24"/>
                <w:szCs w:val="24"/>
                <w:lang w:val="hy-AM"/>
              </w:rPr>
              <w:lastRenderedPageBreak/>
              <w:t xml:space="preserve">կատարողականի գնահատման առանձին կարգավորումների </w:t>
            </w:r>
            <w:r>
              <w:rPr>
                <w:rFonts w:ascii="GHEA Grapalat" w:hAnsi="GHEA Grapalat"/>
                <w:sz w:val="24"/>
                <w:szCs w:val="24"/>
                <w:lang w:val="hy-AM"/>
              </w:rPr>
              <w:t>առկայությանը</w:t>
            </w:r>
            <w:r>
              <w:rPr>
                <w:rFonts w:ascii="GHEA Grapalat" w:hAnsi="GHEA Grapalat" w:cs="Cambria Math"/>
                <w:bCs/>
                <w:sz w:val="24"/>
                <w:szCs w:val="24"/>
                <w:lang w:val="hy-AM"/>
              </w:rPr>
              <w:t>։</w:t>
            </w:r>
          </w:p>
        </w:tc>
      </w:tr>
      <w:tr w:rsidR="00954D86" w:rsidRPr="00B940A1" w14:paraId="4631ED0D" w14:textId="77777777" w:rsidTr="00954D86">
        <w:trPr>
          <w:trHeight w:val="336"/>
        </w:trPr>
        <w:tc>
          <w:tcPr>
            <w:tcW w:w="8100" w:type="dxa"/>
            <w:shd w:val="clear" w:color="auto" w:fill="auto"/>
            <w:vAlign w:val="center"/>
          </w:tcPr>
          <w:p w14:paraId="41C0B16F" w14:textId="188E6CBD" w:rsidR="00954D86" w:rsidRPr="00954D86" w:rsidRDefault="00954D86" w:rsidP="00954D86">
            <w:pPr>
              <w:pStyle w:val="NoSpacing"/>
              <w:spacing w:line="276" w:lineRule="auto"/>
              <w:jc w:val="both"/>
              <w:rPr>
                <w:rFonts w:ascii="GHEA Grapalat" w:hAnsi="GHEA Grapalat"/>
                <w:sz w:val="24"/>
                <w:szCs w:val="24"/>
                <w:lang w:val="hy-AM"/>
              </w:rPr>
            </w:pPr>
            <w:r w:rsidRPr="00453379">
              <w:rPr>
                <w:rFonts w:ascii="GHEA Grapalat" w:hAnsi="GHEA Grapalat"/>
                <w:sz w:val="24"/>
                <w:szCs w:val="24"/>
                <w:lang w:val="hy-AM"/>
              </w:rPr>
              <w:t>2-րդ կետում «մասնագիտական» բառից հետո լրացնել «և աջակցող» բառերը, քանի որ հաշվետու ժամանակահատվածի համար ՀՀ կառավարության ծրագրով և ռազմավարություններով սահմանված նպատակների և խնդիրների իրականացման ուղղությամբ աշխատանքներին մասնակցություն ունեն նաև աջակցող մասնագիտական կառուցվածքային ստորաբաժանումների ղեկավարները</w:t>
            </w:r>
            <w:r>
              <w:rPr>
                <w:rFonts w:ascii="GHEA Grapalat" w:hAnsi="GHEA Grapalat"/>
                <w:sz w:val="24"/>
                <w:szCs w:val="24"/>
                <w:lang w:val="hy-AM"/>
              </w:rPr>
              <w:t xml:space="preserve">, </w:t>
            </w:r>
          </w:p>
        </w:tc>
        <w:tc>
          <w:tcPr>
            <w:tcW w:w="6660" w:type="dxa"/>
            <w:shd w:val="clear" w:color="auto" w:fill="auto"/>
            <w:vAlign w:val="center"/>
          </w:tcPr>
          <w:p w14:paraId="28BC284B" w14:textId="77777777" w:rsidR="00954D86" w:rsidRDefault="00A14111" w:rsidP="00A14111">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Ընդունվել է</w:t>
            </w:r>
            <w:r>
              <w:rPr>
                <w:rFonts w:ascii="GHEA Grapalat" w:hAnsi="GHEA Grapalat" w:cs="Cambria Math"/>
                <w:b/>
                <w:bCs/>
                <w:sz w:val="24"/>
                <w:szCs w:val="24"/>
                <w:lang w:val="hy-AM"/>
              </w:rPr>
              <w:t>։</w:t>
            </w:r>
          </w:p>
          <w:p w14:paraId="1863C2B9" w14:textId="647874D4" w:rsidR="00A14111" w:rsidRPr="00A14111" w:rsidRDefault="00A14111" w:rsidP="00A14111">
            <w:pPr>
              <w:pStyle w:val="NoSpacing"/>
              <w:rPr>
                <w:rFonts w:ascii="GHEA Grapalat" w:hAnsi="GHEA Grapalat" w:cs="Cambria Math"/>
                <w:bCs/>
                <w:sz w:val="24"/>
                <w:szCs w:val="24"/>
                <w:lang w:val="hy-AM"/>
              </w:rPr>
            </w:pPr>
            <w:r w:rsidRPr="00A14111">
              <w:rPr>
                <w:rFonts w:ascii="GHEA Grapalat" w:hAnsi="GHEA Grapalat" w:cs="Cambria Math"/>
                <w:bCs/>
                <w:sz w:val="24"/>
                <w:szCs w:val="24"/>
                <w:lang w:val="hy-AM"/>
              </w:rPr>
              <w:t>Հավելված 1-ի 2-րդ կետը խմբագրվել է։</w:t>
            </w:r>
          </w:p>
        </w:tc>
      </w:tr>
      <w:tr w:rsidR="00954D86" w:rsidRPr="00B940A1" w14:paraId="3E695EC9" w14:textId="77777777" w:rsidTr="00954D86">
        <w:trPr>
          <w:trHeight w:val="336"/>
        </w:trPr>
        <w:tc>
          <w:tcPr>
            <w:tcW w:w="8100" w:type="dxa"/>
            <w:shd w:val="clear" w:color="auto" w:fill="auto"/>
            <w:vAlign w:val="center"/>
          </w:tcPr>
          <w:p w14:paraId="2FF56D7A" w14:textId="37903FDF" w:rsidR="00954D86" w:rsidRPr="00453379" w:rsidRDefault="00954D86" w:rsidP="00954D86">
            <w:pPr>
              <w:pStyle w:val="NoSpacing"/>
              <w:spacing w:line="276" w:lineRule="auto"/>
              <w:jc w:val="both"/>
              <w:rPr>
                <w:rFonts w:ascii="GHEA Grapalat" w:hAnsi="GHEA Grapalat"/>
                <w:sz w:val="24"/>
                <w:szCs w:val="24"/>
                <w:lang w:val="hy-AM"/>
              </w:rPr>
            </w:pPr>
            <w:r w:rsidRPr="00453379">
              <w:rPr>
                <w:rFonts w:ascii="GHEA Grapalat" w:hAnsi="GHEA Grapalat"/>
                <w:sz w:val="24"/>
                <w:szCs w:val="24"/>
                <w:lang w:val="hy-AM"/>
              </w:rPr>
              <w:t>8-րդ կետում հստակեցման կարիք ունի մարմինների գնահատականների ճշգրտման միջակայքը (օրինակ՝ տոկոսով</w:t>
            </w:r>
            <w:r>
              <w:rPr>
                <w:rFonts w:ascii="GHEA Grapalat" w:hAnsi="GHEA Grapalat"/>
                <w:sz w:val="24"/>
                <w:szCs w:val="24"/>
                <w:lang w:val="hy-AM"/>
              </w:rPr>
              <w:t xml:space="preserve">), </w:t>
            </w:r>
          </w:p>
        </w:tc>
        <w:tc>
          <w:tcPr>
            <w:tcW w:w="6660" w:type="dxa"/>
            <w:shd w:val="clear" w:color="auto" w:fill="auto"/>
            <w:vAlign w:val="center"/>
          </w:tcPr>
          <w:p w14:paraId="54091DB1" w14:textId="15DB7CB3" w:rsidR="00954D86" w:rsidRDefault="00954D86" w:rsidP="00954D86">
            <w:pPr>
              <w:pStyle w:val="NoSpacing"/>
              <w:rPr>
                <w:rFonts w:ascii="GHEA Grapalat" w:hAnsi="GHEA Grapalat" w:cs="Cambria Math"/>
                <w:b/>
                <w:bCs/>
                <w:sz w:val="24"/>
                <w:szCs w:val="24"/>
                <w:lang w:val="hy-AM"/>
              </w:rPr>
            </w:pPr>
            <w:r w:rsidRPr="00954D86">
              <w:rPr>
                <w:rFonts w:ascii="GHEA Grapalat" w:hAnsi="GHEA Grapalat" w:cs="Cambria Math"/>
                <w:b/>
                <w:bCs/>
                <w:sz w:val="24"/>
                <w:szCs w:val="24"/>
                <w:lang w:val="hy-AM"/>
              </w:rPr>
              <w:t>Չի ընդունվել։</w:t>
            </w:r>
          </w:p>
          <w:p w14:paraId="7575AC8C" w14:textId="207E605D" w:rsidR="00954D86" w:rsidRPr="00954D86" w:rsidRDefault="00954D86" w:rsidP="00A14111">
            <w:pPr>
              <w:pStyle w:val="NoSpacing"/>
              <w:jc w:val="both"/>
              <w:rPr>
                <w:rFonts w:ascii="GHEA Grapalat" w:hAnsi="GHEA Grapalat" w:cs="Cambria Math"/>
                <w:b/>
                <w:bCs/>
                <w:sz w:val="24"/>
                <w:szCs w:val="24"/>
                <w:highlight w:val="yellow"/>
                <w:lang w:val="hy-AM"/>
              </w:rPr>
            </w:pPr>
            <w:r>
              <w:rPr>
                <w:rFonts w:ascii="GHEA Grapalat" w:hAnsi="GHEA Grapalat" w:cs="Sylfaen"/>
                <w:sz w:val="24"/>
                <w:szCs w:val="24"/>
                <w:lang w:val="hy-AM"/>
              </w:rPr>
              <w:t xml:space="preserve">Հաշվի առնելով Կառավարման մարմինների կողմից </w:t>
            </w:r>
            <w:r w:rsidRPr="00954D86">
              <w:rPr>
                <w:rFonts w:ascii="GHEA Grapalat" w:hAnsi="GHEA Grapalat" w:cs="Sylfaen"/>
                <w:sz w:val="24"/>
                <w:szCs w:val="24"/>
                <w:lang w:val="hy-AM"/>
              </w:rPr>
              <w:t>սահմանված առաջնահերությունների</w:t>
            </w:r>
            <w:r w:rsidR="00A56754">
              <w:rPr>
                <w:rFonts w:ascii="GHEA Grapalat" w:hAnsi="GHEA Grapalat" w:cs="Sylfaen"/>
                <w:sz w:val="24"/>
                <w:szCs w:val="24"/>
                <w:lang w:val="hy-AM"/>
              </w:rPr>
              <w:t xml:space="preserve"> ոլորտային ընդգրկումը</w:t>
            </w:r>
            <w:r w:rsidRPr="00954D86">
              <w:rPr>
                <w:rFonts w:ascii="GHEA Grapalat" w:hAnsi="GHEA Grapalat" w:cs="Sylfaen"/>
                <w:sz w:val="24"/>
                <w:szCs w:val="24"/>
                <w:lang w:val="hy-AM"/>
              </w:rPr>
              <w:t xml:space="preserve"> եւ դրանց կատարման </w:t>
            </w:r>
            <w:r w:rsidR="00A56754">
              <w:rPr>
                <w:rFonts w:ascii="GHEA Grapalat" w:hAnsi="GHEA Grapalat" w:cs="Sylfaen"/>
                <w:sz w:val="24"/>
                <w:szCs w:val="24"/>
                <w:lang w:val="hy-AM"/>
              </w:rPr>
              <w:t xml:space="preserve">առանձնահատկությունները՝ առանձին առաջնահերթությունների </w:t>
            </w:r>
            <w:r w:rsidR="00A56754" w:rsidRPr="00453379">
              <w:rPr>
                <w:rFonts w:ascii="GHEA Grapalat" w:hAnsi="GHEA Grapalat"/>
                <w:sz w:val="24"/>
                <w:szCs w:val="24"/>
                <w:lang w:val="hy-AM"/>
              </w:rPr>
              <w:t>գնահատականների ճշգրտ</w:t>
            </w:r>
            <w:r w:rsidR="00A56754">
              <w:rPr>
                <w:rFonts w:ascii="GHEA Grapalat" w:hAnsi="GHEA Grapalat"/>
                <w:sz w:val="24"/>
                <w:szCs w:val="24"/>
                <w:lang w:val="hy-AM"/>
              </w:rPr>
              <w:t xml:space="preserve">ումն իրականացվում է </w:t>
            </w:r>
            <w:r w:rsidR="00A14111">
              <w:rPr>
                <w:rFonts w:ascii="GHEA Grapalat" w:hAnsi="GHEA Grapalat"/>
                <w:sz w:val="24"/>
                <w:szCs w:val="24"/>
                <w:lang w:val="hy-AM"/>
              </w:rPr>
              <w:t xml:space="preserve">Վարչապետի կամ </w:t>
            </w:r>
            <w:r w:rsidR="00A56754">
              <w:rPr>
                <w:rFonts w:ascii="GHEA Grapalat" w:hAnsi="GHEA Grapalat"/>
                <w:sz w:val="24"/>
                <w:szCs w:val="24"/>
                <w:lang w:val="hy-AM"/>
              </w:rPr>
              <w:t xml:space="preserve">փոխվարչապետերի </w:t>
            </w:r>
            <w:r w:rsidR="00A14111">
              <w:rPr>
                <w:rFonts w:ascii="GHEA Grapalat" w:hAnsi="GHEA Grapalat"/>
                <w:sz w:val="24"/>
                <w:szCs w:val="24"/>
                <w:lang w:val="hy-AM"/>
              </w:rPr>
              <w:t>կողմից՝</w:t>
            </w:r>
            <w:r w:rsidR="00A56754">
              <w:rPr>
                <w:rFonts w:ascii="GHEA Grapalat" w:hAnsi="GHEA Grapalat"/>
                <w:sz w:val="24"/>
                <w:szCs w:val="24"/>
                <w:lang w:val="hy-AM"/>
              </w:rPr>
              <w:t xml:space="preserve"> Կառավարման մարմնի ղեկավարների</w:t>
            </w:r>
            <w:r w:rsidR="00A14111">
              <w:rPr>
                <w:rFonts w:ascii="GHEA Grapalat" w:hAnsi="GHEA Grapalat"/>
                <w:sz w:val="24"/>
                <w:szCs w:val="24"/>
                <w:lang w:val="hy-AM"/>
              </w:rPr>
              <w:t xml:space="preserve"> հետ</w:t>
            </w:r>
            <w:r w:rsidR="00A56754">
              <w:rPr>
                <w:rFonts w:ascii="GHEA Grapalat" w:hAnsi="GHEA Grapalat"/>
                <w:sz w:val="24"/>
                <w:szCs w:val="24"/>
                <w:lang w:val="hy-AM"/>
              </w:rPr>
              <w:t xml:space="preserve"> աշխատանքային քննարկումների արդյունքում, ուստի</w:t>
            </w:r>
            <w:r w:rsidR="00A56754" w:rsidRPr="00453379">
              <w:rPr>
                <w:rFonts w:ascii="GHEA Grapalat" w:hAnsi="GHEA Grapalat"/>
                <w:sz w:val="24"/>
                <w:szCs w:val="24"/>
                <w:lang w:val="hy-AM"/>
              </w:rPr>
              <w:t xml:space="preserve"> </w:t>
            </w:r>
            <w:r w:rsidR="00A56754">
              <w:rPr>
                <w:rFonts w:ascii="GHEA Grapalat" w:hAnsi="GHEA Grapalat"/>
                <w:sz w:val="24"/>
                <w:szCs w:val="24"/>
                <w:lang w:val="hy-AM"/>
              </w:rPr>
              <w:t>միջակայքի տոկոսային ցուցանիշ սահմանելը նպատակահարմար չէ։</w:t>
            </w:r>
          </w:p>
        </w:tc>
      </w:tr>
      <w:tr w:rsidR="00CC099B" w:rsidRPr="00B940A1" w14:paraId="600229EE" w14:textId="77777777" w:rsidTr="002D526E">
        <w:trPr>
          <w:trHeight w:val="998"/>
        </w:trPr>
        <w:tc>
          <w:tcPr>
            <w:tcW w:w="8100" w:type="dxa"/>
            <w:tcBorders>
              <w:bottom w:val="single" w:sz="4" w:space="0" w:color="auto"/>
            </w:tcBorders>
            <w:shd w:val="clear" w:color="auto" w:fill="FFFFFF" w:themeFill="background1"/>
          </w:tcPr>
          <w:p w14:paraId="0E98F25E" w14:textId="538A84C9" w:rsidR="00CC099B" w:rsidRPr="00CC099B" w:rsidRDefault="00453379" w:rsidP="00D86936">
            <w:pPr>
              <w:pStyle w:val="NoSpacing"/>
              <w:spacing w:line="276" w:lineRule="auto"/>
              <w:jc w:val="both"/>
              <w:rPr>
                <w:rFonts w:ascii="GHEA Grapalat" w:hAnsi="GHEA Grapalat"/>
                <w:sz w:val="24"/>
                <w:szCs w:val="24"/>
                <w:lang w:val="hy-AM"/>
              </w:rPr>
            </w:pPr>
            <w:r w:rsidRPr="00453379">
              <w:rPr>
                <w:rFonts w:ascii="GHEA Grapalat" w:hAnsi="GHEA Grapalat"/>
                <w:sz w:val="24"/>
                <w:szCs w:val="24"/>
                <w:lang w:val="hy-AM"/>
              </w:rPr>
              <w:t xml:space="preserve">15-րդ կետում հստակեցման կարիք ունի «սույն կարգի իմաստով ղեկավար պաշտոն չզբաղեցնող անձնակազմի» շրջանակը, քանի որ </w:t>
            </w:r>
            <w:r w:rsidRPr="00453379">
              <w:rPr>
                <w:rFonts w:ascii="GHEA Grapalat" w:hAnsi="GHEA Grapalat"/>
                <w:sz w:val="24"/>
                <w:szCs w:val="24"/>
                <w:lang w:val="hy-AM"/>
              </w:rPr>
              <w:lastRenderedPageBreak/>
              <w:t>նախագծով բավարար չափով չի պարզաբանվում, թե արդյոք հիմնական աջակցող ստորաբաժանումների ղեկավարները կամ նախագծի իմաստով ղեկավար պաշտոն չզբաղեցնող մնացած աշխատակիցները կարող են դիտարկվել այդ շրջանակում, ինչպես նաև ըստ պաշտոնների նրանց նկատմամբ ևս կիրառվելու՞ են առավելագույն սահմանաչափեր:</w:t>
            </w:r>
          </w:p>
        </w:tc>
        <w:tc>
          <w:tcPr>
            <w:tcW w:w="6660" w:type="dxa"/>
            <w:tcBorders>
              <w:bottom w:val="single" w:sz="4" w:space="0" w:color="auto"/>
            </w:tcBorders>
            <w:shd w:val="clear" w:color="auto" w:fill="FFFFFF" w:themeFill="background1"/>
          </w:tcPr>
          <w:p w14:paraId="47ECEF42" w14:textId="77777777" w:rsidR="00CC099B" w:rsidRPr="00A56754" w:rsidRDefault="00A56754" w:rsidP="00CC099B">
            <w:pPr>
              <w:pStyle w:val="NoSpacing"/>
              <w:jc w:val="both"/>
              <w:rPr>
                <w:rFonts w:ascii="GHEA Grapalat" w:hAnsi="GHEA Grapalat" w:cs="Sylfaen"/>
                <w:b/>
                <w:sz w:val="24"/>
                <w:szCs w:val="24"/>
                <w:lang w:val="hy-AM"/>
              </w:rPr>
            </w:pPr>
            <w:r w:rsidRPr="00A56754">
              <w:rPr>
                <w:rFonts w:ascii="GHEA Grapalat" w:hAnsi="GHEA Grapalat" w:cs="Sylfaen"/>
                <w:b/>
                <w:sz w:val="24"/>
                <w:szCs w:val="24"/>
                <w:lang w:val="hy-AM"/>
              </w:rPr>
              <w:lastRenderedPageBreak/>
              <w:t>Չի ընդունվել։</w:t>
            </w:r>
          </w:p>
          <w:p w14:paraId="543CFB8E" w14:textId="263B5738" w:rsidR="00A56754" w:rsidRPr="00A17A43" w:rsidRDefault="00A56754" w:rsidP="00A56754">
            <w:pPr>
              <w:pStyle w:val="NoSpacing"/>
              <w:spacing w:line="276" w:lineRule="auto"/>
              <w:jc w:val="both"/>
              <w:rPr>
                <w:rFonts w:ascii="GHEA Grapalat" w:hAnsi="GHEA Grapalat"/>
                <w:b/>
                <w:sz w:val="24"/>
                <w:szCs w:val="24"/>
                <w:lang w:val="hy-AM"/>
              </w:rPr>
            </w:pPr>
            <w:r>
              <w:rPr>
                <w:rFonts w:ascii="GHEA Grapalat" w:hAnsi="GHEA Grapalat"/>
                <w:sz w:val="24"/>
                <w:szCs w:val="24"/>
                <w:lang w:val="hy-AM"/>
              </w:rPr>
              <w:lastRenderedPageBreak/>
              <w:t xml:space="preserve">Հավելված 1-ի 15-րդ կետով սահմանվել է, որ </w:t>
            </w:r>
            <w:r w:rsidRPr="004C3CB4">
              <w:rPr>
                <w:rFonts w:ascii="GHEA Grapalat" w:hAnsi="GHEA Grapalat"/>
                <w:sz w:val="24"/>
                <w:szCs w:val="24"/>
                <w:lang w:val="hy-AM"/>
              </w:rPr>
              <w:t xml:space="preserve">տվյալ մարմնի պարգեւատրման ֆոնդի </w:t>
            </w:r>
            <w:r w:rsidRPr="004C3CB4">
              <w:rPr>
                <w:rFonts w:ascii="GHEA Grapalat" w:hAnsi="GHEA Grapalat"/>
                <w:b/>
                <w:sz w:val="24"/>
                <w:szCs w:val="24"/>
                <w:lang w:val="hy-AM"/>
              </w:rPr>
              <w:t xml:space="preserve">մինչեւ </w:t>
            </w:r>
            <w:r w:rsidR="00A14111">
              <w:rPr>
                <w:rFonts w:ascii="GHEA Grapalat" w:hAnsi="GHEA Grapalat"/>
                <w:b/>
                <w:sz w:val="24"/>
                <w:szCs w:val="24"/>
                <w:lang w:val="hy-AM"/>
              </w:rPr>
              <w:t>2</w:t>
            </w:r>
            <w:r w:rsidRPr="004C3CB4">
              <w:rPr>
                <w:rFonts w:ascii="GHEA Grapalat" w:hAnsi="GHEA Grapalat"/>
                <w:b/>
                <w:sz w:val="24"/>
                <w:szCs w:val="24"/>
                <w:lang w:val="hy-AM"/>
              </w:rPr>
              <w:t>0 տոկոսը</w:t>
            </w:r>
            <w:r w:rsidRPr="004C3CB4">
              <w:rPr>
                <w:rFonts w:ascii="GHEA Grapalat" w:hAnsi="GHEA Grapalat"/>
                <w:sz w:val="24"/>
                <w:szCs w:val="24"/>
                <w:lang w:val="hy-AM"/>
              </w:rPr>
              <w:t xml:space="preserve"> կարող է բաշխվել </w:t>
            </w:r>
            <w:r w:rsidRPr="00A56754">
              <w:rPr>
                <w:rFonts w:ascii="GHEA Grapalat" w:hAnsi="GHEA Grapalat"/>
                <w:b/>
                <w:sz w:val="24"/>
                <w:szCs w:val="24"/>
                <w:lang w:val="hy-AM"/>
              </w:rPr>
              <w:t>սույն կարգի իմաստով ղեկավար պաշտոն չզբաղեցնող անձնակազմի</w:t>
            </w:r>
            <w:r>
              <w:rPr>
                <w:rFonts w:ascii="GHEA Grapalat" w:hAnsi="GHEA Grapalat"/>
                <w:sz w:val="24"/>
                <w:szCs w:val="24"/>
                <w:lang w:val="hy-AM"/>
              </w:rPr>
              <w:t>, այսինքն՝ այն բոլոր պաշտոնային խմբերի</w:t>
            </w:r>
            <w:r w:rsidRPr="004C3CB4">
              <w:rPr>
                <w:rFonts w:ascii="GHEA Grapalat" w:hAnsi="GHEA Grapalat"/>
                <w:sz w:val="24"/>
                <w:szCs w:val="24"/>
                <w:lang w:val="hy-AM"/>
              </w:rPr>
              <w:t xml:space="preserve"> միջեւ</w:t>
            </w:r>
            <w:r>
              <w:rPr>
                <w:rFonts w:ascii="GHEA Grapalat" w:hAnsi="GHEA Grapalat"/>
                <w:sz w:val="24"/>
                <w:szCs w:val="24"/>
                <w:lang w:val="hy-AM"/>
              </w:rPr>
              <w:t xml:space="preserve">, որոնք ներառված չեն Հավելված 1-ի 2-րդ կետի թվարկման մեջ։ </w:t>
            </w:r>
          </w:p>
          <w:p w14:paraId="1C96CB4E" w14:textId="14A63932" w:rsidR="00A56754" w:rsidRPr="00CC099B" w:rsidRDefault="00A56754" w:rsidP="00CC099B">
            <w:pPr>
              <w:pStyle w:val="NoSpacing"/>
              <w:jc w:val="both"/>
              <w:rPr>
                <w:rFonts w:ascii="GHEA Grapalat" w:hAnsi="GHEA Grapalat" w:cs="Sylfaen"/>
                <w:sz w:val="24"/>
                <w:szCs w:val="24"/>
                <w:lang w:val="hy-AM"/>
              </w:rPr>
            </w:pPr>
          </w:p>
        </w:tc>
      </w:tr>
      <w:tr w:rsidR="00CC099B" w:rsidRPr="00CC099B" w14:paraId="7310CEF7" w14:textId="77777777" w:rsidTr="002D526E">
        <w:trPr>
          <w:trHeight w:val="286"/>
        </w:trPr>
        <w:tc>
          <w:tcPr>
            <w:tcW w:w="8100" w:type="dxa"/>
            <w:vMerge w:val="restart"/>
            <w:shd w:val="clear" w:color="auto" w:fill="BFBFBF" w:themeFill="background1" w:themeFillShade="BF"/>
            <w:vAlign w:val="center"/>
          </w:tcPr>
          <w:p w14:paraId="124B19D0" w14:textId="37A1616E" w:rsidR="00CC099B" w:rsidRPr="00CC099B" w:rsidRDefault="00CC099B" w:rsidP="00D86936">
            <w:pPr>
              <w:pStyle w:val="NoSpacing"/>
              <w:spacing w:line="276" w:lineRule="auto"/>
              <w:jc w:val="center"/>
              <w:rPr>
                <w:rFonts w:ascii="GHEA Grapalat" w:hAnsi="GHEA Grapalat"/>
                <w:sz w:val="24"/>
                <w:szCs w:val="24"/>
                <w:lang w:val="hy-AM"/>
              </w:rPr>
            </w:pPr>
            <w:r w:rsidRPr="00CC099B">
              <w:rPr>
                <w:rFonts w:ascii="GHEA Grapalat" w:hAnsi="GHEA Grapalat" w:cs="Cambria Math"/>
                <w:b/>
                <w:bCs/>
                <w:sz w:val="24"/>
                <w:szCs w:val="24"/>
                <w:lang w:val="hy-AM"/>
              </w:rPr>
              <w:lastRenderedPageBreak/>
              <w:t>16</w:t>
            </w:r>
            <w:r w:rsidRPr="00CC099B">
              <w:rPr>
                <w:rFonts w:ascii="Cambria Math" w:hAnsi="Cambria Math" w:cs="Cambria Math"/>
                <w:b/>
                <w:bCs/>
                <w:sz w:val="24"/>
                <w:szCs w:val="24"/>
                <w:lang w:val="hy-AM"/>
              </w:rPr>
              <w:t>․</w:t>
            </w:r>
            <w:r w:rsidRPr="00CC099B">
              <w:rPr>
                <w:rFonts w:ascii="GHEA Grapalat" w:hAnsi="GHEA Grapalat" w:cs="Cambria Math"/>
                <w:b/>
                <w:bCs/>
                <w:sz w:val="24"/>
                <w:szCs w:val="24"/>
                <w:lang w:val="hy-AM"/>
              </w:rPr>
              <w:t xml:space="preserve"> Քաղաքացիական ծառայության գրասենյակ</w:t>
            </w:r>
          </w:p>
        </w:tc>
        <w:tc>
          <w:tcPr>
            <w:tcW w:w="6660" w:type="dxa"/>
            <w:shd w:val="clear" w:color="auto" w:fill="BFBFBF" w:themeFill="background1" w:themeFillShade="BF"/>
            <w:vAlign w:val="center"/>
          </w:tcPr>
          <w:p w14:paraId="6629F7B5" w14:textId="437FD88C" w:rsidR="00CC099B" w:rsidRPr="00CC099B" w:rsidRDefault="00500C13" w:rsidP="00CC099B">
            <w:pPr>
              <w:pStyle w:val="NoSpacing"/>
              <w:jc w:val="center"/>
              <w:rPr>
                <w:rFonts w:ascii="GHEA Grapalat" w:hAnsi="GHEA Grapalat" w:cs="Sylfaen"/>
                <w:sz w:val="24"/>
                <w:szCs w:val="24"/>
                <w:lang w:val="hy-AM"/>
              </w:rPr>
            </w:pPr>
            <w:r>
              <w:rPr>
                <w:rFonts w:ascii="GHEA Grapalat" w:hAnsi="GHEA Grapalat" w:cs="Cambria Math"/>
                <w:b/>
                <w:bCs/>
                <w:sz w:val="24"/>
                <w:szCs w:val="24"/>
                <w:lang w:val="hy-AM"/>
              </w:rPr>
              <w:t>30/10</w:t>
            </w:r>
            <w:r w:rsidR="00CC099B" w:rsidRPr="00CC099B">
              <w:rPr>
                <w:rFonts w:ascii="GHEA Grapalat" w:hAnsi="GHEA Grapalat" w:cs="Cambria Math"/>
                <w:b/>
                <w:bCs/>
                <w:sz w:val="24"/>
                <w:szCs w:val="24"/>
                <w:lang w:val="hy-AM"/>
              </w:rPr>
              <w:t>/2025թ</w:t>
            </w:r>
            <w:r w:rsidR="00CC099B" w:rsidRPr="00CC099B">
              <w:rPr>
                <w:rFonts w:ascii="Cambria Math" w:hAnsi="Cambria Math" w:cs="Cambria Math"/>
                <w:b/>
                <w:bCs/>
                <w:sz w:val="24"/>
                <w:szCs w:val="24"/>
                <w:lang w:val="hy-AM"/>
              </w:rPr>
              <w:t>․</w:t>
            </w:r>
            <w:r w:rsidR="00CC099B" w:rsidRPr="00CC099B">
              <w:rPr>
                <w:rFonts w:ascii="GHEA Grapalat" w:hAnsi="GHEA Grapalat" w:cs="Cambria Math"/>
                <w:b/>
                <w:bCs/>
                <w:sz w:val="24"/>
                <w:szCs w:val="24"/>
                <w:lang w:val="hy-AM"/>
              </w:rPr>
              <w:t>։</w:t>
            </w:r>
          </w:p>
        </w:tc>
      </w:tr>
      <w:tr w:rsidR="00CC099B" w:rsidRPr="00CC099B" w14:paraId="24D389B0" w14:textId="77777777" w:rsidTr="002D526E">
        <w:trPr>
          <w:trHeight w:val="336"/>
        </w:trPr>
        <w:tc>
          <w:tcPr>
            <w:tcW w:w="8100" w:type="dxa"/>
            <w:vMerge/>
            <w:shd w:val="clear" w:color="auto" w:fill="BFBFBF" w:themeFill="background1" w:themeFillShade="BF"/>
            <w:vAlign w:val="center"/>
          </w:tcPr>
          <w:p w14:paraId="66E0CF5E" w14:textId="77777777" w:rsidR="00CC099B" w:rsidRPr="00CC099B" w:rsidRDefault="00CC099B" w:rsidP="00D86936">
            <w:pPr>
              <w:pStyle w:val="NoSpacing"/>
              <w:spacing w:line="276" w:lineRule="auto"/>
              <w:jc w:val="center"/>
              <w:rPr>
                <w:rFonts w:ascii="GHEA Grapalat" w:hAnsi="GHEA Grapalat"/>
                <w:sz w:val="24"/>
                <w:szCs w:val="24"/>
                <w:lang w:val="hy-AM"/>
              </w:rPr>
            </w:pPr>
          </w:p>
        </w:tc>
        <w:tc>
          <w:tcPr>
            <w:tcW w:w="6660" w:type="dxa"/>
            <w:shd w:val="clear" w:color="auto" w:fill="BFBFBF" w:themeFill="background1" w:themeFillShade="BF"/>
            <w:vAlign w:val="center"/>
          </w:tcPr>
          <w:p w14:paraId="598029E1" w14:textId="343774DB" w:rsidR="00CC099B" w:rsidRPr="00CC099B" w:rsidRDefault="00CC099B" w:rsidP="00CC099B">
            <w:pPr>
              <w:pStyle w:val="NoSpacing"/>
              <w:jc w:val="center"/>
              <w:rPr>
                <w:rFonts w:ascii="GHEA Grapalat" w:hAnsi="GHEA Grapalat" w:cs="Sylfaen"/>
                <w:sz w:val="24"/>
                <w:szCs w:val="24"/>
                <w:lang w:val="hy-AM"/>
              </w:rPr>
            </w:pPr>
            <w:r w:rsidRPr="00CC099B">
              <w:rPr>
                <w:rFonts w:ascii="GHEA Grapalat" w:hAnsi="GHEA Grapalat" w:cs="Cambria Math"/>
                <w:b/>
                <w:bCs/>
                <w:sz w:val="24"/>
                <w:szCs w:val="24"/>
                <w:lang w:val="hy-AM"/>
              </w:rPr>
              <w:t>N</w:t>
            </w:r>
            <w:r w:rsidR="00500C13">
              <w:rPr>
                <w:rFonts w:ascii="GHEA Grapalat" w:hAnsi="GHEA Grapalat" w:cs="Cambria Math"/>
                <w:b/>
                <w:bCs/>
                <w:sz w:val="24"/>
                <w:szCs w:val="24"/>
                <w:lang w:val="hy-AM"/>
              </w:rPr>
              <w:t xml:space="preserve"> </w:t>
            </w:r>
            <w:r w:rsidR="00500C13" w:rsidRPr="00500C13">
              <w:rPr>
                <w:rFonts w:ascii="GHEA Grapalat" w:hAnsi="GHEA Grapalat" w:cs="Cambria Math"/>
                <w:b/>
                <w:bCs/>
                <w:sz w:val="24"/>
                <w:szCs w:val="24"/>
                <w:lang w:val="hy-AM"/>
              </w:rPr>
              <w:t>ԶԿ/6100-2025</w:t>
            </w:r>
          </w:p>
        </w:tc>
      </w:tr>
      <w:tr w:rsidR="00937F61" w:rsidRPr="00B940A1" w14:paraId="76846EF4" w14:textId="77777777" w:rsidTr="00937F61">
        <w:trPr>
          <w:trHeight w:val="336"/>
        </w:trPr>
        <w:tc>
          <w:tcPr>
            <w:tcW w:w="8100" w:type="dxa"/>
            <w:shd w:val="clear" w:color="auto" w:fill="auto"/>
            <w:vAlign w:val="center"/>
          </w:tcPr>
          <w:p w14:paraId="04003593" w14:textId="2BD21088" w:rsidR="00937F61" w:rsidRPr="00CC099B" w:rsidRDefault="00937F61" w:rsidP="00937F61">
            <w:pPr>
              <w:pStyle w:val="NoSpacing"/>
              <w:spacing w:line="276" w:lineRule="auto"/>
              <w:rPr>
                <w:rFonts w:ascii="GHEA Grapalat" w:hAnsi="GHEA Grapalat"/>
                <w:sz w:val="24"/>
                <w:szCs w:val="24"/>
                <w:lang w:val="hy-AM"/>
              </w:rPr>
            </w:pPr>
            <w:r>
              <w:rPr>
                <w:rFonts w:ascii="GHEA Grapalat" w:hAnsi="GHEA Grapalat"/>
                <w:sz w:val="24"/>
                <w:lang w:val="hy-AM"/>
              </w:rPr>
              <w:t xml:space="preserve">Նախագծով հաստատվող կարգի </w:t>
            </w:r>
            <w:r w:rsidRPr="006B2E8C">
              <w:rPr>
                <w:rFonts w:ascii="GHEA Grapalat" w:hAnsi="GHEA Grapalat"/>
                <w:sz w:val="24"/>
                <w:lang w:val="hy-AM"/>
              </w:rPr>
              <w:t>(այսուհետ՝ Կարգ)</w:t>
            </w:r>
            <w:r>
              <w:rPr>
                <w:rFonts w:ascii="GHEA Grapalat" w:hAnsi="GHEA Grapalat"/>
                <w:sz w:val="24"/>
                <w:lang w:val="hy-AM"/>
              </w:rPr>
              <w:t xml:space="preserve"> 1-ին կետում առաջարկում ենք նաեւ «</w:t>
            </w:r>
            <w:r w:rsidRPr="00A90E3C">
              <w:rPr>
                <w:rFonts w:ascii="GHEA Grapalat" w:hAnsi="GHEA Grapalat"/>
                <w:sz w:val="24"/>
                <w:lang w:val="hy-AM"/>
              </w:rPr>
              <w:t>մարմինների խրախուսման  հարաբերությունները</w:t>
            </w:r>
            <w:r>
              <w:rPr>
                <w:rFonts w:ascii="GHEA Grapalat" w:hAnsi="GHEA Grapalat"/>
                <w:sz w:val="24"/>
                <w:lang w:val="hy-AM"/>
              </w:rPr>
              <w:t>» բառերը փոխարինել «</w:t>
            </w:r>
            <w:r w:rsidRPr="00814B4A">
              <w:rPr>
                <w:rFonts w:ascii="GHEA Grapalat" w:hAnsi="GHEA Grapalat"/>
                <w:sz w:val="24"/>
                <w:lang w:val="hy-AM"/>
              </w:rPr>
              <w:t>մարմիններին խրախուսման ֆոնդի տրամադրման եւ այդ ֆոնդից պարգեւատրման հետ կապված  հարաբերությունները</w:t>
            </w:r>
            <w:r>
              <w:rPr>
                <w:rFonts w:ascii="GHEA Grapalat" w:hAnsi="GHEA Grapalat"/>
                <w:sz w:val="24"/>
                <w:lang w:val="hy-AM"/>
              </w:rPr>
              <w:t>» բառերով։</w:t>
            </w:r>
          </w:p>
        </w:tc>
        <w:tc>
          <w:tcPr>
            <w:tcW w:w="6660" w:type="dxa"/>
            <w:shd w:val="clear" w:color="auto" w:fill="auto"/>
            <w:vAlign w:val="center"/>
          </w:tcPr>
          <w:p w14:paraId="7D10ED0E" w14:textId="77777777" w:rsidR="00937F61" w:rsidRDefault="00937F61" w:rsidP="00937F61">
            <w:pPr>
              <w:pStyle w:val="NoSpacing"/>
              <w:rPr>
                <w:rFonts w:ascii="GHEA Grapalat" w:hAnsi="GHEA Grapalat" w:cs="Cambria Math"/>
                <w:b/>
                <w:bCs/>
                <w:sz w:val="24"/>
                <w:szCs w:val="24"/>
                <w:lang w:val="hy-AM"/>
              </w:rPr>
            </w:pPr>
            <w:r>
              <w:rPr>
                <w:rFonts w:ascii="GHEA Grapalat" w:hAnsi="GHEA Grapalat" w:cs="Cambria Math"/>
                <w:b/>
                <w:bCs/>
                <w:sz w:val="24"/>
                <w:szCs w:val="24"/>
                <w:lang w:val="hy-AM"/>
              </w:rPr>
              <w:t>Ընդունվել է մասնակի։</w:t>
            </w:r>
          </w:p>
          <w:p w14:paraId="17140805" w14:textId="2CD6F0C9" w:rsidR="00937F61" w:rsidRPr="00CC099B" w:rsidRDefault="00937F61" w:rsidP="00A14111">
            <w:pPr>
              <w:pStyle w:val="NoSpacing"/>
              <w:jc w:val="both"/>
              <w:rPr>
                <w:rFonts w:ascii="GHEA Grapalat" w:hAnsi="GHEA Grapalat" w:cs="Cambria Math"/>
                <w:b/>
                <w:bCs/>
                <w:sz w:val="24"/>
                <w:szCs w:val="24"/>
                <w:lang w:val="hy-AM"/>
              </w:rPr>
            </w:pPr>
            <w:r>
              <w:rPr>
                <w:rFonts w:ascii="GHEA Grapalat" w:hAnsi="GHEA Grapalat" w:cs="Cambria Math"/>
                <w:b/>
                <w:bCs/>
                <w:sz w:val="24"/>
                <w:szCs w:val="24"/>
                <w:lang w:val="hy-AM"/>
              </w:rPr>
              <w:t xml:space="preserve">Հավելված 1-ի 1-ի կետում </w:t>
            </w:r>
            <w:r>
              <w:rPr>
                <w:rFonts w:ascii="GHEA Grapalat" w:hAnsi="GHEA Grapalat"/>
                <w:sz w:val="24"/>
                <w:lang w:val="hy-AM"/>
              </w:rPr>
              <w:t>«</w:t>
            </w:r>
            <w:r w:rsidRPr="00A90E3C">
              <w:rPr>
                <w:rFonts w:ascii="GHEA Grapalat" w:hAnsi="GHEA Grapalat"/>
                <w:sz w:val="24"/>
                <w:lang w:val="hy-AM"/>
              </w:rPr>
              <w:t>մարմինների խրախուսման  հարաբերությունները</w:t>
            </w:r>
            <w:r>
              <w:rPr>
                <w:rFonts w:ascii="GHEA Grapalat" w:hAnsi="GHEA Grapalat"/>
                <w:sz w:val="24"/>
                <w:lang w:val="hy-AM"/>
              </w:rPr>
              <w:t>» բառերը փոխարինվել են</w:t>
            </w:r>
            <w:r>
              <w:rPr>
                <w:rFonts w:ascii="GHEA Grapalat" w:hAnsi="GHEA Grapalat"/>
                <w:sz w:val="24"/>
                <w:szCs w:val="24"/>
                <w:lang w:val="hy-AM"/>
              </w:rPr>
              <w:t>, իսկ առանձին պաշտոնատար անձանց կատարողականի գնահատումը և դրա հիմքով պարգևատրման հարաբերությունները դուրս են սույն Նախագծի կարգավորման շրջանակից։</w:t>
            </w:r>
          </w:p>
        </w:tc>
      </w:tr>
      <w:tr w:rsidR="00937F61" w:rsidRPr="00B940A1" w14:paraId="78320D41" w14:textId="77777777" w:rsidTr="00937F61">
        <w:trPr>
          <w:trHeight w:val="336"/>
        </w:trPr>
        <w:tc>
          <w:tcPr>
            <w:tcW w:w="8100" w:type="dxa"/>
            <w:shd w:val="clear" w:color="auto" w:fill="auto"/>
            <w:vAlign w:val="center"/>
          </w:tcPr>
          <w:p w14:paraId="5783E2E5" w14:textId="77777777" w:rsidR="00937F61" w:rsidRPr="006537FA" w:rsidRDefault="00937F61" w:rsidP="00937F61">
            <w:pPr>
              <w:spacing w:after="0"/>
              <w:jc w:val="both"/>
              <w:rPr>
                <w:rFonts w:ascii="Cambria Math" w:eastAsia="Times New Roman" w:hAnsi="Cambria Math" w:cs="Arial"/>
                <w:i/>
                <w:color w:val="2C2D2E"/>
                <w:sz w:val="24"/>
                <w:szCs w:val="24"/>
                <w:lang w:val="hy-AM"/>
              </w:rPr>
            </w:pPr>
            <w:r>
              <w:rPr>
                <w:rFonts w:ascii="GHEA Grapalat" w:eastAsia="Times New Roman" w:hAnsi="GHEA Grapalat" w:cs="Arial"/>
                <w:color w:val="2C2D2E"/>
                <w:sz w:val="24"/>
                <w:szCs w:val="24"/>
                <w:lang w:val="hy-AM"/>
              </w:rPr>
              <w:t xml:space="preserve">Կարգի 2-րդ կետի համաձայն՝ </w:t>
            </w:r>
            <w:r w:rsidRPr="006537FA">
              <w:rPr>
                <w:rFonts w:ascii="GHEA Grapalat" w:eastAsia="Times New Roman" w:hAnsi="GHEA Grapalat" w:cs="Arial"/>
                <w:i/>
                <w:color w:val="2C2D2E"/>
                <w:sz w:val="24"/>
                <w:szCs w:val="24"/>
                <w:lang w:val="hy-AM"/>
              </w:rPr>
              <w:t>Կարգի իմաստով ղեկավար պաշտոն զբաղեցնողներ են համարվում՝ մարմնի ղեկավարը, մարմնի ղեկավարի տ</w:t>
            </w:r>
            <w:r>
              <w:rPr>
                <w:rFonts w:ascii="GHEA Grapalat" w:eastAsia="Times New Roman" w:hAnsi="GHEA Grapalat" w:cs="Arial"/>
                <w:i/>
                <w:color w:val="2C2D2E"/>
                <w:sz w:val="24"/>
                <w:szCs w:val="24"/>
                <w:lang w:val="hy-AM"/>
              </w:rPr>
              <w:t>եղակալները, գլխավոր քարտուղարը եւ</w:t>
            </w:r>
            <w:r w:rsidRPr="006537FA">
              <w:rPr>
                <w:rFonts w:ascii="GHEA Grapalat" w:eastAsia="Times New Roman" w:hAnsi="GHEA Grapalat" w:cs="Arial"/>
                <w:i/>
                <w:color w:val="2C2D2E"/>
                <w:sz w:val="24"/>
                <w:szCs w:val="24"/>
                <w:lang w:val="hy-AM"/>
              </w:rPr>
              <w:t xml:space="preserve"> նրա տեղակալը, </w:t>
            </w:r>
            <w:r w:rsidRPr="006537FA">
              <w:rPr>
                <w:rFonts w:ascii="GHEA Grapalat" w:eastAsia="Times New Roman" w:hAnsi="GHEA Grapalat" w:cs="Arial"/>
                <w:b/>
                <w:i/>
                <w:color w:val="2C2D2E"/>
                <w:sz w:val="24"/>
                <w:szCs w:val="24"/>
                <w:lang w:val="hy-AM"/>
              </w:rPr>
              <w:t>ղեկավարին ենթակա հանրային այլ պաշտոն զբաղեցնողները</w:t>
            </w:r>
            <w:r w:rsidRPr="006537FA">
              <w:rPr>
                <w:rFonts w:ascii="GHEA Grapalat" w:eastAsia="Times New Roman" w:hAnsi="GHEA Grapalat" w:cs="Arial"/>
                <w:i/>
                <w:color w:val="2C2D2E"/>
                <w:sz w:val="24"/>
                <w:szCs w:val="24"/>
                <w:lang w:val="hy-AM"/>
              </w:rPr>
              <w:t>,</w:t>
            </w:r>
            <w:r w:rsidRPr="006537FA">
              <w:rPr>
                <w:rFonts w:ascii="Cambria Math" w:eastAsia="Times New Roman" w:hAnsi="Cambria Math" w:cs="Arial"/>
                <w:i/>
                <w:color w:val="2C2D2E"/>
                <w:sz w:val="24"/>
                <w:szCs w:val="24"/>
                <w:lang w:val="hy-AM"/>
              </w:rPr>
              <w:t xml:space="preserve">․․․։ </w:t>
            </w:r>
          </w:p>
          <w:p w14:paraId="79A44866" w14:textId="77777777" w:rsidR="00937F61" w:rsidRPr="006537FA" w:rsidRDefault="00937F61" w:rsidP="00937F61">
            <w:pPr>
              <w:spacing w:after="0"/>
              <w:jc w:val="both"/>
              <w:rPr>
                <w:rStyle w:val="Strong"/>
                <w:rFonts w:ascii="Cambria Math" w:eastAsia="Times New Roman" w:hAnsi="Cambria Math" w:cs="Arial"/>
                <w:b w:val="0"/>
                <w:bCs w:val="0"/>
                <w:color w:val="2C2D2E"/>
                <w:sz w:val="24"/>
                <w:szCs w:val="24"/>
                <w:lang w:val="hy-AM"/>
              </w:rPr>
            </w:pPr>
            <w:r w:rsidRPr="00CB53C6">
              <w:rPr>
                <w:rFonts w:ascii="GHEA Grapalat" w:eastAsia="Times New Roman" w:hAnsi="GHEA Grapalat" w:cs="Arial"/>
                <w:color w:val="2C2D2E"/>
                <w:sz w:val="24"/>
                <w:szCs w:val="24"/>
                <w:lang w:val="hy-AM"/>
              </w:rPr>
              <w:t xml:space="preserve">Կարգի 3-րդ կետի համաձայն՝ </w:t>
            </w:r>
            <w:r w:rsidRPr="006537FA">
              <w:rPr>
                <w:rFonts w:ascii="GHEA Grapalat" w:hAnsi="GHEA Grapalat" w:cs="Arial"/>
                <w:i/>
                <w:color w:val="2C2D2E"/>
                <w:sz w:val="24"/>
                <w:szCs w:val="24"/>
                <w:lang w:val="hy-AM"/>
              </w:rPr>
              <w:t xml:space="preserve">սույն գործընթացի նպատակը Կառավարության ծրագրով </w:t>
            </w:r>
            <w:r>
              <w:rPr>
                <w:rFonts w:ascii="GHEA Grapalat" w:hAnsi="GHEA Grapalat" w:cs="Arial"/>
                <w:i/>
                <w:color w:val="2C2D2E"/>
                <w:sz w:val="24"/>
                <w:szCs w:val="24"/>
                <w:lang w:val="hy-AM"/>
              </w:rPr>
              <w:t>եւ</w:t>
            </w:r>
            <w:r w:rsidRPr="006537FA">
              <w:rPr>
                <w:rFonts w:ascii="GHEA Grapalat" w:hAnsi="GHEA Grapalat" w:cs="Arial"/>
                <w:i/>
                <w:color w:val="2C2D2E"/>
                <w:sz w:val="24"/>
                <w:szCs w:val="24"/>
                <w:lang w:val="hy-AM"/>
              </w:rPr>
              <w:t xml:space="preserve">  ռազմավարություններով</w:t>
            </w:r>
            <w:r w:rsidRPr="006537FA">
              <w:rPr>
                <w:rFonts w:ascii="GHEA Grapalat" w:hAnsi="GHEA Grapalat" w:cs="Arial"/>
                <w:i/>
                <w:color w:val="333333"/>
                <w:sz w:val="24"/>
                <w:szCs w:val="24"/>
                <w:lang w:val="hy-AM"/>
              </w:rPr>
              <w:t xml:space="preserve"> սահմանված խնդիրների արդյունավետ լուծումն է՝ հաշվետու ժամանակահատվածում առաջնահերթ անելիքների կատարողականի գնահատման միջոցով։</w:t>
            </w:r>
          </w:p>
          <w:p w14:paraId="2E7A6FC3" w14:textId="77777777" w:rsidR="00937F61" w:rsidRPr="00CB53C6" w:rsidRDefault="00937F61" w:rsidP="00937F61">
            <w:pPr>
              <w:pStyle w:val="NormalWeb"/>
              <w:spacing w:before="0" w:beforeAutospacing="0" w:after="0" w:afterAutospacing="0" w:line="276" w:lineRule="auto"/>
              <w:jc w:val="both"/>
              <w:rPr>
                <w:rFonts w:ascii="GHEA Grapalat" w:hAnsi="GHEA Grapalat"/>
                <w:lang w:val="hy-AM"/>
              </w:rPr>
            </w:pPr>
            <w:r w:rsidRPr="00CB53C6">
              <w:rPr>
                <w:rFonts w:ascii="GHEA Grapalat" w:hAnsi="GHEA Grapalat"/>
                <w:lang w:val="hy-AM"/>
              </w:rPr>
              <w:lastRenderedPageBreak/>
              <w:t>Կարգ</w:t>
            </w:r>
            <w:r>
              <w:rPr>
                <w:rFonts w:ascii="GHEA Grapalat" w:hAnsi="GHEA Grapalat"/>
                <w:lang w:val="hy-AM"/>
              </w:rPr>
              <w:t>ի 2-րդ եւ</w:t>
            </w:r>
            <w:r w:rsidRPr="00CB53C6">
              <w:rPr>
                <w:rFonts w:ascii="GHEA Grapalat" w:hAnsi="GHEA Grapalat"/>
                <w:lang w:val="hy-AM"/>
              </w:rPr>
              <w:t xml:space="preserve"> 3-րդ կետերի համադրությամբ ենթադրվում է, որ Կարգի նպատակն է ապահովել պետական կառավարման արդյունավետությունը՝ մարմնի ղեկավար կազմի գործունեության գնահատման միջոցով։ Արդյունքում՝ գնահատման ենթակա են այն անձինք, ովքեր զբաղեցնում են </w:t>
            </w:r>
            <w:r w:rsidRPr="00CB53C6">
              <w:rPr>
                <w:rStyle w:val="Strong"/>
                <w:rFonts w:ascii="GHEA Grapalat" w:hAnsi="GHEA Grapalat"/>
                <w:lang w:val="hy-AM"/>
              </w:rPr>
              <w:t>ղեկավար պաշտոններ</w:t>
            </w:r>
            <w:r w:rsidRPr="00CB53C6">
              <w:rPr>
                <w:rFonts w:ascii="GHEA Grapalat" w:hAnsi="GHEA Grapalat"/>
                <w:lang w:val="hy-AM"/>
              </w:rPr>
              <w:t>, այսինքն՝ ուղղակիորեն ներգրավված են կա</w:t>
            </w:r>
            <w:r>
              <w:rPr>
                <w:rFonts w:ascii="GHEA Grapalat" w:hAnsi="GHEA Grapalat"/>
                <w:lang w:val="hy-AM"/>
              </w:rPr>
              <w:t>ռավարման, որոշումների կայացման եւ</w:t>
            </w:r>
            <w:r w:rsidRPr="00CB53C6">
              <w:rPr>
                <w:rFonts w:ascii="GHEA Grapalat" w:hAnsi="GHEA Grapalat"/>
                <w:lang w:val="hy-AM"/>
              </w:rPr>
              <w:t xml:space="preserve"> կառույցի ռազմավարական նպատակների իրագործման գործընթացներում։</w:t>
            </w:r>
          </w:p>
          <w:p w14:paraId="2A1E4550" w14:textId="77777777" w:rsidR="00937F61" w:rsidRPr="00CB53C6" w:rsidRDefault="00937F61" w:rsidP="00937F61">
            <w:pPr>
              <w:pStyle w:val="NormalWeb"/>
              <w:spacing w:before="0" w:beforeAutospacing="0" w:after="0" w:afterAutospacing="0" w:line="276" w:lineRule="auto"/>
              <w:jc w:val="both"/>
              <w:rPr>
                <w:rFonts w:ascii="GHEA Grapalat" w:hAnsi="GHEA Grapalat"/>
                <w:lang w:val="hy-AM"/>
              </w:rPr>
            </w:pPr>
            <w:r w:rsidRPr="00CB53C6">
              <w:rPr>
                <w:rFonts w:ascii="GHEA Grapalat" w:hAnsi="GHEA Grapalat"/>
                <w:lang w:val="hy-AM"/>
              </w:rPr>
              <w:t>Միաժամանակ, «Հանր</w:t>
            </w:r>
            <w:r>
              <w:rPr>
                <w:rFonts w:ascii="GHEA Grapalat" w:hAnsi="GHEA Grapalat"/>
                <w:lang w:val="hy-AM"/>
              </w:rPr>
              <w:t>ային ծառայության մասին» օրենքի</w:t>
            </w:r>
            <w:r w:rsidRPr="00D97DA9">
              <w:rPr>
                <w:rFonts w:ascii="GHEA Grapalat" w:hAnsi="GHEA Grapalat"/>
                <w:lang w:val="hy-AM"/>
              </w:rPr>
              <w:t xml:space="preserve"> </w:t>
            </w:r>
            <w:r w:rsidRPr="00CB53C6">
              <w:rPr>
                <w:rFonts w:ascii="GHEA Grapalat" w:hAnsi="GHEA Grapalat"/>
                <w:lang w:val="hy-AM"/>
              </w:rPr>
              <w:t xml:space="preserve">համակարգային մեկնաբանությունը վկայում է, որ </w:t>
            </w:r>
            <w:r w:rsidRPr="00CB53C6">
              <w:rPr>
                <w:rStyle w:val="Strong"/>
                <w:rFonts w:ascii="GHEA Grapalat" w:hAnsi="GHEA Grapalat"/>
                <w:lang w:val="hy-AM"/>
              </w:rPr>
              <w:t>հայեցողական պաշտոնները</w:t>
            </w:r>
            <w:r>
              <w:rPr>
                <w:rFonts w:ascii="GHEA Grapalat" w:hAnsi="GHEA Grapalat"/>
                <w:lang w:val="hy-AM"/>
              </w:rPr>
              <w:t>, թեեւ</w:t>
            </w:r>
            <w:r w:rsidRPr="00CB53C6">
              <w:rPr>
                <w:rFonts w:ascii="GHEA Grapalat" w:hAnsi="GHEA Grapalat"/>
                <w:lang w:val="hy-AM"/>
              </w:rPr>
              <w:t xml:space="preserve"> համարվում են հանրային ծառայության բաղկացուցիչ, </w:t>
            </w:r>
            <w:r>
              <w:rPr>
                <w:rFonts w:ascii="GHEA Grapalat" w:hAnsi="GHEA Grapalat"/>
                <w:lang w:val="hy-AM"/>
              </w:rPr>
              <w:t xml:space="preserve">այնուհանդերձ, </w:t>
            </w:r>
            <w:r w:rsidRPr="00CB53C6">
              <w:rPr>
                <w:rFonts w:ascii="GHEA Grapalat" w:hAnsi="GHEA Grapalat"/>
                <w:lang w:val="hy-AM"/>
              </w:rPr>
              <w:t xml:space="preserve">ըստ բնույթի ունեն </w:t>
            </w:r>
            <w:r>
              <w:rPr>
                <w:rStyle w:val="Strong"/>
                <w:rFonts w:ascii="GHEA Grapalat" w:hAnsi="GHEA Grapalat"/>
                <w:lang w:val="hy-AM"/>
              </w:rPr>
              <w:t>աջակցող եւ</w:t>
            </w:r>
            <w:r w:rsidRPr="00CB53C6">
              <w:rPr>
                <w:rStyle w:val="Strong"/>
                <w:rFonts w:ascii="GHEA Grapalat" w:hAnsi="GHEA Grapalat"/>
                <w:lang w:val="hy-AM"/>
              </w:rPr>
              <w:t xml:space="preserve"> օժանդակ գործառույթ</w:t>
            </w:r>
            <w:r w:rsidRPr="00CB53C6">
              <w:rPr>
                <w:rFonts w:ascii="GHEA Grapalat" w:hAnsi="GHEA Grapalat"/>
                <w:lang w:val="hy-AM"/>
              </w:rPr>
              <w:t xml:space="preserve">։ </w:t>
            </w:r>
            <w:r w:rsidRPr="00D97DA9">
              <w:rPr>
                <w:rFonts w:ascii="GHEA Grapalat" w:hAnsi="GHEA Grapalat"/>
                <w:lang w:val="hy-AM"/>
              </w:rPr>
              <w:t>Նույն օ</w:t>
            </w:r>
            <w:r w:rsidRPr="00CB53C6">
              <w:rPr>
                <w:rFonts w:ascii="GHEA Grapalat" w:hAnsi="GHEA Grapalat"/>
                <w:lang w:val="hy-AM"/>
              </w:rPr>
              <w:t>րենքի 8-րդ հոդվածի 1-ին մասի համաձայն՝ հայեցողական պաշտոն զբաղեցնող անձը գործում է իր անմիջ</w:t>
            </w:r>
            <w:r>
              <w:rPr>
                <w:rFonts w:ascii="GHEA Grapalat" w:hAnsi="GHEA Grapalat"/>
                <w:lang w:val="hy-AM"/>
              </w:rPr>
              <w:t>ական ղեկավարի հանձնարարությամբ եւ</w:t>
            </w:r>
            <w:r w:rsidRPr="00CB53C6">
              <w:rPr>
                <w:rFonts w:ascii="GHEA Grapalat" w:hAnsi="GHEA Grapalat"/>
                <w:lang w:val="hy-AM"/>
              </w:rPr>
              <w:t xml:space="preserve"> պատասխանատվություն է կրում այդ հանձնարարությունների կատարման համար։ Սա ենթադրում է, որ տվյալ պաշտոնը չի ներառում կառավարման կամ ռազմավարական որոշումների կայացման ինքնուրույն լիազորություն, այլ ուղղված է ղեկավարի գործունեության արդյունավետ կազմակերպմանն ու աջակցմանը։</w:t>
            </w:r>
          </w:p>
          <w:p w14:paraId="6655CDC0" w14:textId="77777777" w:rsidR="00937F61" w:rsidRPr="00CB53C6" w:rsidRDefault="00937F61" w:rsidP="00937F61">
            <w:pPr>
              <w:pStyle w:val="NormalWeb"/>
              <w:spacing w:before="0" w:beforeAutospacing="0" w:after="0" w:afterAutospacing="0" w:line="276" w:lineRule="auto"/>
              <w:jc w:val="both"/>
              <w:rPr>
                <w:rFonts w:ascii="GHEA Grapalat" w:hAnsi="GHEA Grapalat"/>
                <w:lang w:val="hy-AM"/>
              </w:rPr>
            </w:pPr>
            <w:r w:rsidRPr="00CB53C6">
              <w:rPr>
                <w:rFonts w:ascii="GHEA Grapalat" w:hAnsi="GHEA Grapalat"/>
                <w:lang w:val="hy-AM"/>
              </w:rPr>
              <w:t>Այս իրավակա</w:t>
            </w:r>
            <w:r>
              <w:rPr>
                <w:rFonts w:ascii="GHEA Grapalat" w:hAnsi="GHEA Grapalat"/>
                <w:lang w:val="hy-AM"/>
              </w:rPr>
              <w:t>ն մոտեցումն ամրագրված է նաեւ</w:t>
            </w:r>
            <w:r w:rsidRPr="00CB53C6">
              <w:rPr>
                <w:rFonts w:ascii="GHEA Grapalat" w:hAnsi="GHEA Grapalat"/>
                <w:lang w:val="hy-AM"/>
              </w:rPr>
              <w:t xml:space="preserve"> «Կառավարչական իրավահարաբերությունների կարգավորման մասին» օրենքի 10-րդ հոդվածում, որով հստակ տարանջ</w:t>
            </w:r>
            <w:r>
              <w:rPr>
                <w:rFonts w:ascii="GHEA Grapalat" w:hAnsi="GHEA Grapalat"/>
                <w:lang w:val="hy-AM"/>
              </w:rPr>
              <w:t>ատվում են ղեկավարի խորհրդականի եւ</w:t>
            </w:r>
            <w:r w:rsidRPr="00CB53C6">
              <w:rPr>
                <w:rFonts w:ascii="GHEA Grapalat" w:hAnsi="GHEA Grapalat"/>
                <w:lang w:val="hy-AM"/>
              </w:rPr>
              <w:t xml:space="preserve"> օգնականի գործառույթները՝ որպես աջակցող դերակատարություն ունեցող </w:t>
            </w:r>
            <w:r>
              <w:rPr>
                <w:rFonts w:ascii="GHEA Grapalat" w:hAnsi="GHEA Grapalat"/>
                <w:lang w:val="hy-AM"/>
              </w:rPr>
              <w:t>պաշտոններ։ Նույն հոդվածի 10-րդ եւ</w:t>
            </w:r>
            <w:r w:rsidRPr="00CB53C6">
              <w:rPr>
                <w:rFonts w:ascii="GHEA Grapalat" w:hAnsi="GHEA Grapalat"/>
                <w:lang w:val="hy-AM"/>
              </w:rPr>
              <w:t xml:space="preserve"> 11-րդ մասերից բխում է, որ խորհրդականին կամ օգնականին կարող են </w:t>
            </w:r>
            <w:r w:rsidRPr="00CB53C6">
              <w:rPr>
                <w:rFonts w:ascii="GHEA Grapalat" w:hAnsi="GHEA Grapalat"/>
                <w:lang w:val="hy-AM"/>
              </w:rPr>
              <w:lastRenderedPageBreak/>
              <w:t>վստահվել միայն ղեկավարի լիազորությունների իրականացմանն աջակցող որոշակի աշխատանքներ կամ ծրագրեր՝ առանց կառավարման գործառույթների իրականացման իրավասության։</w:t>
            </w:r>
          </w:p>
          <w:p w14:paraId="04C327BA" w14:textId="77777777" w:rsidR="00937F61" w:rsidRPr="00CB53C6" w:rsidRDefault="00937F61" w:rsidP="00937F61">
            <w:pPr>
              <w:pStyle w:val="NormalWeb"/>
              <w:spacing w:before="0" w:beforeAutospacing="0" w:after="0" w:afterAutospacing="0" w:line="276" w:lineRule="auto"/>
              <w:jc w:val="both"/>
              <w:rPr>
                <w:rFonts w:ascii="GHEA Grapalat" w:hAnsi="GHEA Grapalat"/>
                <w:lang w:val="hy-AM"/>
              </w:rPr>
            </w:pPr>
            <w:r>
              <w:rPr>
                <w:rFonts w:ascii="GHEA Grapalat" w:hAnsi="GHEA Grapalat"/>
                <w:lang w:val="hy-AM"/>
              </w:rPr>
              <w:t>Հետեւ</w:t>
            </w:r>
            <w:r w:rsidRPr="00CB53C6">
              <w:rPr>
                <w:rFonts w:ascii="GHEA Grapalat" w:hAnsi="GHEA Grapalat"/>
                <w:lang w:val="hy-AM"/>
              </w:rPr>
              <w:t>աբար, երբ Կարգով նախատեսվում է մարմն</w:t>
            </w:r>
            <w:r>
              <w:rPr>
                <w:rFonts w:ascii="GHEA Grapalat" w:hAnsi="GHEA Grapalat"/>
                <w:lang w:val="hy-AM"/>
              </w:rPr>
              <w:t>ի ղեկավարի եւ</w:t>
            </w:r>
            <w:r w:rsidRPr="00CB53C6">
              <w:rPr>
                <w:rFonts w:ascii="GHEA Grapalat" w:hAnsi="GHEA Grapalat"/>
                <w:lang w:val="hy-AM"/>
              </w:rPr>
              <w:t xml:space="preserve"> ղեկավար կազմի </w:t>
            </w:r>
            <w:r w:rsidRPr="00CB53C6">
              <w:rPr>
                <w:rStyle w:val="Strong"/>
                <w:rFonts w:ascii="GHEA Grapalat" w:hAnsi="GHEA Grapalat"/>
                <w:lang w:val="hy-AM"/>
              </w:rPr>
              <w:t>կատարողականի գնահատում</w:t>
            </w:r>
            <w:r w:rsidRPr="00CB53C6">
              <w:rPr>
                <w:rFonts w:ascii="GHEA Grapalat" w:hAnsi="GHEA Grapalat"/>
                <w:lang w:val="hy-AM"/>
              </w:rPr>
              <w:t>, անհրաժեշտ է նկատի ունենալ, որ նման գնահատման արդյունքների հիման վրա խրախուսման տրամադրումը կարող է հիմնավոր լինել միայն այն պաշտոնների համար, որոնք ունեն կառավարման կամ որոշումների կայացման ուղղակի ազդեցու</w:t>
            </w:r>
            <w:r>
              <w:rPr>
                <w:rFonts w:ascii="GHEA Grapalat" w:hAnsi="GHEA Grapalat"/>
                <w:lang w:val="hy-AM"/>
              </w:rPr>
              <w:t>թյուն՝ Կառավարության ծրագրով եւ</w:t>
            </w:r>
            <w:r w:rsidRPr="00CB53C6">
              <w:rPr>
                <w:rFonts w:ascii="GHEA Grapalat" w:hAnsi="GHEA Grapalat"/>
                <w:lang w:val="hy-AM"/>
              </w:rPr>
              <w:t xml:space="preserve"> ռազմավարություններով նախատեսված նպատակների իրականացման վրա։</w:t>
            </w:r>
          </w:p>
          <w:p w14:paraId="4DD7D067" w14:textId="77777777" w:rsidR="00937F61" w:rsidRDefault="00937F61" w:rsidP="00937F61">
            <w:pPr>
              <w:pStyle w:val="NormalWeb"/>
              <w:spacing w:before="0" w:beforeAutospacing="0" w:after="0" w:afterAutospacing="0" w:line="276" w:lineRule="auto"/>
              <w:jc w:val="both"/>
              <w:rPr>
                <w:rFonts w:ascii="GHEA Grapalat" w:hAnsi="GHEA Grapalat"/>
                <w:i/>
                <w:lang w:val="hy-AM"/>
              </w:rPr>
            </w:pPr>
            <w:r w:rsidRPr="00CB53C6">
              <w:rPr>
                <w:rFonts w:ascii="GHEA Grapalat" w:hAnsi="GHEA Grapalat"/>
                <w:lang w:val="hy-AM"/>
              </w:rPr>
              <w:t xml:space="preserve">Այս համատեքստում </w:t>
            </w:r>
            <w:r w:rsidRPr="00CB53C6">
              <w:rPr>
                <w:rStyle w:val="Strong"/>
                <w:rFonts w:ascii="GHEA Grapalat" w:hAnsi="GHEA Grapalat"/>
                <w:lang w:val="hy-AM"/>
              </w:rPr>
              <w:t>հայեցողական պաշտոն զբաղեցնող անձանց</w:t>
            </w:r>
            <w:r w:rsidRPr="00CB53C6">
              <w:rPr>
                <w:rFonts w:ascii="GHEA Grapalat" w:hAnsi="GHEA Grapalat"/>
                <w:lang w:val="hy-AM"/>
              </w:rPr>
              <w:t xml:space="preserve"> խրախուսման կիրառումը մարմնի ընդհանուր կատարողական</w:t>
            </w:r>
            <w:r>
              <w:rPr>
                <w:rFonts w:ascii="GHEA Grapalat" w:hAnsi="GHEA Grapalat"/>
                <w:lang w:val="hy-AM"/>
              </w:rPr>
              <w:t>ի գնահատման հիման վրա իրավաչափ եւ</w:t>
            </w:r>
            <w:r w:rsidRPr="00CB53C6">
              <w:rPr>
                <w:rFonts w:ascii="GHEA Grapalat" w:hAnsi="GHEA Grapalat"/>
                <w:lang w:val="hy-AM"/>
              </w:rPr>
              <w:t xml:space="preserve"> նպատակահարմար կարելի է համարել միայն այն դեպքում, եթե լրացուցիչ հիմնավորվի նրանց անձնական ներդրումը տվյալ մարմնի գործունեության արդյունավետության բարձրացման գործում։ Այլ կերպ ասած՝ հայեցողական պաշտոնները բնույթով </w:t>
            </w:r>
            <w:r w:rsidRPr="00CB53C6">
              <w:rPr>
                <w:rStyle w:val="Strong"/>
                <w:rFonts w:ascii="GHEA Grapalat" w:hAnsi="GHEA Grapalat"/>
                <w:lang w:val="hy-AM"/>
              </w:rPr>
              <w:t>չեն հանդիսանում կառավարման հիմնական օղակ</w:t>
            </w:r>
            <w:r w:rsidRPr="00CB53C6">
              <w:rPr>
                <w:rFonts w:ascii="GHEA Grapalat" w:hAnsi="GHEA Grapalat"/>
                <w:lang w:val="hy-AM"/>
              </w:rPr>
              <w:t>, ուստի նրանց խրախուսումը պետք է հիմնավորվի ոչ թե կառույցի կատարողականի ցուցանիշներով, այլ կոնկրետ հանձնարարությունների կամ աջակցող գո</w:t>
            </w:r>
            <w:r>
              <w:rPr>
                <w:rFonts w:ascii="GHEA Grapalat" w:hAnsi="GHEA Grapalat"/>
                <w:lang w:val="hy-AM"/>
              </w:rPr>
              <w:t>րծունեության արդյունավետությամբ՝ հաշվի առնելով նաեւ</w:t>
            </w:r>
            <w:r w:rsidRPr="006537FA">
              <w:rPr>
                <w:rFonts w:ascii="GHEA Grapalat" w:hAnsi="GHEA Grapalat"/>
                <w:lang w:val="hy-AM"/>
              </w:rPr>
              <w:t xml:space="preserve"> Կարգի 15-րդ կետով սահմանված այն կարգավորումը, որի համաձայն՝ </w:t>
            </w:r>
            <w:r>
              <w:rPr>
                <w:rFonts w:ascii="GHEA Grapalat" w:hAnsi="GHEA Grapalat"/>
                <w:i/>
                <w:lang w:val="hy-AM"/>
              </w:rPr>
              <w:t>տվյալ մարմնի պարգեւատրման ֆոնդի մինչեւ</w:t>
            </w:r>
            <w:r w:rsidRPr="006537FA">
              <w:rPr>
                <w:rFonts w:ascii="GHEA Grapalat" w:hAnsi="GHEA Grapalat"/>
                <w:i/>
                <w:lang w:val="hy-AM"/>
              </w:rPr>
              <w:t xml:space="preserve"> 20 տոկոսը կարող է բաշխվել սույն կարգի իմաստով ղեկավար պ</w:t>
            </w:r>
            <w:r>
              <w:rPr>
                <w:rFonts w:ascii="GHEA Grapalat" w:hAnsi="GHEA Grapalat"/>
                <w:i/>
                <w:lang w:val="hy-AM"/>
              </w:rPr>
              <w:t>աշտոն չզբաղեցնող անձնակազմի միջեւ</w:t>
            </w:r>
            <w:r w:rsidRPr="006537FA">
              <w:rPr>
                <w:rFonts w:ascii="GHEA Grapalat" w:hAnsi="GHEA Grapalat"/>
                <w:i/>
                <w:lang w:val="hy-AM"/>
              </w:rPr>
              <w:t xml:space="preserve">: </w:t>
            </w:r>
          </w:p>
          <w:p w14:paraId="6B62E458" w14:textId="77777777" w:rsidR="00937F61" w:rsidRDefault="00937F61" w:rsidP="00937F61">
            <w:pPr>
              <w:jc w:val="both"/>
              <w:rPr>
                <w:rFonts w:ascii="GHEA Grapalat" w:hAnsi="GHEA Grapalat"/>
                <w:sz w:val="24"/>
                <w:lang w:val="hy-AM"/>
              </w:rPr>
            </w:pPr>
            <w:r>
              <w:rPr>
                <w:rFonts w:ascii="GHEA Grapalat" w:hAnsi="GHEA Grapalat"/>
                <w:sz w:val="24"/>
                <w:lang w:val="hy-AM"/>
              </w:rPr>
              <w:lastRenderedPageBreak/>
              <w:t>Հարկ է նշել նաեւ, որ դ</w:t>
            </w:r>
            <w:r w:rsidRPr="00BF03CD">
              <w:rPr>
                <w:rFonts w:ascii="GHEA Grapalat" w:hAnsi="GHEA Grapalat"/>
                <w:sz w:val="24"/>
                <w:lang w:val="hy-AM"/>
              </w:rPr>
              <w:t xml:space="preserve">իվանագետները հավելավճար են ստանում դիվանագիտական աստիճանի </w:t>
            </w:r>
            <w:r>
              <w:rPr>
                <w:rFonts w:ascii="GHEA Grapalat" w:hAnsi="GHEA Grapalat"/>
                <w:sz w:val="24"/>
                <w:lang w:val="hy-AM"/>
              </w:rPr>
              <w:t>եւ</w:t>
            </w:r>
            <w:r w:rsidRPr="00BF03CD">
              <w:rPr>
                <w:rFonts w:ascii="GHEA Grapalat" w:hAnsi="GHEA Grapalat"/>
                <w:sz w:val="24"/>
                <w:lang w:val="hy-AM"/>
              </w:rPr>
              <w:t xml:space="preserve"> օտար լեզվի իմացության համար:</w:t>
            </w:r>
          </w:p>
          <w:p w14:paraId="1754F072" w14:textId="6AD3FC9F" w:rsidR="00937F61" w:rsidRDefault="00937F61" w:rsidP="00937F61">
            <w:pPr>
              <w:jc w:val="both"/>
              <w:rPr>
                <w:rFonts w:ascii="GHEA Grapalat" w:hAnsi="GHEA Grapalat"/>
                <w:sz w:val="24"/>
                <w:lang w:val="hy-AM"/>
              </w:rPr>
            </w:pPr>
            <w:r>
              <w:rPr>
                <w:rFonts w:ascii="GHEA Grapalat" w:hAnsi="GHEA Grapalat"/>
                <w:sz w:val="24"/>
                <w:lang w:val="hy-AM"/>
              </w:rPr>
              <w:t>Վերոգրյալից ելնելով՝ առաջարկում ենք Կարգի 2-րդ կետը շարադրել հետեւյալ խմբագրությամբ</w:t>
            </w:r>
            <w:r w:rsidRPr="00814B4A">
              <w:rPr>
                <w:rFonts w:ascii="Cambria Math" w:hAnsi="Cambria Math" w:cs="Cambria Math"/>
                <w:sz w:val="24"/>
                <w:lang w:val="hy-AM"/>
              </w:rPr>
              <w:t>․</w:t>
            </w:r>
            <w:r>
              <w:rPr>
                <w:rFonts w:ascii="GHEA Grapalat" w:hAnsi="GHEA Grapalat"/>
                <w:sz w:val="24"/>
                <w:lang w:val="hy-AM"/>
              </w:rPr>
              <w:t xml:space="preserve"> «2. </w:t>
            </w:r>
            <w:r w:rsidRPr="00BE32CE">
              <w:rPr>
                <w:rFonts w:ascii="GHEA Grapalat" w:hAnsi="GHEA Grapalat"/>
                <w:sz w:val="24"/>
                <w:lang w:val="hy-AM"/>
              </w:rPr>
              <w:t>Սույն կարգի իմաստով ղեկավար պաշտոն զբաղեցնողներ են համարվում՝ մարմնի ղեկավարը, մարմնի ղեկավարի տեղակալները, գլխավոր քարտուղարը եւ նրա տեղակալը, մարմնի ղեկավարին ենթակա հանրային այլ պաշտոն զբաղեցնողները (բացառությամբ հայեցողական պաշտոնների), ինչպես նաեւ՝ գերակայությունների միջոցառումների իրականացման գործընթացում ընդգրկված հիմնական եւ աջակցող մասնագիտական կառուցվածքային ստորաբաժանումների եւ դրանց ներքին կառուցվածքային միավորների ղեկավարները՝ բացառությամբ այն դեպքերի,  երբ առկա են դիվանագիտական աստիճանի եւ օտար լեզվի իմացության համար, ատեստավորման կամ կատարողականի գնահատման առանձին կարգավորումների հիմքով գործող հավելումների կամ հավելավճարների  համակարգեր:</w:t>
            </w:r>
            <w:r>
              <w:rPr>
                <w:rFonts w:ascii="GHEA Grapalat" w:hAnsi="GHEA Grapalat"/>
                <w:sz w:val="24"/>
                <w:lang w:val="hy-AM"/>
              </w:rPr>
              <w:t>»։</w:t>
            </w:r>
          </w:p>
        </w:tc>
        <w:tc>
          <w:tcPr>
            <w:tcW w:w="6660" w:type="dxa"/>
            <w:shd w:val="clear" w:color="auto" w:fill="auto"/>
            <w:vAlign w:val="center"/>
          </w:tcPr>
          <w:p w14:paraId="4B312FAA" w14:textId="1D7C7B29" w:rsidR="00937F61" w:rsidRPr="00740663" w:rsidRDefault="00A14111" w:rsidP="00937F61">
            <w:pPr>
              <w:pStyle w:val="NoSpacing"/>
              <w:rPr>
                <w:rFonts w:ascii="GHEA Grapalat" w:hAnsi="GHEA Grapalat"/>
                <w:b/>
                <w:sz w:val="24"/>
                <w:szCs w:val="24"/>
                <w:lang w:val="hy-AM"/>
              </w:rPr>
            </w:pPr>
            <w:r>
              <w:rPr>
                <w:rFonts w:ascii="GHEA Grapalat" w:hAnsi="GHEA Grapalat"/>
                <w:b/>
                <w:sz w:val="24"/>
                <w:szCs w:val="24"/>
                <w:lang w:val="hy-AM"/>
              </w:rPr>
              <w:lastRenderedPageBreak/>
              <w:t>Չի ընդունվել</w:t>
            </w:r>
            <w:r w:rsidR="00937F61" w:rsidRPr="00740663">
              <w:rPr>
                <w:rFonts w:ascii="GHEA Grapalat" w:hAnsi="GHEA Grapalat"/>
                <w:b/>
                <w:sz w:val="24"/>
                <w:szCs w:val="24"/>
                <w:lang w:val="hy-AM"/>
              </w:rPr>
              <w:t>։</w:t>
            </w:r>
          </w:p>
          <w:p w14:paraId="65A56677" w14:textId="22935BFA" w:rsidR="00937F61" w:rsidRPr="00740663" w:rsidRDefault="00A14111" w:rsidP="00937F61">
            <w:pPr>
              <w:pStyle w:val="NoSpacing"/>
              <w:rPr>
                <w:rFonts w:ascii="GHEA Grapalat" w:hAnsi="GHEA Grapalat"/>
                <w:sz w:val="24"/>
                <w:szCs w:val="24"/>
                <w:lang w:val="hy-AM"/>
              </w:rPr>
            </w:pPr>
            <w:r>
              <w:rPr>
                <w:rFonts w:ascii="GHEA Grapalat" w:hAnsi="GHEA Grapalat"/>
                <w:sz w:val="24"/>
                <w:szCs w:val="24"/>
                <w:lang w:val="hy-AM"/>
              </w:rPr>
              <w:t>Ղ</w:t>
            </w:r>
            <w:r w:rsidR="00740663" w:rsidRPr="00740663">
              <w:rPr>
                <w:rFonts w:ascii="GHEA Grapalat" w:hAnsi="GHEA Grapalat"/>
                <w:sz w:val="24"/>
                <w:szCs w:val="24"/>
                <w:lang w:val="hy-AM"/>
              </w:rPr>
              <w:t>եկավարին ենթակա հանրային այլ պաշտոն զբաղեցնողներ</w:t>
            </w:r>
            <w:r>
              <w:rPr>
                <w:rFonts w:ascii="GHEA Grapalat" w:hAnsi="GHEA Grapalat"/>
                <w:sz w:val="24"/>
                <w:szCs w:val="24"/>
                <w:lang w:val="hy-AM"/>
              </w:rPr>
              <w:t>ը</w:t>
            </w:r>
            <w:r w:rsidR="00740663" w:rsidRPr="00740663">
              <w:rPr>
                <w:rFonts w:ascii="GHEA Grapalat" w:hAnsi="GHEA Grapalat"/>
                <w:sz w:val="24"/>
                <w:szCs w:val="24"/>
                <w:lang w:val="hy-AM"/>
              </w:rPr>
              <w:t xml:space="preserve"> </w:t>
            </w:r>
            <w:r>
              <w:rPr>
                <w:rFonts w:ascii="GHEA Grapalat" w:hAnsi="GHEA Grapalat"/>
                <w:sz w:val="24"/>
                <w:szCs w:val="24"/>
                <w:lang w:val="hy-AM"/>
              </w:rPr>
              <w:t>ներառված են սույն կարգի իմաստով ղեկավար պաշտոն զբաղեցնողների ցանկում</w:t>
            </w:r>
            <w:r w:rsidR="00740663" w:rsidRPr="00740663">
              <w:rPr>
                <w:rFonts w:ascii="GHEA Grapalat" w:hAnsi="GHEA Grapalat"/>
                <w:sz w:val="24"/>
                <w:szCs w:val="24"/>
                <w:lang w:val="hy-AM"/>
              </w:rPr>
              <w:t xml:space="preserve">՝ հաշվի առնելով, որ վերջիններս իրենց անմիջական ղեկավարի հանձնարարությամբ համակարգում են առանձին </w:t>
            </w:r>
            <w:r w:rsidR="00740663">
              <w:rPr>
                <w:rFonts w:ascii="GHEA Grapalat" w:hAnsi="GHEA Grapalat"/>
                <w:sz w:val="24"/>
                <w:szCs w:val="24"/>
                <w:lang w:val="hy-AM"/>
              </w:rPr>
              <w:t>բովանդակային հանձնարարականների և բարեփոխումների իրականացման աշխատանքներ։</w:t>
            </w:r>
          </w:p>
          <w:p w14:paraId="7A700E50" w14:textId="77777777" w:rsidR="00937F61" w:rsidRPr="00740663" w:rsidRDefault="00937F61" w:rsidP="00937F61">
            <w:pPr>
              <w:pStyle w:val="NoSpacing"/>
              <w:rPr>
                <w:rFonts w:ascii="GHEA Grapalat" w:hAnsi="GHEA Grapalat"/>
                <w:sz w:val="24"/>
                <w:szCs w:val="24"/>
                <w:lang w:val="hy-AM"/>
              </w:rPr>
            </w:pPr>
          </w:p>
          <w:p w14:paraId="3098FD16" w14:textId="77777777" w:rsidR="00937F61" w:rsidRPr="00740663" w:rsidRDefault="00937F61" w:rsidP="00CC099B">
            <w:pPr>
              <w:pStyle w:val="NoSpacing"/>
              <w:jc w:val="center"/>
              <w:rPr>
                <w:rFonts w:ascii="GHEA Grapalat" w:hAnsi="GHEA Grapalat"/>
                <w:sz w:val="24"/>
                <w:szCs w:val="24"/>
                <w:lang w:val="hy-AM"/>
              </w:rPr>
            </w:pPr>
          </w:p>
        </w:tc>
      </w:tr>
      <w:tr w:rsidR="00740663" w:rsidRPr="00B940A1" w14:paraId="4D71F8CF" w14:textId="77777777" w:rsidTr="00937F61">
        <w:trPr>
          <w:trHeight w:val="336"/>
        </w:trPr>
        <w:tc>
          <w:tcPr>
            <w:tcW w:w="8100" w:type="dxa"/>
            <w:shd w:val="clear" w:color="auto" w:fill="auto"/>
            <w:vAlign w:val="center"/>
          </w:tcPr>
          <w:p w14:paraId="4582F6D0" w14:textId="268EE123" w:rsidR="00740663" w:rsidRDefault="00740663" w:rsidP="00937F61">
            <w:pPr>
              <w:spacing w:after="0"/>
              <w:jc w:val="both"/>
              <w:rPr>
                <w:rFonts w:ascii="GHEA Grapalat" w:eastAsia="Times New Roman" w:hAnsi="GHEA Grapalat" w:cs="Arial"/>
                <w:color w:val="2C2D2E"/>
                <w:sz w:val="24"/>
                <w:szCs w:val="24"/>
                <w:lang w:val="hy-AM"/>
              </w:rPr>
            </w:pPr>
            <w:r>
              <w:rPr>
                <w:rFonts w:ascii="GHEA Grapalat" w:hAnsi="GHEA Grapalat"/>
                <w:sz w:val="24"/>
                <w:lang w:val="hy-AM"/>
              </w:rPr>
              <w:lastRenderedPageBreak/>
              <w:t>Կարգի 3-րդ կետում «առաջնահերթ անելիքների» բառերը առաջարկում ենք փոխարինել «</w:t>
            </w:r>
            <w:r w:rsidRPr="00BE32CE">
              <w:rPr>
                <w:rFonts w:ascii="GHEA Grapalat" w:hAnsi="GHEA Grapalat"/>
                <w:sz w:val="24"/>
                <w:lang w:val="hy-AM"/>
              </w:rPr>
              <w:t>առաջնահերթություններով պայմանավորված գերակայությունների ձեռքբերման համար անհրաժեշտ գործողությունների եւ (կամ) միջոցառումների</w:t>
            </w:r>
            <w:r>
              <w:rPr>
                <w:rFonts w:ascii="GHEA Grapalat" w:hAnsi="GHEA Grapalat"/>
                <w:sz w:val="24"/>
                <w:lang w:val="hy-AM"/>
              </w:rPr>
              <w:t>» բառերով։</w:t>
            </w:r>
          </w:p>
        </w:tc>
        <w:tc>
          <w:tcPr>
            <w:tcW w:w="6660" w:type="dxa"/>
            <w:shd w:val="clear" w:color="auto" w:fill="auto"/>
            <w:vAlign w:val="center"/>
          </w:tcPr>
          <w:p w14:paraId="552E9DED" w14:textId="77777777" w:rsidR="00740663" w:rsidRDefault="00740663" w:rsidP="00937F61">
            <w:pPr>
              <w:pStyle w:val="NoSpacing"/>
              <w:rPr>
                <w:rFonts w:ascii="GHEA Grapalat" w:hAnsi="GHEA Grapalat"/>
                <w:b/>
                <w:sz w:val="24"/>
                <w:szCs w:val="24"/>
                <w:lang w:val="hy-AM"/>
              </w:rPr>
            </w:pPr>
            <w:r>
              <w:rPr>
                <w:rFonts w:ascii="GHEA Grapalat" w:hAnsi="GHEA Grapalat"/>
                <w:b/>
                <w:sz w:val="24"/>
                <w:szCs w:val="24"/>
                <w:lang w:val="hy-AM"/>
              </w:rPr>
              <w:t>Ընդունվել է մասնակի։</w:t>
            </w:r>
          </w:p>
          <w:p w14:paraId="4C435072" w14:textId="5A1CA513" w:rsidR="00740663" w:rsidRPr="00740663" w:rsidRDefault="00740663" w:rsidP="00937F61">
            <w:pPr>
              <w:pStyle w:val="NoSpacing"/>
              <w:rPr>
                <w:rFonts w:ascii="GHEA Grapalat" w:hAnsi="GHEA Grapalat"/>
                <w:sz w:val="24"/>
                <w:szCs w:val="24"/>
                <w:lang w:val="hy-AM"/>
              </w:rPr>
            </w:pPr>
            <w:r w:rsidRPr="00740663">
              <w:rPr>
                <w:rFonts w:ascii="GHEA Grapalat" w:hAnsi="GHEA Grapalat"/>
                <w:sz w:val="24"/>
                <w:szCs w:val="24"/>
                <w:lang w:val="hy-AM"/>
              </w:rPr>
              <w:t>Հավելված 1-ի 3-րդ կետը խմբագրվել է։</w:t>
            </w:r>
          </w:p>
        </w:tc>
      </w:tr>
      <w:tr w:rsidR="00740663" w:rsidRPr="00B940A1" w14:paraId="5701EB0F" w14:textId="77777777" w:rsidTr="00937F61">
        <w:trPr>
          <w:trHeight w:val="336"/>
        </w:trPr>
        <w:tc>
          <w:tcPr>
            <w:tcW w:w="8100" w:type="dxa"/>
            <w:shd w:val="clear" w:color="auto" w:fill="auto"/>
            <w:vAlign w:val="center"/>
          </w:tcPr>
          <w:p w14:paraId="1DEFD54E" w14:textId="77777777" w:rsidR="004F6E1C" w:rsidRPr="00BE32CE" w:rsidRDefault="004F6E1C" w:rsidP="004F6E1C">
            <w:pPr>
              <w:jc w:val="both"/>
              <w:rPr>
                <w:rFonts w:ascii="GHEA Grapalat" w:hAnsi="GHEA Grapalat"/>
                <w:sz w:val="24"/>
                <w:lang w:val="hy-AM"/>
              </w:rPr>
            </w:pPr>
            <w:r>
              <w:rPr>
                <w:rFonts w:ascii="GHEA Grapalat" w:hAnsi="GHEA Grapalat"/>
                <w:sz w:val="24"/>
                <w:lang w:val="hy-AM"/>
              </w:rPr>
              <w:t>Առաջարկում ենք Կարգի 4-րդ կետը սահմանել հետեւյալ խմբագրությամբ</w:t>
            </w:r>
            <w:r>
              <w:rPr>
                <w:rFonts w:ascii="Cambria Math" w:hAnsi="Cambria Math" w:cs="Cambria Math"/>
                <w:sz w:val="24"/>
                <w:lang w:val="hy-AM"/>
              </w:rPr>
              <w:t>․</w:t>
            </w:r>
            <w:r>
              <w:rPr>
                <w:rFonts w:ascii="GHEA Grapalat" w:hAnsi="GHEA Grapalat"/>
                <w:sz w:val="24"/>
                <w:lang w:val="hy-AM"/>
              </w:rPr>
              <w:t xml:space="preserve"> «</w:t>
            </w:r>
            <w:r w:rsidRPr="00BE32CE">
              <w:rPr>
                <w:rFonts w:ascii="GHEA Grapalat" w:hAnsi="GHEA Grapalat"/>
                <w:sz w:val="24"/>
                <w:lang w:val="hy-AM"/>
              </w:rPr>
              <w:t>4.</w:t>
            </w:r>
            <w:r w:rsidRPr="00BE32CE">
              <w:rPr>
                <w:rFonts w:ascii="GHEA Grapalat" w:hAnsi="GHEA Grapalat"/>
                <w:sz w:val="24"/>
                <w:lang w:val="hy-AM"/>
              </w:rPr>
              <w:tab/>
              <w:t>Սույն գործընթացը հիմնվում է հետեւյալ գործողությունների հաջորդականության վրա</w:t>
            </w:r>
            <w:r w:rsidRPr="00BE32CE">
              <w:rPr>
                <w:rFonts w:ascii="Cambria Math" w:hAnsi="Cambria Math" w:cs="Cambria Math"/>
                <w:sz w:val="24"/>
                <w:lang w:val="hy-AM"/>
              </w:rPr>
              <w:t>․</w:t>
            </w:r>
          </w:p>
          <w:p w14:paraId="14D6D5F9" w14:textId="77777777" w:rsidR="004F6E1C" w:rsidRPr="00BE32CE" w:rsidRDefault="004F6E1C" w:rsidP="004F6E1C">
            <w:pPr>
              <w:jc w:val="both"/>
              <w:rPr>
                <w:rFonts w:ascii="GHEA Grapalat" w:hAnsi="GHEA Grapalat"/>
                <w:sz w:val="24"/>
                <w:lang w:val="hy-AM"/>
              </w:rPr>
            </w:pPr>
            <w:r>
              <w:rPr>
                <w:rFonts w:ascii="GHEA Grapalat" w:hAnsi="GHEA Grapalat"/>
                <w:sz w:val="24"/>
                <w:lang w:val="hy-AM"/>
              </w:rPr>
              <w:lastRenderedPageBreak/>
              <w:t xml:space="preserve">1) </w:t>
            </w:r>
            <w:r w:rsidRPr="00BE32CE">
              <w:rPr>
                <w:rFonts w:ascii="GHEA Grapalat" w:hAnsi="GHEA Grapalat"/>
                <w:sz w:val="24"/>
                <w:lang w:val="hy-AM"/>
              </w:rPr>
              <w:t>Հաշվետու ժամանակահատվածի համար սահմանվում են կառավարման մարմինների գործունեության առաջնահերթություններով պայմանավորված գերակայությունները եւ դրանց իրականացման համար անհրաժեշտ գործողությունները եւ (կամ) միջոցառումներն ու դրանց կատարողականի արդյունքային ցուցանիշներ,</w:t>
            </w:r>
          </w:p>
          <w:p w14:paraId="10DB739F" w14:textId="77777777" w:rsidR="004F6E1C" w:rsidRPr="00BE32CE" w:rsidRDefault="004F6E1C" w:rsidP="004F6E1C">
            <w:pPr>
              <w:jc w:val="both"/>
              <w:rPr>
                <w:rFonts w:ascii="GHEA Grapalat" w:hAnsi="GHEA Grapalat"/>
                <w:sz w:val="24"/>
                <w:lang w:val="hy-AM"/>
              </w:rPr>
            </w:pPr>
            <w:r>
              <w:rPr>
                <w:rFonts w:ascii="GHEA Grapalat" w:hAnsi="GHEA Grapalat"/>
                <w:sz w:val="24"/>
                <w:lang w:val="hy-AM"/>
              </w:rPr>
              <w:t xml:space="preserve">2) </w:t>
            </w:r>
            <w:r w:rsidRPr="00BE32CE">
              <w:rPr>
                <w:rFonts w:ascii="GHEA Grapalat" w:hAnsi="GHEA Grapalat"/>
                <w:sz w:val="24"/>
                <w:lang w:val="hy-AM"/>
              </w:rPr>
              <w:t>Հաշվետու ժամանակահատվածի ավարտին իրականացվում է կատարողականի գնահատում՝ սահմանված առաջնահերթություններով պայմանավորված գերակայությունների ձեռքբերման համար  որոշված գործողությունների եւ (կամ) միջոցառումների արդյունքային ցուցանիշների միջոցով,</w:t>
            </w:r>
          </w:p>
          <w:p w14:paraId="7F353401" w14:textId="4F400D55" w:rsidR="00740663" w:rsidRDefault="004F6E1C" w:rsidP="004F6E1C">
            <w:pPr>
              <w:jc w:val="both"/>
              <w:rPr>
                <w:rFonts w:ascii="GHEA Grapalat" w:hAnsi="GHEA Grapalat"/>
                <w:sz w:val="24"/>
                <w:lang w:val="hy-AM"/>
              </w:rPr>
            </w:pPr>
            <w:r>
              <w:rPr>
                <w:rFonts w:ascii="GHEA Grapalat" w:hAnsi="GHEA Grapalat"/>
                <w:sz w:val="24"/>
                <w:lang w:val="hy-AM"/>
              </w:rPr>
              <w:t xml:space="preserve">3) </w:t>
            </w:r>
            <w:r w:rsidRPr="00BE32CE">
              <w:rPr>
                <w:rFonts w:ascii="GHEA Grapalat" w:hAnsi="GHEA Grapalat"/>
                <w:sz w:val="24"/>
                <w:lang w:val="hy-AM"/>
              </w:rPr>
              <w:t>Գերակայությունների ուղղությամբ գրանցված դրական կատարողականը խրախուսվում է սույն կարգին համապատասխան որոշված պարգեւատրմամբ:</w:t>
            </w:r>
            <w:r>
              <w:rPr>
                <w:rFonts w:ascii="GHEA Grapalat" w:hAnsi="GHEA Grapalat"/>
                <w:sz w:val="24"/>
                <w:lang w:val="hy-AM"/>
              </w:rPr>
              <w:t>»։</w:t>
            </w:r>
          </w:p>
        </w:tc>
        <w:tc>
          <w:tcPr>
            <w:tcW w:w="6660" w:type="dxa"/>
            <w:shd w:val="clear" w:color="auto" w:fill="auto"/>
            <w:vAlign w:val="center"/>
          </w:tcPr>
          <w:p w14:paraId="758CAFFA" w14:textId="62EAE3AD" w:rsidR="004F6E1C" w:rsidRDefault="00A14111" w:rsidP="004F6E1C">
            <w:pPr>
              <w:pStyle w:val="NoSpacing"/>
              <w:rPr>
                <w:rFonts w:ascii="GHEA Grapalat" w:hAnsi="GHEA Grapalat"/>
                <w:b/>
                <w:sz w:val="24"/>
                <w:szCs w:val="24"/>
                <w:lang w:val="hy-AM"/>
              </w:rPr>
            </w:pPr>
            <w:r>
              <w:rPr>
                <w:rFonts w:ascii="GHEA Grapalat" w:hAnsi="GHEA Grapalat"/>
                <w:b/>
                <w:sz w:val="24"/>
                <w:szCs w:val="24"/>
                <w:lang w:val="hy-AM"/>
              </w:rPr>
              <w:lastRenderedPageBreak/>
              <w:t>Չի ընդունվել</w:t>
            </w:r>
            <w:r w:rsidR="004F6E1C">
              <w:rPr>
                <w:rFonts w:ascii="GHEA Grapalat" w:hAnsi="GHEA Grapalat"/>
                <w:b/>
                <w:sz w:val="24"/>
                <w:szCs w:val="24"/>
                <w:lang w:val="hy-AM"/>
              </w:rPr>
              <w:t>։</w:t>
            </w:r>
          </w:p>
          <w:p w14:paraId="37190C84" w14:textId="6C59C9AA" w:rsidR="00740663" w:rsidRPr="004F6E1C" w:rsidRDefault="00A14111" w:rsidP="004F6E1C">
            <w:pPr>
              <w:pStyle w:val="NoSpacing"/>
              <w:rPr>
                <w:rFonts w:ascii="GHEA Grapalat" w:hAnsi="GHEA Grapalat"/>
                <w:b/>
                <w:sz w:val="24"/>
                <w:szCs w:val="24"/>
                <w:lang w:val="hy-AM"/>
              </w:rPr>
            </w:pPr>
            <w:r>
              <w:rPr>
                <w:rFonts w:ascii="GHEA Grapalat" w:hAnsi="GHEA Grapalat"/>
                <w:sz w:val="24"/>
                <w:szCs w:val="24"/>
                <w:lang w:val="hy-AM"/>
              </w:rPr>
              <w:t>Առաջարկվող փոփոխությունների անհրաժեշտությունը բացակայում է։</w:t>
            </w:r>
          </w:p>
        </w:tc>
      </w:tr>
      <w:tr w:rsidR="004F6E1C" w:rsidRPr="00B940A1" w14:paraId="69A03AC8" w14:textId="77777777" w:rsidTr="00937F61">
        <w:trPr>
          <w:trHeight w:val="336"/>
        </w:trPr>
        <w:tc>
          <w:tcPr>
            <w:tcW w:w="8100" w:type="dxa"/>
            <w:shd w:val="clear" w:color="auto" w:fill="auto"/>
            <w:vAlign w:val="center"/>
          </w:tcPr>
          <w:p w14:paraId="55ECAE5B" w14:textId="146B13D3" w:rsidR="004F6E1C" w:rsidRDefault="004F6E1C" w:rsidP="004F6E1C">
            <w:pPr>
              <w:jc w:val="both"/>
              <w:rPr>
                <w:rFonts w:ascii="GHEA Grapalat" w:hAnsi="GHEA Grapalat"/>
                <w:sz w:val="24"/>
                <w:lang w:val="hy-AM"/>
              </w:rPr>
            </w:pPr>
            <w:r>
              <w:rPr>
                <w:rFonts w:ascii="GHEA Grapalat" w:hAnsi="GHEA Grapalat"/>
                <w:sz w:val="24"/>
                <w:lang w:val="hy-AM"/>
              </w:rPr>
              <w:t>Կարգի 5-րդ եւ 6-րդ կետերը առաջարկում ենք շարադրել հետեւյալ խմբագրությամբ</w:t>
            </w:r>
            <w:r>
              <w:rPr>
                <w:rFonts w:ascii="Cambria Math" w:hAnsi="Cambria Math" w:cs="Cambria Math"/>
                <w:sz w:val="24"/>
                <w:lang w:val="hy-AM"/>
              </w:rPr>
              <w:t>․</w:t>
            </w:r>
            <w:r>
              <w:rPr>
                <w:rFonts w:ascii="GHEA Grapalat" w:hAnsi="GHEA Grapalat"/>
                <w:sz w:val="24"/>
                <w:lang w:val="hy-AM"/>
              </w:rPr>
              <w:t xml:space="preserve"> «</w:t>
            </w:r>
            <w:r w:rsidRPr="00BE32CE">
              <w:rPr>
                <w:rFonts w:ascii="GHEA Grapalat" w:hAnsi="GHEA Grapalat"/>
                <w:sz w:val="24"/>
                <w:lang w:val="hy-AM"/>
              </w:rPr>
              <w:t xml:space="preserve">Հաշվետու ժամանակահատվածի գերակայությունները եւ դրանց ձեռքբերման համար անհրաժեշտ գործողությունները եւ (կամ) միջոցառումները, ինչպես </w:t>
            </w:r>
            <w:r>
              <w:rPr>
                <w:rFonts w:ascii="GHEA Grapalat" w:hAnsi="GHEA Grapalat"/>
                <w:sz w:val="24"/>
                <w:lang w:val="hy-AM"/>
              </w:rPr>
              <w:t>նաեւ</w:t>
            </w:r>
            <w:r w:rsidRPr="00BE32CE">
              <w:rPr>
                <w:rFonts w:ascii="GHEA Grapalat" w:hAnsi="GHEA Grapalat"/>
                <w:sz w:val="24"/>
                <w:lang w:val="hy-AM"/>
              </w:rPr>
              <w:t xml:space="preserve"> կատարողականի գնահատման արդյունքային ցուցանիշները առաջարկում են Կառավարման մարմինների ղեկավարները՝ Վարչապետի հանձնարարականներով սահմանված կարգով, որը կարող է ներառել, նաեւ, հաշվետու ժամանակահատվածի համար ռազմավարական փաստաթղթերով եւ կառավարության միջոցառումների ծրագրով սահմանված միջոցառումների </w:t>
            </w:r>
            <w:r w:rsidRPr="00BE32CE">
              <w:rPr>
                <w:rFonts w:ascii="GHEA Grapalat" w:hAnsi="GHEA Grapalat"/>
                <w:sz w:val="24"/>
                <w:lang w:val="hy-AM"/>
              </w:rPr>
              <w:lastRenderedPageBreak/>
              <w:t>քարտեզագրում՝ առանձնացնելով կատարման եւ գնահատման ժամկետները, ինչպես նաեւ՝ պատասխանատուներին (ստորաբաժանումներին)։</w:t>
            </w:r>
          </w:p>
        </w:tc>
        <w:tc>
          <w:tcPr>
            <w:tcW w:w="6660" w:type="dxa"/>
            <w:shd w:val="clear" w:color="auto" w:fill="auto"/>
            <w:vAlign w:val="center"/>
          </w:tcPr>
          <w:p w14:paraId="23DCDD6A" w14:textId="77777777" w:rsidR="004F6E1C" w:rsidRDefault="00516622" w:rsidP="004F6E1C">
            <w:pPr>
              <w:pStyle w:val="NoSpacing"/>
              <w:rPr>
                <w:rFonts w:ascii="GHEA Grapalat" w:hAnsi="GHEA Grapalat"/>
                <w:b/>
                <w:sz w:val="24"/>
                <w:szCs w:val="24"/>
                <w:lang w:val="hy-AM"/>
              </w:rPr>
            </w:pPr>
            <w:r>
              <w:rPr>
                <w:rFonts w:ascii="GHEA Grapalat" w:hAnsi="GHEA Grapalat"/>
                <w:b/>
                <w:sz w:val="24"/>
                <w:szCs w:val="24"/>
                <w:lang w:val="hy-AM"/>
              </w:rPr>
              <w:lastRenderedPageBreak/>
              <w:t>Չի ընդունվել։</w:t>
            </w:r>
          </w:p>
          <w:p w14:paraId="73E9C10E" w14:textId="6566DC14" w:rsidR="00516622" w:rsidRDefault="00516622" w:rsidP="00A14111">
            <w:pPr>
              <w:pStyle w:val="NoSpacing"/>
              <w:jc w:val="both"/>
              <w:rPr>
                <w:rFonts w:ascii="GHEA Grapalat" w:hAnsi="GHEA Grapalat"/>
                <w:b/>
                <w:sz w:val="24"/>
                <w:szCs w:val="24"/>
                <w:lang w:val="hy-AM"/>
              </w:rPr>
            </w:pPr>
            <w:r w:rsidRPr="0086149A">
              <w:rPr>
                <w:rFonts w:ascii="GHEA Grapalat" w:hAnsi="GHEA Grapalat"/>
                <w:sz w:val="24"/>
                <w:szCs w:val="24"/>
                <w:lang w:val="hy-AM"/>
              </w:rPr>
              <w:t>Սույն կարգով սահմանվում են պետական կառավարման համակարգի՝ Որոշման N 2 հավելվածով սահմանված առանձին մարմինների</w:t>
            </w:r>
            <w:r>
              <w:rPr>
                <w:rFonts w:ascii="GHEA Grapalat" w:hAnsi="GHEA Grapalat"/>
                <w:sz w:val="24"/>
                <w:szCs w:val="24"/>
                <w:lang w:val="hy-AM"/>
              </w:rPr>
              <w:t xml:space="preserve"> </w:t>
            </w:r>
            <w:r w:rsidRPr="0086149A">
              <w:rPr>
                <w:rFonts w:ascii="GHEA Grapalat" w:hAnsi="GHEA Grapalat"/>
                <w:sz w:val="24"/>
                <w:szCs w:val="24"/>
                <w:lang w:val="hy-AM"/>
              </w:rPr>
              <w:t>կատարողականի գնահատման եւ դրա հիման վրա</w:t>
            </w:r>
            <w:r>
              <w:rPr>
                <w:rFonts w:ascii="GHEA Grapalat" w:hAnsi="GHEA Grapalat"/>
                <w:sz w:val="24"/>
                <w:szCs w:val="24"/>
                <w:lang w:val="hy-AM"/>
              </w:rPr>
              <w:t xml:space="preserve"> </w:t>
            </w:r>
            <w:r w:rsidRPr="0086149A">
              <w:rPr>
                <w:rFonts w:ascii="GHEA Grapalat" w:hAnsi="GHEA Grapalat"/>
                <w:sz w:val="24"/>
                <w:szCs w:val="24"/>
                <w:lang w:val="hy-AM"/>
              </w:rPr>
              <w:t>մարմինների խրախուսման  հարաբերությունները</w:t>
            </w:r>
            <w:r>
              <w:rPr>
                <w:rFonts w:ascii="GHEA Grapalat" w:hAnsi="GHEA Grapalat"/>
                <w:sz w:val="24"/>
                <w:szCs w:val="24"/>
                <w:lang w:val="hy-AM"/>
              </w:rPr>
              <w:t>, իսկ առանձին պաշտոնատար անձանց կատարողականի գնահատումը դուրս է սույն Նախագծի կարգավորման շրջանակից։</w:t>
            </w:r>
          </w:p>
        </w:tc>
      </w:tr>
      <w:tr w:rsidR="00516622" w:rsidRPr="00B940A1" w14:paraId="23AD1547" w14:textId="77777777" w:rsidTr="00937F61">
        <w:trPr>
          <w:trHeight w:val="336"/>
        </w:trPr>
        <w:tc>
          <w:tcPr>
            <w:tcW w:w="8100" w:type="dxa"/>
            <w:shd w:val="clear" w:color="auto" w:fill="auto"/>
            <w:vAlign w:val="center"/>
          </w:tcPr>
          <w:p w14:paraId="32D1C990" w14:textId="77777777" w:rsidR="00516622" w:rsidRDefault="00516622" w:rsidP="004F6E1C">
            <w:pPr>
              <w:jc w:val="both"/>
              <w:rPr>
                <w:rFonts w:ascii="GHEA Grapalat" w:hAnsi="GHEA Grapalat"/>
                <w:sz w:val="24"/>
                <w:lang w:val="hy-AM"/>
              </w:rPr>
            </w:pPr>
            <w:r>
              <w:rPr>
                <w:rFonts w:ascii="GHEA Grapalat" w:hAnsi="GHEA Grapalat"/>
                <w:sz w:val="24"/>
                <w:lang w:val="hy-AM"/>
              </w:rPr>
              <w:lastRenderedPageBreak/>
              <w:t xml:space="preserve">6. </w:t>
            </w:r>
            <w:r w:rsidRPr="00BE32CE">
              <w:rPr>
                <w:rFonts w:ascii="GHEA Grapalat" w:hAnsi="GHEA Grapalat"/>
                <w:sz w:val="24"/>
                <w:lang w:val="hy-AM"/>
              </w:rPr>
              <w:t>Առաջնահերթություններով պայմանավորված գերակայությունները սահմանելիս նշվում են դրանց իրականացման համար անհրաժեշտ գործողությունների կշիռները, որոնք քննարկվում եւ համաձայնեցվում են փոխվարչապետերի հետ եւ ներկայացվում են Վարչապետի հաստատմանը։</w:t>
            </w:r>
            <w:r>
              <w:rPr>
                <w:rFonts w:ascii="GHEA Grapalat" w:hAnsi="GHEA Grapalat"/>
                <w:sz w:val="24"/>
                <w:lang w:val="hy-AM"/>
              </w:rPr>
              <w:t xml:space="preserve">»։  </w:t>
            </w:r>
          </w:p>
          <w:p w14:paraId="62462749" w14:textId="43843428" w:rsidR="00516622" w:rsidRPr="00BE32CE" w:rsidRDefault="00516622" w:rsidP="00516622">
            <w:pPr>
              <w:jc w:val="both"/>
              <w:rPr>
                <w:rFonts w:ascii="GHEA Grapalat" w:hAnsi="GHEA Grapalat"/>
                <w:sz w:val="24"/>
                <w:lang w:val="hy-AM"/>
              </w:rPr>
            </w:pPr>
            <w:r>
              <w:rPr>
                <w:rFonts w:ascii="GHEA Grapalat" w:hAnsi="GHEA Grapalat"/>
                <w:sz w:val="24"/>
                <w:lang w:val="hy-AM"/>
              </w:rPr>
              <w:t>Միաժամանակ առաջարկում ենք Կարգը լրացնել հետեւյալ բովանդակությամբ 7-9-րդ կետերով</w:t>
            </w:r>
            <w:r>
              <w:rPr>
                <w:rFonts w:ascii="Cambria Math" w:hAnsi="Cambria Math"/>
                <w:sz w:val="24"/>
                <w:lang w:val="hy-AM"/>
              </w:rPr>
              <w:t xml:space="preserve">․ </w:t>
            </w:r>
            <w:r w:rsidRPr="007633E9">
              <w:rPr>
                <w:rFonts w:ascii="GHEA Grapalat" w:hAnsi="GHEA Grapalat"/>
                <w:sz w:val="24"/>
                <w:lang w:val="hy-AM"/>
              </w:rPr>
              <w:t>«</w:t>
            </w:r>
            <w:r>
              <w:rPr>
                <w:rFonts w:ascii="GHEA Grapalat" w:hAnsi="GHEA Grapalat"/>
                <w:sz w:val="24"/>
                <w:lang w:val="hy-AM"/>
              </w:rPr>
              <w:t xml:space="preserve">7. </w:t>
            </w:r>
            <w:r w:rsidRPr="00BE32CE">
              <w:rPr>
                <w:rFonts w:ascii="GHEA Grapalat" w:hAnsi="GHEA Grapalat"/>
                <w:sz w:val="24"/>
                <w:lang w:val="hy-AM"/>
              </w:rPr>
              <w:t xml:space="preserve">Կշիռները սահմանվում են ըստ գերակայությունների </w:t>
            </w:r>
            <w:r>
              <w:rPr>
                <w:rFonts w:ascii="GHEA Grapalat" w:hAnsi="GHEA Grapalat"/>
                <w:sz w:val="24"/>
                <w:lang w:val="hy-AM"/>
              </w:rPr>
              <w:t>կարեւ</w:t>
            </w:r>
            <w:r w:rsidRPr="00BE32CE">
              <w:rPr>
                <w:rFonts w:ascii="GHEA Grapalat" w:hAnsi="GHEA Grapalat"/>
                <w:sz w:val="24"/>
                <w:lang w:val="hy-AM"/>
              </w:rPr>
              <w:t xml:space="preserve">որության եւ արտահայտվում են տոկոսներով՝ սահմանվելով տարեկան կտրվածքով։ Յուրաքանչյուր միջոցառում կշռվում է ամբողջի մեջ, ընդ որում, առաջնային գերակայություններով պայմանավորված միջոցառումներին՝ երկրորդային գերակայությունների համեմատությամբ, տրվում է ավելի մեծ կշիռ։ Բոլոր միջոցառումների կշիռների հանրագումարը պետք է հավասար լինի 100 տոկոսի: </w:t>
            </w:r>
          </w:p>
          <w:p w14:paraId="385E023F" w14:textId="77777777" w:rsidR="00516622" w:rsidRPr="00BE32CE" w:rsidRDefault="00516622" w:rsidP="00516622">
            <w:pPr>
              <w:ind w:firstLine="720"/>
              <w:jc w:val="both"/>
              <w:rPr>
                <w:rFonts w:ascii="GHEA Grapalat" w:hAnsi="GHEA Grapalat"/>
                <w:sz w:val="24"/>
                <w:lang w:val="hy-AM"/>
              </w:rPr>
            </w:pPr>
            <w:r w:rsidRPr="00BE32CE">
              <w:rPr>
                <w:rFonts w:ascii="GHEA Grapalat" w:hAnsi="GHEA Grapalat"/>
                <w:sz w:val="24"/>
                <w:lang w:val="hy-AM"/>
              </w:rPr>
              <w:t>8.</w:t>
            </w:r>
            <w:r w:rsidRPr="00BE32CE">
              <w:rPr>
                <w:rFonts w:ascii="GHEA Grapalat" w:hAnsi="GHEA Grapalat"/>
                <w:sz w:val="24"/>
                <w:lang w:val="hy-AM"/>
              </w:rPr>
              <w:tab/>
              <w:t xml:space="preserve"> Արդյունքային ցուցանիշներն արտահայտում են գերակայություններով նախատեսված գործողություններով եւ (կամ) միջոցառումներով պայմանավորված արդյունքների ձեռքբերման մակարդակը եւ պետք է համապատասխանեն պետական բյուջեի մասին օրենքով՝ տվյալ մարմնի համար նախատեսված, ծրագրերի վերջնական արդյունքի ոչ ֆինանսական ցուցանիշներին (առկայության դեպքում)։։</w:t>
            </w:r>
          </w:p>
          <w:p w14:paraId="098905DA" w14:textId="77777777" w:rsidR="00516622" w:rsidRDefault="00516622" w:rsidP="00516622">
            <w:pPr>
              <w:ind w:firstLine="720"/>
              <w:jc w:val="both"/>
              <w:rPr>
                <w:rFonts w:ascii="GHEA Grapalat" w:hAnsi="GHEA Grapalat"/>
                <w:sz w:val="24"/>
                <w:lang w:val="hy-AM"/>
              </w:rPr>
            </w:pPr>
            <w:r w:rsidRPr="00BE32CE">
              <w:rPr>
                <w:rFonts w:ascii="GHEA Grapalat" w:hAnsi="GHEA Grapalat"/>
                <w:sz w:val="24"/>
                <w:lang w:val="hy-AM"/>
              </w:rPr>
              <w:lastRenderedPageBreak/>
              <w:t>9.</w:t>
            </w:r>
            <w:r w:rsidRPr="00BE32CE">
              <w:rPr>
                <w:rFonts w:ascii="GHEA Grapalat" w:hAnsi="GHEA Grapalat"/>
                <w:sz w:val="24"/>
                <w:lang w:val="hy-AM"/>
              </w:rPr>
              <w:tab/>
              <w:t>Գերակայություններով նախատեսված յուրաքանչյուր գործողության եւ (կամ) միջոցառման գնահատման ցուցանիշի նկարագրությունը բխում է տվյալ գործողության եւ (կամ) միջոցառման բովանդակությունից: Դրանք պետք է լինեն չափելի եւ, կախված յուրաքանչյուր գործողության եւ (կամ) միջոցառման ակնկալվող արդյունքից, կարող են ունենալ տարբեր չափման միավորներ։ Գնահատման ցուցանիշերի վերաբերյալ տեղեկատվությունը պետք է լինի ճշգրիտ եւ հասանելի (յուրաքանչյուր ցուցանիշի հաշվարկման համար հաշվետվությունում պետք է նշված լինեն անհրաժեշտ տեղեկատվության աղբյուրները)։</w:t>
            </w:r>
            <w:r>
              <w:rPr>
                <w:rFonts w:ascii="GHEA Grapalat" w:hAnsi="GHEA Grapalat"/>
                <w:sz w:val="24"/>
                <w:lang w:val="hy-AM"/>
              </w:rPr>
              <w:t>»։</w:t>
            </w:r>
          </w:p>
          <w:p w14:paraId="68B2434D" w14:textId="77777777" w:rsidR="00516622" w:rsidRDefault="00516622" w:rsidP="00516622">
            <w:pPr>
              <w:ind w:firstLine="720"/>
              <w:jc w:val="both"/>
              <w:rPr>
                <w:rFonts w:ascii="Cambria Math" w:hAnsi="Cambria Math" w:cs="Cambria Math"/>
                <w:sz w:val="24"/>
                <w:lang w:val="hy-AM"/>
              </w:rPr>
            </w:pPr>
            <w:r>
              <w:rPr>
                <w:rFonts w:ascii="GHEA Grapalat" w:hAnsi="GHEA Grapalat"/>
                <w:sz w:val="24"/>
                <w:lang w:val="hy-AM"/>
              </w:rPr>
              <w:t>6</w:t>
            </w:r>
            <w:r>
              <w:rPr>
                <w:rFonts w:ascii="Cambria Math" w:hAnsi="Cambria Math" w:cs="Cambria Math"/>
                <w:sz w:val="24"/>
                <w:lang w:val="hy-AM"/>
              </w:rPr>
              <w:t>․</w:t>
            </w:r>
            <w:r>
              <w:rPr>
                <w:rFonts w:ascii="GHEA Grapalat" w:hAnsi="GHEA Grapalat"/>
                <w:sz w:val="24"/>
                <w:lang w:val="hy-AM"/>
              </w:rPr>
              <w:t xml:space="preserve"> Կարգի 6-րդ կետը </w:t>
            </w:r>
            <w:r w:rsidRPr="00870ADB">
              <w:rPr>
                <w:rFonts w:ascii="GHEA Grapalat" w:hAnsi="GHEA Grapalat"/>
                <w:sz w:val="24"/>
                <w:lang w:val="hy-AM"/>
              </w:rPr>
              <w:t>(</w:t>
            </w:r>
            <w:r>
              <w:rPr>
                <w:rFonts w:ascii="GHEA Grapalat" w:hAnsi="GHEA Grapalat"/>
                <w:sz w:val="24"/>
                <w:lang w:val="hy-AM"/>
              </w:rPr>
              <w:t>առաջարկվող նոր խմբագրությամբ 10-րդ կետ</w:t>
            </w:r>
            <w:r w:rsidRPr="00870ADB">
              <w:rPr>
                <w:rFonts w:ascii="GHEA Grapalat" w:hAnsi="GHEA Grapalat"/>
                <w:sz w:val="24"/>
                <w:lang w:val="hy-AM"/>
              </w:rPr>
              <w:t>)</w:t>
            </w:r>
            <w:r>
              <w:rPr>
                <w:rFonts w:ascii="GHEA Grapalat" w:hAnsi="GHEA Grapalat"/>
                <w:sz w:val="24"/>
                <w:lang w:val="hy-AM"/>
              </w:rPr>
              <w:t xml:space="preserve"> առաջարկում ենք շարադրել հետեւյալ խմբագրությամբ</w:t>
            </w:r>
            <w:r>
              <w:rPr>
                <w:rFonts w:ascii="Cambria Math" w:hAnsi="Cambria Math" w:cs="Cambria Math"/>
                <w:sz w:val="24"/>
                <w:lang w:val="hy-AM"/>
              </w:rPr>
              <w:t>․</w:t>
            </w:r>
            <w:r>
              <w:rPr>
                <w:rFonts w:ascii="GHEA Grapalat" w:hAnsi="GHEA Grapalat"/>
                <w:sz w:val="24"/>
                <w:lang w:val="hy-AM"/>
              </w:rPr>
              <w:t xml:space="preserve"> «10. </w:t>
            </w:r>
            <w:r w:rsidRPr="00BE32CE">
              <w:rPr>
                <w:rFonts w:ascii="GHEA Grapalat" w:hAnsi="GHEA Grapalat"/>
                <w:sz w:val="24"/>
                <w:lang w:val="hy-AM"/>
              </w:rPr>
              <w:t xml:space="preserve">Կառավարման մարմինների ղեկավարները Վարչապետի հանձնարարականներով սահմանված կարգով եւ ժամկետում Վարչապետի աշխատակազմ են ներկայացնում գործունեության առաջնահերթություններով պայմանավորված գերակայությունների եւ դրանց համար որոշված արդյունքային ցուցանիշների ուղղությամբ առաջընթացի վերաբերյալ հաշվետվությունը՝ սույն կարգի N 1 </w:t>
            </w:r>
            <w:r>
              <w:rPr>
                <w:rFonts w:ascii="GHEA Grapalat" w:hAnsi="GHEA Grapalat"/>
                <w:sz w:val="24"/>
                <w:lang w:val="hy-AM"/>
              </w:rPr>
              <w:t>ձեւ</w:t>
            </w:r>
            <w:r w:rsidRPr="00BE32CE">
              <w:rPr>
                <w:rFonts w:ascii="GHEA Grapalat" w:hAnsi="GHEA Grapalat"/>
                <w:sz w:val="24"/>
                <w:lang w:val="hy-AM"/>
              </w:rPr>
              <w:t xml:space="preserve">ով սահմանված </w:t>
            </w:r>
            <w:r>
              <w:rPr>
                <w:rFonts w:ascii="GHEA Grapalat" w:hAnsi="GHEA Grapalat"/>
                <w:sz w:val="24"/>
                <w:lang w:val="hy-AM"/>
              </w:rPr>
              <w:t>ձեւ</w:t>
            </w:r>
            <w:r w:rsidRPr="00BE32CE">
              <w:rPr>
                <w:rFonts w:ascii="GHEA Grapalat" w:hAnsi="GHEA Grapalat"/>
                <w:sz w:val="24"/>
                <w:lang w:val="hy-AM"/>
              </w:rPr>
              <w:t xml:space="preserve">աչափով, որը պետք է </w:t>
            </w:r>
            <w:r>
              <w:rPr>
                <w:rFonts w:ascii="GHEA Grapalat" w:hAnsi="GHEA Grapalat"/>
                <w:sz w:val="24"/>
                <w:lang w:val="hy-AM"/>
              </w:rPr>
              <w:t>ներառ</w:t>
            </w:r>
            <w:r w:rsidRPr="00BE32CE">
              <w:rPr>
                <w:rFonts w:ascii="GHEA Grapalat" w:hAnsi="GHEA Grapalat"/>
                <w:sz w:val="24"/>
                <w:lang w:val="hy-AM"/>
              </w:rPr>
              <w:t>ի  սույն կարգի</w:t>
            </w:r>
            <w:r>
              <w:rPr>
                <w:rFonts w:ascii="GHEA Grapalat" w:hAnsi="GHEA Grapalat"/>
                <w:sz w:val="24"/>
                <w:lang w:val="hy-AM"/>
              </w:rPr>
              <w:t xml:space="preserve"> </w:t>
            </w:r>
            <w:r w:rsidRPr="00BE32CE">
              <w:rPr>
                <w:rFonts w:ascii="GHEA Grapalat" w:hAnsi="GHEA Grapalat"/>
                <w:sz w:val="24"/>
                <w:lang w:val="hy-AM"/>
              </w:rPr>
              <w:t>11-րդ կետով սահմանված մեթոդաբանությամբ տրված գնահատականը:»</w:t>
            </w:r>
            <w:r>
              <w:rPr>
                <w:rFonts w:ascii="GHEA Grapalat" w:hAnsi="GHEA Grapalat"/>
                <w:sz w:val="24"/>
                <w:lang w:val="hy-AM"/>
              </w:rPr>
              <w:t xml:space="preserve">։ Առաջարկում ենք նաեւ Կարգը լրացնել հետեւյալ բովանդակությամբ </w:t>
            </w:r>
            <w:r w:rsidRPr="00460725">
              <w:rPr>
                <w:rFonts w:ascii="GHEA Grapalat" w:hAnsi="GHEA Grapalat"/>
                <w:sz w:val="24"/>
                <w:lang w:val="hy-AM"/>
              </w:rPr>
              <w:t xml:space="preserve">N </w:t>
            </w:r>
            <w:r>
              <w:rPr>
                <w:rFonts w:ascii="GHEA Grapalat" w:hAnsi="GHEA Grapalat"/>
                <w:sz w:val="24"/>
                <w:lang w:val="hy-AM"/>
              </w:rPr>
              <w:t>1 ձեւով</w:t>
            </w:r>
            <w:r>
              <w:rPr>
                <w:rFonts w:ascii="Cambria Math" w:hAnsi="Cambria Math" w:cs="Cambria Math"/>
                <w:sz w:val="24"/>
                <w:lang w:val="hy-AM"/>
              </w:rPr>
              <w:t>․</w:t>
            </w:r>
          </w:p>
          <w:p w14:paraId="19CCC947" w14:textId="77777777" w:rsidR="00516622" w:rsidRPr="000932C6" w:rsidRDefault="00516622" w:rsidP="00516622">
            <w:pPr>
              <w:ind w:firstLine="720"/>
              <w:jc w:val="right"/>
              <w:rPr>
                <w:rFonts w:ascii="GHEA Grapalat" w:hAnsi="GHEA Grapalat" w:cs="Calibri"/>
                <w:color w:val="333333"/>
                <w:sz w:val="22"/>
                <w:szCs w:val="22"/>
                <w:lang w:val="hy-AM"/>
              </w:rPr>
            </w:pPr>
            <w:r>
              <w:rPr>
                <w:rFonts w:ascii="GHEA Grapalat" w:hAnsi="GHEA Grapalat"/>
                <w:lang w:val="hy-AM"/>
              </w:rPr>
              <w:t>«</w:t>
            </w:r>
            <w:r w:rsidRPr="003234F4">
              <w:rPr>
                <w:rFonts w:ascii="GHEA Grapalat" w:hAnsi="GHEA Grapalat" w:cs="Calibri"/>
                <w:b/>
                <w:color w:val="333333"/>
                <w:sz w:val="22"/>
                <w:szCs w:val="22"/>
                <w:lang w:val="hy-AM"/>
              </w:rPr>
              <w:t>Ձեւ N 1</w:t>
            </w:r>
          </w:p>
          <w:p w14:paraId="60525646" w14:textId="77777777" w:rsidR="00516622" w:rsidRPr="001B2F1C" w:rsidRDefault="00516622" w:rsidP="00516622">
            <w:pPr>
              <w:pStyle w:val="NormalWeb"/>
              <w:shd w:val="clear" w:color="auto" w:fill="FFFFFF"/>
              <w:spacing w:before="0" w:beforeAutospacing="0" w:after="0" w:afterAutospacing="0" w:line="276" w:lineRule="auto"/>
              <w:ind w:firstLine="375"/>
              <w:jc w:val="right"/>
              <w:rPr>
                <w:rFonts w:ascii="GHEA Grapalat" w:hAnsi="GHEA Grapalat" w:cs="Arial"/>
                <w:color w:val="333333"/>
                <w:sz w:val="22"/>
                <w:szCs w:val="22"/>
                <w:lang w:val="hy-AM"/>
              </w:rPr>
            </w:pPr>
            <w:r w:rsidRPr="001B2F1C">
              <w:rPr>
                <w:rFonts w:ascii="Calibri" w:hAnsi="Calibri" w:cs="Calibri"/>
                <w:color w:val="333333"/>
                <w:sz w:val="22"/>
                <w:szCs w:val="22"/>
                <w:lang w:val="hy-AM"/>
              </w:rPr>
              <w:t> </w:t>
            </w:r>
          </w:p>
          <w:p w14:paraId="51C49F15" w14:textId="77777777" w:rsidR="00516622" w:rsidRPr="000932C6" w:rsidRDefault="00516622" w:rsidP="00516622">
            <w:pPr>
              <w:pStyle w:val="NormalWeb"/>
              <w:shd w:val="clear" w:color="auto" w:fill="FFFFFF"/>
              <w:spacing w:before="0" w:beforeAutospacing="0" w:after="0" w:afterAutospacing="0" w:line="276" w:lineRule="auto"/>
              <w:ind w:firstLine="375"/>
              <w:jc w:val="center"/>
              <w:rPr>
                <w:rFonts w:ascii="GHEA Grapalat" w:hAnsi="GHEA Grapalat" w:cs="Arial"/>
                <w:b/>
                <w:color w:val="333333"/>
                <w:lang w:val="hy-AM"/>
              </w:rPr>
            </w:pPr>
            <w:r w:rsidRPr="000932C6">
              <w:rPr>
                <w:rFonts w:ascii="GHEA Grapalat" w:hAnsi="GHEA Grapalat" w:cs="Arial"/>
                <w:b/>
                <w:color w:val="333333"/>
                <w:lang w:val="hy-AM"/>
              </w:rPr>
              <w:lastRenderedPageBreak/>
              <w:t>ՀԱՇՎԵՏՎՈՒԹՅՈՒՆ</w:t>
            </w:r>
          </w:p>
          <w:p w14:paraId="7F17D8CB" w14:textId="77777777" w:rsidR="00516622" w:rsidRPr="000932C6" w:rsidRDefault="00516622" w:rsidP="00516622">
            <w:pPr>
              <w:pStyle w:val="NormalWeb"/>
              <w:shd w:val="clear" w:color="auto" w:fill="FFFFFF"/>
              <w:spacing w:before="0" w:beforeAutospacing="0" w:after="0" w:afterAutospacing="0" w:line="276" w:lineRule="auto"/>
              <w:ind w:firstLine="375"/>
              <w:jc w:val="center"/>
              <w:rPr>
                <w:rFonts w:ascii="GHEA Grapalat" w:hAnsi="GHEA Grapalat" w:cs="Arial"/>
                <w:b/>
                <w:color w:val="333333"/>
                <w:lang w:val="hy-AM"/>
              </w:rPr>
            </w:pPr>
            <w:r w:rsidRPr="000932C6">
              <w:rPr>
                <w:rFonts w:ascii="GHEA Grapalat" w:hAnsi="GHEA Grapalat" w:cs="Arial"/>
                <w:b/>
                <w:color w:val="333333"/>
                <w:lang w:val="hy-AM"/>
              </w:rPr>
              <w:t>ՊԵՏԱԿԱՆ ԿԱՌԱՎԱՐՄԱՆ ՄԱՐՄԻՆՆԵՐԻ ԳՈՐԾՈՒՆԵՈՒԹՅԱՆ ԱՌԱՋՆԱՀԵՐԹՈՒԹՅՈՒՆՆԵՐ</w:t>
            </w:r>
            <w:r>
              <w:rPr>
                <w:rFonts w:ascii="GHEA Grapalat" w:hAnsi="GHEA Grapalat" w:cs="Arial"/>
                <w:b/>
                <w:color w:val="333333"/>
                <w:lang w:val="hy-AM"/>
              </w:rPr>
              <w:t>ՈՎ ՊԱՅՄԱՆԱՎՈՐՎԱԾ ԳԵՐԱԿԱՅՈՒԹՅՈՒՆՆԵՐԻ</w:t>
            </w:r>
            <w:r w:rsidRPr="000932C6">
              <w:rPr>
                <w:rFonts w:ascii="GHEA Grapalat" w:hAnsi="GHEA Grapalat" w:cs="Arial"/>
                <w:b/>
                <w:color w:val="333333"/>
                <w:lang w:val="hy-AM"/>
              </w:rPr>
              <w:t xml:space="preserve"> ԵՒ ԴՐԱՆՑ</w:t>
            </w:r>
            <w:r>
              <w:rPr>
                <w:rFonts w:ascii="GHEA Grapalat" w:hAnsi="GHEA Grapalat" w:cs="Arial"/>
                <w:b/>
                <w:color w:val="333333"/>
                <w:lang w:val="hy-AM"/>
              </w:rPr>
              <w:t xml:space="preserve"> ԻՐԱԿԱՆԱՑՄԱՆ ԳՈՐԾՈՂՈՒԹՅՈՒՆՆԵՐԻ</w:t>
            </w:r>
            <w:r w:rsidRPr="000932C6">
              <w:rPr>
                <w:rFonts w:ascii="GHEA Grapalat" w:hAnsi="GHEA Grapalat" w:cs="Arial"/>
                <w:b/>
                <w:color w:val="333333"/>
                <w:lang w:val="hy-AM"/>
              </w:rPr>
              <w:t xml:space="preserve"> ՀԱՄԱՐ ՈՐՈՇՎԱԾ ԱՐԴՅՈՒՆՔԱՅԻՆ ՑՈՒՑԱՆԻՇՆԵՐԻ ՈՒՂՂՈՒԹՅԱՄԲ ԱՌԱՋԸՆԹԱՑԻ ՎԵՐԱԲԵՐՅԱԼ </w:t>
            </w:r>
          </w:p>
          <w:tbl>
            <w:tblPr>
              <w:tblStyle w:val="TableGrid"/>
              <w:tblpPr w:leftFromText="180" w:rightFromText="180" w:vertAnchor="text" w:horzAnchor="margin" w:tblpXSpec="center" w:tblpY="444"/>
              <w:tblW w:w="7775" w:type="dxa"/>
              <w:tblLayout w:type="fixed"/>
              <w:tblLook w:val="04A0" w:firstRow="1" w:lastRow="0" w:firstColumn="1" w:lastColumn="0" w:noHBand="0" w:noVBand="1"/>
            </w:tblPr>
            <w:tblGrid>
              <w:gridCol w:w="1451"/>
              <w:gridCol w:w="829"/>
              <w:gridCol w:w="885"/>
              <w:gridCol w:w="695"/>
              <w:gridCol w:w="1201"/>
              <w:gridCol w:w="948"/>
              <w:gridCol w:w="565"/>
              <w:gridCol w:w="1201"/>
            </w:tblGrid>
            <w:tr w:rsidR="00516622" w:rsidRPr="00B940A1" w14:paraId="1A98B53D" w14:textId="77777777" w:rsidTr="00811095">
              <w:trPr>
                <w:trHeight w:val="1926"/>
              </w:trPr>
              <w:tc>
                <w:tcPr>
                  <w:tcW w:w="1451" w:type="dxa"/>
                </w:tcPr>
                <w:p w14:paraId="50E4E0BA" w14:textId="77777777" w:rsidR="00516622" w:rsidRPr="004518E8" w:rsidRDefault="00516622" w:rsidP="00516622">
                  <w:pPr>
                    <w:pStyle w:val="NormalWeb"/>
                    <w:spacing w:line="276" w:lineRule="auto"/>
                    <w:jc w:val="center"/>
                    <w:rPr>
                      <w:rFonts w:ascii="GHEA Grapalat" w:hAnsi="GHEA Grapalat" w:cs="Arial"/>
                      <w:color w:val="333333"/>
                      <w:sz w:val="22"/>
                      <w:szCs w:val="22"/>
                      <w:lang w:val="hy-AM"/>
                    </w:rPr>
                  </w:pPr>
                  <w:r w:rsidRPr="004518E8">
                    <w:rPr>
                      <w:rStyle w:val="Strong"/>
                      <w:rFonts w:ascii="GHEA Grapalat" w:hAnsi="GHEA Grapalat"/>
                      <w:sz w:val="22"/>
                      <w:szCs w:val="22"/>
                    </w:rPr>
                    <w:t>Ա</w:t>
                  </w:r>
                  <w:r w:rsidRPr="004518E8">
                    <w:rPr>
                      <w:rStyle w:val="Strong"/>
                      <w:rFonts w:ascii="GHEA Grapalat" w:hAnsi="GHEA Grapalat"/>
                      <w:sz w:val="22"/>
                      <w:szCs w:val="22"/>
                      <w:lang w:val="hy-AM"/>
                    </w:rPr>
                    <w:t xml:space="preserve">ռաջնհերթություններով </w:t>
                  </w:r>
                  <w:r>
                    <w:rPr>
                      <w:rStyle w:val="Strong"/>
                      <w:rFonts w:ascii="GHEA Grapalat" w:hAnsi="GHEA Grapalat"/>
                      <w:sz w:val="22"/>
                      <w:szCs w:val="22"/>
                      <w:lang w:val="hy-AM"/>
                    </w:rPr>
                    <w:t>պայմանավոր</w:t>
                  </w:r>
                  <w:r w:rsidRPr="004518E8">
                    <w:rPr>
                      <w:rStyle w:val="Strong"/>
                      <w:rFonts w:ascii="GHEA Grapalat" w:hAnsi="GHEA Grapalat"/>
                      <w:sz w:val="22"/>
                      <w:szCs w:val="22"/>
                      <w:lang w:val="hy-AM"/>
                    </w:rPr>
                    <w:t>ված գ</w:t>
                  </w:r>
                  <w:r>
                    <w:rPr>
                      <w:rStyle w:val="Strong"/>
                      <w:rFonts w:ascii="GHEA Grapalat" w:hAnsi="GHEA Grapalat"/>
                      <w:sz w:val="22"/>
                      <w:szCs w:val="22"/>
                      <w:lang w:val="hy-AM"/>
                    </w:rPr>
                    <w:t>երակայ</w:t>
                  </w:r>
                  <w:r w:rsidRPr="004518E8">
                    <w:rPr>
                      <w:rStyle w:val="Strong"/>
                      <w:rFonts w:ascii="GHEA Grapalat" w:hAnsi="GHEA Grapalat"/>
                      <w:sz w:val="22"/>
                      <w:szCs w:val="22"/>
                      <w:lang w:val="hy-AM"/>
                    </w:rPr>
                    <w:t>ություններ</w:t>
                  </w:r>
                </w:p>
              </w:tc>
              <w:tc>
                <w:tcPr>
                  <w:tcW w:w="829" w:type="dxa"/>
                </w:tcPr>
                <w:p w14:paraId="778E1882" w14:textId="77777777" w:rsidR="00516622" w:rsidRPr="003F125A" w:rsidRDefault="00516622" w:rsidP="00516622">
                  <w:pPr>
                    <w:pStyle w:val="NormalWeb"/>
                    <w:spacing w:line="276" w:lineRule="auto"/>
                    <w:jc w:val="center"/>
                    <w:rPr>
                      <w:rStyle w:val="Strong"/>
                      <w:lang w:val="hy-AM"/>
                    </w:rPr>
                  </w:pPr>
                  <w:r w:rsidRPr="003F125A">
                    <w:rPr>
                      <w:rStyle w:val="Strong"/>
                      <w:rFonts w:ascii="GHEA Grapalat" w:hAnsi="GHEA Grapalat"/>
                      <w:sz w:val="22"/>
                      <w:szCs w:val="22"/>
                      <w:lang w:val="hy-AM"/>
                    </w:rPr>
                    <w:t>20</w:t>
                  </w:r>
                  <w:r w:rsidRPr="003F125A">
                    <w:rPr>
                      <w:rStyle w:val="Strong"/>
                      <w:rFonts w:ascii="Calibri" w:hAnsi="Calibri" w:cs="Calibri"/>
                      <w:sz w:val="22"/>
                      <w:szCs w:val="22"/>
                      <w:lang w:val="hy-AM"/>
                    </w:rPr>
                    <w:t>  </w:t>
                  </w:r>
                  <w:r w:rsidRPr="003F125A">
                    <w:rPr>
                      <w:rStyle w:val="Strong"/>
                      <w:rFonts w:ascii="GHEA Grapalat" w:hAnsi="GHEA Grapalat"/>
                      <w:sz w:val="22"/>
                      <w:szCs w:val="22"/>
                      <w:lang w:val="hy-AM"/>
                    </w:rPr>
                    <w:t xml:space="preserve"> </w:t>
                  </w:r>
                  <w:r w:rsidRPr="003F125A">
                    <w:rPr>
                      <w:rStyle w:val="Strong"/>
                      <w:rFonts w:ascii="GHEA Grapalat" w:hAnsi="GHEA Grapalat" w:cs="GHEA Grapalat"/>
                      <w:sz w:val="22"/>
                      <w:szCs w:val="22"/>
                      <w:lang w:val="hy-AM"/>
                    </w:rPr>
                    <w:t>թ</w:t>
                  </w:r>
                  <w:r w:rsidRPr="003F125A">
                    <w:rPr>
                      <w:rStyle w:val="Strong"/>
                      <w:rFonts w:ascii="GHEA Grapalat" w:hAnsi="GHEA Grapalat"/>
                      <w:sz w:val="22"/>
                      <w:szCs w:val="22"/>
                      <w:lang w:val="hy-AM"/>
                    </w:rPr>
                    <w:t>.</w:t>
                  </w:r>
                  <w:r>
                    <w:rPr>
                      <w:rStyle w:val="Strong"/>
                      <w:rFonts w:ascii="GHEA Grapalat" w:hAnsi="GHEA Grapalat"/>
                      <w:sz w:val="22"/>
                      <w:szCs w:val="22"/>
                    </w:rPr>
                    <w:t>(..</w:t>
                  </w:r>
                  <w:r>
                    <w:rPr>
                      <w:rStyle w:val="Strong"/>
                      <w:rFonts w:ascii="GHEA Grapalat" w:hAnsi="GHEA Grapalat"/>
                      <w:sz w:val="22"/>
                      <w:szCs w:val="22"/>
                      <w:lang w:val="hy-AM"/>
                    </w:rPr>
                    <w:t>կիսամյակում</w:t>
                  </w:r>
                  <w:r>
                    <w:rPr>
                      <w:rStyle w:val="Strong"/>
                      <w:rFonts w:ascii="GHEA Grapalat" w:hAnsi="GHEA Grapalat"/>
                      <w:sz w:val="22"/>
                      <w:szCs w:val="22"/>
                    </w:rPr>
                    <w:t>)</w:t>
                  </w:r>
                  <w:r w:rsidRPr="003F125A">
                    <w:rPr>
                      <w:rStyle w:val="Strong"/>
                      <w:rFonts w:ascii="GHEA Grapalat" w:hAnsi="GHEA Grapalat"/>
                      <w:sz w:val="22"/>
                      <w:szCs w:val="22"/>
                      <w:lang w:val="hy-AM"/>
                    </w:rPr>
                    <w:t xml:space="preserve"> </w:t>
                  </w:r>
                  <w:r>
                    <w:rPr>
                      <w:rStyle w:val="Strong"/>
                      <w:rFonts w:ascii="GHEA Grapalat" w:hAnsi="GHEA Grapalat" w:cs="GHEA Grapalat"/>
                      <w:sz w:val="22"/>
                      <w:szCs w:val="22"/>
                      <w:lang w:val="hy-AM"/>
                    </w:rPr>
                    <w:t>իրականաց</w:t>
                  </w:r>
                  <w:r w:rsidRPr="003F125A">
                    <w:rPr>
                      <w:rStyle w:val="Strong"/>
                      <w:rFonts w:ascii="GHEA Grapalat" w:hAnsi="GHEA Grapalat" w:cs="GHEA Grapalat"/>
                      <w:sz w:val="22"/>
                      <w:szCs w:val="22"/>
                      <w:lang w:val="hy-AM"/>
                    </w:rPr>
                    <w:t>վող</w:t>
                  </w:r>
                  <w:r w:rsidRPr="003F125A">
                    <w:rPr>
                      <w:rStyle w:val="Strong"/>
                      <w:rFonts w:ascii="GHEA Grapalat" w:hAnsi="GHEA Grapalat"/>
                      <w:sz w:val="22"/>
                      <w:szCs w:val="22"/>
                      <w:lang w:val="hy-AM"/>
                    </w:rPr>
                    <w:t xml:space="preserve"> </w:t>
                  </w:r>
                  <w:r>
                    <w:rPr>
                      <w:rStyle w:val="Strong"/>
                      <w:rFonts w:ascii="GHEA Grapalat" w:hAnsi="GHEA Grapalat" w:cs="GHEA Grapalat"/>
                      <w:sz w:val="22"/>
                      <w:szCs w:val="22"/>
                      <w:lang w:val="hy-AM"/>
                    </w:rPr>
                    <w:t>գործողութ</w:t>
                  </w:r>
                  <w:r w:rsidRPr="003F125A">
                    <w:rPr>
                      <w:rStyle w:val="Strong"/>
                      <w:rFonts w:ascii="GHEA Grapalat" w:hAnsi="GHEA Grapalat" w:cs="GHEA Grapalat"/>
                      <w:sz w:val="22"/>
                      <w:szCs w:val="22"/>
                      <w:lang w:val="hy-AM"/>
                    </w:rPr>
                    <w:t>յունները</w:t>
                  </w:r>
                </w:p>
              </w:tc>
              <w:tc>
                <w:tcPr>
                  <w:tcW w:w="885" w:type="dxa"/>
                </w:tcPr>
                <w:p w14:paraId="214F245F" w14:textId="77777777" w:rsidR="00516622" w:rsidRPr="003F125A" w:rsidRDefault="00516622" w:rsidP="00516622">
                  <w:pPr>
                    <w:pStyle w:val="NormalWeb"/>
                    <w:spacing w:line="276" w:lineRule="auto"/>
                    <w:jc w:val="center"/>
                    <w:rPr>
                      <w:rStyle w:val="Strong"/>
                      <w:lang w:val="hy-AM"/>
                    </w:rPr>
                  </w:pPr>
                  <w:r w:rsidRPr="003F125A">
                    <w:rPr>
                      <w:rStyle w:val="Strong"/>
                      <w:rFonts w:ascii="GHEA Grapalat" w:hAnsi="GHEA Grapalat"/>
                      <w:sz w:val="22"/>
                      <w:szCs w:val="22"/>
                      <w:lang w:val="hy-AM"/>
                    </w:rPr>
                    <w:t xml:space="preserve">Արդյունքային ցուցանիշները </w:t>
                  </w:r>
                  <w:r>
                    <w:rPr>
                      <w:rStyle w:val="Strong"/>
                      <w:rFonts w:ascii="GHEA Grapalat" w:hAnsi="GHEA Grapalat"/>
                      <w:sz w:val="22"/>
                      <w:szCs w:val="22"/>
                      <w:lang w:val="hy-AM"/>
                    </w:rPr>
                    <w:t>եւ</w:t>
                  </w:r>
                  <w:r w:rsidRPr="003F125A">
                    <w:rPr>
                      <w:rStyle w:val="Strong"/>
                      <w:rFonts w:ascii="GHEA Grapalat" w:hAnsi="GHEA Grapalat"/>
                      <w:sz w:val="22"/>
                      <w:szCs w:val="22"/>
                      <w:lang w:val="hy-AM"/>
                    </w:rPr>
                    <w:t xml:space="preserve"> չափման միավորը</w:t>
                  </w:r>
                </w:p>
              </w:tc>
              <w:tc>
                <w:tcPr>
                  <w:tcW w:w="695" w:type="dxa"/>
                </w:tcPr>
                <w:p w14:paraId="74330EC6" w14:textId="77777777" w:rsidR="00516622" w:rsidRPr="003F125A" w:rsidRDefault="00516622" w:rsidP="00516622">
                  <w:pPr>
                    <w:pStyle w:val="NormalWeb"/>
                    <w:spacing w:line="276" w:lineRule="auto"/>
                    <w:jc w:val="center"/>
                    <w:rPr>
                      <w:rStyle w:val="Strong"/>
                      <w:lang w:val="hy-AM"/>
                    </w:rPr>
                  </w:pPr>
                  <w:r w:rsidRPr="003F125A">
                    <w:rPr>
                      <w:rStyle w:val="Strong"/>
                      <w:rFonts w:ascii="GHEA Grapalat" w:hAnsi="GHEA Grapalat"/>
                      <w:sz w:val="22"/>
                      <w:szCs w:val="22"/>
                      <w:lang w:val="hy-AM"/>
                    </w:rPr>
                    <w:t xml:space="preserve">Ցուցանիշի ստուգման եղանակը </w:t>
                  </w:r>
                  <w:r>
                    <w:rPr>
                      <w:rStyle w:val="Strong"/>
                      <w:rFonts w:ascii="GHEA Grapalat" w:hAnsi="GHEA Grapalat"/>
                      <w:sz w:val="22"/>
                      <w:szCs w:val="22"/>
                      <w:lang w:val="hy-AM"/>
                    </w:rPr>
                    <w:t>եւ</w:t>
                  </w:r>
                  <w:r w:rsidRPr="003F125A">
                    <w:rPr>
                      <w:rStyle w:val="Strong"/>
                      <w:rFonts w:ascii="GHEA Grapalat" w:hAnsi="GHEA Grapalat"/>
                      <w:sz w:val="22"/>
                      <w:szCs w:val="22"/>
                      <w:lang w:val="hy-AM"/>
                    </w:rPr>
                    <w:t xml:space="preserve"> աղբյուրը</w:t>
                  </w:r>
                </w:p>
              </w:tc>
              <w:tc>
                <w:tcPr>
                  <w:tcW w:w="1201" w:type="dxa"/>
                </w:tcPr>
                <w:p w14:paraId="65CABFF5" w14:textId="77777777" w:rsidR="00516622" w:rsidRPr="003F125A" w:rsidRDefault="00516622" w:rsidP="00516622">
                  <w:pPr>
                    <w:pStyle w:val="NormalWeb"/>
                    <w:spacing w:line="276" w:lineRule="auto"/>
                    <w:jc w:val="center"/>
                    <w:rPr>
                      <w:rStyle w:val="Strong"/>
                      <w:lang w:val="hy-AM"/>
                    </w:rPr>
                  </w:pPr>
                  <w:r>
                    <w:rPr>
                      <w:rStyle w:val="Strong"/>
                      <w:rFonts w:ascii="GHEA Grapalat" w:hAnsi="GHEA Grapalat"/>
                      <w:sz w:val="22"/>
                      <w:szCs w:val="22"/>
                      <w:lang w:val="hy-AM"/>
                    </w:rPr>
                    <w:t>Կշիռը</w:t>
                  </w:r>
                </w:p>
              </w:tc>
              <w:tc>
                <w:tcPr>
                  <w:tcW w:w="948" w:type="dxa"/>
                </w:tcPr>
                <w:p w14:paraId="2E3307ED" w14:textId="77777777" w:rsidR="00516622" w:rsidRPr="003F125A" w:rsidRDefault="00516622" w:rsidP="00516622">
                  <w:pPr>
                    <w:pStyle w:val="NormalWeb"/>
                    <w:spacing w:line="276" w:lineRule="auto"/>
                    <w:jc w:val="center"/>
                    <w:rPr>
                      <w:rStyle w:val="Strong"/>
                      <w:lang w:val="hy-AM"/>
                    </w:rPr>
                  </w:pPr>
                  <w:r w:rsidRPr="003F125A">
                    <w:rPr>
                      <w:rStyle w:val="Strong"/>
                      <w:rFonts w:ascii="GHEA Grapalat" w:hAnsi="GHEA Grapalat"/>
                      <w:sz w:val="22"/>
                      <w:szCs w:val="22"/>
                      <w:lang w:val="hy-AM"/>
                    </w:rPr>
                    <w:t xml:space="preserve">Ցուցանիշի </w:t>
                  </w:r>
                  <w:r>
                    <w:rPr>
                      <w:rStyle w:val="Strong"/>
                      <w:rFonts w:ascii="GHEA Grapalat" w:hAnsi="GHEA Grapalat"/>
                      <w:sz w:val="22"/>
                      <w:szCs w:val="22"/>
                      <w:lang w:val="hy-AM"/>
                    </w:rPr>
                    <w:t xml:space="preserve">ակնկալվող </w:t>
                  </w:r>
                  <w:r w:rsidRPr="00947866">
                    <w:rPr>
                      <w:rStyle w:val="Strong"/>
                      <w:rFonts w:ascii="GHEA Grapalat" w:hAnsi="GHEA Grapalat"/>
                      <w:sz w:val="22"/>
                      <w:szCs w:val="22"/>
                      <w:lang w:val="hy-AM"/>
                    </w:rPr>
                    <w:t>(պլանավորված)</w:t>
                  </w:r>
                  <w:r w:rsidRPr="003F125A">
                    <w:rPr>
                      <w:rStyle w:val="Strong"/>
                      <w:rFonts w:ascii="GHEA Grapalat" w:hAnsi="GHEA Grapalat"/>
                      <w:sz w:val="22"/>
                      <w:szCs w:val="22"/>
                      <w:lang w:val="hy-AM"/>
                    </w:rPr>
                    <w:t xml:space="preserve"> արժեքը </w:t>
                  </w:r>
                </w:p>
              </w:tc>
              <w:tc>
                <w:tcPr>
                  <w:tcW w:w="565" w:type="dxa"/>
                </w:tcPr>
                <w:p w14:paraId="76C3D47A" w14:textId="77777777" w:rsidR="00516622" w:rsidRPr="003F125A" w:rsidRDefault="00516622" w:rsidP="00516622">
                  <w:pPr>
                    <w:pStyle w:val="NormalWeb"/>
                    <w:spacing w:line="276" w:lineRule="auto"/>
                    <w:jc w:val="center"/>
                    <w:rPr>
                      <w:rStyle w:val="Strong"/>
                      <w:lang w:val="hy-AM"/>
                    </w:rPr>
                  </w:pPr>
                  <w:r w:rsidRPr="003F125A">
                    <w:rPr>
                      <w:rStyle w:val="Strong"/>
                      <w:rFonts w:ascii="GHEA Grapalat" w:hAnsi="GHEA Grapalat"/>
                      <w:sz w:val="22"/>
                      <w:szCs w:val="22"/>
                      <w:lang w:val="hy-AM"/>
                    </w:rPr>
                    <w:t xml:space="preserve">Ցուցանիշի փաստացի արժեքը </w:t>
                  </w:r>
                </w:p>
              </w:tc>
              <w:tc>
                <w:tcPr>
                  <w:tcW w:w="1201" w:type="dxa"/>
                </w:tcPr>
                <w:p w14:paraId="51BB542A" w14:textId="77777777" w:rsidR="00516622" w:rsidRPr="003F125A" w:rsidRDefault="00516622" w:rsidP="00516622">
                  <w:pPr>
                    <w:pStyle w:val="NormalWeb"/>
                    <w:spacing w:line="276" w:lineRule="auto"/>
                    <w:jc w:val="center"/>
                    <w:rPr>
                      <w:rStyle w:val="Strong"/>
                      <w:lang w:val="hy-AM"/>
                    </w:rPr>
                  </w:pPr>
                  <w:r>
                    <w:rPr>
                      <w:rStyle w:val="Strong"/>
                      <w:rFonts w:ascii="GHEA Grapalat" w:hAnsi="GHEA Grapalat"/>
                      <w:sz w:val="22"/>
                      <w:szCs w:val="22"/>
                      <w:lang w:val="hy-AM"/>
                    </w:rPr>
                    <w:t>Գ</w:t>
                  </w:r>
                  <w:r w:rsidRPr="004518E8">
                    <w:rPr>
                      <w:rStyle w:val="Strong"/>
                      <w:rFonts w:ascii="GHEA Grapalat" w:hAnsi="GHEA Grapalat"/>
                      <w:sz w:val="22"/>
                      <w:szCs w:val="22"/>
                      <w:lang w:val="hy-AM"/>
                    </w:rPr>
                    <w:t>ործողություններ</w:t>
                  </w:r>
                  <w:r>
                    <w:rPr>
                      <w:rStyle w:val="Strong"/>
                      <w:rFonts w:ascii="GHEA Grapalat" w:hAnsi="GHEA Grapalat"/>
                      <w:sz w:val="22"/>
                      <w:szCs w:val="22"/>
                      <w:lang w:val="hy-AM"/>
                    </w:rPr>
                    <w:t>ի</w:t>
                  </w:r>
                  <w:r w:rsidRPr="003F125A">
                    <w:rPr>
                      <w:rStyle w:val="Strong"/>
                      <w:rFonts w:ascii="GHEA Grapalat" w:hAnsi="GHEA Grapalat"/>
                      <w:sz w:val="22"/>
                      <w:szCs w:val="22"/>
                      <w:lang w:val="hy-AM"/>
                    </w:rPr>
                    <w:t xml:space="preserve"> կատարողականի ընդհանուր գնահատականը</w:t>
                  </w:r>
                </w:p>
              </w:tc>
            </w:tr>
            <w:tr w:rsidR="00516622" w:rsidRPr="00B940A1" w14:paraId="265B3342" w14:textId="77777777" w:rsidTr="00811095">
              <w:trPr>
                <w:trHeight w:val="355"/>
              </w:trPr>
              <w:tc>
                <w:tcPr>
                  <w:tcW w:w="1451" w:type="dxa"/>
                </w:tcPr>
                <w:p w14:paraId="6F6DA0CD"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1</w:t>
                  </w:r>
                </w:p>
              </w:tc>
              <w:tc>
                <w:tcPr>
                  <w:tcW w:w="829" w:type="dxa"/>
                </w:tcPr>
                <w:p w14:paraId="5BBEC8CA"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2</w:t>
                  </w:r>
                </w:p>
              </w:tc>
              <w:tc>
                <w:tcPr>
                  <w:tcW w:w="885" w:type="dxa"/>
                </w:tcPr>
                <w:p w14:paraId="4129D203"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3</w:t>
                  </w:r>
                </w:p>
              </w:tc>
              <w:tc>
                <w:tcPr>
                  <w:tcW w:w="695" w:type="dxa"/>
                </w:tcPr>
                <w:p w14:paraId="7C6A94C1"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4</w:t>
                  </w:r>
                </w:p>
              </w:tc>
              <w:tc>
                <w:tcPr>
                  <w:tcW w:w="1201" w:type="dxa"/>
                </w:tcPr>
                <w:p w14:paraId="1FD99DE3"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5</w:t>
                  </w:r>
                </w:p>
              </w:tc>
              <w:tc>
                <w:tcPr>
                  <w:tcW w:w="948" w:type="dxa"/>
                </w:tcPr>
                <w:p w14:paraId="7A8AC4FC"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6</w:t>
                  </w:r>
                </w:p>
              </w:tc>
              <w:tc>
                <w:tcPr>
                  <w:tcW w:w="565" w:type="dxa"/>
                </w:tcPr>
                <w:p w14:paraId="38B3E83D"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7</w:t>
                  </w:r>
                </w:p>
              </w:tc>
              <w:tc>
                <w:tcPr>
                  <w:tcW w:w="1201" w:type="dxa"/>
                </w:tcPr>
                <w:p w14:paraId="68E14D31" w14:textId="77777777" w:rsidR="00516622" w:rsidRPr="00947866" w:rsidRDefault="00516622" w:rsidP="00516622">
                  <w:pPr>
                    <w:pStyle w:val="NormalWeb"/>
                    <w:spacing w:line="276" w:lineRule="auto"/>
                    <w:jc w:val="center"/>
                    <w:rPr>
                      <w:rFonts w:ascii="GHEA Grapalat" w:hAnsi="GHEA Grapalat" w:cs="Arial"/>
                      <w:color w:val="333333"/>
                      <w:sz w:val="22"/>
                      <w:szCs w:val="22"/>
                      <w:lang w:val="hy-AM"/>
                    </w:rPr>
                  </w:pPr>
                  <w:r w:rsidRPr="00947866">
                    <w:rPr>
                      <w:rStyle w:val="Strong"/>
                      <w:rFonts w:ascii="GHEA Grapalat" w:hAnsi="GHEA Grapalat" w:cs="Arial"/>
                      <w:color w:val="333333"/>
                      <w:sz w:val="22"/>
                      <w:szCs w:val="22"/>
                      <w:lang w:val="hy-AM"/>
                    </w:rPr>
                    <w:t>8</w:t>
                  </w:r>
                </w:p>
              </w:tc>
            </w:tr>
            <w:tr w:rsidR="00516622" w:rsidRPr="00B940A1" w14:paraId="79BC6193" w14:textId="77777777" w:rsidTr="00811095">
              <w:trPr>
                <w:trHeight w:val="355"/>
              </w:trPr>
              <w:tc>
                <w:tcPr>
                  <w:tcW w:w="1451" w:type="dxa"/>
                  <w:vMerge w:val="restart"/>
                </w:tcPr>
                <w:p w14:paraId="13CA3861" w14:textId="77777777" w:rsidR="00516622" w:rsidRPr="00F444B3" w:rsidRDefault="00516622" w:rsidP="00516622">
                  <w:pPr>
                    <w:pStyle w:val="NormalWeb"/>
                    <w:spacing w:line="276" w:lineRule="auto"/>
                    <w:rPr>
                      <w:rFonts w:ascii="GHEA Grapalat" w:hAnsi="GHEA Grapalat" w:cs="Arial"/>
                      <w:color w:val="333333"/>
                      <w:sz w:val="22"/>
                      <w:szCs w:val="22"/>
                      <w:lang w:val="hy-AM"/>
                    </w:rPr>
                  </w:pPr>
                  <w:r>
                    <w:rPr>
                      <w:rFonts w:ascii="GHEA Grapalat" w:hAnsi="GHEA Grapalat" w:cs="Arial"/>
                      <w:color w:val="333333"/>
                      <w:sz w:val="22"/>
                      <w:szCs w:val="22"/>
                      <w:lang w:val="hy-AM"/>
                    </w:rPr>
                    <w:t>1</w:t>
                  </w:r>
                  <w:r>
                    <w:rPr>
                      <w:rFonts w:ascii="MS Mincho" w:eastAsia="MS Mincho" w:hAnsi="MS Mincho" w:cs="MS Mincho" w:hint="eastAsia"/>
                      <w:color w:val="333333"/>
                      <w:sz w:val="22"/>
                      <w:szCs w:val="22"/>
                      <w:lang w:val="hy-AM"/>
                    </w:rPr>
                    <w:t>․</w:t>
                  </w:r>
                  <w:r>
                    <w:rPr>
                      <w:rFonts w:ascii="GHEA Grapalat" w:hAnsi="GHEA Grapalat" w:cs="Arial"/>
                      <w:color w:val="333333"/>
                      <w:sz w:val="22"/>
                      <w:szCs w:val="22"/>
                      <w:lang w:val="hy-AM"/>
                    </w:rPr>
                    <w:t xml:space="preserve"> ԳԵՐԱԿԱՅՈՒԹՅՈՒՆ</w:t>
                  </w:r>
                </w:p>
              </w:tc>
              <w:tc>
                <w:tcPr>
                  <w:tcW w:w="829" w:type="dxa"/>
                </w:tcPr>
                <w:p w14:paraId="4FE1AD11" w14:textId="77777777" w:rsidR="00516622" w:rsidRPr="00947866" w:rsidRDefault="00516622" w:rsidP="00516622">
                  <w:pPr>
                    <w:pStyle w:val="NormalWeb"/>
                    <w:spacing w:line="276" w:lineRule="auto"/>
                    <w:rPr>
                      <w:rFonts w:ascii="GHEA Grapalat" w:hAnsi="GHEA Grapalat" w:cs="Arial"/>
                      <w:color w:val="333333"/>
                      <w:sz w:val="22"/>
                      <w:szCs w:val="22"/>
                      <w:lang w:val="hy-AM"/>
                    </w:rPr>
                  </w:pPr>
                  <w:r w:rsidRPr="00947866">
                    <w:rPr>
                      <w:rFonts w:ascii="GHEA Grapalat" w:hAnsi="GHEA Grapalat" w:cs="Arial"/>
                      <w:color w:val="333333"/>
                      <w:sz w:val="22"/>
                      <w:szCs w:val="22"/>
                      <w:lang w:val="hy-AM"/>
                    </w:rPr>
                    <w:t>1.</w:t>
                  </w:r>
                </w:p>
              </w:tc>
              <w:tc>
                <w:tcPr>
                  <w:tcW w:w="885" w:type="dxa"/>
                </w:tcPr>
                <w:p w14:paraId="1FB93820"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695" w:type="dxa"/>
                </w:tcPr>
                <w:p w14:paraId="1FAADA06"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787AED12"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948" w:type="dxa"/>
                </w:tcPr>
                <w:p w14:paraId="1EE5C407"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565" w:type="dxa"/>
                </w:tcPr>
                <w:p w14:paraId="6F9DF703"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1A1A3051"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r>
            <w:tr w:rsidR="00516622" w:rsidRPr="00B940A1" w14:paraId="051ACE91" w14:textId="77777777" w:rsidTr="00811095">
              <w:trPr>
                <w:trHeight w:val="428"/>
              </w:trPr>
              <w:tc>
                <w:tcPr>
                  <w:tcW w:w="1451" w:type="dxa"/>
                  <w:vMerge/>
                  <w:vAlign w:val="center"/>
                </w:tcPr>
                <w:p w14:paraId="4AF82F8D" w14:textId="77777777" w:rsidR="00516622" w:rsidRPr="00947866" w:rsidRDefault="00516622" w:rsidP="00516622">
                  <w:pPr>
                    <w:spacing w:line="276" w:lineRule="auto"/>
                    <w:rPr>
                      <w:rFonts w:ascii="GHEA Grapalat" w:hAnsi="GHEA Grapalat" w:cs="Arial"/>
                      <w:color w:val="333333"/>
                      <w:lang w:val="hy-AM"/>
                    </w:rPr>
                  </w:pPr>
                </w:p>
              </w:tc>
              <w:tc>
                <w:tcPr>
                  <w:tcW w:w="829" w:type="dxa"/>
                </w:tcPr>
                <w:p w14:paraId="2E450479" w14:textId="77777777" w:rsidR="00516622" w:rsidRPr="00947866" w:rsidRDefault="00516622" w:rsidP="00516622">
                  <w:pPr>
                    <w:pStyle w:val="NormalWeb"/>
                    <w:spacing w:line="276" w:lineRule="auto"/>
                    <w:rPr>
                      <w:rFonts w:ascii="GHEA Grapalat" w:hAnsi="GHEA Grapalat" w:cs="Arial"/>
                      <w:color w:val="333333"/>
                      <w:sz w:val="22"/>
                      <w:szCs w:val="22"/>
                      <w:lang w:val="hy-AM"/>
                    </w:rPr>
                  </w:pPr>
                  <w:r w:rsidRPr="00947866">
                    <w:rPr>
                      <w:rFonts w:ascii="GHEA Grapalat" w:hAnsi="GHEA Grapalat" w:cs="Arial"/>
                      <w:color w:val="333333"/>
                      <w:sz w:val="22"/>
                      <w:szCs w:val="22"/>
                      <w:lang w:val="hy-AM"/>
                    </w:rPr>
                    <w:t>2. …</w:t>
                  </w:r>
                </w:p>
              </w:tc>
              <w:tc>
                <w:tcPr>
                  <w:tcW w:w="885" w:type="dxa"/>
                </w:tcPr>
                <w:p w14:paraId="28C95E0A"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695" w:type="dxa"/>
                </w:tcPr>
                <w:p w14:paraId="5029756E"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618AE7F5"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948" w:type="dxa"/>
                </w:tcPr>
                <w:p w14:paraId="28F18A88"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565" w:type="dxa"/>
                </w:tcPr>
                <w:p w14:paraId="555C45CB"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4FEE5409"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r>
            <w:tr w:rsidR="00516622" w:rsidRPr="00B940A1" w14:paraId="45FCDE76" w14:textId="77777777" w:rsidTr="00811095">
              <w:trPr>
                <w:trHeight w:val="355"/>
              </w:trPr>
              <w:tc>
                <w:tcPr>
                  <w:tcW w:w="1451" w:type="dxa"/>
                  <w:vMerge w:val="restart"/>
                </w:tcPr>
                <w:p w14:paraId="7073365D" w14:textId="77777777" w:rsidR="00516622" w:rsidRPr="00F444B3" w:rsidRDefault="00516622" w:rsidP="00516622">
                  <w:pPr>
                    <w:pStyle w:val="NormalWeb"/>
                    <w:spacing w:line="276" w:lineRule="auto"/>
                    <w:rPr>
                      <w:rFonts w:ascii="GHEA Grapalat" w:hAnsi="GHEA Grapalat" w:cs="Arial"/>
                      <w:color w:val="333333"/>
                      <w:sz w:val="22"/>
                      <w:szCs w:val="22"/>
                      <w:lang w:val="hy-AM"/>
                    </w:rPr>
                  </w:pPr>
                  <w:r>
                    <w:rPr>
                      <w:rFonts w:ascii="GHEA Grapalat" w:hAnsi="GHEA Grapalat" w:cs="Arial"/>
                      <w:color w:val="333333"/>
                      <w:sz w:val="22"/>
                      <w:szCs w:val="22"/>
                      <w:lang w:val="hy-AM"/>
                    </w:rPr>
                    <w:t>2</w:t>
                  </w:r>
                  <w:r>
                    <w:rPr>
                      <w:rFonts w:ascii="Cambria Math" w:hAnsi="Cambria Math" w:cs="Cambria Math"/>
                      <w:color w:val="333333"/>
                      <w:sz w:val="22"/>
                      <w:szCs w:val="22"/>
                      <w:lang w:val="hy-AM"/>
                    </w:rPr>
                    <w:t>․</w:t>
                  </w:r>
                  <w:r>
                    <w:rPr>
                      <w:rFonts w:ascii="GHEA Grapalat" w:hAnsi="GHEA Grapalat" w:cs="Arial"/>
                      <w:color w:val="333333"/>
                      <w:sz w:val="22"/>
                      <w:szCs w:val="22"/>
                      <w:lang w:val="hy-AM"/>
                    </w:rPr>
                    <w:t xml:space="preserve">  </w:t>
                  </w:r>
                  <w:r>
                    <w:rPr>
                      <w:rFonts w:ascii="GHEA Grapalat" w:hAnsi="GHEA Grapalat" w:cs="GHEA Grapalat"/>
                      <w:color w:val="333333"/>
                      <w:sz w:val="22"/>
                      <w:szCs w:val="22"/>
                      <w:lang w:val="hy-AM"/>
                    </w:rPr>
                    <w:t>ԳԵՐԱԿԱՅՈՒԹՅՈՒՆ</w:t>
                  </w:r>
                </w:p>
              </w:tc>
              <w:tc>
                <w:tcPr>
                  <w:tcW w:w="829" w:type="dxa"/>
                </w:tcPr>
                <w:p w14:paraId="0EF975A4" w14:textId="77777777" w:rsidR="00516622" w:rsidRPr="00947866" w:rsidRDefault="00516622" w:rsidP="00516622">
                  <w:pPr>
                    <w:pStyle w:val="NormalWeb"/>
                    <w:spacing w:line="276" w:lineRule="auto"/>
                    <w:rPr>
                      <w:rFonts w:ascii="GHEA Grapalat" w:hAnsi="GHEA Grapalat" w:cs="Arial"/>
                      <w:color w:val="333333"/>
                      <w:sz w:val="22"/>
                      <w:szCs w:val="22"/>
                      <w:lang w:val="hy-AM"/>
                    </w:rPr>
                  </w:pPr>
                  <w:r w:rsidRPr="00947866">
                    <w:rPr>
                      <w:rFonts w:ascii="GHEA Grapalat" w:hAnsi="GHEA Grapalat" w:cs="Arial"/>
                      <w:color w:val="333333"/>
                      <w:sz w:val="22"/>
                      <w:szCs w:val="22"/>
                      <w:lang w:val="hy-AM"/>
                    </w:rPr>
                    <w:t>1.</w:t>
                  </w:r>
                </w:p>
              </w:tc>
              <w:tc>
                <w:tcPr>
                  <w:tcW w:w="885" w:type="dxa"/>
                </w:tcPr>
                <w:p w14:paraId="1322BEC4"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695" w:type="dxa"/>
                </w:tcPr>
                <w:p w14:paraId="36FD22CC"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282CAB6D"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948" w:type="dxa"/>
                </w:tcPr>
                <w:p w14:paraId="54B93ABB"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565" w:type="dxa"/>
                </w:tcPr>
                <w:p w14:paraId="610EF25F"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15750992"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r>
            <w:tr w:rsidR="00516622" w:rsidRPr="00B940A1" w14:paraId="1A11A182" w14:textId="77777777" w:rsidTr="00811095">
              <w:trPr>
                <w:trHeight w:val="375"/>
              </w:trPr>
              <w:tc>
                <w:tcPr>
                  <w:tcW w:w="1451" w:type="dxa"/>
                  <w:vMerge/>
                  <w:vAlign w:val="center"/>
                </w:tcPr>
                <w:p w14:paraId="10EF2618" w14:textId="77777777" w:rsidR="00516622" w:rsidRPr="00947866" w:rsidRDefault="00516622" w:rsidP="00516622">
                  <w:pPr>
                    <w:spacing w:line="276" w:lineRule="auto"/>
                    <w:rPr>
                      <w:rFonts w:ascii="GHEA Grapalat" w:hAnsi="GHEA Grapalat" w:cs="Arial"/>
                      <w:color w:val="333333"/>
                      <w:lang w:val="hy-AM"/>
                    </w:rPr>
                  </w:pPr>
                </w:p>
              </w:tc>
              <w:tc>
                <w:tcPr>
                  <w:tcW w:w="829" w:type="dxa"/>
                </w:tcPr>
                <w:p w14:paraId="4195164C" w14:textId="77777777" w:rsidR="00516622" w:rsidRPr="00947866" w:rsidRDefault="00516622" w:rsidP="00516622">
                  <w:pPr>
                    <w:pStyle w:val="NormalWeb"/>
                    <w:spacing w:line="276" w:lineRule="auto"/>
                    <w:rPr>
                      <w:rFonts w:ascii="GHEA Grapalat" w:hAnsi="GHEA Grapalat" w:cs="Arial"/>
                      <w:color w:val="333333"/>
                      <w:sz w:val="22"/>
                      <w:szCs w:val="22"/>
                      <w:lang w:val="hy-AM"/>
                    </w:rPr>
                  </w:pPr>
                  <w:r w:rsidRPr="00947866">
                    <w:rPr>
                      <w:rFonts w:ascii="GHEA Grapalat" w:hAnsi="GHEA Grapalat" w:cs="Arial"/>
                      <w:color w:val="333333"/>
                      <w:sz w:val="22"/>
                      <w:szCs w:val="22"/>
                      <w:lang w:val="hy-AM"/>
                    </w:rPr>
                    <w:t>2. …</w:t>
                  </w:r>
                </w:p>
              </w:tc>
              <w:tc>
                <w:tcPr>
                  <w:tcW w:w="885" w:type="dxa"/>
                </w:tcPr>
                <w:p w14:paraId="0F854890"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695" w:type="dxa"/>
                </w:tcPr>
                <w:p w14:paraId="073D85D2"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5E438408"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948" w:type="dxa"/>
                </w:tcPr>
                <w:p w14:paraId="5F2D1054"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565" w:type="dxa"/>
                </w:tcPr>
                <w:p w14:paraId="5ED85628"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c>
                <w:tcPr>
                  <w:tcW w:w="1201" w:type="dxa"/>
                </w:tcPr>
                <w:p w14:paraId="2C6E2F19" w14:textId="77777777" w:rsidR="00516622" w:rsidRPr="00947866" w:rsidRDefault="00516622" w:rsidP="00516622">
                  <w:pPr>
                    <w:spacing w:line="276" w:lineRule="auto"/>
                    <w:rPr>
                      <w:rFonts w:ascii="GHEA Grapalat" w:hAnsi="GHEA Grapalat" w:cs="Arial"/>
                      <w:color w:val="333333"/>
                      <w:lang w:val="hy-AM"/>
                    </w:rPr>
                  </w:pPr>
                  <w:r w:rsidRPr="00947866">
                    <w:rPr>
                      <w:rFonts w:ascii="Calibri" w:hAnsi="Calibri" w:cs="Calibri"/>
                      <w:color w:val="333333"/>
                      <w:lang w:val="hy-AM"/>
                    </w:rPr>
                    <w:t> </w:t>
                  </w:r>
                </w:p>
              </w:tc>
            </w:tr>
          </w:tbl>
          <w:p w14:paraId="316DC062" w14:textId="77777777" w:rsidR="00516622" w:rsidRPr="00BD5CE1" w:rsidRDefault="00516622" w:rsidP="00516622">
            <w:pPr>
              <w:pStyle w:val="ListParagraph"/>
              <w:tabs>
                <w:tab w:val="left" w:pos="851"/>
              </w:tabs>
              <w:ind w:left="567"/>
              <w:jc w:val="both"/>
              <w:rPr>
                <w:rFonts w:ascii="GHEA Grapalat" w:hAnsi="GHEA Grapalat"/>
                <w:lang w:val="hy-AM"/>
              </w:rPr>
            </w:pPr>
          </w:p>
          <w:p w14:paraId="5A7A465E"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lastRenderedPageBreak/>
              <w:t>1</w:t>
            </w:r>
            <w:r w:rsidRPr="00F444B3">
              <w:rPr>
                <w:rFonts w:ascii="GHEA Grapalat" w:hAnsi="GHEA Grapalat"/>
                <w:lang w:val="hy-AM"/>
              </w:rPr>
              <w:t xml:space="preserve">) </w:t>
            </w:r>
            <w:r w:rsidRPr="0070189E">
              <w:rPr>
                <w:rFonts w:ascii="GHEA Grapalat" w:hAnsi="GHEA Grapalat"/>
                <w:lang w:val="hy-AM"/>
              </w:rPr>
              <w:t>«</w:t>
            </w:r>
            <w:r w:rsidRPr="00816347">
              <w:rPr>
                <w:rFonts w:ascii="GHEA Grapalat" w:hAnsi="GHEA Grapalat"/>
                <w:lang w:val="hy-AM"/>
              </w:rPr>
              <w:t xml:space="preserve">Առաջնհերթություններով </w:t>
            </w:r>
            <w:r w:rsidRPr="0070189E">
              <w:rPr>
                <w:rFonts w:ascii="GHEA Grapalat" w:hAnsi="GHEA Grapalat"/>
                <w:lang w:val="hy-AM"/>
              </w:rPr>
              <w:t xml:space="preserve">պայմանավորված </w:t>
            </w:r>
            <w:r w:rsidRPr="00816347">
              <w:rPr>
                <w:rFonts w:ascii="GHEA Grapalat" w:hAnsi="GHEA Grapalat"/>
                <w:lang w:val="hy-AM"/>
              </w:rPr>
              <w:t>գերակայություններ</w:t>
            </w:r>
            <w:r w:rsidRPr="0070189E">
              <w:rPr>
                <w:rFonts w:ascii="GHEA Grapalat" w:hAnsi="GHEA Grapalat"/>
                <w:lang w:val="hy-AM"/>
              </w:rPr>
              <w:t>»</w:t>
            </w:r>
            <w:r w:rsidRPr="00F444B3">
              <w:rPr>
                <w:rFonts w:ascii="GHEA Grapalat" w:hAnsi="GHEA Grapalat"/>
                <w:lang w:val="hy-AM"/>
              </w:rPr>
              <w:t xml:space="preserve"> սյունակում</w:t>
            </w:r>
            <w:r w:rsidRPr="0070189E">
              <w:rPr>
                <w:rFonts w:ascii="GHEA Grapalat" w:hAnsi="GHEA Grapalat"/>
                <w:lang w:val="hy-AM"/>
              </w:rPr>
              <w:t xml:space="preserve"> լրացվում են սույն կարգի 4–րդ կետի 1-ին մասի եւ 5-րդ կետով սահմանված դրույթներին համապատասխան գերակայությունները։</w:t>
            </w:r>
          </w:p>
          <w:p w14:paraId="1FEA6B07"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t>2) «</w:t>
            </w:r>
            <w:r w:rsidRPr="00816347">
              <w:rPr>
                <w:rFonts w:ascii="GHEA Grapalat" w:hAnsi="GHEA Grapalat"/>
                <w:lang w:val="hy-AM"/>
              </w:rPr>
              <w:t>20</w:t>
            </w:r>
            <w:r w:rsidRPr="00816347">
              <w:rPr>
                <w:rFonts w:ascii="Calibri" w:hAnsi="Calibri" w:cs="Calibri"/>
                <w:lang w:val="hy-AM"/>
              </w:rPr>
              <w:t>  </w:t>
            </w:r>
            <w:r w:rsidRPr="00816347">
              <w:rPr>
                <w:rFonts w:ascii="GHEA Grapalat" w:hAnsi="GHEA Grapalat"/>
                <w:lang w:val="hy-AM"/>
              </w:rPr>
              <w:t xml:space="preserve"> թ.(..կիսամյակում) իրականացվող գործողությունները</w:t>
            </w:r>
            <w:r w:rsidRPr="0070189E">
              <w:rPr>
                <w:rFonts w:ascii="GHEA Grapalat" w:hAnsi="GHEA Grapalat"/>
                <w:lang w:val="hy-AM"/>
              </w:rPr>
              <w:t>» սյունակում լրացվում են՝ սույն կարգի 4–րդ կետի 1-ին մասի եւ 5-րդ կետով սահմանված կարգավորումներին համապատասխան, անհրաժեշտ գործողությունները եւ (կամ) միջոցառումները։</w:t>
            </w:r>
          </w:p>
          <w:p w14:paraId="7F18AE13"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t>3) «</w:t>
            </w:r>
            <w:r w:rsidRPr="00816347">
              <w:rPr>
                <w:rFonts w:ascii="GHEA Grapalat" w:hAnsi="GHEA Grapalat"/>
                <w:lang w:val="hy-AM"/>
              </w:rPr>
              <w:t xml:space="preserve">Արդյունքային ցուցանիշները </w:t>
            </w:r>
            <w:r w:rsidRPr="0070189E">
              <w:rPr>
                <w:rFonts w:ascii="GHEA Grapalat" w:hAnsi="GHEA Grapalat"/>
                <w:lang w:val="hy-AM"/>
              </w:rPr>
              <w:t>եւ</w:t>
            </w:r>
            <w:r w:rsidRPr="00816347">
              <w:rPr>
                <w:rFonts w:ascii="GHEA Grapalat" w:hAnsi="GHEA Grapalat"/>
                <w:lang w:val="hy-AM"/>
              </w:rPr>
              <w:t xml:space="preserve"> չափման միավորը</w:t>
            </w:r>
            <w:r w:rsidRPr="0070189E">
              <w:rPr>
                <w:rFonts w:ascii="GHEA Grapalat" w:hAnsi="GHEA Grapalat"/>
                <w:lang w:val="hy-AM"/>
              </w:rPr>
              <w:t>» սյունակում ներկայացվում են</w:t>
            </w:r>
            <w:r w:rsidRPr="00F444B3">
              <w:rPr>
                <w:rFonts w:ascii="GHEA Grapalat" w:hAnsi="GHEA Grapalat"/>
                <w:lang w:val="hy-AM"/>
              </w:rPr>
              <w:t xml:space="preserve">` </w:t>
            </w:r>
            <w:r w:rsidRPr="0070189E">
              <w:rPr>
                <w:rFonts w:ascii="GHEA Grapalat" w:hAnsi="GHEA Grapalat"/>
                <w:lang w:val="hy-AM"/>
              </w:rPr>
              <w:t>սույն կարգի 4–րդ կետի 1-ին մասի եւ 5-րդ կետով սահմանված կարգավորումներին համապատասխան,</w:t>
            </w:r>
            <w:r w:rsidRPr="00F444B3">
              <w:rPr>
                <w:rFonts w:ascii="GHEA Grapalat" w:hAnsi="GHEA Grapalat"/>
                <w:lang w:val="hy-AM"/>
              </w:rPr>
              <w:t xml:space="preserve"> </w:t>
            </w:r>
            <w:r w:rsidRPr="0070189E">
              <w:rPr>
                <w:rFonts w:ascii="GHEA Grapalat" w:hAnsi="GHEA Grapalat"/>
                <w:lang w:val="hy-AM"/>
              </w:rPr>
              <w:t>արդյունքային ցուցանիշներն ու դրանց չափման միավորները։</w:t>
            </w:r>
          </w:p>
          <w:p w14:paraId="70DB1A7E"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t>4) «</w:t>
            </w:r>
            <w:r w:rsidRPr="00816347">
              <w:rPr>
                <w:rFonts w:ascii="GHEA Grapalat" w:hAnsi="GHEA Grapalat"/>
                <w:lang w:val="hy-AM"/>
              </w:rPr>
              <w:t>Ցուցանիշի ստուգման եղանակը եւ աղբյուրը</w:t>
            </w:r>
            <w:r w:rsidRPr="0070189E">
              <w:rPr>
                <w:rFonts w:ascii="GHEA Grapalat" w:hAnsi="GHEA Grapalat"/>
                <w:lang w:val="hy-AM"/>
              </w:rPr>
              <w:t xml:space="preserve">» սյունակի համապատասխան տողերում լրացվում են՝ սույն կարգի </w:t>
            </w:r>
            <w:r w:rsidRPr="00816347">
              <w:rPr>
                <w:rFonts w:ascii="GHEA Grapalat" w:hAnsi="GHEA Grapalat"/>
                <w:lang w:val="hy-AM"/>
              </w:rPr>
              <w:t>9-րդ</w:t>
            </w:r>
            <w:r w:rsidRPr="0070189E">
              <w:rPr>
                <w:rFonts w:ascii="GHEA Grapalat" w:hAnsi="GHEA Grapalat"/>
                <w:lang w:val="hy-AM"/>
              </w:rPr>
              <w:t xml:space="preserve"> կետով սահմանված կարգավորումներին համապատասխան, </w:t>
            </w:r>
            <w:r w:rsidRPr="00816347">
              <w:rPr>
                <w:rFonts w:ascii="GHEA Grapalat" w:hAnsi="GHEA Grapalat"/>
                <w:lang w:val="hy-AM"/>
              </w:rPr>
              <w:t>յուրաքանչյուր ցուցանիշի հաշվարկման համար անհրաժեշտ տեղեկատվության աղբյուրներն ու ստուգման եղանակները։</w:t>
            </w:r>
          </w:p>
          <w:p w14:paraId="20943CE6"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t xml:space="preserve">5) «Կշիռը» սյունակի համապատասխան տողերում լրացվում են տվյալ տարում կատարման ենթակա գործողությունների եւ </w:t>
            </w:r>
            <w:r w:rsidRPr="00F444B3">
              <w:rPr>
                <w:rFonts w:ascii="GHEA Grapalat" w:hAnsi="GHEA Grapalat"/>
                <w:lang w:val="hy-AM"/>
              </w:rPr>
              <w:t>(</w:t>
            </w:r>
            <w:r w:rsidRPr="0070189E">
              <w:rPr>
                <w:rFonts w:ascii="GHEA Grapalat" w:hAnsi="GHEA Grapalat"/>
                <w:lang w:val="hy-AM"/>
              </w:rPr>
              <w:t>կամ</w:t>
            </w:r>
            <w:r w:rsidRPr="00F444B3">
              <w:rPr>
                <w:rFonts w:ascii="GHEA Grapalat" w:hAnsi="GHEA Grapalat"/>
                <w:lang w:val="hy-AM"/>
              </w:rPr>
              <w:t>)</w:t>
            </w:r>
            <w:r w:rsidRPr="0070189E">
              <w:rPr>
                <w:rFonts w:ascii="GHEA Grapalat" w:hAnsi="GHEA Grapalat"/>
                <w:lang w:val="hy-AM"/>
              </w:rPr>
              <w:t xml:space="preserve"> միջոցառումների կշիռները։ Մարմնի հաշվետվությունում կշիռները սահմանվում են ըստ գերակայությունների</w:t>
            </w:r>
            <w:r>
              <w:rPr>
                <w:rFonts w:ascii="GHEA Grapalat" w:hAnsi="GHEA Grapalat"/>
                <w:lang w:val="hy-AM"/>
              </w:rPr>
              <w:t xml:space="preserve"> </w:t>
            </w:r>
            <w:r>
              <w:rPr>
                <w:rFonts w:ascii="GHEA Grapalat" w:hAnsi="GHEA Grapalat"/>
                <w:lang w:val="hy-AM"/>
              </w:rPr>
              <w:lastRenderedPageBreak/>
              <w:t>կարեւ</w:t>
            </w:r>
            <w:r w:rsidRPr="0070189E">
              <w:rPr>
                <w:rFonts w:ascii="GHEA Grapalat" w:hAnsi="GHEA Grapalat"/>
                <w:lang w:val="hy-AM"/>
              </w:rPr>
              <w:t>որության աստիճանի՝ ելնելով սույն կարգի 6-7-րդ կետերում նշված կարգավորումների։</w:t>
            </w:r>
          </w:p>
          <w:p w14:paraId="71F11766"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t>6) «</w:t>
            </w:r>
            <w:r w:rsidRPr="00816347">
              <w:rPr>
                <w:rFonts w:ascii="GHEA Grapalat" w:hAnsi="GHEA Grapalat"/>
                <w:lang w:val="hy-AM"/>
              </w:rPr>
              <w:t>Ցուցանիշի ակնկալվող (պլանավորված) արժեքը</w:t>
            </w:r>
            <w:r w:rsidRPr="0070189E">
              <w:rPr>
                <w:rFonts w:ascii="GHEA Grapalat" w:hAnsi="GHEA Grapalat"/>
                <w:lang w:val="hy-AM"/>
              </w:rPr>
              <w:t>» սյունակում լրացվում են սույն կարգի 8-9-րդ կետերում նշված կարգավորումներին համապատասխան, կատարման ենթակա գործողությունների եւ (կամ) միջոցառումների ձեռքբերման արդյունքային ցուցանիշների հաշվետու ժամանակահատվածի համար պլանավորված արժեքները։</w:t>
            </w:r>
          </w:p>
          <w:p w14:paraId="491B87B6" w14:textId="77777777" w:rsidR="00516622" w:rsidRPr="0070189E" w:rsidRDefault="00516622" w:rsidP="00516622">
            <w:pPr>
              <w:pStyle w:val="NormalWeb"/>
              <w:shd w:val="clear" w:color="auto" w:fill="FFFFFF"/>
              <w:spacing w:before="240" w:after="0" w:line="276" w:lineRule="auto"/>
              <w:ind w:left="720"/>
              <w:jc w:val="both"/>
              <w:rPr>
                <w:rFonts w:ascii="GHEA Grapalat" w:hAnsi="GHEA Grapalat"/>
                <w:lang w:val="hy-AM"/>
              </w:rPr>
            </w:pPr>
            <w:r w:rsidRPr="0070189E">
              <w:rPr>
                <w:rFonts w:ascii="GHEA Grapalat" w:hAnsi="GHEA Grapalat"/>
                <w:lang w:val="hy-AM"/>
              </w:rPr>
              <w:t>7) «Ցուցանիշի փաստացի արժեքը» սյունակում ներկայացվում են</w:t>
            </w:r>
            <w:r>
              <w:rPr>
                <w:rFonts w:ascii="GHEA Grapalat" w:hAnsi="GHEA Grapalat"/>
                <w:lang w:val="hy-AM"/>
              </w:rPr>
              <w:t xml:space="preserve"> սույն կարգի 10-11-րդ կետի կարգավորումներին համապատասխան, հաշվետու ժամանակահատվածում մարմնի </w:t>
            </w:r>
            <w:r w:rsidRPr="00816347">
              <w:rPr>
                <w:rFonts w:ascii="GHEA Grapalat" w:hAnsi="GHEA Grapalat"/>
                <w:lang w:val="hy-AM"/>
              </w:rPr>
              <w:t>գործունեության առաջնահերթություններով պայմանավորված գերակայությունների եւ դրանց համար որոշված արդյունքային ցուցանիշների մասով ձեռքբերված փաստացի արժեքները։</w:t>
            </w:r>
          </w:p>
          <w:p w14:paraId="40321B12" w14:textId="77777777" w:rsidR="00516622" w:rsidRDefault="00516622" w:rsidP="00516622">
            <w:pPr>
              <w:pStyle w:val="NormalWeb"/>
              <w:shd w:val="clear" w:color="auto" w:fill="FFFFFF"/>
              <w:spacing w:before="240" w:after="0" w:line="276" w:lineRule="auto"/>
              <w:ind w:left="720"/>
              <w:jc w:val="both"/>
              <w:rPr>
                <w:rFonts w:ascii="GHEA Grapalat" w:hAnsi="GHEA Grapalat"/>
                <w:lang w:val="hy-AM"/>
              </w:rPr>
            </w:pPr>
            <w:r w:rsidRPr="00F444B3">
              <w:rPr>
                <w:rFonts w:ascii="GHEA Grapalat" w:hAnsi="GHEA Grapalat"/>
                <w:lang w:val="hy-AM"/>
              </w:rPr>
              <w:t xml:space="preserve">8) </w:t>
            </w:r>
            <w:r w:rsidRPr="0070189E">
              <w:rPr>
                <w:rFonts w:ascii="GHEA Grapalat" w:hAnsi="GHEA Grapalat"/>
                <w:lang w:val="hy-AM"/>
              </w:rPr>
              <w:t>«</w:t>
            </w:r>
            <w:r>
              <w:rPr>
                <w:rFonts w:ascii="GHEA Grapalat" w:hAnsi="GHEA Grapalat"/>
                <w:lang w:val="hy-AM"/>
              </w:rPr>
              <w:t xml:space="preserve">Գործողությունների </w:t>
            </w:r>
            <w:r w:rsidRPr="00190122">
              <w:rPr>
                <w:b/>
                <w:bCs/>
                <w:lang w:val="hy-AM"/>
              </w:rPr>
              <w:t>կատարողականի ընդհանուր գնահատականը</w:t>
            </w:r>
            <w:r w:rsidRPr="0070189E">
              <w:rPr>
                <w:rFonts w:ascii="GHEA Grapalat" w:hAnsi="GHEA Grapalat"/>
                <w:lang w:val="hy-AM"/>
              </w:rPr>
              <w:t>»</w:t>
            </w:r>
            <w:r w:rsidRPr="00F444B3">
              <w:rPr>
                <w:rFonts w:ascii="GHEA Grapalat" w:hAnsi="GHEA Grapalat"/>
                <w:lang w:val="hy-AM"/>
              </w:rPr>
              <w:t xml:space="preserve"> </w:t>
            </w:r>
            <w:r w:rsidRPr="0070189E">
              <w:rPr>
                <w:rFonts w:ascii="GHEA Grapalat" w:hAnsi="GHEA Grapalat"/>
                <w:lang w:val="hy-AM"/>
              </w:rPr>
              <w:t>սյունակ</w:t>
            </w:r>
            <w:r w:rsidRPr="00F444B3">
              <w:rPr>
                <w:rFonts w:ascii="GHEA Grapalat" w:hAnsi="GHEA Grapalat"/>
                <w:lang w:val="hy-AM"/>
              </w:rPr>
              <w:t>ում լրացվում են 7</w:t>
            </w:r>
            <w:r w:rsidRPr="0070189E">
              <w:rPr>
                <w:rFonts w:ascii="GHEA Grapalat" w:hAnsi="GHEA Grapalat"/>
                <w:lang w:val="hy-AM"/>
              </w:rPr>
              <w:t xml:space="preserve">-րդ եւ </w:t>
            </w:r>
            <w:r w:rsidRPr="00F444B3">
              <w:rPr>
                <w:rFonts w:ascii="GHEA Grapalat" w:hAnsi="GHEA Grapalat"/>
                <w:lang w:val="hy-AM"/>
              </w:rPr>
              <w:t>6</w:t>
            </w:r>
            <w:r w:rsidRPr="0070189E">
              <w:rPr>
                <w:rFonts w:ascii="GHEA Grapalat" w:hAnsi="GHEA Grapalat"/>
                <w:lang w:val="hy-AM"/>
              </w:rPr>
              <w:t>-րդ սյունակների համապատասխան արժեքների հարաբերությ</w:t>
            </w:r>
            <w:r>
              <w:rPr>
                <w:rFonts w:ascii="GHEA Grapalat" w:hAnsi="GHEA Grapalat"/>
                <w:lang w:val="hy-AM"/>
              </w:rPr>
              <w:t xml:space="preserve">ունը՝ տոկոսային արտահայտությամբ։ </w:t>
            </w:r>
          </w:p>
          <w:p w14:paraId="369B72A1" w14:textId="219C888A" w:rsidR="00516622" w:rsidRDefault="00516622" w:rsidP="00516622">
            <w:pPr>
              <w:pStyle w:val="NormalWeb"/>
              <w:shd w:val="clear" w:color="auto" w:fill="FFFFFF"/>
              <w:spacing w:before="240" w:after="0" w:line="276" w:lineRule="auto"/>
              <w:ind w:left="720"/>
              <w:jc w:val="both"/>
              <w:rPr>
                <w:rFonts w:ascii="GHEA Grapalat" w:hAnsi="GHEA Grapalat"/>
                <w:lang w:val="hy-AM"/>
              </w:rPr>
            </w:pPr>
            <w:r>
              <w:rPr>
                <w:rFonts w:ascii="GHEA Grapalat" w:hAnsi="GHEA Grapalat"/>
                <w:lang w:val="hy-AM"/>
              </w:rPr>
              <w:t>Աղյուսակից զատ, հաշվետվությունում՝ ս</w:t>
            </w:r>
            <w:r w:rsidRPr="00D05228">
              <w:rPr>
                <w:rFonts w:ascii="GHEA Grapalat" w:hAnsi="GHEA Grapalat"/>
                <w:lang w:val="hy-AM"/>
              </w:rPr>
              <w:t xml:space="preserve">ույն կարգի </w:t>
            </w:r>
            <w:r>
              <w:rPr>
                <w:rFonts w:ascii="GHEA Grapalat" w:hAnsi="GHEA Grapalat"/>
                <w:lang w:val="hy-AM"/>
              </w:rPr>
              <w:t xml:space="preserve">12-րդ կետի կարգավորումներին համապատասխան, աղյուսակի 8-րդ սյունակի արժեքների թվաբանական միջինը   համադրվում է սույն կարգի 13-րդ կետով սահմանված գնահատման սանդղակի հետ, ներկայացնելով կառավարման մարմնի կատարողականի </w:t>
            </w:r>
            <w:r>
              <w:rPr>
                <w:rFonts w:ascii="GHEA Grapalat" w:hAnsi="GHEA Grapalat"/>
                <w:lang w:val="hy-AM"/>
              </w:rPr>
              <w:lastRenderedPageBreak/>
              <w:t>ընդհանուր գնահատականը՝ սույն կարգի 14-րդ կետում սահմանված եղանակով։»։</w:t>
            </w:r>
          </w:p>
        </w:tc>
        <w:tc>
          <w:tcPr>
            <w:tcW w:w="6660" w:type="dxa"/>
            <w:shd w:val="clear" w:color="auto" w:fill="auto"/>
            <w:vAlign w:val="center"/>
          </w:tcPr>
          <w:p w14:paraId="0CF3ABEA" w14:textId="77777777" w:rsidR="00516622" w:rsidRDefault="00516622" w:rsidP="004F6E1C">
            <w:pPr>
              <w:pStyle w:val="NoSpacing"/>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048955CC" w14:textId="711F7936" w:rsidR="00516622" w:rsidRDefault="00516622" w:rsidP="00A14111">
            <w:pPr>
              <w:pStyle w:val="NoSpacing"/>
              <w:jc w:val="both"/>
              <w:rPr>
                <w:rFonts w:ascii="GHEA Grapalat" w:hAnsi="GHEA Grapalat"/>
                <w:b/>
                <w:sz w:val="24"/>
                <w:szCs w:val="24"/>
                <w:lang w:val="hy-AM"/>
              </w:rPr>
            </w:pPr>
            <w:r>
              <w:rPr>
                <w:rFonts w:ascii="GHEA Grapalat" w:hAnsi="GHEA Grapalat" w:cs="Sylfaen"/>
                <w:sz w:val="24"/>
                <w:szCs w:val="24"/>
                <w:lang w:val="hy-AM"/>
              </w:rPr>
              <w:t>2026թ</w:t>
            </w:r>
            <w:r>
              <w:rPr>
                <w:rFonts w:ascii="Cambria Math" w:hAnsi="Cambria Math" w:cs="Cambria Math"/>
                <w:sz w:val="24"/>
                <w:szCs w:val="24"/>
                <w:lang w:val="hy-AM"/>
              </w:rPr>
              <w:t>․</w:t>
            </w:r>
            <w:r>
              <w:rPr>
                <w:rFonts w:ascii="GHEA Grapalat" w:hAnsi="GHEA Grapalat" w:cs="Sylfaen"/>
                <w:sz w:val="24"/>
                <w:szCs w:val="24"/>
                <w:lang w:val="hy-AM"/>
              </w:rPr>
              <w:t xml:space="preserve"> 1-ին կիսամյակի համար Կառավարման մարմինների կողմից առաջնահերթ ուղղություններ սահմանելիս նախատեսվում է առանձին ուղղությունների և ենթաուղղությունների համար սահմանել կշիռներ՝ ըստ դրանց կարևորության, ինչի մանրամասները</w:t>
            </w:r>
            <w:r w:rsidR="00BE197A">
              <w:rPr>
                <w:rFonts w:ascii="GHEA Grapalat" w:hAnsi="GHEA Grapalat" w:cs="Sylfaen"/>
                <w:sz w:val="24"/>
                <w:szCs w:val="24"/>
                <w:lang w:val="hy-AM"/>
              </w:rPr>
              <w:t>, ինչպես նաև սույն դիտարկմամաբ առաջարկվող ձևակերպումները կներառ</w:t>
            </w:r>
            <w:r>
              <w:rPr>
                <w:rFonts w:ascii="GHEA Grapalat" w:hAnsi="GHEA Grapalat" w:cs="Sylfaen"/>
                <w:sz w:val="24"/>
                <w:szCs w:val="24"/>
                <w:lang w:val="hy-AM"/>
              </w:rPr>
              <w:t xml:space="preserve">վեն Վարչապետի՝ Հավելված 1-ի 5-րդ </w:t>
            </w:r>
            <w:r w:rsidR="00BE197A">
              <w:rPr>
                <w:rFonts w:ascii="GHEA Grapalat" w:hAnsi="GHEA Grapalat" w:cs="Sylfaen"/>
                <w:sz w:val="24"/>
                <w:szCs w:val="24"/>
                <w:lang w:val="hy-AM"/>
              </w:rPr>
              <w:t xml:space="preserve">և 6-րդ </w:t>
            </w:r>
            <w:r>
              <w:rPr>
                <w:rFonts w:ascii="GHEA Grapalat" w:hAnsi="GHEA Grapalat" w:cs="Sylfaen"/>
                <w:sz w:val="24"/>
                <w:szCs w:val="24"/>
                <w:lang w:val="hy-AM"/>
              </w:rPr>
              <w:t>կետ</w:t>
            </w:r>
            <w:r w:rsidR="00BE197A">
              <w:rPr>
                <w:rFonts w:ascii="GHEA Grapalat" w:hAnsi="GHEA Grapalat" w:cs="Sylfaen"/>
                <w:sz w:val="24"/>
                <w:szCs w:val="24"/>
                <w:lang w:val="hy-AM"/>
              </w:rPr>
              <w:t>եր</w:t>
            </w:r>
            <w:r>
              <w:rPr>
                <w:rFonts w:ascii="GHEA Grapalat" w:hAnsi="GHEA Grapalat" w:cs="Sylfaen"/>
                <w:sz w:val="24"/>
                <w:szCs w:val="24"/>
                <w:lang w:val="hy-AM"/>
              </w:rPr>
              <w:t>ով նկարագրված հանձնարարական</w:t>
            </w:r>
            <w:r w:rsidR="00BE197A">
              <w:rPr>
                <w:rFonts w:ascii="GHEA Grapalat" w:hAnsi="GHEA Grapalat" w:cs="Sylfaen"/>
                <w:sz w:val="24"/>
                <w:szCs w:val="24"/>
                <w:lang w:val="hy-AM"/>
              </w:rPr>
              <w:t>ներ</w:t>
            </w:r>
            <w:r>
              <w:rPr>
                <w:rFonts w:ascii="GHEA Grapalat" w:hAnsi="GHEA Grapalat" w:cs="Sylfaen"/>
                <w:sz w:val="24"/>
                <w:szCs w:val="24"/>
                <w:lang w:val="hy-AM"/>
              </w:rPr>
              <w:t>ով։</w:t>
            </w:r>
          </w:p>
        </w:tc>
      </w:tr>
      <w:tr w:rsidR="00516622" w:rsidRPr="00B940A1" w14:paraId="6F2C7600" w14:textId="77777777" w:rsidTr="00937F61">
        <w:trPr>
          <w:trHeight w:val="336"/>
        </w:trPr>
        <w:tc>
          <w:tcPr>
            <w:tcW w:w="8100" w:type="dxa"/>
            <w:shd w:val="clear" w:color="auto" w:fill="auto"/>
            <w:vAlign w:val="center"/>
          </w:tcPr>
          <w:p w14:paraId="2735DBFC" w14:textId="2DC99F22" w:rsidR="00516622" w:rsidRDefault="00BE197A" w:rsidP="004F6E1C">
            <w:pPr>
              <w:jc w:val="both"/>
              <w:rPr>
                <w:rFonts w:ascii="GHEA Grapalat" w:hAnsi="GHEA Grapalat"/>
                <w:sz w:val="24"/>
                <w:lang w:val="hy-AM"/>
              </w:rPr>
            </w:pPr>
            <w:r>
              <w:rPr>
                <w:rFonts w:ascii="GHEA Grapalat" w:hAnsi="GHEA Grapalat"/>
                <w:sz w:val="24"/>
                <w:lang w:val="hy-AM"/>
              </w:rPr>
              <w:lastRenderedPageBreak/>
              <w:t xml:space="preserve">Առաջարկում ենք Կարգի 7-րդ կետում </w:t>
            </w:r>
            <w:r w:rsidRPr="00870ADB">
              <w:rPr>
                <w:rFonts w:ascii="GHEA Grapalat" w:hAnsi="GHEA Grapalat"/>
                <w:sz w:val="24"/>
                <w:lang w:val="hy-AM"/>
              </w:rPr>
              <w:t>(</w:t>
            </w:r>
            <w:r>
              <w:rPr>
                <w:rFonts w:ascii="GHEA Grapalat" w:hAnsi="GHEA Grapalat"/>
                <w:sz w:val="24"/>
                <w:lang w:val="hy-AM"/>
              </w:rPr>
              <w:t>առաջարկվող նոր խմբագրությամբ 11-րդ կետ</w:t>
            </w:r>
            <w:r w:rsidRPr="00870ADB">
              <w:rPr>
                <w:rFonts w:ascii="GHEA Grapalat" w:hAnsi="GHEA Grapalat"/>
                <w:sz w:val="24"/>
                <w:lang w:val="hy-AM"/>
              </w:rPr>
              <w:t>)</w:t>
            </w:r>
            <w:r>
              <w:rPr>
                <w:rFonts w:ascii="GHEA Grapalat" w:hAnsi="GHEA Grapalat"/>
                <w:sz w:val="24"/>
                <w:lang w:val="hy-AM"/>
              </w:rPr>
              <w:t xml:space="preserve"> «առաջնահերթությունների» բառը փոխարինել «</w:t>
            </w:r>
            <w:r w:rsidRPr="00816347">
              <w:rPr>
                <w:rFonts w:ascii="GHEA Grapalat" w:hAnsi="GHEA Grapalat"/>
                <w:sz w:val="24"/>
                <w:lang w:val="hy-AM"/>
              </w:rPr>
              <w:t>առաջնահերթություններով պայմանավորված գերակայությունների</w:t>
            </w:r>
            <w:r>
              <w:rPr>
                <w:rFonts w:ascii="GHEA Grapalat" w:hAnsi="GHEA Grapalat"/>
                <w:sz w:val="24"/>
                <w:lang w:val="hy-AM"/>
              </w:rPr>
              <w:t>» բառերով։</w:t>
            </w:r>
            <w:r w:rsidRPr="00816347">
              <w:rPr>
                <w:lang w:val="hy-AM"/>
              </w:rPr>
              <w:t xml:space="preserve"> </w:t>
            </w:r>
            <w:r w:rsidRPr="00816347">
              <w:rPr>
                <w:rFonts w:ascii="GHEA Grapalat" w:hAnsi="GHEA Grapalat"/>
                <w:sz w:val="24"/>
                <w:lang w:val="hy-AM"/>
              </w:rPr>
              <w:t>Նույն կետում</w:t>
            </w:r>
            <w:r>
              <w:rPr>
                <w:rFonts w:ascii="GHEA Grapalat" w:hAnsi="GHEA Grapalat"/>
                <w:sz w:val="24"/>
                <w:lang w:val="hy-AM"/>
              </w:rPr>
              <w:t xml:space="preserve"> </w:t>
            </w:r>
            <w:r w:rsidRPr="00816347">
              <w:rPr>
                <w:rFonts w:ascii="GHEA Grapalat" w:hAnsi="GHEA Grapalat"/>
                <w:sz w:val="24"/>
                <w:lang w:val="hy-AM"/>
              </w:rPr>
              <w:t xml:space="preserve">ենթակետերի համարակալումը </w:t>
            </w:r>
            <w:r>
              <w:rPr>
                <w:rFonts w:ascii="GHEA Grapalat" w:hAnsi="GHEA Grapalat"/>
                <w:sz w:val="24"/>
                <w:lang w:val="hy-AM"/>
              </w:rPr>
              <w:t xml:space="preserve">անհրաժեշտ է </w:t>
            </w:r>
            <w:r w:rsidRPr="00816347">
              <w:rPr>
                <w:rFonts w:ascii="GHEA Grapalat" w:hAnsi="GHEA Grapalat"/>
                <w:sz w:val="24"/>
                <w:lang w:val="hy-AM"/>
              </w:rPr>
              <w:t xml:space="preserve">համապատասխանեցնել «Նորմատիվ իրավական ակտերի մասին» օրենքի 14-րդ հոդվածի 5-րդ մասով սահմանված պահանջներին։  </w:t>
            </w:r>
          </w:p>
        </w:tc>
        <w:tc>
          <w:tcPr>
            <w:tcW w:w="6660" w:type="dxa"/>
            <w:shd w:val="clear" w:color="auto" w:fill="auto"/>
            <w:vAlign w:val="center"/>
          </w:tcPr>
          <w:p w14:paraId="25F43ED0" w14:textId="77777777" w:rsidR="00516622" w:rsidRDefault="00CD5080" w:rsidP="004F6E1C">
            <w:pPr>
              <w:pStyle w:val="NoSpacing"/>
              <w:rPr>
                <w:rFonts w:ascii="GHEA Grapalat" w:hAnsi="GHEA Grapalat"/>
                <w:b/>
                <w:sz w:val="24"/>
                <w:szCs w:val="24"/>
                <w:lang w:val="hy-AM"/>
              </w:rPr>
            </w:pPr>
            <w:r>
              <w:rPr>
                <w:rFonts w:ascii="GHEA Grapalat" w:hAnsi="GHEA Grapalat"/>
                <w:b/>
                <w:sz w:val="24"/>
                <w:szCs w:val="24"/>
                <w:lang w:val="hy-AM"/>
              </w:rPr>
              <w:t>Ընդունվել է մասնակի։</w:t>
            </w:r>
          </w:p>
          <w:p w14:paraId="584521BF" w14:textId="60E6A0D3" w:rsidR="00CD5080" w:rsidRPr="00CD5080" w:rsidRDefault="00CD5080" w:rsidP="004F6E1C">
            <w:pPr>
              <w:pStyle w:val="NoSpacing"/>
              <w:rPr>
                <w:rFonts w:ascii="GHEA Grapalat" w:hAnsi="GHEA Grapalat"/>
                <w:sz w:val="24"/>
                <w:szCs w:val="24"/>
                <w:lang w:val="hy-AM"/>
              </w:rPr>
            </w:pPr>
            <w:r>
              <w:rPr>
                <w:rFonts w:ascii="GHEA Grapalat" w:hAnsi="GHEA Grapalat"/>
                <w:sz w:val="24"/>
                <w:szCs w:val="24"/>
                <w:lang w:val="hy-AM"/>
              </w:rPr>
              <w:t>Հավելված 1-ի 7-րդ կետի ենթակետերի համարակալումը խմբագրված է։</w:t>
            </w:r>
          </w:p>
        </w:tc>
      </w:tr>
      <w:tr w:rsidR="00CD5080" w:rsidRPr="00B940A1" w14:paraId="1F998D8A" w14:textId="77777777" w:rsidTr="00937F61">
        <w:trPr>
          <w:trHeight w:val="336"/>
        </w:trPr>
        <w:tc>
          <w:tcPr>
            <w:tcW w:w="8100" w:type="dxa"/>
            <w:shd w:val="clear" w:color="auto" w:fill="auto"/>
            <w:vAlign w:val="center"/>
          </w:tcPr>
          <w:p w14:paraId="0D28CC1D" w14:textId="6A612B74" w:rsidR="00CD5080" w:rsidRDefault="00CD5080" w:rsidP="004F6E1C">
            <w:pPr>
              <w:jc w:val="both"/>
              <w:rPr>
                <w:rFonts w:ascii="GHEA Grapalat" w:hAnsi="GHEA Grapalat"/>
                <w:sz w:val="24"/>
                <w:lang w:val="hy-AM"/>
              </w:rPr>
            </w:pPr>
            <w:r>
              <w:rPr>
                <w:rFonts w:ascii="GHEA Grapalat" w:hAnsi="GHEA Grapalat"/>
                <w:sz w:val="24"/>
                <w:lang w:val="hy-AM"/>
              </w:rPr>
              <w:t>Կարգի 8-րդ կետը առաջարկում ենք թվագրել 12-ով եւ շարադրել հետեւյալ խմբագրությամբ</w:t>
            </w:r>
            <w:r>
              <w:rPr>
                <w:rFonts w:ascii="Cambria Math" w:hAnsi="Cambria Math" w:cs="Cambria Math"/>
                <w:sz w:val="24"/>
                <w:lang w:val="hy-AM"/>
              </w:rPr>
              <w:t>․</w:t>
            </w:r>
            <w:r>
              <w:rPr>
                <w:rFonts w:ascii="GHEA Grapalat" w:hAnsi="GHEA Grapalat"/>
                <w:sz w:val="24"/>
                <w:lang w:val="hy-AM"/>
              </w:rPr>
              <w:t xml:space="preserve"> «12. </w:t>
            </w:r>
            <w:r w:rsidRPr="00816347">
              <w:rPr>
                <w:rFonts w:ascii="GHEA Grapalat" w:hAnsi="GHEA Grapalat"/>
                <w:sz w:val="24"/>
                <w:lang w:val="hy-AM"/>
              </w:rPr>
              <w:t xml:space="preserve">Կառավարման մարմինների առաջնահերություններով պայմանավորված գերակայությունների համար անհրաժեշտ գործողությունների եւ (կամ) միջոցառումների կատարողականի գնահատման արդյունքները համարվում են դրական, եթե </w:t>
            </w:r>
            <w:r>
              <w:rPr>
                <w:rFonts w:ascii="GHEA Grapalat" w:hAnsi="GHEA Grapalat"/>
                <w:sz w:val="24"/>
                <w:lang w:val="hy-AM"/>
              </w:rPr>
              <w:t>դրան</w:t>
            </w:r>
            <w:r w:rsidRPr="00816347">
              <w:rPr>
                <w:rFonts w:ascii="GHEA Grapalat" w:hAnsi="GHEA Grapalat"/>
                <w:sz w:val="24"/>
                <w:lang w:val="hy-AM"/>
              </w:rPr>
              <w:t>ց թվաբանական միջինը համապատասխանում են սույն կարգի</w:t>
            </w:r>
            <w:r>
              <w:rPr>
                <w:rFonts w:ascii="GHEA Grapalat" w:hAnsi="GHEA Grapalat"/>
                <w:sz w:val="24"/>
                <w:lang w:val="hy-AM"/>
              </w:rPr>
              <w:t xml:space="preserve"> 11</w:t>
            </w:r>
            <w:r w:rsidRPr="00816347">
              <w:rPr>
                <w:rFonts w:ascii="GHEA Grapalat" w:hAnsi="GHEA Grapalat"/>
                <w:sz w:val="24"/>
                <w:lang w:val="hy-AM"/>
              </w:rPr>
              <w:t>-րդ կետի</w:t>
            </w:r>
            <w:r>
              <w:rPr>
                <w:rFonts w:ascii="GHEA Grapalat" w:hAnsi="GHEA Grapalat"/>
                <w:sz w:val="24"/>
                <w:lang w:val="hy-AM"/>
              </w:rPr>
              <w:t xml:space="preserve"> 1-</w:t>
            </w:r>
            <w:r w:rsidRPr="00816347">
              <w:rPr>
                <w:rFonts w:ascii="GHEA Grapalat" w:hAnsi="GHEA Grapalat"/>
                <w:sz w:val="24"/>
                <w:lang w:val="hy-AM"/>
              </w:rPr>
              <w:t>4 մասերով սահմանված մակարդակներին։ Մարմինների կատարողականի գնահատականները քննարկվում են փոխվարչապետերի եւ համապատասխան մարմինների ղեկավարների հետ: Գնահատականները կարող են ճշգրտվել փոխվարչապետերի կողմից՝ ելնելով սահմանված առաջնահերությունների եւ դրանց կատարման առանձնահատկություններից: Վերջնականացված հաշվետվությունները հաստատվում են փոխվարչապետերի կողմից եւ ներկայացվում են Վարչապետին։</w:t>
            </w:r>
            <w:r>
              <w:rPr>
                <w:rFonts w:ascii="GHEA Grapalat" w:hAnsi="GHEA Grapalat"/>
                <w:sz w:val="24"/>
                <w:lang w:val="hy-AM"/>
              </w:rPr>
              <w:t>»։</w:t>
            </w:r>
          </w:p>
        </w:tc>
        <w:tc>
          <w:tcPr>
            <w:tcW w:w="6660" w:type="dxa"/>
            <w:shd w:val="clear" w:color="auto" w:fill="auto"/>
            <w:vAlign w:val="center"/>
          </w:tcPr>
          <w:p w14:paraId="010CA1B9" w14:textId="530C5875" w:rsidR="00CD5080" w:rsidRDefault="004161D3" w:rsidP="004F6E1C">
            <w:pPr>
              <w:pStyle w:val="NoSpacing"/>
              <w:rPr>
                <w:rFonts w:ascii="GHEA Grapalat" w:hAnsi="GHEA Grapalat"/>
                <w:b/>
                <w:sz w:val="24"/>
                <w:szCs w:val="24"/>
                <w:lang w:val="hy-AM"/>
              </w:rPr>
            </w:pPr>
            <w:r>
              <w:rPr>
                <w:rFonts w:ascii="GHEA Grapalat" w:hAnsi="GHEA Grapalat"/>
                <w:b/>
                <w:sz w:val="24"/>
                <w:szCs w:val="24"/>
                <w:lang w:val="hy-AM"/>
              </w:rPr>
              <w:t>Չի ընդունվել</w:t>
            </w:r>
            <w:r w:rsidR="00CD5080">
              <w:rPr>
                <w:rFonts w:ascii="GHEA Grapalat" w:hAnsi="GHEA Grapalat"/>
                <w:b/>
                <w:sz w:val="24"/>
                <w:szCs w:val="24"/>
                <w:lang w:val="hy-AM"/>
              </w:rPr>
              <w:t>։</w:t>
            </w:r>
          </w:p>
          <w:p w14:paraId="712B278F" w14:textId="5B5A431C" w:rsidR="00CD5080" w:rsidRPr="00CD5080" w:rsidRDefault="004161D3" w:rsidP="004F6E1C">
            <w:pPr>
              <w:pStyle w:val="NoSpacing"/>
              <w:rPr>
                <w:rFonts w:ascii="GHEA Grapalat" w:hAnsi="GHEA Grapalat"/>
                <w:sz w:val="24"/>
                <w:szCs w:val="24"/>
                <w:lang w:val="hy-AM"/>
              </w:rPr>
            </w:pPr>
            <w:r>
              <w:rPr>
                <w:rFonts w:ascii="GHEA Grapalat" w:hAnsi="GHEA Grapalat"/>
                <w:sz w:val="24"/>
                <w:szCs w:val="24"/>
                <w:lang w:val="hy-AM"/>
              </w:rPr>
              <w:t>Առաջարկվող փոփոխության անհրաժեշտությունը բացակայում է։</w:t>
            </w:r>
          </w:p>
        </w:tc>
      </w:tr>
      <w:tr w:rsidR="00355A7B" w:rsidRPr="00B940A1" w14:paraId="5A6AEA4A" w14:textId="77777777" w:rsidTr="00937F61">
        <w:trPr>
          <w:trHeight w:val="336"/>
        </w:trPr>
        <w:tc>
          <w:tcPr>
            <w:tcW w:w="8100" w:type="dxa"/>
            <w:shd w:val="clear" w:color="auto" w:fill="auto"/>
            <w:vAlign w:val="center"/>
          </w:tcPr>
          <w:p w14:paraId="15BA2CBB" w14:textId="36C06207" w:rsidR="00355A7B" w:rsidRDefault="00355A7B" w:rsidP="004F6E1C">
            <w:pPr>
              <w:jc w:val="both"/>
              <w:rPr>
                <w:rFonts w:ascii="GHEA Grapalat" w:hAnsi="GHEA Grapalat"/>
                <w:sz w:val="24"/>
                <w:lang w:val="hy-AM"/>
              </w:rPr>
            </w:pPr>
            <w:r>
              <w:rPr>
                <w:rFonts w:ascii="GHEA Grapalat" w:hAnsi="GHEA Grapalat"/>
                <w:sz w:val="24"/>
                <w:lang w:val="hy-AM"/>
              </w:rPr>
              <w:lastRenderedPageBreak/>
              <w:t xml:space="preserve">Առաջարկում ենք Կարգի 9-րդ կետում </w:t>
            </w:r>
            <w:r w:rsidRPr="004F6E88">
              <w:rPr>
                <w:rFonts w:ascii="GHEA Grapalat" w:hAnsi="GHEA Grapalat"/>
                <w:sz w:val="24"/>
                <w:lang w:val="hy-AM"/>
              </w:rPr>
              <w:t>(առաջարկվող նոր խմբագրությամբ</w:t>
            </w:r>
            <w:r>
              <w:rPr>
                <w:rFonts w:ascii="GHEA Grapalat" w:hAnsi="GHEA Grapalat"/>
                <w:sz w:val="24"/>
                <w:lang w:val="hy-AM"/>
              </w:rPr>
              <w:t xml:space="preserve"> 13</w:t>
            </w:r>
            <w:r w:rsidRPr="004F6E88">
              <w:rPr>
                <w:rFonts w:ascii="GHEA Grapalat" w:hAnsi="GHEA Grapalat"/>
                <w:sz w:val="24"/>
                <w:lang w:val="hy-AM"/>
              </w:rPr>
              <w:t>-րդ կետ)</w:t>
            </w:r>
            <w:r>
              <w:rPr>
                <w:rFonts w:ascii="GHEA Grapalat" w:hAnsi="GHEA Grapalat"/>
                <w:sz w:val="24"/>
                <w:lang w:val="hy-AM"/>
              </w:rPr>
              <w:t xml:space="preserve"> «առաջնահերթությունների» բառը փոխարինել «</w:t>
            </w:r>
            <w:r w:rsidRPr="004F6E88">
              <w:rPr>
                <w:rFonts w:ascii="GHEA Grapalat" w:hAnsi="GHEA Grapalat"/>
                <w:sz w:val="24"/>
                <w:lang w:val="hy-AM"/>
              </w:rPr>
              <w:t>առաջնահերթություններով պայմանավորված գերակայությունների</w:t>
            </w:r>
            <w:r>
              <w:rPr>
                <w:rFonts w:ascii="GHEA Grapalat" w:hAnsi="GHEA Grapalat"/>
                <w:sz w:val="24"/>
                <w:lang w:val="hy-AM"/>
              </w:rPr>
              <w:t>» բառերոբ, իսկ «առաջնահերթության» բառը «գերակայության» բառով։</w:t>
            </w:r>
          </w:p>
        </w:tc>
        <w:tc>
          <w:tcPr>
            <w:tcW w:w="6660" w:type="dxa"/>
            <w:shd w:val="clear" w:color="auto" w:fill="auto"/>
            <w:vAlign w:val="center"/>
          </w:tcPr>
          <w:p w14:paraId="4699DDC6" w14:textId="77777777" w:rsidR="00355A7B" w:rsidRDefault="00355A7B" w:rsidP="004F6E1C">
            <w:pPr>
              <w:pStyle w:val="NoSpacing"/>
              <w:rPr>
                <w:rFonts w:ascii="GHEA Grapalat" w:hAnsi="GHEA Grapalat"/>
                <w:b/>
                <w:sz w:val="24"/>
                <w:szCs w:val="24"/>
                <w:lang w:val="hy-AM"/>
              </w:rPr>
            </w:pPr>
            <w:r>
              <w:rPr>
                <w:rFonts w:ascii="GHEA Grapalat" w:hAnsi="GHEA Grapalat"/>
                <w:b/>
                <w:sz w:val="24"/>
                <w:szCs w:val="24"/>
                <w:lang w:val="hy-AM"/>
              </w:rPr>
              <w:t>Չի ընդունվել։</w:t>
            </w:r>
          </w:p>
          <w:p w14:paraId="2252B809" w14:textId="2DEE785E" w:rsidR="00355A7B" w:rsidRPr="00355A7B" w:rsidRDefault="00355A7B" w:rsidP="00355A7B">
            <w:pPr>
              <w:pStyle w:val="NoSpacing"/>
              <w:rPr>
                <w:rFonts w:ascii="GHEA Grapalat" w:hAnsi="GHEA Grapalat"/>
                <w:sz w:val="24"/>
                <w:szCs w:val="24"/>
                <w:lang w:val="hy-AM"/>
              </w:rPr>
            </w:pPr>
            <w:r w:rsidRPr="00355A7B">
              <w:rPr>
                <w:rFonts w:ascii="GHEA Grapalat" w:hAnsi="GHEA Grapalat"/>
                <w:sz w:val="24"/>
                <w:szCs w:val="24"/>
                <w:lang w:val="hy-AM"/>
              </w:rPr>
              <w:t xml:space="preserve">Հավելված 1-ում օգտագործվում </w:t>
            </w:r>
            <w:r>
              <w:rPr>
                <w:rFonts w:ascii="GHEA Grapalat" w:hAnsi="GHEA Grapalat"/>
                <w:sz w:val="24"/>
                <w:szCs w:val="24"/>
                <w:lang w:val="hy-AM"/>
              </w:rPr>
              <w:t xml:space="preserve">են պիլոտային ծրագրի մեկնարկային փուլում Կառավարման մարմինների հետ քննարկված և ընդունելի ձևակերպումներ։ </w:t>
            </w:r>
          </w:p>
        </w:tc>
      </w:tr>
      <w:tr w:rsidR="00355A7B" w:rsidRPr="00B940A1" w14:paraId="0693B04D" w14:textId="77777777" w:rsidTr="00937F61">
        <w:trPr>
          <w:trHeight w:val="336"/>
        </w:trPr>
        <w:tc>
          <w:tcPr>
            <w:tcW w:w="8100" w:type="dxa"/>
            <w:shd w:val="clear" w:color="auto" w:fill="auto"/>
            <w:vAlign w:val="center"/>
          </w:tcPr>
          <w:p w14:paraId="6B3F5E02" w14:textId="7979E0C1" w:rsidR="00355A7B" w:rsidRDefault="00355A7B" w:rsidP="004F6E1C">
            <w:pPr>
              <w:jc w:val="both"/>
              <w:rPr>
                <w:rFonts w:ascii="GHEA Grapalat" w:hAnsi="GHEA Grapalat"/>
                <w:sz w:val="24"/>
                <w:lang w:val="hy-AM"/>
              </w:rPr>
            </w:pPr>
            <w:r w:rsidRPr="002E790F">
              <w:rPr>
                <w:rFonts w:ascii="GHEA Grapalat" w:hAnsi="GHEA Grapalat"/>
                <w:sz w:val="24"/>
                <w:szCs w:val="24"/>
                <w:lang w:val="hy-AM"/>
              </w:rPr>
              <w:t>Առաջարկում</w:t>
            </w:r>
            <w:r>
              <w:rPr>
                <w:rFonts w:ascii="GHEA Grapalat" w:hAnsi="GHEA Grapalat"/>
                <w:sz w:val="24"/>
                <w:szCs w:val="24"/>
                <w:lang w:val="hy-AM"/>
              </w:rPr>
              <w:t xml:space="preserve"> ենք </w:t>
            </w:r>
            <w:r w:rsidRPr="002E790F">
              <w:rPr>
                <w:rFonts w:ascii="GHEA Grapalat" w:hAnsi="GHEA Grapalat"/>
                <w:sz w:val="24"/>
                <w:szCs w:val="24"/>
                <w:lang w:val="hy-AM"/>
              </w:rPr>
              <w:t xml:space="preserve">Կարգի 11-րդ </w:t>
            </w:r>
            <w:r>
              <w:rPr>
                <w:rFonts w:ascii="GHEA Grapalat" w:hAnsi="GHEA Grapalat"/>
                <w:sz w:val="24"/>
                <w:szCs w:val="24"/>
                <w:lang w:val="hy-AM"/>
              </w:rPr>
              <w:t>կետը</w:t>
            </w:r>
            <w:r w:rsidRPr="002E790F">
              <w:rPr>
                <w:rFonts w:ascii="GHEA Grapalat" w:hAnsi="GHEA Grapalat"/>
                <w:sz w:val="24"/>
                <w:szCs w:val="24"/>
                <w:lang w:val="hy-AM"/>
              </w:rPr>
              <w:t xml:space="preserve"> (առաջարկվող նոր խմբագրությամբ 15-րդ կետ)</w:t>
            </w:r>
            <w:r>
              <w:rPr>
                <w:rFonts w:ascii="GHEA Grapalat" w:hAnsi="GHEA Grapalat"/>
                <w:sz w:val="24"/>
                <w:szCs w:val="24"/>
                <w:lang w:val="hy-AM"/>
              </w:rPr>
              <w:t xml:space="preserve"> «գնահատականը» բառից առաջ լրացնել «կատարողականի ընդհանուր» բառերով։</w:t>
            </w:r>
          </w:p>
        </w:tc>
        <w:tc>
          <w:tcPr>
            <w:tcW w:w="6660" w:type="dxa"/>
            <w:shd w:val="clear" w:color="auto" w:fill="auto"/>
            <w:vAlign w:val="center"/>
          </w:tcPr>
          <w:p w14:paraId="4C014FFB" w14:textId="77777777" w:rsidR="00355A7B" w:rsidRDefault="00355A7B" w:rsidP="004F6E1C">
            <w:pPr>
              <w:pStyle w:val="NoSpacing"/>
              <w:rPr>
                <w:rFonts w:ascii="GHEA Grapalat" w:hAnsi="GHEA Grapalat"/>
                <w:b/>
                <w:sz w:val="24"/>
                <w:szCs w:val="24"/>
                <w:lang w:val="hy-AM"/>
              </w:rPr>
            </w:pPr>
            <w:r>
              <w:rPr>
                <w:rFonts w:ascii="GHEA Grapalat" w:hAnsi="GHEA Grapalat"/>
                <w:b/>
                <w:sz w:val="24"/>
                <w:szCs w:val="24"/>
                <w:lang w:val="hy-AM"/>
              </w:rPr>
              <w:t>Ընդունվել է։</w:t>
            </w:r>
          </w:p>
          <w:p w14:paraId="79066D15" w14:textId="6E40ACDF" w:rsidR="00355A7B" w:rsidRPr="00355A7B" w:rsidRDefault="00355A7B" w:rsidP="004F6E1C">
            <w:pPr>
              <w:pStyle w:val="NoSpacing"/>
              <w:rPr>
                <w:rFonts w:ascii="GHEA Grapalat" w:hAnsi="GHEA Grapalat"/>
                <w:sz w:val="24"/>
                <w:szCs w:val="24"/>
                <w:lang w:val="hy-AM"/>
              </w:rPr>
            </w:pPr>
            <w:r w:rsidRPr="00355A7B">
              <w:rPr>
                <w:rFonts w:ascii="GHEA Grapalat" w:hAnsi="GHEA Grapalat"/>
                <w:sz w:val="24"/>
                <w:szCs w:val="24"/>
                <w:lang w:val="hy-AM"/>
              </w:rPr>
              <w:t>Հավելվածի 11-րդ կետը խմբագրվել է։</w:t>
            </w:r>
          </w:p>
        </w:tc>
      </w:tr>
      <w:tr w:rsidR="00355A7B" w:rsidRPr="00B940A1" w14:paraId="593A4B25" w14:textId="77777777" w:rsidTr="00937F61">
        <w:trPr>
          <w:trHeight w:val="336"/>
        </w:trPr>
        <w:tc>
          <w:tcPr>
            <w:tcW w:w="8100" w:type="dxa"/>
            <w:shd w:val="clear" w:color="auto" w:fill="auto"/>
            <w:vAlign w:val="center"/>
          </w:tcPr>
          <w:p w14:paraId="14D55286" w14:textId="2FC5CAD9" w:rsidR="00355A7B" w:rsidRPr="002E790F" w:rsidRDefault="00355A7B" w:rsidP="004F6E1C">
            <w:pPr>
              <w:jc w:val="both"/>
              <w:rPr>
                <w:rFonts w:ascii="GHEA Grapalat" w:hAnsi="GHEA Grapalat"/>
                <w:sz w:val="24"/>
                <w:szCs w:val="24"/>
                <w:lang w:val="hy-AM"/>
              </w:rPr>
            </w:pPr>
            <w:r>
              <w:rPr>
                <w:rFonts w:ascii="GHEA Grapalat" w:hAnsi="GHEA Grapalat"/>
                <w:sz w:val="24"/>
                <w:szCs w:val="24"/>
                <w:lang w:val="hy-AM"/>
              </w:rPr>
              <w:t xml:space="preserve">Կարգի 13-րդ կետում </w:t>
            </w:r>
            <w:r w:rsidRPr="00B206C1">
              <w:rPr>
                <w:rFonts w:ascii="GHEA Grapalat" w:hAnsi="GHEA Grapalat"/>
                <w:sz w:val="24"/>
                <w:szCs w:val="24"/>
                <w:lang w:val="hy-AM"/>
              </w:rPr>
              <w:t>(առաջարկվող նոր խմբագրությամբ</w:t>
            </w:r>
            <w:r>
              <w:rPr>
                <w:rFonts w:ascii="GHEA Grapalat" w:hAnsi="GHEA Grapalat"/>
                <w:sz w:val="24"/>
                <w:szCs w:val="24"/>
                <w:lang w:val="hy-AM"/>
              </w:rPr>
              <w:t xml:space="preserve"> 17</w:t>
            </w:r>
            <w:r w:rsidRPr="00B206C1">
              <w:rPr>
                <w:rFonts w:ascii="GHEA Grapalat" w:hAnsi="GHEA Grapalat"/>
                <w:sz w:val="24"/>
                <w:szCs w:val="24"/>
                <w:lang w:val="hy-AM"/>
              </w:rPr>
              <w:t>-րդ կետ)</w:t>
            </w:r>
            <w:r>
              <w:rPr>
                <w:rFonts w:ascii="GHEA Grapalat" w:hAnsi="GHEA Grapalat"/>
                <w:sz w:val="24"/>
                <w:szCs w:val="24"/>
                <w:lang w:val="hy-AM"/>
              </w:rPr>
              <w:t xml:space="preserve"> «Պարգեւատրման» բառը առաջարկում ենք փոխարինել «Խրախուսման» բառով, իսկ 15-րդ կետի </w:t>
            </w:r>
            <w:r w:rsidRPr="00B206C1">
              <w:rPr>
                <w:rFonts w:ascii="GHEA Grapalat" w:hAnsi="GHEA Grapalat"/>
                <w:sz w:val="24"/>
                <w:szCs w:val="24"/>
                <w:lang w:val="hy-AM"/>
              </w:rPr>
              <w:t xml:space="preserve">(առաջարկվող նոր խմբագրությամբ 19-րդ կետ) </w:t>
            </w:r>
            <w:r>
              <w:rPr>
                <w:rFonts w:ascii="GHEA Grapalat" w:hAnsi="GHEA Grapalat"/>
                <w:sz w:val="24"/>
                <w:szCs w:val="24"/>
                <w:lang w:val="hy-AM"/>
              </w:rPr>
              <w:t>առաջին նախադասությունը շարադրել հետեւյալ խմբագրությամբ</w:t>
            </w:r>
            <w:r>
              <w:rPr>
                <w:rFonts w:ascii="Cambria Math" w:hAnsi="Cambria Math" w:cs="Cambria Math"/>
                <w:sz w:val="24"/>
                <w:szCs w:val="24"/>
                <w:lang w:val="hy-AM"/>
              </w:rPr>
              <w:t>․</w:t>
            </w:r>
            <w:r>
              <w:rPr>
                <w:rFonts w:ascii="GHEA Grapalat" w:hAnsi="GHEA Grapalat"/>
                <w:sz w:val="24"/>
                <w:szCs w:val="24"/>
                <w:lang w:val="hy-AM"/>
              </w:rPr>
              <w:t xml:space="preserve"> «</w:t>
            </w:r>
            <w:r w:rsidRPr="0075144A">
              <w:rPr>
                <w:rFonts w:ascii="GHEA Grapalat" w:hAnsi="GHEA Grapalat"/>
                <w:sz w:val="24"/>
                <w:szCs w:val="24"/>
                <w:lang w:val="hy-AM"/>
              </w:rPr>
              <w:t>19.</w:t>
            </w:r>
            <w:r w:rsidRPr="0075144A">
              <w:rPr>
                <w:rFonts w:ascii="GHEA Grapalat" w:hAnsi="GHEA Grapalat"/>
                <w:sz w:val="24"/>
                <w:szCs w:val="24"/>
                <w:lang w:val="hy-AM"/>
              </w:rPr>
              <w:tab/>
              <w:t>Սույն կարգով որոշվող խրախուսման ֆոնդից պարգեւատրման բաշխումն իրականացվում է համապատասխան պաշտոնատար անձի անհատական իրավական ակտով, ընդ որում՝ տվյալ մարմնի խրախուսման ֆոնդից պարգեւատրման մինչեւ 20 տոկոսը կարող է բաշխվել սույն կարգի իմաստով ղեկավար պաշտոն չզբաղեցնող անձնակազմի միջեւ:</w:t>
            </w:r>
            <w:r>
              <w:rPr>
                <w:rFonts w:ascii="GHEA Grapalat" w:hAnsi="GHEA Grapalat"/>
                <w:sz w:val="24"/>
                <w:szCs w:val="24"/>
                <w:lang w:val="hy-AM"/>
              </w:rPr>
              <w:t>»։</w:t>
            </w:r>
          </w:p>
        </w:tc>
        <w:tc>
          <w:tcPr>
            <w:tcW w:w="6660" w:type="dxa"/>
            <w:shd w:val="clear" w:color="auto" w:fill="auto"/>
            <w:vAlign w:val="center"/>
          </w:tcPr>
          <w:p w14:paraId="0E55D242" w14:textId="77777777" w:rsidR="00355A7B" w:rsidRDefault="00822D78" w:rsidP="004F6E1C">
            <w:pPr>
              <w:pStyle w:val="NoSpacing"/>
              <w:rPr>
                <w:rFonts w:ascii="GHEA Grapalat" w:hAnsi="GHEA Grapalat"/>
                <w:b/>
                <w:sz w:val="24"/>
                <w:szCs w:val="24"/>
                <w:lang w:val="hy-AM"/>
              </w:rPr>
            </w:pPr>
            <w:r>
              <w:rPr>
                <w:rFonts w:ascii="GHEA Grapalat" w:hAnsi="GHEA Grapalat"/>
                <w:b/>
                <w:sz w:val="24"/>
                <w:szCs w:val="24"/>
                <w:lang w:val="hy-AM"/>
              </w:rPr>
              <w:t>Ընդունվել է։</w:t>
            </w:r>
          </w:p>
          <w:p w14:paraId="56CB8857" w14:textId="45A86C4E" w:rsidR="00822D78" w:rsidRDefault="00822D78" w:rsidP="001815D8">
            <w:pPr>
              <w:pStyle w:val="NoSpacing"/>
              <w:rPr>
                <w:rFonts w:ascii="GHEA Grapalat" w:hAnsi="GHEA Grapalat"/>
                <w:b/>
                <w:sz w:val="24"/>
                <w:szCs w:val="24"/>
                <w:lang w:val="hy-AM"/>
              </w:rPr>
            </w:pPr>
            <w:r w:rsidRPr="00355A7B">
              <w:rPr>
                <w:rFonts w:ascii="GHEA Grapalat" w:hAnsi="GHEA Grapalat"/>
                <w:sz w:val="24"/>
                <w:szCs w:val="24"/>
                <w:lang w:val="hy-AM"/>
              </w:rPr>
              <w:t xml:space="preserve">Հավելվածի </w:t>
            </w:r>
            <w:r>
              <w:rPr>
                <w:rFonts w:ascii="GHEA Grapalat" w:hAnsi="GHEA Grapalat"/>
                <w:sz w:val="24"/>
                <w:szCs w:val="24"/>
                <w:lang w:val="hy-AM"/>
              </w:rPr>
              <w:t>13</w:t>
            </w:r>
            <w:r w:rsidRPr="00355A7B">
              <w:rPr>
                <w:rFonts w:ascii="GHEA Grapalat" w:hAnsi="GHEA Grapalat"/>
                <w:sz w:val="24"/>
                <w:szCs w:val="24"/>
                <w:lang w:val="hy-AM"/>
              </w:rPr>
              <w:t>-րդ</w:t>
            </w:r>
            <w:r w:rsidR="001815D8">
              <w:rPr>
                <w:rFonts w:ascii="GHEA Grapalat" w:hAnsi="GHEA Grapalat"/>
                <w:sz w:val="24"/>
                <w:szCs w:val="24"/>
                <w:lang w:val="hy-AM"/>
              </w:rPr>
              <w:t xml:space="preserve"> և 15-րդ</w:t>
            </w:r>
            <w:r w:rsidRPr="00355A7B">
              <w:rPr>
                <w:rFonts w:ascii="GHEA Grapalat" w:hAnsi="GHEA Grapalat"/>
                <w:sz w:val="24"/>
                <w:szCs w:val="24"/>
                <w:lang w:val="hy-AM"/>
              </w:rPr>
              <w:t xml:space="preserve"> կետ</w:t>
            </w:r>
            <w:r w:rsidR="001815D8">
              <w:rPr>
                <w:rFonts w:ascii="GHEA Grapalat" w:hAnsi="GHEA Grapalat"/>
                <w:sz w:val="24"/>
                <w:szCs w:val="24"/>
                <w:lang w:val="hy-AM"/>
              </w:rPr>
              <w:t>եր</w:t>
            </w:r>
            <w:r w:rsidRPr="00355A7B">
              <w:rPr>
                <w:rFonts w:ascii="GHEA Grapalat" w:hAnsi="GHEA Grapalat"/>
                <w:sz w:val="24"/>
                <w:szCs w:val="24"/>
                <w:lang w:val="hy-AM"/>
              </w:rPr>
              <w:t xml:space="preserve">ը խմբագրվել </w:t>
            </w:r>
            <w:r w:rsidR="001815D8">
              <w:rPr>
                <w:rFonts w:ascii="GHEA Grapalat" w:hAnsi="GHEA Grapalat"/>
                <w:sz w:val="24"/>
                <w:szCs w:val="24"/>
                <w:lang w:val="hy-AM"/>
              </w:rPr>
              <w:t>են</w:t>
            </w:r>
            <w:r w:rsidRPr="00355A7B">
              <w:rPr>
                <w:rFonts w:ascii="GHEA Grapalat" w:hAnsi="GHEA Grapalat"/>
                <w:sz w:val="24"/>
                <w:szCs w:val="24"/>
                <w:lang w:val="hy-AM"/>
              </w:rPr>
              <w:t>։</w:t>
            </w:r>
          </w:p>
        </w:tc>
      </w:tr>
      <w:tr w:rsidR="00585DA5" w:rsidRPr="00B940A1" w14:paraId="25936D57" w14:textId="77777777" w:rsidTr="00937F61">
        <w:trPr>
          <w:trHeight w:val="336"/>
        </w:trPr>
        <w:tc>
          <w:tcPr>
            <w:tcW w:w="8100" w:type="dxa"/>
            <w:shd w:val="clear" w:color="auto" w:fill="auto"/>
            <w:vAlign w:val="center"/>
          </w:tcPr>
          <w:p w14:paraId="6B6056B5" w14:textId="77777777" w:rsidR="00585DA5" w:rsidRPr="00C63950" w:rsidRDefault="00585DA5" w:rsidP="00585DA5">
            <w:pPr>
              <w:jc w:val="both"/>
              <w:rPr>
                <w:rFonts w:ascii="GHEA Grapalat" w:hAnsi="GHEA Grapalat"/>
                <w:sz w:val="24"/>
                <w:szCs w:val="24"/>
                <w:lang w:val="hy-AM"/>
              </w:rPr>
            </w:pPr>
            <w:r>
              <w:rPr>
                <w:rFonts w:ascii="GHEA Grapalat" w:hAnsi="GHEA Grapalat"/>
                <w:sz w:val="24"/>
                <w:szCs w:val="24"/>
                <w:lang w:val="hy-AM"/>
              </w:rPr>
              <w:t>Կարգի 14-րդ կետը</w:t>
            </w:r>
            <w:r w:rsidRPr="002E790F">
              <w:rPr>
                <w:rFonts w:ascii="GHEA Grapalat" w:hAnsi="GHEA Grapalat"/>
                <w:sz w:val="24"/>
                <w:szCs w:val="24"/>
                <w:lang w:val="hy-AM"/>
              </w:rPr>
              <w:t xml:space="preserve"> (առաջարկվող նոր խմբագրությամբ</w:t>
            </w:r>
            <w:r>
              <w:rPr>
                <w:rFonts w:ascii="GHEA Grapalat" w:hAnsi="GHEA Grapalat"/>
                <w:sz w:val="24"/>
                <w:szCs w:val="24"/>
                <w:lang w:val="hy-AM"/>
              </w:rPr>
              <w:t xml:space="preserve"> 18</w:t>
            </w:r>
            <w:r w:rsidRPr="002E790F">
              <w:rPr>
                <w:rFonts w:ascii="GHEA Grapalat" w:hAnsi="GHEA Grapalat"/>
                <w:sz w:val="24"/>
                <w:szCs w:val="24"/>
                <w:lang w:val="hy-AM"/>
              </w:rPr>
              <w:t xml:space="preserve">-րդ կետ) </w:t>
            </w:r>
            <w:r>
              <w:rPr>
                <w:rFonts w:ascii="GHEA Grapalat" w:hAnsi="GHEA Grapalat"/>
                <w:sz w:val="24"/>
                <w:szCs w:val="24"/>
                <w:lang w:val="hy-AM"/>
              </w:rPr>
              <w:t xml:space="preserve"> առաջարկում ենք շարադրել հետեւյալ խմբագրությամբ</w:t>
            </w:r>
            <w:r w:rsidRPr="002E790F">
              <w:rPr>
                <w:rFonts w:ascii="Cambria Math" w:hAnsi="Cambria Math" w:cs="Cambria Math"/>
                <w:sz w:val="24"/>
                <w:szCs w:val="24"/>
                <w:lang w:val="hy-AM"/>
              </w:rPr>
              <w:t>․</w:t>
            </w:r>
            <w:r>
              <w:rPr>
                <w:rFonts w:ascii="GHEA Grapalat" w:hAnsi="GHEA Grapalat"/>
                <w:sz w:val="24"/>
                <w:szCs w:val="24"/>
                <w:lang w:val="hy-AM"/>
              </w:rPr>
              <w:t xml:space="preserve"> «18</w:t>
            </w:r>
            <w:r>
              <w:rPr>
                <w:rFonts w:ascii="Cambria Math" w:hAnsi="Cambria Math" w:cs="Cambria Math"/>
                <w:sz w:val="24"/>
                <w:szCs w:val="24"/>
                <w:lang w:val="hy-AM"/>
              </w:rPr>
              <w:t>․</w:t>
            </w:r>
            <w:r>
              <w:rPr>
                <w:rFonts w:ascii="GHEA Grapalat" w:hAnsi="GHEA Grapalat"/>
                <w:sz w:val="24"/>
                <w:szCs w:val="24"/>
                <w:lang w:val="hy-AM"/>
              </w:rPr>
              <w:t xml:space="preserve"> </w:t>
            </w:r>
            <w:r w:rsidRPr="002E790F">
              <w:rPr>
                <w:rFonts w:ascii="GHEA Grapalat" w:hAnsi="GHEA Grapalat"/>
                <w:sz w:val="24"/>
                <w:szCs w:val="24"/>
                <w:lang w:val="hy-AM"/>
              </w:rPr>
              <w:t xml:space="preserve">Կառավարման մարմնի խրախուսման ֆոնդից պարգեւատրման մեծությունը հաշվարկվում է հաշվետու ժամանակահատվածի բոլոր ամիսների համար ղեկավար կազմի պաշտոնային դրույքաչափերի եւ </w:t>
            </w:r>
            <w:r w:rsidRPr="002E790F">
              <w:rPr>
                <w:rFonts w:ascii="GHEA Grapalat" w:hAnsi="GHEA Grapalat"/>
                <w:sz w:val="24"/>
                <w:szCs w:val="24"/>
                <w:lang w:val="hy-AM"/>
              </w:rPr>
              <w:lastRenderedPageBreak/>
              <w:t>դրանցից յուրաքանչյուրի համար պարգեւավճարի հաշվարկման գործակիցների արտադրյալով հետեւյալ բանաձեւով՝</w:t>
            </w:r>
          </w:p>
          <w:p w14:paraId="69EB612D" w14:textId="4D7FB321" w:rsidR="00585DA5" w:rsidRPr="000F3E8D" w:rsidRDefault="00585DA5" w:rsidP="00585DA5">
            <w:pPr>
              <w:tabs>
                <w:tab w:val="left" w:pos="1155"/>
              </w:tabs>
              <w:spacing w:after="0"/>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r w:rsidRPr="003F00CE">
              <w:rPr>
                <w:rFonts w:ascii="GHEA Grapalat" w:eastAsia="Times New Roman" w:hAnsi="GHEA Grapalat" w:cs="Times New Roman"/>
                <w:b/>
                <w:sz w:val="24"/>
                <w:szCs w:val="24"/>
                <w:lang w:val="hy-AM"/>
              </w:rPr>
              <w:t>N</w:t>
            </w:r>
          </w:p>
          <w:p w14:paraId="05FBEC45" w14:textId="77777777" w:rsidR="00585DA5" w:rsidRPr="000F3E8D" w:rsidRDefault="00585DA5" w:rsidP="00585DA5">
            <w:pPr>
              <w:spacing w:after="0"/>
              <w:jc w:val="center"/>
              <w:rPr>
                <w:rFonts w:ascii="GHEA Grapalat" w:eastAsia="Times New Roman" w:hAnsi="GHEA Grapalat" w:cs="Times New Roman"/>
                <w:b/>
                <w:sz w:val="24"/>
                <w:szCs w:val="24"/>
                <w:lang w:val="hy-AM"/>
              </w:rPr>
            </w:pPr>
            <w:r w:rsidRPr="003F00CE">
              <w:rPr>
                <w:rStyle w:val="mop"/>
                <w:rFonts w:ascii="GHEA Grapalat" w:hAnsi="GHEA Grapalat"/>
                <w:b/>
                <w:lang w:val="hy-AM"/>
              </w:rPr>
              <w:t xml:space="preserve"> </w:t>
            </w:r>
            <w:r>
              <w:rPr>
                <w:rStyle w:val="mord"/>
                <w:rFonts w:ascii="GHEA Grapalat" w:hAnsi="GHEA Grapalat"/>
                <w:b/>
                <w:lang w:val="hy-AM"/>
              </w:rPr>
              <w:t>Խ</w:t>
            </w:r>
            <w:r w:rsidRPr="003F00CE">
              <w:rPr>
                <w:rStyle w:val="mord"/>
                <w:rFonts w:ascii="GHEA Grapalat" w:hAnsi="GHEA Grapalat"/>
                <w:b/>
                <w:lang w:val="hy-AM"/>
              </w:rPr>
              <w:t>Ֆ</w:t>
            </w:r>
            <w:r w:rsidRPr="003F00CE">
              <w:rPr>
                <w:rStyle w:val="vlist-s"/>
                <w:rFonts w:ascii="GHEA Grapalat" w:hAnsi="GHEA Grapalat"/>
                <w:b/>
                <w:vertAlign w:val="subscript"/>
                <w:lang w:val="hy-AM"/>
              </w:rPr>
              <w:t xml:space="preserve"> </w:t>
            </w:r>
            <w:r w:rsidRPr="003F00CE">
              <w:rPr>
                <w:rStyle w:val="vlist-s"/>
                <w:rFonts w:ascii="GHEA Grapalat" w:hAnsi="GHEA Grapalat"/>
                <w:b/>
                <w:lang w:val="hy-AM"/>
              </w:rPr>
              <w:t xml:space="preserve">=  </w:t>
            </w:r>
            <w:r w:rsidRPr="003F00CE">
              <w:rPr>
                <w:rFonts w:ascii="GHEA Grapalat" w:eastAsia="Times New Roman" w:hAnsi="GHEA Grapalat" w:cs="Times New Roman"/>
                <w:b/>
                <w:sz w:val="48"/>
                <w:szCs w:val="24"/>
                <w:lang w:val="hy-AM"/>
              </w:rPr>
              <w:t>∑</w:t>
            </w:r>
            <w:r w:rsidRPr="003F00CE">
              <w:rPr>
                <w:rStyle w:val="mop"/>
                <w:rFonts w:ascii="GHEA Grapalat" w:hAnsi="GHEA Grapalat"/>
                <w:b/>
                <w:lang w:val="hy-AM"/>
              </w:rPr>
              <w:t xml:space="preserve"> </w:t>
            </w:r>
            <w:r w:rsidRPr="003F00CE">
              <w:rPr>
                <w:rFonts w:ascii="GHEA Grapalat" w:hAnsi="GHEA Grapalat" w:cs="Arial"/>
                <w:b/>
                <w:color w:val="333333"/>
                <w:lang w:val="hy-AM"/>
              </w:rPr>
              <w:t>ՊԴ</w:t>
            </w:r>
            <w:r w:rsidRPr="003F00CE">
              <w:rPr>
                <w:rFonts w:ascii="GHEA Grapalat" w:hAnsi="GHEA Grapalat" w:cs="Arial"/>
                <w:b/>
                <w:color w:val="333333"/>
                <w:vertAlign w:val="subscript"/>
                <w:lang w:val="hy-AM"/>
              </w:rPr>
              <w:t>n</w:t>
            </w:r>
            <w:r w:rsidRPr="003F00CE">
              <w:rPr>
                <w:rFonts w:ascii="GHEA Grapalat" w:hAnsi="GHEA Grapalat" w:cs="Arial"/>
                <w:b/>
                <w:color w:val="333333"/>
                <w:lang w:val="hy-AM"/>
              </w:rPr>
              <w:t xml:space="preserve"> x ՊԳ</w:t>
            </w:r>
            <w:r w:rsidRPr="003F00CE">
              <w:rPr>
                <w:rFonts w:ascii="GHEA Grapalat" w:hAnsi="GHEA Grapalat" w:cs="Arial"/>
                <w:b/>
                <w:color w:val="333333"/>
                <w:vertAlign w:val="subscript"/>
                <w:lang w:val="hy-AM"/>
              </w:rPr>
              <w:t>n</w:t>
            </w:r>
            <w:r w:rsidRPr="003F00CE">
              <w:rPr>
                <w:rFonts w:ascii="GHEA Grapalat" w:hAnsi="GHEA Grapalat" w:cs="Arial"/>
                <w:b/>
                <w:color w:val="333333"/>
                <w:lang w:val="hy-AM"/>
              </w:rPr>
              <w:t xml:space="preserve"> x Ա</w:t>
            </w:r>
            <w:r w:rsidRPr="003F00CE">
              <w:rPr>
                <w:rFonts w:ascii="GHEA Grapalat" w:hAnsi="GHEA Grapalat" w:cs="Arial"/>
                <w:b/>
                <w:color w:val="333333"/>
                <w:vertAlign w:val="subscript"/>
                <w:lang w:val="hy-AM"/>
              </w:rPr>
              <w:t>n</w:t>
            </w:r>
            <w:r w:rsidRPr="003F00CE">
              <w:rPr>
                <w:rFonts w:ascii="GHEA Grapalat" w:hAnsi="GHEA Grapalat" w:cs="Arial"/>
                <w:b/>
                <w:color w:val="333333"/>
                <w:lang w:val="hy-AM"/>
              </w:rPr>
              <w:t xml:space="preserve"> x ԳՑ</w:t>
            </w:r>
            <w:r w:rsidRPr="003F00CE">
              <w:rPr>
                <w:rFonts w:ascii="GHEA Grapalat" w:hAnsi="GHEA Grapalat" w:cs="Arial"/>
                <w:b/>
                <w:color w:val="333333"/>
                <w:vertAlign w:val="subscript"/>
                <w:lang w:val="hy-AM"/>
              </w:rPr>
              <w:t>n</w:t>
            </w:r>
          </w:p>
          <w:p w14:paraId="2CA3BC47" w14:textId="77777777" w:rsidR="00585DA5" w:rsidRPr="00C63950" w:rsidRDefault="00585DA5" w:rsidP="00585DA5">
            <w:pPr>
              <w:rPr>
                <w:rFonts w:ascii="GHEA Grapalat" w:hAnsi="GHEA Grapalat"/>
                <w:b/>
                <w:lang w:val="hy-AM"/>
              </w:rPr>
            </w:pPr>
            <w:r>
              <w:rPr>
                <w:rFonts w:ascii="GHEA Grapalat" w:hAnsi="GHEA Grapalat"/>
                <w:b/>
                <w:lang w:val="hy-AM"/>
              </w:rPr>
              <w:t xml:space="preserve">                                             </w:t>
            </w:r>
            <w:r>
              <w:rPr>
                <w:rFonts w:ascii="GHEA Grapalat" w:hAnsi="GHEA Grapalat"/>
                <w:b/>
                <w:lang w:val="hy-AM"/>
              </w:rPr>
              <w:tab/>
              <w:t xml:space="preserve">     </w:t>
            </w:r>
            <w:r w:rsidRPr="00277E07">
              <w:rPr>
                <w:rFonts w:ascii="GHEA Grapalat" w:hAnsi="GHEA Grapalat"/>
                <w:b/>
                <w:lang w:val="hy-AM"/>
              </w:rPr>
              <w:t>n=1</w:t>
            </w:r>
          </w:p>
          <w:p w14:paraId="207AC5E3" w14:textId="77777777" w:rsidR="00585DA5" w:rsidRPr="00752FCB" w:rsidRDefault="00585DA5" w:rsidP="00585DA5">
            <w:pPr>
              <w:pStyle w:val="NormalWeb"/>
              <w:shd w:val="clear" w:color="auto" w:fill="FFFFFF"/>
              <w:spacing w:before="240" w:beforeAutospacing="0" w:after="0" w:afterAutospacing="0" w:line="276" w:lineRule="auto"/>
              <w:jc w:val="both"/>
              <w:rPr>
                <w:rFonts w:ascii="GHEA Grapalat" w:hAnsi="GHEA Grapalat" w:cs="Arial"/>
                <w:color w:val="333333"/>
                <w:lang w:val="hy-AM"/>
              </w:rPr>
            </w:pPr>
            <w:r w:rsidRPr="00752FCB">
              <w:rPr>
                <w:rFonts w:ascii="GHEA Grapalat" w:hAnsi="GHEA Grapalat" w:cs="Arial"/>
                <w:color w:val="333333"/>
                <w:lang w:val="hy-AM"/>
              </w:rPr>
              <w:t>Որտեղ՝</w:t>
            </w:r>
          </w:p>
          <w:p w14:paraId="210663FE" w14:textId="77777777" w:rsidR="00585DA5" w:rsidRPr="00752FCB" w:rsidRDefault="00585DA5" w:rsidP="00585DA5">
            <w:pPr>
              <w:pStyle w:val="NormalWeb"/>
              <w:numPr>
                <w:ilvl w:val="0"/>
                <w:numId w:val="29"/>
              </w:numPr>
              <w:shd w:val="clear" w:color="auto" w:fill="FFFFFF"/>
              <w:spacing w:before="120" w:beforeAutospacing="0" w:after="0" w:afterAutospacing="0" w:line="276" w:lineRule="auto"/>
              <w:jc w:val="both"/>
              <w:rPr>
                <w:rFonts w:ascii="GHEA Grapalat" w:hAnsi="GHEA Grapalat" w:cs="Arial"/>
                <w:color w:val="333333"/>
                <w:lang w:val="hy-AM"/>
              </w:rPr>
            </w:pPr>
            <w:r>
              <w:rPr>
                <w:rFonts w:ascii="GHEA Grapalat" w:hAnsi="GHEA Grapalat" w:cs="Arial"/>
                <w:b/>
                <w:color w:val="333333"/>
                <w:lang w:val="hy-AM"/>
              </w:rPr>
              <w:t>Խ</w:t>
            </w:r>
            <w:r w:rsidRPr="003F00CE">
              <w:rPr>
                <w:rFonts w:ascii="GHEA Grapalat" w:hAnsi="GHEA Grapalat" w:cs="Arial"/>
                <w:b/>
                <w:color w:val="333333"/>
                <w:lang w:val="hy-AM"/>
              </w:rPr>
              <w:t>Ֆ-ն</w:t>
            </w:r>
            <w:r>
              <w:rPr>
                <w:rFonts w:ascii="GHEA Grapalat" w:hAnsi="GHEA Grapalat" w:cs="Arial"/>
                <w:color w:val="333333"/>
                <w:lang w:val="hy-AM"/>
              </w:rPr>
              <w:t>՝</w:t>
            </w:r>
            <w:r w:rsidRPr="00752FCB">
              <w:rPr>
                <w:rFonts w:ascii="GHEA Grapalat" w:hAnsi="GHEA Grapalat" w:cs="Arial"/>
                <w:color w:val="333333"/>
                <w:lang w:val="hy-AM"/>
              </w:rPr>
              <w:t xml:space="preserve"> </w:t>
            </w:r>
            <w:r>
              <w:rPr>
                <w:rFonts w:ascii="GHEA Grapalat" w:hAnsi="GHEA Grapalat" w:cs="Arial"/>
                <w:color w:val="333333"/>
                <w:lang w:val="hy-AM"/>
              </w:rPr>
              <w:t>խրախուս</w:t>
            </w:r>
            <w:r w:rsidRPr="00752FCB">
              <w:rPr>
                <w:rFonts w:ascii="GHEA Grapalat" w:hAnsi="GHEA Grapalat" w:cs="Arial"/>
                <w:color w:val="333333"/>
                <w:lang w:val="hy-AM"/>
              </w:rPr>
              <w:t>ման ֆոնդն է</w:t>
            </w:r>
            <w:r>
              <w:rPr>
                <w:rFonts w:ascii="GHEA Grapalat" w:hAnsi="GHEA Grapalat" w:cs="Arial"/>
                <w:color w:val="333333"/>
                <w:lang w:val="hy-AM"/>
              </w:rPr>
              <w:t>,</w:t>
            </w:r>
          </w:p>
          <w:p w14:paraId="0D36C88A" w14:textId="77777777" w:rsidR="00585DA5" w:rsidRDefault="00585DA5" w:rsidP="00585DA5">
            <w:pPr>
              <w:pStyle w:val="NormalWeb"/>
              <w:numPr>
                <w:ilvl w:val="0"/>
                <w:numId w:val="29"/>
              </w:numPr>
              <w:shd w:val="clear" w:color="auto" w:fill="FFFFFF"/>
              <w:spacing w:before="120" w:beforeAutospacing="0" w:after="0" w:afterAutospacing="0" w:line="276" w:lineRule="auto"/>
              <w:jc w:val="both"/>
              <w:rPr>
                <w:rFonts w:ascii="GHEA Grapalat" w:hAnsi="GHEA Grapalat" w:cs="Arial"/>
                <w:color w:val="333333"/>
                <w:lang w:val="hy-AM"/>
              </w:rPr>
            </w:pPr>
            <w:r w:rsidRPr="003F00CE">
              <w:rPr>
                <w:rFonts w:ascii="GHEA Grapalat" w:hAnsi="GHEA Grapalat" w:cs="Arial"/>
                <w:b/>
                <w:color w:val="333333"/>
                <w:lang w:val="hy-AM"/>
              </w:rPr>
              <w:t>ՊԴ-ն</w:t>
            </w:r>
            <w:r>
              <w:rPr>
                <w:rFonts w:ascii="GHEA Grapalat" w:hAnsi="GHEA Grapalat" w:cs="Arial"/>
                <w:color w:val="333333"/>
                <w:lang w:val="hy-AM"/>
              </w:rPr>
              <w:t>՝</w:t>
            </w:r>
            <w:r w:rsidRPr="00752FCB">
              <w:rPr>
                <w:rFonts w:ascii="GHEA Grapalat" w:hAnsi="GHEA Grapalat" w:cs="Arial"/>
                <w:color w:val="333333"/>
                <w:lang w:val="hy-AM"/>
              </w:rPr>
              <w:t xml:space="preserve"> յուրաքանչյուր պաշտոնի համար սահմանված պաշտոնային դրույքաչափն է</w:t>
            </w:r>
            <w:r>
              <w:rPr>
                <w:rFonts w:ascii="GHEA Grapalat" w:hAnsi="GHEA Grapalat" w:cs="Arial"/>
                <w:color w:val="333333"/>
                <w:lang w:val="hy-AM"/>
              </w:rPr>
              <w:t>,</w:t>
            </w:r>
          </w:p>
          <w:p w14:paraId="09B811A1" w14:textId="77777777" w:rsidR="00585DA5" w:rsidRPr="00752FCB" w:rsidRDefault="00585DA5" w:rsidP="00585DA5">
            <w:pPr>
              <w:pStyle w:val="NormalWeb"/>
              <w:numPr>
                <w:ilvl w:val="0"/>
                <w:numId w:val="29"/>
              </w:numPr>
              <w:shd w:val="clear" w:color="auto" w:fill="FFFFFF"/>
              <w:spacing w:before="120" w:beforeAutospacing="0" w:after="0" w:afterAutospacing="0" w:line="276" w:lineRule="auto"/>
              <w:jc w:val="both"/>
              <w:rPr>
                <w:rFonts w:ascii="GHEA Grapalat" w:hAnsi="GHEA Grapalat" w:cs="Arial"/>
                <w:color w:val="333333"/>
                <w:lang w:val="hy-AM"/>
              </w:rPr>
            </w:pPr>
            <w:r w:rsidRPr="003F00CE">
              <w:rPr>
                <w:rFonts w:ascii="GHEA Grapalat" w:hAnsi="GHEA Grapalat" w:cs="Arial"/>
                <w:b/>
                <w:color w:val="333333"/>
                <w:lang w:val="hy-AM"/>
              </w:rPr>
              <w:t>ՊԳ-ն</w:t>
            </w:r>
            <w:r>
              <w:rPr>
                <w:rFonts w:ascii="GHEA Grapalat" w:hAnsi="GHEA Grapalat" w:cs="Arial"/>
                <w:color w:val="333333"/>
                <w:lang w:val="hy-AM"/>
              </w:rPr>
              <w:t>՝ յուրաքանչյուր պաշտոնային դրույքաչափի նկատմամբ պարգեւավճարի հաշվարկման գործակիցն է, որն իրենից ներկայացնում է գերակայությունների ձեռքբերման համար սահմանված կշիռների թվաբանական միջինը։ Ընդ որում, կշիռներն այս դեպքում արտահայտվում են միավորնեի տեսքով 0-1 տիրույթում։</w:t>
            </w:r>
          </w:p>
          <w:p w14:paraId="75890981" w14:textId="77777777" w:rsidR="00585DA5" w:rsidRDefault="00585DA5" w:rsidP="00585DA5">
            <w:pPr>
              <w:pStyle w:val="NormalWeb"/>
              <w:numPr>
                <w:ilvl w:val="0"/>
                <w:numId w:val="29"/>
              </w:numPr>
              <w:shd w:val="clear" w:color="auto" w:fill="FFFFFF"/>
              <w:spacing w:before="120" w:beforeAutospacing="0" w:after="0" w:afterAutospacing="0" w:line="276" w:lineRule="auto"/>
              <w:jc w:val="both"/>
              <w:rPr>
                <w:rFonts w:ascii="GHEA Grapalat" w:hAnsi="GHEA Grapalat" w:cs="Arial"/>
                <w:color w:val="333333"/>
                <w:lang w:val="hy-AM"/>
              </w:rPr>
            </w:pPr>
            <w:r w:rsidRPr="003F00CE">
              <w:rPr>
                <w:rFonts w:ascii="GHEA Grapalat" w:hAnsi="GHEA Grapalat" w:cs="Arial"/>
                <w:b/>
                <w:color w:val="333333"/>
                <w:lang w:val="hy-AM"/>
              </w:rPr>
              <w:t>Ա-ն</w:t>
            </w:r>
            <w:r>
              <w:rPr>
                <w:rFonts w:ascii="GHEA Grapalat" w:hAnsi="GHEA Grapalat" w:cs="Arial"/>
                <w:b/>
                <w:color w:val="333333"/>
                <w:lang w:val="hy-AM"/>
              </w:rPr>
              <w:t>՝</w:t>
            </w:r>
            <w:r w:rsidRPr="00752FCB">
              <w:rPr>
                <w:rFonts w:ascii="GHEA Grapalat" w:hAnsi="GHEA Grapalat" w:cs="Arial"/>
                <w:color w:val="333333"/>
                <w:lang w:val="hy-AM"/>
              </w:rPr>
              <w:t xml:space="preserve"> հաշվետու ժամանակահատվածում ամիսների քանակն է</w:t>
            </w:r>
            <w:r>
              <w:rPr>
                <w:rFonts w:ascii="GHEA Grapalat" w:hAnsi="GHEA Grapalat" w:cs="Arial"/>
                <w:color w:val="333333"/>
                <w:lang w:val="hy-AM"/>
              </w:rPr>
              <w:t>,</w:t>
            </w:r>
          </w:p>
          <w:p w14:paraId="253E86A9" w14:textId="77777777" w:rsidR="00585DA5" w:rsidRDefault="00585DA5" w:rsidP="00585DA5">
            <w:pPr>
              <w:pStyle w:val="NormalWeb"/>
              <w:numPr>
                <w:ilvl w:val="0"/>
                <w:numId w:val="29"/>
              </w:numPr>
              <w:shd w:val="clear" w:color="auto" w:fill="FFFFFF"/>
              <w:spacing w:before="120" w:beforeAutospacing="0" w:after="0" w:afterAutospacing="0" w:line="276" w:lineRule="auto"/>
              <w:jc w:val="both"/>
              <w:rPr>
                <w:rFonts w:ascii="GHEA Grapalat" w:hAnsi="GHEA Grapalat" w:cs="Arial"/>
                <w:color w:val="333333"/>
                <w:lang w:val="hy-AM"/>
              </w:rPr>
            </w:pPr>
            <w:r w:rsidRPr="003F00CE">
              <w:rPr>
                <w:rFonts w:ascii="GHEA Grapalat" w:hAnsi="GHEA Grapalat" w:cs="Arial"/>
                <w:b/>
                <w:color w:val="333333"/>
                <w:lang w:val="hy-AM"/>
              </w:rPr>
              <w:t>ԳՑ-ն</w:t>
            </w:r>
            <w:r>
              <w:rPr>
                <w:rFonts w:ascii="GHEA Grapalat" w:hAnsi="GHEA Grapalat" w:cs="Arial"/>
                <w:color w:val="333333"/>
                <w:lang w:val="hy-AM"/>
              </w:rPr>
              <w:t>՝</w:t>
            </w:r>
            <w:r w:rsidRPr="004F3825">
              <w:rPr>
                <w:rFonts w:ascii="GHEA Grapalat" w:hAnsi="GHEA Grapalat" w:cs="Arial"/>
                <w:color w:val="333333"/>
                <w:lang w:val="hy-AM"/>
              </w:rPr>
              <w:t xml:space="preserve"> հաշվետու ժամանակահատվածում Կառավարմ</w:t>
            </w:r>
            <w:r>
              <w:rPr>
                <w:rFonts w:ascii="GHEA Grapalat" w:hAnsi="GHEA Grapalat" w:cs="Arial"/>
                <w:color w:val="333333"/>
                <w:lang w:val="hy-AM"/>
              </w:rPr>
              <w:t>ան մարմնի գնահատման ցուցանիշն է,</w:t>
            </w:r>
          </w:p>
          <w:p w14:paraId="19669DB1" w14:textId="55041E39" w:rsidR="00585DA5" w:rsidRPr="00585DA5" w:rsidRDefault="00585DA5" w:rsidP="004F6E1C">
            <w:pPr>
              <w:pStyle w:val="NormalWeb"/>
              <w:numPr>
                <w:ilvl w:val="0"/>
                <w:numId w:val="29"/>
              </w:numPr>
              <w:shd w:val="clear" w:color="auto" w:fill="FFFFFF"/>
              <w:spacing w:before="120" w:beforeAutospacing="0" w:after="0" w:afterAutospacing="0" w:line="276" w:lineRule="auto"/>
              <w:jc w:val="both"/>
              <w:rPr>
                <w:rFonts w:ascii="GHEA Grapalat" w:hAnsi="GHEA Grapalat" w:cs="Arial"/>
                <w:color w:val="333333"/>
                <w:lang w:val="hy-AM"/>
              </w:rPr>
            </w:pPr>
            <w:r w:rsidRPr="003F00CE">
              <w:rPr>
                <w:rFonts w:ascii="GHEA Grapalat" w:hAnsi="GHEA Grapalat" w:cs="Arial"/>
                <w:b/>
                <w:color w:val="333333"/>
                <w:lang w:val="hy-AM"/>
              </w:rPr>
              <w:t>N-ը՝</w:t>
            </w:r>
            <w:r>
              <w:rPr>
                <w:rFonts w:ascii="GHEA Grapalat" w:hAnsi="GHEA Grapalat" w:cs="Arial"/>
                <w:color w:val="333333"/>
                <w:lang w:val="hy-AM"/>
              </w:rPr>
              <w:t xml:space="preserve"> պաշտոնների յուրաքանչյուր խմբի քանակը։»։</w:t>
            </w:r>
          </w:p>
        </w:tc>
        <w:tc>
          <w:tcPr>
            <w:tcW w:w="6660" w:type="dxa"/>
            <w:shd w:val="clear" w:color="auto" w:fill="auto"/>
            <w:vAlign w:val="center"/>
          </w:tcPr>
          <w:p w14:paraId="2BFCCAF5" w14:textId="77777777" w:rsidR="00585DA5" w:rsidRDefault="00585DA5" w:rsidP="004F6E1C">
            <w:pPr>
              <w:pStyle w:val="NoSpacing"/>
              <w:rPr>
                <w:rFonts w:ascii="GHEA Grapalat" w:hAnsi="GHEA Grapalat"/>
                <w:b/>
                <w:sz w:val="24"/>
                <w:szCs w:val="24"/>
                <w:lang w:val="hy-AM"/>
              </w:rPr>
            </w:pPr>
            <w:r>
              <w:rPr>
                <w:rFonts w:ascii="GHEA Grapalat" w:hAnsi="GHEA Grapalat"/>
                <w:b/>
                <w:sz w:val="24"/>
                <w:szCs w:val="24"/>
                <w:lang w:val="hy-AM"/>
              </w:rPr>
              <w:lastRenderedPageBreak/>
              <w:t>Ընդունվել է մասնակի։</w:t>
            </w:r>
          </w:p>
          <w:p w14:paraId="10BC5EF4" w14:textId="5FC4B3D6" w:rsidR="00585DA5" w:rsidRPr="00585DA5" w:rsidRDefault="00585DA5" w:rsidP="004F6E1C">
            <w:pPr>
              <w:pStyle w:val="NoSpacing"/>
              <w:rPr>
                <w:rFonts w:ascii="GHEA Grapalat" w:hAnsi="GHEA Grapalat"/>
                <w:sz w:val="24"/>
                <w:szCs w:val="24"/>
                <w:lang w:val="hy-AM"/>
              </w:rPr>
            </w:pPr>
            <w:r w:rsidRPr="00585DA5">
              <w:rPr>
                <w:rFonts w:ascii="GHEA Grapalat" w:hAnsi="GHEA Grapalat"/>
                <w:sz w:val="24"/>
                <w:szCs w:val="24"/>
                <w:lang w:val="hy-AM"/>
              </w:rPr>
              <w:t>Հավելված 1-ի 14-րդ կետը խմբագրվել է։</w:t>
            </w:r>
          </w:p>
        </w:tc>
      </w:tr>
      <w:tr w:rsidR="00CC099B" w:rsidRPr="00B940A1" w14:paraId="37F21032" w14:textId="77777777" w:rsidTr="002D526E">
        <w:trPr>
          <w:trHeight w:val="998"/>
        </w:trPr>
        <w:tc>
          <w:tcPr>
            <w:tcW w:w="8100" w:type="dxa"/>
            <w:shd w:val="clear" w:color="auto" w:fill="FFFFFF" w:themeFill="background1"/>
          </w:tcPr>
          <w:p w14:paraId="6255DC75" w14:textId="03D30E41" w:rsidR="00CC099B" w:rsidRPr="00C63950" w:rsidRDefault="00947866" w:rsidP="00585DA5">
            <w:pPr>
              <w:jc w:val="both"/>
              <w:rPr>
                <w:rFonts w:ascii="GHEA Grapalat" w:hAnsi="GHEA Grapalat" w:cs="Arial"/>
                <w:sz w:val="24"/>
                <w:szCs w:val="24"/>
                <w:lang w:val="hy-AM"/>
              </w:rPr>
            </w:pPr>
            <w:r>
              <w:rPr>
                <w:rFonts w:ascii="GHEA Grapalat" w:hAnsi="GHEA Grapalat"/>
                <w:sz w:val="24"/>
                <w:lang w:val="hy-AM"/>
              </w:rPr>
              <w:t xml:space="preserve">Ինչ վերաբերում է Նախագծի հիմնավորմանը, ապա կարեւոր ենք համարում </w:t>
            </w:r>
            <w:r w:rsidRPr="00190122">
              <w:rPr>
                <w:rFonts w:ascii="GHEA Grapalat" w:hAnsi="GHEA Grapalat"/>
                <w:sz w:val="24"/>
                <w:lang w:val="hy-AM"/>
              </w:rPr>
              <w:t xml:space="preserve">դիտարկել </w:t>
            </w:r>
            <w:r>
              <w:rPr>
                <w:rFonts w:ascii="GHEA Grapalat" w:hAnsi="GHEA Grapalat"/>
                <w:sz w:val="24"/>
                <w:lang w:val="hy-AM"/>
              </w:rPr>
              <w:t>նաեւ</w:t>
            </w:r>
            <w:r w:rsidRPr="00190122">
              <w:rPr>
                <w:rFonts w:ascii="GHEA Grapalat" w:hAnsi="GHEA Grapalat"/>
                <w:sz w:val="24"/>
                <w:lang w:val="hy-AM"/>
              </w:rPr>
              <w:t xml:space="preserve"> </w:t>
            </w:r>
            <w:r w:rsidRPr="00190122">
              <w:rPr>
                <w:rFonts w:ascii="GHEA Grapalat" w:hAnsi="GHEA Grapalat" w:cs="Arial"/>
                <w:sz w:val="24"/>
                <w:szCs w:val="24"/>
                <w:lang w:val="hy-AM"/>
              </w:rPr>
              <w:t>ԵՄ հանրային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հատվածի</w:t>
            </w:r>
            <w:r w:rsidRPr="00190122">
              <w:rPr>
                <w:rFonts w:ascii="GHEA Grapalat" w:hAnsi="GHEA Grapalat"/>
                <w:sz w:val="24"/>
                <w:szCs w:val="24"/>
                <w:lang w:val="hy-AM"/>
              </w:rPr>
              <w:t xml:space="preserve"> </w:t>
            </w:r>
            <w:r w:rsidRPr="00190122">
              <w:rPr>
                <w:rFonts w:ascii="GHEA Grapalat" w:hAnsi="GHEA Grapalat" w:cs="Arial"/>
                <w:sz w:val="24"/>
                <w:szCs w:val="24"/>
                <w:lang w:val="hy-AM"/>
              </w:rPr>
              <w:t>կողմից</w:t>
            </w:r>
            <w:r w:rsidRPr="00190122">
              <w:rPr>
                <w:rFonts w:ascii="GHEA Grapalat" w:hAnsi="GHEA Grapalat"/>
                <w:sz w:val="24"/>
                <w:szCs w:val="24"/>
                <w:lang w:val="hy-AM"/>
              </w:rPr>
              <w:t xml:space="preserve"> </w:t>
            </w:r>
            <w:r w:rsidRPr="00190122">
              <w:rPr>
                <w:rFonts w:ascii="GHEA Grapalat" w:hAnsi="GHEA Grapalat" w:cs="Arial"/>
                <w:sz w:val="24"/>
                <w:szCs w:val="24"/>
                <w:lang w:val="hy-AM"/>
              </w:rPr>
              <w:t>մշակված</w:t>
            </w:r>
            <w:r w:rsidRPr="00190122">
              <w:rPr>
                <w:rFonts w:ascii="GHEA Grapalat" w:hAnsi="GHEA Grapalat"/>
                <w:sz w:val="24"/>
                <w:szCs w:val="24"/>
                <w:lang w:val="hy-AM"/>
              </w:rPr>
              <w:t xml:space="preserve"> </w:t>
            </w:r>
            <w:r w:rsidRPr="00190122">
              <w:rPr>
                <w:rFonts w:ascii="GHEA Grapalat" w:hAnsi="GHEA Grapalat" w:cs="Arial"/>
                <w:sz w:val="24"/>
                <w:szCs w:val="24"/>
                <w:lang w:val="hy-AM"/>
              </w:rPr>
              <w:lastRenderedPageBreak/>
              <w:t>որակի</w:t>
            </w:r>
            <w:r w:rsidRPr="00190122">
              <w:rPr>
                <w:rFonts w:ascii="GHEA Grapalat" w:hAnsi="GHEA Grapalat"/>
                <w:sz w:val="24"/>
                <w:szCs w:val="24"/>
                <w:lang w:val="hy-AM"/>
              </w:rPr>
              <w:t xml:space="preserve"> </w:t>
            </w:r>
            <w:r w:rsidRPr="00190122">
              <w:rPr>
                <w:rFonts w:ascii="GHEA Grapalat" w:hAnsi="GHEA Grapalat" w:cs="Arial"/>
                <w:sz w:val="24"/>
                <w:szCs w:val="24"/>
                <w:lang w:val="hy-AM"/>
              </w:rPr>
              <w:t>կառավարման</w:t>
            </w:r>
            <w:r w:rsidRPr="00190122">
              <w:rPr>
                <w:rFonts w:ascii="GHEA Grapalat" w:hAnsi="GHEA Grapalat"/>
                <w:sz w:val="24"/>
                <w:szCs w:val="24"/>
                <w:lang w:val="hy-AM"/>
              </w:rPr>
              <w:t xml:space="preserve"> եվրոպական </w:t>
            </w:r>
            <w:r w:rsidRPr="00190122">
              <w:rPr>
                <w:rFonts w:ascii="GHEA Grapalat" w:hAnsi="GHEA Grapalat" w:cs="Arial"/>
                <w:sz w:val="24"/>
                <w:szCs w:val="24"/>
                <w:lang w:val="hy-AM"/>
              </w:rPr>
              <w:t>մոդել</w:t>
            </w:r>
            <w:r w:rsidRPr="00190122">
              <w:rPr>
                <w:rFonts w:ascii="GHEA Grapalat" w:hAnsi="GHEA Grapalat"/>
                <w:sz w:val="24"/>
                <w:szCs w:val="24"/>
                <w:lang w:val="hy-AM"/>
              </w:rPr>
              <w:t xml:space="preserve"> հանդիսացող «</w:t>
            </w:r>
            <w:r w:rsidRPr="00190122">
              <w:rPr>
                <w:rFonts w:ascii="GHEA Grapalat" w:hAnsi="GHEA Grapalat" w:cs="Arial"/>
                <w:sz w:val="24"/>
                <w:szCs w:val="24"/>
                <w:lang w:val="hy-AM"/>
              </w:rPr>
              <w:t>Ընդհանուր</w:t>
            </w:r>
            <w:r w:rsidRPr="00190122">
              <w:rPr>
                <w:rFonts w:ascii="GHEA Grapalat" w:hAnsi="GHEA Grapalat"/>
                <w:sz w:val="24"/>
                <w:szCs w:val="24"/>
                <w:lang w:val="hy-AM"/>
              </w:rPr>
              <w:t xml:space="preserve"> </w:t>
            </w:r>
            <w:bookmarkStart w:id="0" w:name="_GoBack"/>
            <w:bookmarkEnd w:id="0"/>
            <w:r w:rsidRPr="00190122">
              <w:rPr>
                <w:rFonts w:ascii="GHEA Grapalat" w:hAnsi="GHEA Grapalat" w:cs="Arial"/>
                <w:sz w:val="24"/>
                <w:szCs w:val="24"/>
                <w:lang w:val="hy-AM"/>
              </w:rPr>
              <w:t>գնահատման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շրջանակ</w:t>
            </w:r>
            <w:r w:rsidRPr="00190122">
              <w:rPr>
                <w:rFonts w:ascii="GHEA Grapalat" w:hAnsi="GHEA Grapalat"/>
                <w:sz w:val="24"/>
                <w:szCs w:val="24"/>
                <w:lang w:val="hy-AM"/>
              </w:rPr>
              <w:t xml:space="preserve">» (CAF common assessment framework) </w:t>
            </w:r>
            <w:r w:rsidRPr="00190122">
              <w:rPr>
                <w:rFonts w:ascii="GHEA Grapalat" w:hAnsi="GHEA Grapalat" w:cs="Arial"/>
                <w:sz w:val="24"/>
                <w:szCs w:val="24"/>
                <w:lang w:val="hy-AM"/>
              </w:rPr>
              <w:t>ինքնագնահատման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գործիքի հետագա հնարավոր կիրառությունը այս կարգավորման շրջանակներում, հատկապես,  հանրային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կառավարման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ոլորտում</w:t>
            </w:r>
            <w:r w:rsidRPr="00190122">
              <w:rPr>
                <w:rFonts w:ascii="GHEA Grapalat" w:hAnsi="GHEA Grapalat"/>
                <w:sz w:val="24"/>
                <w:szCs w:val="24"/>
                <w:lang w:val="hy-AM"/>
              </w:rPr>
              <w:t xml:space="preserve"> </w:t>
            </w:r>
            <w:r w:rsidRPr="00190122">
              <w:rPr>
                <w:rFonts w:ascii="GHEA Grapalat" w:hAnsi="GHEA Grapalat" w:cs="Arial"/>
                <w:sz w:val="24"/>
                <w:szCs w:val="24"/>
                <w:lang w:val="hy-AM"/>
              </w:rPr>
              <w:t>ԵՄ</w:t>
            </w:r>
            <w:r w:rsidRPr="00190122">
              <w:rPr>
                <w:rFonts w:ascii="GHEA Grapalat" w:hAnsi="GHEA Grapalat"/>
                <w:sz w:val="24"/>
                <w:szCs w:val="24"/>
                <w:lang w:val="hy-AM"/>
              </w:rPr>
              <w:t xml:space="preserve"> </w:t>
            </w:r>
            <w:r w:rsidRPr="00190122">
              <w:rPr>
                <w:rFonts w:ascii="GHEA Grapalat" w:hAnsi="GHEA Grapalat" w:cs="Arial"/>
                <w:sz w:val="24"/>
                <w:szCs w:val="24"/>
                <w:lang w:val="hy-AM"/>
              </w:rPr>
              <w:t>որակի</w:t>
            </w:r>
            <w:r w:rsidRPr="00190122">
              <w:rPr>
                <w:rFonts w:ascii="GHEA Grapalat" w:hAnsi="GHEA Grapalat"/>
                <w:sz w:val="24"/>
                <w:szCs w:val="24"/>
                <w:lang w:val="hy-AM"/>
              </w:rPr>
              <w:t xml:space="preserve"> </w:t>
            </w:r>
            <w:r w:rsidRPr="00190122">
              <w:rPr>
                <w:rFonts w:ascii="GHEA Grapalat" w:hAnsi="GHEA Grapalat" w:cs="Arial"/>
                <w:sz w:val="24"/>
                <w:szCs w:val="24"/>
                <w:lang w:val="hy-AM"/>
              </w:rPr>
              <w:t>կառավարման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չափանիշներին</w:t>
            </w:r>
            <w:r w:rsidRPr="00190122">
              <w:rPr>
                <w:rFonts w:ascii="GHEA Grapalat" w:hAnsi="GHEA Grapalat"/>
                <w:sz w:val="24"/>
                <w:szCs w:val="24"/>
                <w:lang w:val="hy-AM"/>
              </w:rPr>
              <w:t xml:space="preserve"> </w:t>
            </w:r>
            <w:r>
              <w:rPr>
                <w:rFonts w:ascii="GHEA Grapalat" w:hAnsi="GHEA Grapalat" w:cs="Arial"/>
                <w:sz w:val="24"/>
                <w:szCs w:val="24"/>
                <w:lang w:val="hy-AM"/>
              </w:rPr>
              <w:t>եւ</w:t>
            </w:r>
            <w:r w:rsidRPr="00190122">
              <w:rPr>
                <w:rFonts w:ascii="GHEA Grapalat" w:hAnsi="GHEA Grapalat"/>
                <w:sz w:val="24"/>
                <w:szCs w:val="24"/>
                <w:lang w:val="hy-AM"/>
              </w:rPr>
              <w:t xml:space="preserve"> </w:t>
            </w:r>
            <w:r w:rsidRPr="00190122">
              <w:rPr>
                <w:rFonts w:ascii="GHEA Grapalat" w:hAnsi="GHEA Grapalat" w:cs="Arial"/>
                <w:sz w:val="24"/>
                <w:szCs w:val="24"/>
                <w:lang w:val="hy-AM"/>
              </w:rPr>
              <w:t>եվրոպական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գերազանցության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սկզբունքներին</w:t>
            </w:r>
            <w:r w:rsidRPr="00190122">
              <w:rPr>
                <w:rFonts w:ascii="GHEA Grapalat" w:hAnsi="GHEA Grapalat"/>
                <w:sz w:val="24"/>
                <w:szCs w:val="24"/>
                <w:lang w:val="hy-AM"/>
              </w:rPr>
              <w:t xml:space="preserve"> </w:t>
            </w:r>
            <w:r w:rsidRPr="00190122">
              <w:rPr>
                <w:rFonts w:ascii="GHEA Grapalat" w:hAnsi="GHEA Grapalat" w:cs="Arial"/>
                <w:sz w:val="24"/>
                <w:szCs w:val="24"/>
                <w:lang w:val="hy-AM"/>
              </w:rPr>
              <w:t>համապատասխանեցման տեսանկյունից</w:t>
            </w:r>
            <w:r w:rsidRPr="00190122">
              <w:rPr>
                <w:rFonts w:ascii="GHEA Grapalat" w:hAnsi="GHEA Grapalat"/>
                <w:sz w:val="24"/>
                <w:szCs w:val="24"/>
                <w:lang w:val="hy-AM"/>
              </w:rPr>
              <w:t xml:space="preserve">։ Հաշվի առնելով, որ մոդելը պիլոտային կիրարկման փուլում է գտնվում Հայաստանի Հանրապետության վարչապետի աշխատակազմի քաղաքացիական ծառայության գրասենյակում՝ արդիական է վերջինիս գործիքակազմի հետագա հնարավոր կիրառությունը ինչպես պետական մարմինների գերակայությունների սահմանման, այնպես էլ՝ ինստիտուցիոնալ </w:t>
            </w:r>
            <w:r>
              <w:rPr>
                <w:rFonts w:ascii="GHEA Grapalat" w:hAnsi="GHEA Grapalat"/>
                <w:sz w:val="24"/>
                <w:szCs w:val="24"/>
                <w:lang w:val="hy-AM"/>
              </w:rPr>
              <w:t>եւ</w:t>
            </w:r>
            <w:r w:rsidRPr="00190122">
              <w:rPr>
                <w:rFonts w:ascii="GHEA Grapalat" w:hAnsi="GHEA Grapalat"/>
                <w:sz w:val="24"/>
                <w:szCs w:val="24"/>
                <w:lang w:val="hy-AM"/>
              </w:rPr>
              <w:t xml:space="preserve"> անհատական կատարողականների փոխկապակցման</w:t>
            </w:r>
            <w:r w:rsidRPr="00190122">
              <w:rPr>
                <w:rFonts w:ascii="GHEA Grapalat" w:hAnsi="GHEA Grapalat" w:cs="Arial"/>
                <w:sz w:val="24"/>
                <w:szCs w:val="24"/>
                <w:lang w:val="hy-AM"/>
              </w:rPr>
              <w:t xml:space="preserve"> տեսանկյունից։</w:t>
            </w:r>
          </w:p>
        </w:tc>
        <w:tc>
          <w:tcPr>
            <w:tcW w:w="6660" w:type="dxa"/>
            <w:shd w:val="clear" w:color="auto" w:fill="FFFFFF" w:themeFill="background1"/>
          </w:tcPr>
          <w:p w14:paraId="12F76533" w14:textId="7D70169E" w:rsidR="00CC099B" w:rsidRPr="00EB20B6" w:rsidRDefault="00EB20B6" w:rsidP="00CC099B">
            <w:pPr>
              <w:pStyle w:val="NoSpacing"/>
              <w:jc w:val="both"/>
              <w:rPr>
                <w:rFonts w:ascii="GHEA Grapalat" w:hAnsi="GHEA Grapalat" w:cs="Sylfaen"/>
                <w:b/>
                <w:sz w:val="24"/>
                <w:szCs w:val="24"/>
                <w:lang w:val="hy-AM"/>
              </w:rPr>
            </w:pPr>
            <w:r w:rsidRPr="00EB20B6">
              <w:rPr>
                <w:rFonts w:ascii="GHEA Grapalat" w:hAnsi="GHEA Grapalat" w:cs="Sylfaen"/>
                <w:b/>
                <w:sz w:val="24"/>
                <w:szCs w:val="24"/>
                <w:lang w:val="hy-AM"/>
              </w:rPr>
              <w:lastRenderedPageBreak/>
              <w:t>Ընդունվել է ի գիտություն։</w:t>
            </w:r>
          </w:p>
        </w:tc>
      </w:tr>
    </w:tbl>
    <w:p w14:paraId="50E6FF6B" w14:textId="77777777" w:rsidR="00500AC2" w:rsidRPr="001E581B" w:rsidRDefault="00500AC2" w:rsidP="0078453E">
      <w:pPr>
        <w:pStyle w:val="NoSpacing"/>
        <w:jc w:val="both"/>
        <w:rPr>
          <w:rFonts w:ascii="GHEA Grapalat" w:hAnsi="GHEA Grapalat"/>
          <w:sz w:val="24"/>
          <w:szCs w:val="24"/>
          <w:lang w:val="hy-AM"/>
        </w:rPr>
      </w:pPr>
    </w:p>
    <w:sectPr w:rsidR="00500AC2" w:rsidRPr="001E581B" w:rsidSect="002D526E">
      <w:headerReference w:type="default" r:id="rId9"/>
      <w:footerReference w:type="default" r:id="rId10"/>
      <w:footerReference w:type="first" r:id="rId11"/>
      <w:pgSz w:w="16838" w:h="11906" w:orient="landscape" w:code="9"/>
      <w:pgMar w:top="1276" w:right="993" w:bottom="707" w:left="851" w:header="720" w:footer="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15E114" w16cid:durableId="2CB511B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4AE7D" w14:textId="77777777" w:rsidR="007F48D7" w:rsidRDefault="007F48D7" w:rsidP="00787761">
      <w:r>
        <w:separator/>
      </w:r>
    </w:p>
  </w:endnote>
  <w:endnote w:type="continuationSeparator" w:id="0">
    <w:p w14:paraId="1EFB20A0" w14:textId="77777777" w:rsidR="007F48D7" w:rsidRDefault="007F48D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603" w:usb1="00000000" w:usb2="00000000" w:usb3="00000000" w:csb0="00000087" w:csb1="00000000"/>
  </w:font>
  <w:font w:name="Calibri Light">
    <w:panose1 w:val="020F0302020204030204"/>
    <w:charset w:val="CC"/>
    <w:family w:val="swiss"/>
    <w:pitch w:val="variable"/>
    <w:sig w:usb0="E4002EFF" w:usb1="C000247B" w:usb2="00000009" w:usb3="00000000" w:csb0="000001FF" w:csb1="00000000"/>
  </w:font>
  <w:font w:name="Segoe UI">
    <w:altName w:val="Sylfaen"/>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811769"/>
      <w:docPartObj>
        <w:docPartGallery w:val="Page Numbers (Bottom of Page)"/>
        <w:docPartUnique/>
      </w:docPartObj>
    </w:sdtPr>
    <w:sdtEndPr>
      <w:rPr>
        <w:noProof/>
      </w:rPr>
    </w:sdtEndPr>
    <w:sdtContent>
      <w:p w14:paraId="2B9D74DA" w14:textId="60A85217" w:rsidR="00811095" w:rsidRDefault="00811095" w:rsidP="00063AB1">
        <w:pPr>
          <w:pStyle w:val="Footer"/>
          <w:spacing w:before="0" w:after="0" w:line="240" w:lineRule="auto"/>
          <w:jc w:val="center"/>
        </w:pPr>
        <w:r>
          <w:fldChar w:fldCharType="begin"/>
        </w:r>
        <w:r>
          <w:instrText xml:space="preserve"> PAGE   \* MERGEFORMAT </w:instrText>
        </w:r>
        <w:r>
          <w:fldChar w:fldCharType="separate"/>
        </w:r>
        <w:r w:rsidR="00EB20B6">
          <w:rPr>
            <w:noProof/>
          </w:rPr>
          <w:t>62</w:t>
        </w:r>
        <w:r>
          <w:rPr>
            <w:noProof/>
          </w:rPr>
          <w:fldChar w:fldCharType="end"/>
        </w:r>
      </w:p>
    </w:sdtContent>
  </w:sdt>
  <w:p w14:paraId="7415AB3D" w14:textId="77777777" w:rsidR="00811095" w:rsidRDefault="00811095" w:rsidP="00063AB1">
    <w:pPr>
      <w:pStyle w:val="Footer"/>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621C" w14:textId="7573F0E3" w:rsidR="00811095" w:rsidRDefault="00811095" w:rsidP="00063AB1">
    <w:pPr>
      <w:pStyle w:val="Footer"/>
      <w:spacing w:before="0" w:after="0" w:line="240" w:lineRule="auto"/>
      <w:jc w:val="center"/>
    </w:pPr>
    <w:sdt>
      <w:sdtPr>
        <w:id w:val="-13479914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EB20B6">
          <w:rPr>
            <w:noProof/>
          </w:rPr>
          <w:t>1</w:t>
        </w:r>
        <w:r>
          <w:rPr>
            <w:noProof/>
          </w:rPr>
          <w:fldChar w:fldCharType="end"/>
        </w:r>
      </w:sdtContent>
    </w:sdt>
  </w:p>
  <w:p w14:paraId="21242AEE" w14:textId="77777777" w:rsidR="00811095" w:rsidRDefault="00811095" w:rsidP="00063AB1">
    <w:pPr>
      <w:pStyle w:val="Footer"/>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E14D4" w14:textId="77777777" w:rsidR="007F48D7" w:rsidRDefault="007F48D7" w:rsidP="00787761">
      <w:r>
        <w:separator/>
      </w:r>
    </w:p>
  </w:footnote>
  <w:footnote w:type="continuationSeparator" w:id="0">
    <w:p w14:paraId="73D4C9A5" w14:textId="77777777" w:rsidR="007F48D7" w:rsidRDefault="007F48D7"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7A1" w14:textId="77777777" w:rsidR="00811095" w:rsidRPr="00063AB1" w:rsidRDefault="00811095" w:rsidP="00063AB1">
    <w:pPr>
      <w:pStyle w:val="Header"/>
      <w:spacing w:before="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A60"/>
    <w:multiLevelType w:val="hybridMultilevel"/>
    <w:tmpl w:val="DE3E7A3E"/>
    <w:lvl w:ilvl="0" w:tplc="4F82888C">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 w15:restartNumberingAfterBreak="0">
    <w:nsid w:val="0930168E"/>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C1A6E5B"/>
    <w:multiLevelType w:val="hybridMultilevel"/>
    <w:tmpl w:val="B3BCD5B0"/>
    <w:lvl w:ilvl="0" w:tplc="A1884620">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F35DC"/>
    <w:multiLevelType w:val="multilevel"/>
    <w:tmpl w:val="FAA68020"/>
    <w:lvl w:ilvl="0">
      <w:start w:val="1"/>
      <w:numFmt w:val="bullet"/>
      <w:lvlText w:val=""/>
      <w:lvlJc w:val="left"/>
      <w:pPr>
        <w:ind w:left="360" w:hanging="360"/>
      </w:pPr>
      <w:rPr>
        <w:rFonts w:ascii="Symbol" w:hAnsi="Symbol" w:hint="default"/>
        <w:b w:val="0"/>
      </w:rPr>
    </w:lvl>
    <w:lvl w:ilvl="1">
      <w:start w:val="1"/>
      <w:numFmt w:val="bullet"/>
      <w:lvlText w:val=""/>
      <w:lvlJc w:val="left"/>
      <w:pPr>
        <w:ind w:left="70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F75EFC"/>
    <w:multiLevelType w:val="hybridMultilevel"/>
    <w:tmpl w:val="27F64E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561898"/>
    <w:multiLevelType w:val="hybridMultilevel"/>
    <w:tmpl w:val="540EF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8B5600"/>
    <w:multiLevelType w:val="hybridMultilevel"/>
    <w:tmpl w:val="14BA764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5B9190B"/>
    <w:multiLevelType w:val="hybridMultilevel"/>
    <w:tmpl w:val="4E2EA842"/>
    <w:lvl w:ilvl="0" w:tplc="0409000B">
      <w:start w:val="1"/>
      <w:numFmt w:val="bullet"/>
      <w:lvlText w:val=""/>
      <w:lvlJc w:val="left"/>
      <w:pPr>
        <w:ind w:left="1095" w:hanging="360"/>
      </w:pPr>
      <w:rPr>
        <w:rFonts w:ascii="Wingdings" w:hAnsi="Wingdings" w:hint="default"/>
      </w:rPr>
    </w:lvl>
    <w:lvl w:ilvl="1" w:tplc="04090003">
      <w:start w:val="1"/>
      <w:numFmt w:val="bullet"/>
      <w:lvlText w:val="o"/>
      <w:lvlJc w:val="left"/>
      <w:pPr>
        <w:ind w:left="1815" w:hanging="360"/>
      </w:pPr>
      <w:rPr>
        <w:rFonts w:ascii="Courier New" w:hAnsi="Courier New" w:cs="Courier New" w:hint="default"/>
      </w:rPr>
    </w:lvl>
    <w:lvl w:ilvl="2" w:tplc="04090005">
      <w:start w:val="1"/>
      <w:numFmt w:val="bullet"/>
      <w:lvlText w:val=""/>
      <w:lvlJc w:val="left"/>
      <w:pPr>
        <w:ind w:left="2535" w:hanging="360"/>
      </w:pPr>
      <w:rPr>
        <w:rFonts w:ascii="Wingdings" w:hAnsi="Wingdings" w:hint="default"/>
      </w:rPr>
    </w:lvl>
    <w:lvl w:ilvl="3" w:tplc="04090001">
      <w:start w:val="1"/>
      <w:numFmt w:val="bullet"/>
      <w:lvlText w:val=""/>
      <w:lvlJc w:val="left"/>
      <w:pPr>
        <w:ind w:left="3255" w:hanging="360"/>
      </w:pPr>
      <w:rPr>
        <w:rFonts w:ascii="Symbol" w:hAnsi="Symbol" w:hint="default"/>
      </w:rPr>
    </w:lvl>
    <w:lvl w:ilvl="4" w:tplc="04090003">
      <w:start w:val="1"/>
      <w:numFmt w:val="bullet"/>
      <w:lvlText w:val="o"/>
      <w:lvlJc w:val="left"/>
      <w:pPr>
        <w:ind w:left="3975" w:hanging="360"/>
      </w:pPr>
      <w:rPr>
        <w:rFonts w:ascii="Courier New" w:hAnsi="Courier New" w:cs="Courier New" w:hint="default"/>
      </w:rPr>
    </w:lvl>
    <w:lvl w:ilvl="5" w:tplc="04090005">
      <w:start w:val="1"/>
      <w:numFmt w:val="bullet"/>
      <w:lvlText w:val=""/>
      <w:lvlJc w:val="left"/>
      <w:pPr>
        <w:ind w:left="4695" w:hanging="360"/>
      </w:pPr>
      <w:rPr>
        <w:rFonts w:ascii="Wingdings" w:hAnsi="Wingdings" w:hint="default"/>
      </w:rPr>
    </w:lvl>
    <w:lvl w:ilvl="6" w:tplc="04090001">
      <w:start w:val="1"/>
      <w:numFmt w:val="bullet"/>
      <w:lvlText w:val=""/>
      <w:lvlJc w:val="left"/>
      <w:pPr>
        <w:ind w:left="5415" w:hanging="360"/>
      </w:pPr>
      <w:rPr>
        <w:rFonts w:ascii="Symbol" w:hAnsi="Symbol" w:hint="default"/>
      </w:rPr>
    </w:lvl>
    <w:lvl w:ilvl="7" w:tplc="04090003">
      <w:start w:val="1"/>
      <w:numFmt w:val="bullet"/>
      <w:lvlText w:val="o"/>
      <w:lvlJc w:val="left"/>
      <w:pPr>
        <w:ind w:left="6135" w:hanging="360"/>
      </w:pPr>
      <w:rPr>
        <w:rFonts w:ascii="Courier New" w:hAnsi="Courier New" w:cs="Courier New" w:hint="default"/>
      </w:rPr>
    </w:lvl>
    <w:lvl w:ilvl="8" w:tplc="04090005">
      <w:start w:val="1"/>
      <w:numFmt w:val="bullet"/>
      <w:lvlText w:val=""/>
      <w:lvlJc w:val="left"/>
      <w:pPr>
        <w:ind w:left="6855" w:hanging="360"/>
      </w:pPr>
      <w:rPr>
        <w:rFonts w:ascii="Wingdings" w:hAnsi="Wingdings" w:hint="default"/>
      </w:rPr>
    </w:lvl>
  </w:abstractNum>
  <w:abstractNum w:abstractNumId="9" w15:restartNumberingAfterBreak="0">
    <w:nsid w:val="1AB369D4"/>
    <w:multiLevelType w:val="multilevel"/>
    <w:tmpl w:val="6684334A"/>
    <w:lvl w:ilvl="0">
      <w:start w:val="1"/>
      <w:numFmt w:val="decimal"/>
      <w:lvlText w:val="%1."/>
      <w:lvlJc w:val="left"/>
      <w:pPr>
        <w:ind w:left="522" w:hanging="360"/>
      </w:pPr>
      <w:rPr>
        <w:rFonts w:hint="default"/>
      </w:rPr>
    </w:lvl>
    <w:lvl w:ilvl="1">
      <w:start w:val="1"/>
      <w:numFmt w:val="decimal"/>
      <w:isLgl/>
      <w:lvlText w:val="%1.%2"/>
      <w:lvlJc w:val="left"/>
      <w:pPr>
        <w:ind w:left="537" w:hanging="375"/>
      </w:pPr>
      <w:rPr>
        <w:rFonts w:hint="default"/>
      </w:rPr>
    </w:lvl>
    <w:lvl w:ilvl="2">
      <w:start w:val="1"/>
      <w:numFmt w:val="decimal"/>
      <w:isLgl/>
      <w:lvlText w:val="%1.%2.%3"/>
      <w:lvlJc w:val="left"/>
      <w:pPr>
        <w:ind w:left="882" w:hanging="720"/>
      </w:pPr>
      <w:rPr>
        <w:rFonts w:hint="default"/>
      </w:rPr>
    </w:lvl>
    <w:lvl w:ilvl="3">
      <w:start w:val="1"/>
      <w:numFmt w:val="decimal"/>
      <w:isLgl/>
      <w:lvlText w:val="%1.%2.%3.%4"/>
      <w:lvlJc w:val="left"/>
      <w:pPr>
        <w:ind w:left="1242" w:hanging="1080"/>
      </w:pPr>
      <w:rPr>
        <w:rFonts w:hint="default"/>
      </w:rPr>
    </w:lvl>
    <w:lvl w:ilvl="4">
      <w:start w:val="1"/>
      <w:numFmt w:val="decimal"/>
      <w:isLgl/>
      <w:lvlText w:val="%1.%2.%3.%4.%5"/>
      <w:lvlJc w:val="left"/>
      <w:pPr>
        <w:ind w:left="1242" w:hanging="1080"/>
      </w:pPr>
      <w:rPr>
        <w:rFonts w:hint="default"/>
      </w:rPr>
    </w:lvl>
    <w:lvl w:ilvl="5">
      <w:start w:val="1"/>
      <w:numFmt w:val="decimal"/>
      <w:isLgl/>
      <w:lvlText w:val="%1.%2.%3.%4.%5.%6"/>
      <w:lvlJc w:val="left"/>
      <w:pPr>
        <w:ind w:left="1602" w:hanging="1440"/>
      </w:pPr>
      <w:rPr>
        <w:rFonts w:hint="default"/>
      </w:rPr>
    </w:lvl>
    <w:lvl w:ilvl="6">
      <w:start w:val="1"/>
      <w:numFmt w:val="decimal"/>
      <w:isLgl/>
      <w:lvlText w:val="%1.%2.%3.%4.%5.%6.%7"/>
      <w:lvlJc w:val="left"/>
      <w:pPr>
        <w:ind w:left="1602" w:hanging="1440"/>
      </w:pPr>
      <w:rPr>
        <w:rFonts w:hint="default"/>
      </w:rPr>
    </w:lvl>
    <w:lvl w:ilvl="7">
      <w:start w:val="1"/>
      <w:numFmt w:val="decimal"/>
      <w:isLgl/>
      <w:lvlText w:val="%1.%2.%3.%4.%5.%6.%7.%8"/>
      <w:lvlJc w:val="left"/>
      <w:pPr>
        <w:ind w:left="1962" w:hanging="1800"/>
      </w:pPr>
      <w:rPr>
        <w:rFonts w:hint="default"/>
      </w:rPr>
    </w:lvl>
    <w:lvl w:ilvl="8">
      <w:start w:val="1"/>
      <w:numFmt w:val="decimal"/>
      <w:isLgl/>
      <w:lvlText w:val="%1.%2.%3.%4.%5.%6.%7.%8.%9"/>
      <w:lvlJc w:val="left"/>
      <w:pPr>
        <w:ind w:left="2322" w:hanging="2160"/>
      </w:pPr>
      <w:rPr>
        <w:rFonts w:hint="default"/>
      </w:rPr>
    </w:lvl>
  </w:abstractNum>
  <w:abstractNum w:abstractNumId="10" w15:restartNumberingAfterBreak="0">
    <w:nsid w:val="1E9910BD"/>
    <w:multiLevelType w:val="hybridMultilevel"/>
    <w:tmpl w:val="AE522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33EA7"/>
    <w:multiLevelType w:val="hybridMultilevel"/>
    <w:tmpl w:val="B3BCD5B0"/>
    <w:lvl w:ilvl="0" w:tplc="A1884620">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1C401C"/>
    <w:multiLevelType w:val="hybridMultilevel"/>
    <w:tmpl w:val="574C607C"/>
    <w:lvl w:ilvl="0" w:tplc="B58A1C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4" w15:restartNumberingAfterBreak="0">
    <w:nsid w:val="2F3D7F98"/>
    <w:multiLevelType w:val="hybridMultilevel"/>
    <w:tmpl w:val="652A7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4F1416"/>
    <w:multiLevelType w:val="hybridMultilevel"/>
    <w:tmpl w:val="7548F08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31583210"/>
    <w:multiLevelType w:val="hybridMultilevel"/>
    <w:tmpl w:val="8510293A"/>
    <w:lvl w:ilvl="0" w:tplc="054C9C1C">
      <w:start w:val="1"/>
      <w:numFmt w:val="decimal"/>
      <w:lvlText w:val="%1."/>
      <w:lvlJc w:val="left"/>
      <w:pPr>
        <w:ind w:left="720" w:hanging="360"/>
      </w:pPr>
      <w:rPr>
        <w:rFonts w:eastAsia="Times New Roman" w:cs="Sylfaen"/>
        <w:b/>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55A055D"/>
    <w:multiLevelType w:val="hybridMultilevel"/>
    <w:tmpl w:val="E2187870"/>
    <w:lvl w:ilvl="0" w:tplc="BDB20360">
      <w:start w:val="3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4D0EED"/>
    <w:multiLevelType w:val="hybridMultilevel"/>
    <w:tmpl w:val="653A01E0"/>
    <w:lvl w:ilvl="0" w:tplc="B7BE8EDE">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E35EA"/>
    <w:multiLevelType w:val="multilevel"/>
    <w:tmpl w:val="2E6C6394"/>
    <w:lvl w:ilvl="0">
      <w:start w:val="1"/>
      <w:numFmt w:val="decimal"/>
      <w:lvlText w:val="%1."/>
      <w:lvlJc w:val="left"/>
      <w:pPr>
        <w:ind w:left="360" w:hanging="360"/>
      </w:pPr>
      <w:rPr>
        <w:rFonts w:hint="default"/>
        <w:b w:val="0"/>
      </w:rPr>
    </w:lvl>
    <w:lvl w:ilvl="1">
      <w:start w:val="1"/>
      <w:numFmt w:val="bullet"/>
      <w:lvlText w:val=""/>
      <w:lvlJc w:val="left"/>
      <w:pPr>
        <w:ind w:left="70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D657D5A"/>
    <w:multiLevelType w:val="hybridMultilevel"/>
    <w:tmpl w:val="9482B80C"/>
    <w:lvl w:ilvl="0" w:tplc="0409000B">
      <w:start w:val="1"/>
      <w:numFmt w:val="bullet"/>
      <w:lvlText w:val=""/>
      <w:lvlJc w:val="left"/>
      <w:pPr>
        <w:ind w:left="1815" w:hanging="360"/>
      </w:pPr>
      <w:rPr>
        <w:rFonts w:ascii="Wingdings" w:hAnsi="Wingdings" w:hint="default"/>
      </w:rPr>
    </w:lvl>
    <w:lvl w:ilvl="1" w:tplc="04090003">
      <w:start w:val="1"/>
      <w:numFmt w:val="bullet"/>
      <w:lvlText w:val="o"/>
      <w:lvlJc w:val="left"/>
      <w:pPr>
        <w:ind w:left="2535" w:hanging="360"/>
      </w:pPr>
      <w:rPr>
        <w:rFonts w:ascii="Courier New" w:hAnsi="Courier New" w:cs="Courier New" w:hint="default"/>
      </w:rPr>
    </w:lvl>
    <w:lvl w:ilvl="2" w:tplc="04090005">
      <w:start w:val="1"/>
      <w:numFmt w:val="bullet"/>
      <w:lvlText w:val=""/>
      <w:lvlJc w:val="left"/>
      <w:pPr>
        <w:ind w:left="3255" w:hanging="360"/>
      </w:pPr>
      <w:rPr>
        <w:rFonts w:ascii="Wingdings" w:hAnsi="Wingdings" w:hint="default"/>
      </w:rPr>
    </w:lvl>
    <w:lvl w:ilvl="3" w:tplc="04090001">
      <w:start w:val="1"/>
      <w:numFmt w:val="bullet"/>
      <w:lvlText w:val=""/>
      <w:lvlJc w:val="left"/>
      <w:pPr>
        <w:ind w:left="3975" w:hanging="360"/>
      </w:pPr>
      <w:rPr>
        <w:rFonts w:ascii="Symbol" w:hAnsi="Symbol" w:hint="default"/>
      </w:rPr>
    </w:lvl>
    <w:lvl w:ilvl="4" w:tplc="04090003">
      <w:start w:val="1"/>
      <w:numFmt w:val="bullet"/>
      <w:lvlText w:val="o"/>
      <w:lvlJc w:val="left"/>
      <w:pPr>
        <w:ind w:left="4695" w:hanging="360"/>
      </w:pPr>
      <w:rPr>
        <w:rFonts w:ascii="Courier New" w:hAnsi="Courier New" w:cs="Courier New" w:hint="default"/>
      </w:rPr>
    </w:lvl>
    <w:lvl w:ilvl="5" w:tplc="04090005">
      <w:start w:val="1"/>
      <w:numFmt w:val="bullet"/>
      <w:lvlText w:val=""/>
      <w:lvlJc w:val="left"/>
      <w:pPr>
        <w:ind w:left="5415" w:hanging="360"/>
      </w:pPr>
      <w:rPr>
        <w:rFonts w:ascii="Wingdings" w:hAnsi="Wingdings" w:hint="default"/>
      </w:rPr>
    </w:lvl>
    <w:lvl w:ilvl="6" w:tplc="04090001">
      <w:start w:val="1"/>
      <w:numFmt w:val="bullet"/>
      <w:lvlText w:val=""/>
      <w:lvlJc w:val="left"/>
      <w:pPr>
        <w:ind w:left="6135" w:hanging="360"/>
      </w:pPr>
      <w:rPr>
        <w:rFonts w:ascii="Symbol" w:hAnsi="Symbol" w:hint="default"/>
      </w:rPr>
    </w:lvl>
    <w:lvl w:ilvl="7" w:tplc="04090003">
      <w:start w:val="1"/>
      <w:numFmt w:val="bullet"/>
      <w:lvlText w:val="o"/>
      <w:lvlJc w:val="left"/>
      <w:pPr>
        <w:ind w:left="6855" w:hanging="360"/>
      </w:pPr>
      <w:rPr>
        <w:rFonts w:ascii="Courier New" w:hAnsi="Courier New" w:cs="Courier New" w:hint="default"/>
      </w:rPr>
    </w:lvl>
    <w:lvl w:ilvl="8" w:tplc="04090005">
      <w:start w:val="1"/>
      <w:numFmt w:val="bullet"/>
      <w:lvlText w:val=""/>
      <w:lvlJc w:val="left"/>
      <w:pPr>
        <w:ind w:left="7575" w:hanging="360"/>
      </w:pPr>
      <w:rPr>
        <w:rFonts w:ascii="Wingdings" w:hAnsi="Wingdings" w:hint="default"/>
      </w:rPr>
    </w:lvl>
  </w:abstractNum>
  <w:abstractNum w:abstractNumId="22" w15:restartNumberingAfterBreak="0">
    <w:nsid w:val="445710AA"/>
    <w:multiLevelType w:val="hybridMultilevel"/>
    <w:tmpl w:val="DFA2F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F324D1"/>
    <w:multiLevelType w:val="hybridMultilevel"/>
    <w:tmpl w:val="424CC6F0"/>
    <w:lvl w:ilvl="0" w:tplc="E00E15B6">
      <w:start w:val="1"/>
      <w:numFmt w:val="decimal"/>
      <w:lvlText w:val="%1."/>
      <w:lvlJc w:val="left"/>
      <w:pPr>
        <w:ind w:left="698" w:hanging="360"/>
      </w:pPr>
      <w:rPr>
        <w:rFonts w:hint="default"/>
      </w:rPr>
    </w:lvl>
    <w:lvl w:ilvl="1" w:tplc="04090019" w:tentative="1">
      <w:start w:val="1"/>
      <w:numFmt w:val="lowerLetter"/>
      <w:lvlText w:val="%2."/>
      <w:lvlJc w:val="left"/>
      <w:pPr>
        <w:ind w:left="1418" w:hanging="360"/>
      </w:pPr>
    </w:lvl>
    <w:lvl w:ilvl="2" w:tplc="0409001B" w:tentative="1">
      <w:start w:val="1"/>
      <w:numFmt w:val="lowerRoman"/>
      <w:lvlText w:val="%3."/>
      <w:lvlJc w:val="right"/>
      <w:pPr>
        <w:ind w:left="2138" w:hanging="180"/>
      </w:pPr>
    </w:lvl>
    <w:lvl w:ilvl="3" w:tplc="0409000F" w:tentative="1">
      <w:start w:val="1"/>
      <w:numFmt w:val="decimal"/>
      <w:lvlText w:val="%4."/>
      <w:lvlJc w:val="left"/>
      <w:pPr>
        <w:ind w:left="2858" w:hanging="360"/>
      </w:pPr>
    </w:lvl>
    <w:lvl w:ilvl="4" w:tplc="04090019" w:tentative="1">
      <w:start w:val="1"/>
      <w:numFmt w:val="lowerLetter"/>
      <w:lvlText w:val="%5."/>
      <w:lvlJc w:val="left"/>
      <w:pPr>
        <w:ind w:left="3578" w:hanging="360"/>
      </w:pPr>
    </w:lvl>
    <w:lvl w:ilvl="5" w:tplc="0409001B" w:tentative="1">
      <w:start w:val="1"/>
      <w:numFmt w:val="lowerRoman"/>
      <w:lvlText w:val="%6."/>
      <w:lvlJc w:val="right"/>
      <w:pPr>
        <w:ind w:left="4298" w:hanging="180"/>
      </w:pPr>
    </w:lvl>
    <w:lvl w:ilvl="6" w:tplc="0409000F" w:tentative="1">
      <w:start w:val="1"/>
      <w:numFmt w:val="decimal"/>
      <w:lvlText w:val="%7."/>
      <w:lvlJc w:val="left"/>
      <w:pPr>
        <w:ind w:left="5018" w:hanging="360"/>
      </w:pPr>
    </w:lvl>
    <w:lvl w:ilvl="7" w:tplc="04090019" w:tentative="1">
      <w:start w:val="1"/>
      <w:numFmt w:val="lowerLetter"/>
      <w:lvlText w:val="%8."/>
      <w:lvlJc w:val="left"/>
      <w:pPr>
        <w:ind w:left="5738" w:hanging="360"/>
      </w:pPr>
    </w:lvl>
    <w:lvl w:ilvl="8" w:tplc="0409001B" w:tentative="1">
      <w:start w:val="1"/>
      <w:numFmt w:val="lowerRoman"/>
      <w:lvlText w:val="%9."/>
      <w:lvlJc w:val="right"/>
      <w:pPr>
        <w:ind w:left="6458" w:hanging="180"/>
      </w:pPr>
    </w:lvl>
  </w:abstractNum>
  <w:abstractNum w:abstractNumId="25" w15:restartNumberingAfterBreak="0">
    <w:nsid w:val="4F3B5ED1"/>
    <w:multiLevelType w:val="hybridMultilevel"/>
    <w:tmpl w:val="5554F3C2"/>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596705E1"/>
    <w:multiLevelType w:val="hybridMultilevel"/>
    <w:tmpl w:val="92AC5CA8"/>
    <w:lvl w:ilvl="0" w:tplc="AF12DA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1473CE"/>
    <w:multiLevelType w:val="hybridMultilevel"/>
    <w:tmpl w:val="70EEF648"/>
    <w:lvl w:ilvl="0" w:tplc="3A0E74F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68FB23B6"/>
    <w:multiLevelType w:val="hybridMultilevel"/>
    <w:tmpl w:val="DDDA7A8C"/>
    <w:lvl w:ilvl="0" w:tplc="ABA683AC">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30" w15:restartNumberingAfterBreak="0">
    <w:nsid w:val="70605398"/>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3" w15:restartNumberingAfterBreak="0">
    <w:nsid w:val="7FD604BB"/>
    <w:multiLevelType w:val="hybridMultilevel"/>
    <w:tmpl w:val="C1C8B232"/>
    <w:lvl w:ilvl="0" w:tplc="CE2631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23"/>
  </w:num>
  <w:num w:numId="2">
    <w:abstractNumId w:val="2"/>
  </w:num>
  <w:num w:numId="3">
    <w:abstractNumId w:val="32"/>
  </w:num>
  <w:num w:numId="4">
    <w:abstractNumId w:val="13"/>
  </w:num>
  <w:num w:numId="5">
    <w:abstractNumId w:val="26"/>
  </w:num>
  <w:num w:numId="6">
    <w:abstractNumId w:val="18"/>
  </w:num>
  <w:num w:numId="7">
    <w:abstractNumId w:val="31"/>
  </w:num>
  <w:num w:numId="8">
    <w:abstractNumId w:val="0"/>
  </w:num>
  <w:num w:numId="9">
    <w:abstractNumId w:val="19"/>
  </w:num>
  <w:num w:numId="10">
    <w:abstractNumId w:val="14"/>
  </w:num>
  <w:num w:numId="11">
    <w:abstractNumId w:val="7"/>
  </w:num>
  <w:num w:numId="12">
    <w:abstractNumId w:val="30"/>
  </w:num>
  <w:num w:numId="13">
    <w:abstractNumId w:val="1"/>
  </w:num>
  <w:num w:numId="14">
    <w:abstractNumId w:val="6"/>
  </w:num>
  <w:num w:numId="15">
    <w:abstractNumId w:val="17"/>
  </w:num>
  <w:num w:numId="16">
    <w:abstractNumId w:val="28"/>
  </w:num>
  <w:num w:numId="17">
    <w:abstractNumId w:val="15"/>
  </w:num>
  <w:num w:numId="18">
    <w:abstractNumId w:val="33"/>
  </w:num>
  <w:num w:numId="19">
    <w:abstractNumId w:val="29"/>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25"/>
  </w:num>
  <w:num w:numId="24">
    <w:abstractNumId w:val="24"/>
  </w:num>
  <w:num w:numId="25">
    <w:abstractNumId w:val="9"/>
  </w:num>
  <w:num w:numId="26">
    <w:abstractNumId w:val="27"/>
  </w:num>
  <w:num w:numId="27">
    <w:abstractNumId w:val="10"/>
  </w:num>
  <w:num w:numId="28">
    <w:abstractNumId w:val="12"/>
  </w:num>
  <w:num w:numId="29">
    <w:abstractNumId w:val="4"/>
  </w:num>
  <w:num w:numId="30">
    <w:abstractNumId w:val="5"/>
  </w:num>
  <w:num w:numId="31">
    <w:abstractNumId w:val="3"/>
  </w:num>
  <w:num w:numId="32">
    <w:abstractNumId w:val="11"/>
  </w:num>
  <w:num w:numId="33">
    <w:abstractNumId w:val="20"/>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_tradnl" w:vendorID="64" w:dllVersion="6" w:nlCheck="1" w:checkStyle="0"/>
  <w:activeWritingStyle w:appName="MSWord" w:lang="en-US" w:vendorID="64" w:dllVersion="6" w:nlCheck="1" w:checkStyle="0"/>
  <w:activeWritingStyle w:appName="MSWord" w:lang="en-GB" w:vendorID="64" w:dllVersion="6" w:nlCheck="1" w:checkStyle="0"/>
  <w:activeWritingStyle w:appName="MSWord" w:lang="ru-RU" w:vendorID="64" w:dllVersion="6" w:nlCheck="1" w:checkStyle="0"/>
  <w:activeWritingStyle w:appName="MSWord" w:lang="en-AU" w:vendorID="64" w:dllVersion="6" w:nlCheck="1" w:checkStyle="0"/>
  <w:activeWritingStyle w:appName="MSWord" w:lang="es-ES" w:vendorID="64" w:dllVersion="6" w:nlCheck="1" w:checkStyle="0"/>
  <w:activeWritingStyle w:appName="MSWord" w:lang="fr-FR" w:vendorID="64" w:dllVersion="6" w:nlCheck="1" w:checkStyle="0"/>
  <w:activeWritingStyle w:appName="MSWord" w:lang="en-US" w:vendorID="64" w:dllVersion="131078" w:nlCheck="1" w:checkStyle="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3801"/>
    <w:rsid w:val="00005ECA"/>
    <w:rsid w:val="00010F35"/>
    <w:rsid w:val="00012F88"/>
    <w:rsid w:val="00015CED"/>
    <w:rsid w:val="00023581"/>
    <w:rsid w:val="00026124"/>
    <w:rsid w:val="000266AE"/>
    <w:rsid w:val="00027E94"/>
    <w:rsid w:val="00032522"/>
    <w:rsid w:val="000327ED"/>
    <w:rsid w:val="00032FA1"/>
    <w:rsid w:val="000330E3"/>
    <w:rsid w:val="000339E5"/>
    <w:rsid w:val="00034CA3"/>
    <w:rsid w:val="00035FE6"/>
    <w:rsid w:val="00036036"/>
    <w:rsid w:val="0003711C"/>
    <w:rsid w:val="000432C8"/>
    <w:rsid w:val="00045C5C"/>
    <w:rsid w:val="00047376"/>
    <w:rsid w:val="00053626"/>
    <w:rsid w:val="00056097"/>
    <w:rsid w:val="00061B29"/>
    <w:rsid w:val="00063AB1"/>
    <w:rsid w:val="00065532"/>
    <w:rsid w:val="00065E06"/>
    <w:rsid w:val="000712EF"/>
    <w:rsid w:val="00072958"/>
    <w:rsid w:val="000730E0"/>
    <w:rsid w:val="00075799"/>
    <w:rsid w:val="00076562"/>
    <w:rsid w:val="000766BB"/>
    <w:rsid w:val="0007677A"/>
    <w:rsid w:val="00080043"/>
    <w:rsid w:val="0008087D"/>
    <w:rsid w:val="00081266"/>
    <w:rsid w:val="00081E92"/>
    <w:rsid w:val="00082EA5"/>
    <w:rsid w:val="00083E68"/>
    <w:rsid w:val="00084F80"/>
    <w:rsid w:val="00085DA3"/>
    <w:rsid w:val="00091648"/>
    <w:rsid w:val="00091C36"/>
    <w:rsid w:val="00092DA4"/>
    <w:rsid w:val="00093860"/>
    <w:rsid w:val="000944C6"/>
    <w:rsid w:val="00096993"/>
    <w:rsid w:val="0009711E"/>
    <w:rsid w:val="000A2907"/>
    <w:rsid w:val="000A3091"/>
    <w:rsid w:val="000A49F9"/>
    <w:rsid w:val="000A4F0D"/>
    <w:rsid w:val="000A7624"/>
    <w:rsid w:val="000A7A78"/>
    <w:rsid w:val="000B0E24"/>
    <w:rsid w:val="000B1CCA"/>
    <w:rsid w:val="000B3D7F"/>
    <w:rsid w:val="000B4137"/>
    <w:rsid w:val="000B6557"/>
    <w:rsid w:val="000B69E8"/>
    <w:rsid w:val="000B6C75"/>
    <w:rsid w:val="000B6FFA"/>
    <w:rsid w:val="000C2ECF"/>
    <w:rsid w:val="000C3DEE"/>
    <w:rsid w:val="000D0BE1"/>
    <w:rsid w:val="000D50B8"/>
    <w:rsid w:val="000D5233"/>
    <w:rsid w:val="000E0A35"/>
    <w:rsid w:val="000E1201"/>
    <w:rsid w:val="000E2A34"/>
    <w:rsid w:val="000E6556"/>
    <w:rsid w:val="000F0675"/>
    <w:rsid w:val="000F0D72"/>
    <w:rsid w:val="000F0E99"/>
    <w:rsid w:val="000F3536"/>
    <w:rsid w:val="000F47EA"/>
    <w:rsid w:val="000F5636"/>
    <w:rsid w:val="000F5694"/>
    <w:rsid w:val="001001A8"/>
    <w:rsid w:val="00101327"/>
    <w:rsid w:val="00102425"/>
    <w:rsid w:val="001118D2"/>
    <w:rsid w:val="0011225E"/>
    <w:rsid w:val="0011420C"/>
    <w:rsid w:val="00114DF9"/>
    <w:rsid w:val="00117F5F"/>
    <w:rsid w:val="001205DF"/>
    <w:rsid w:val="001215BB"/>
    <w:rsid w:val="00126564"/>
    <w:rsid w:val="0012702A"/>
    <w:rsid w:val="00127099"/>
    <w:rsid w:val="001321A0"/>
    <w:rsid w:val="00133E9D"/>
    <w:rsid w:val="00134208"/>
    <w:rsid w:val="0013792D"/>
    <w:rsid w:val="00137F34"/>
    <w:rsid w:val="00140B45"/>
    <w:rsid w:val="001435CF"/>
    <w:rsid w:val="00143B32"/>
    <w:rsid w:val="001463B5"/>
    <w:rsid w:val="00146D77"/>
    <w:rsid w:val="00147189"/>
    <w:rsid w:val="00153186"/>
    <w:rsid w:val="00153B74"/>
    <w:rsid w:val="0016654B"/>
    <w:rsid w:val="00172635"/>
    <w:rsid w:val="0017287F"/>
    <w:rsid w:val="00172E9E"/>
    <w:rsid w:val="00173C53"/>
    <w:rsid w:val="00173F02"/>
    <w:rsid w:val="00180DB7"/>
    <w:rsid w:val="001815D8"/>
    <w:rsid w:val="0018175F"/>
    <w:rsid w:val="001843E8"/>
    <w:rsid w:val="00186200"/>
    <w:rsid w:val="001879AD"/>
    <w:rsid w:val="00190C82"/>
    <w:rsid w:val="00190C8F"/>
    <w:rsid w:val="00194377"/>
    <w:rsid w:val="00194C91"/>
    <w:rsid w:val="00195323"/>
    <w:rsid w:val="0019628C"/>
    <w:rsid w:val="001976FC"/>
    <w:rsid w:val="00197A15"/>
    <w:rsid w:val="001A3C7D"/>
    <w:rsid w:val="001A465A"/>
    <w:rsid w:val="001A4A40"/>
    <w:rsid w:val="001A5108"/>
    <w:rsid w:val="001A6817"/>
    <w:rsid w:val="001A6D15"/>
    <w:rsid w:val="001A6DE5"/>
    <w:rsid w:val="001B0B17"/>
    <w:rsid w:val="001B73E9"/>
    <w:rsid w:val="001C0C31"/>
    <w:rsid w:val="001C6134"/>
    <w:rsid w:val="001C6D1F"/>
    <w:rsid w:val="001D0A12"/>
    <w:rsid w:val="001D2CD9"/>
    <w:rsid w:val="001D3C77"/>
    <w:rsid w:val="001D5F28"/>
    <w:rsid w:val="001D6B0D"/>
    <w:rsid w:val="001D76F4"/>
    <w:rsid w:val="001D7A14"/>
    <w:rsid w:val="001E4F5C"/>
    <w:rsid w:val="001E581B"/>
    <w:rsid w:val="001E7CE0"/>
    <w:rsid w:val="001F04AD"/>
    <w:rsid w:val="00200040"/>
    <w:rsid w:val="002024A3"/>
    <w:rsid w:val="00204716"/>
    <w:rsid w:val="002056D0"/>
    <w:rsid w:val="00207CFB"/>
    <w:rsid w:val="00212FB0"/>
    <w:rsid w:val="00213F10"/>
    <w:rsid w:val="0021421C"/>
    <w:rsid w:val="0022025F"/>
    <w:rsid w:val="00220A51"/>
    <w:rsid w:val="002213EB"/>
    <w:rsid w:val="00223810"/>
    <w:rsid w:val="00224222"/>
    <w:rsid w:val="00224B43"/>
    <w:rsid w:val="00226274"/>
    <w:rsid w:val="00234E58"/>
    <w:rsid w:val="0023751A"/>
    <w:rsid w:val="00241369"/>
    <w:rsid w:val="00243C06"/>
    <w:rsid w:val="00245DF2"/>
    <w:rsid w:val="002469EA"/>
    <w:rsid w:val="00247D58"/>
    <w:rsid w:val="0025048E"/>
    <w:rsid w:val="00252472"/>
    <w:rsid w:val="002559A6"/>
    <w:rsid w:val="00255ECC"/>
    <w:rsid w:val="00263088"/>
    <w:rsid w:val="002635CD"/>
    <w:rsid w:val="00264A57"/>
    <w:rsid w:val="00265897"/>
    <w:rsid w:val="0026677E"/>
    <w:rsid w:val="00267C23"/>
    <w:rsid w:val="002701D0"/>
    <w:rsid w:val="0027120E"/>
    <w:rsid w:val="002745B2"/>
    <w:rsid w:val="0028289F"/>
    <w:rsid w:val="002829A7"/>
    <w:rsid w:val="002866C6"/>
    <w:rsid w:val="00286749"/>
    <w:rsid w:val="00287E43"/>
    <w:rsid w:val="0029228C"/>
    <w:rsid w:val="0029595B"/>
    <w:rsid w:val="002967AA"/>
    <w:rsid w:val="002B0ACB"/>
    <w:rsid w:val="002B0F1B"/>
    <w:rsid w:val="002B23C8"/>
    <w:rsid w:val="002B3467"/>
    <w:rsid w:val="002B3514"/>
    <w:rsid w:val="002B7CD3"/>
    <w:rsid w:val="002C1153"/>
    <w:rsid w:val="002C2D7C"/>
    <w:rsid w:val="002C3CE0"/>
    <w:rsid w:val="002C48FA"/>
    <w:rsid w:val="002C51C1"/>
    <w:rsid w:val="002C70B6"/>
    <w:rsid w:val="002C71F1"/>
    <w:rsid w:val="002C754C"/>
    <w:rsid w:val="002D0C25"/>
    <w:rsid w:val="002D1D2F"/>
    <w:rsid w:val="002D526E"/>
    <w:rsid w:val="002D5377"/>
    <w:rsid w:val="002E0CFF"/>
    <w:rsid w:val="002E2ADC"/>
    <w:rsid w:val="002E4287"/>
    <w:rsid w:val="002E6838"/>
    <w:rsid w:val="002F027D"/>
    <w:rsid w:val="002F1FE6"/>
    <w:rsid w:val="00301C5C"/>
    <w:rsid w:val="00302F44"/>
    <w:rsid w:val="0030348C"/>
    <w:rsid w:val="00304622"/>
    <w:rsid w:val="00305571"/>
    <w:rsid w:val="003115E4"/>
    <w:rsid w:val="00311CF4"/>
    <w:rsid w:val="00312462"/>
    <w:rsid w:val="003131C1"/>
    <w:rsid w:val="003155B1"/>
    <w:rsid w:val="003155EF"/>
    <w:rsid w:val="003164E3"/>
    <w:rsid w:val="00317168"/>
    <w:rsid w:val="0031732D"/>
    <w:rsid w:val="00320146"/>
    <w:rsid w:val="0032307B"/>
    <w:rsid w:val="00324BC1"/>
    <w:rsid w:val="00327110"/>
    <w:rsid w:val="003318F5"/>
    <w:rsid w:val="00332067"/>
    <w:rsid w:val="0033267A"/>
    <w:rsid w:val="00333759"/>
    <w:rsid w:val="00333888"/>
    <w:rsid w:val="0034145C"/>
    <w:rsid w:val="003430EF"/>
    <w:rsid w:val="0034578A"/>
    <w:rsid w:val="00354651"/>
    <w:rsid w:val="00354D85"/>
    <w:rsid w:val="00355A7B"/>
    <w:rsid w:val="00356814"/>
    <w:rsid w:val="00357359"/>
    <w:rsid w:val="00360213"/>
    <w:rsid w:val="003625F6"/>
    <w:rsid w:val="0036302F"/>
    <w:rsid w:val="00363493"/>
    <w:rsid w:val="00363A50"/>
    <w:rsid w:val="00363A87"/>
    <w:rsid w:val="0036513B"/>
    <w:rsid w:val="003673C0"/>
    <w:rsid w:val="00367540"/>
    <w:rsid w:val="0037606C"/>
    <w:rsid w:val="00377252"/>
    <w:rsid w:val="00377B6A"/>
    <w:rsid w:val="00381011"/>
    <w:rsid w:val="00383499"/>
    <w:rsid w:val="00390B47"/>
    <w:rsid w:val="00395C45"/>
    <w:rsid w:val="003976BC"/>
    <w:rsid w:val="00397CE3"/>
    <w:rsid w:val="003A2352"/>
    <w:rsid w:val="003A3420"/>
    <w:rsid w:val="003A55F8"/>
    <w:rsid w:val="003B135A"/>
    <w:rsid w:val="003B1B41"/>
    <w:rsid w:val="003B2D6F"/>
    <w:rsid w:val="003B5DDE"/>
    <w:rsid w:val="003B7522"/>
    <w:rsid w:val="003C2F44"/>
    <w:rsid w:val="003C3B90"/>
    <w:rsid w:val="003C7DF5"/>
    <w:rsid w:val="003D2C53"/>
    <w:rsid w:val="003D2ECB"/>
    <w:rsid w:val="003D359B"/>
    <w:rsid w:val="003D3C9B"/>
    <w:rsid w:val="003D43C2"/>
    <w:rsid w:val="003D4826"/>
    <w:rsid w:val="003D5876"/>
    <w:rsid w:val="003D5F55"/>
    <w:rsid w:val="003D77C6"/>
    <w:rsid w:val="003E008A"/>
    <w:rsid w:val="003E64DC"/>
    <w:rsid w:val="003F0FA8"/>
    <w:rsid w:val="003F1F25"/>
    <w:rsid w:val="003F29B9"/>
    <w:rsid w:val="003F2B21"/>
    <w:rsid w:val="003F59F3"/>
    <w:rsid w:val="003F7915"/>
    <w:rsid w:val="004025BB"/>
    <w:rsid w:val="00402F7F"/>
    <w:rsid w:val="00402FCA"/>
    <w:rsid w:val="00403447"/>
    <w:rsid w:val="00403A03"/>
    <w:rsid w:val="00404769"/>
    <w:rsid w:val="00405FCC"/>
    <w:rsid w:val="004066EB"/>
    <w:rsid w:val="0040693F"/>
    <w:rsid w:val="00407FCF"/>
    <w:rsid w:val="00414E6E"/>
    <w:rsid w:val="004161D3"/>
    <w:rsid w:val="00417F72"/>
    <w:rsid w:val="00421BF4"/>
    <w:rsid w:val="00424642"/>
    <w:rsid w:val="00425384"/>
    <w:rsid w:val="0042689F"/>
    <w:rsid w:val="00432ED6"/>
    <w:rsid w:val="00435E50"/>
    <w:rsid w:val="0043779A"/>
    <w:rsid w:val="00444ACC"/>
    <w:rsid w:val="004452FF"/>
    <w:rsid w:val="00446E98"/>
    <w:rsid w:val="00446F79"/>
    <w:rsid w:val="0045206D"/>
    <w:rsid w:val="00453379"/>
    <w:rsid w:val="00454200"/>
    <w:rsid w:val="00456D17"/>
    <w:rsid w:val="00461470"/>
    <w:rsid w:val="004637BC"/>
    <w:rsid w:val="00463BB9"/>
    <w:rsid w:val="00465994"/>
    <w:rsid w:val="00474FB2"/>
    <w:rsid w:val="004801FB"/>
    <w:rsid w:val="00481D80"/>
    <w:rsid w:val="004849B8"/>
    <w:rsid w:val="00484DAB"/>
    <w:rsid w:val="004904C1"/>
    <w:rsid w:val="004906A5"/>
    <w:rsid w:val="00491125"/>
    <w:rsid w:val="004939E6"/>
    <w:rsid w:val="0049509A"/>
    <w:rsid w:val="004950B3"/>
    <w:rsid w:val="0049591A"/>
    <w:rsid w:val="004A4510"/>
    <w:rsid w:val="004A517D"/>
    <w:rsid w:val="004A5C97"/>
    <w:rsid w:val="004A7720"/>
    <w:rsid w:val="004B169C"/>
    <w:rsid w:val="004B34CC"/>
    <w:rsid w:val="004B6385"/>
    <w:rsid w:val="004B750E"/>
    <w:rsid w:val="004C0543"/>
    <w:rsid w:val="004C11B9"/>
    <w:rsid w:val="004C2910"/>
    <w:rsid w:val="004C3175"/>
    <w:rsid w:val="004C3CB4"/>
    <w:rsid w:val="004C4F29"/>
    <w:rsid w:val="004D243B"/>
    <w:rsid w:val="004D2847"/>
    <w:rsid w:val="004D307E"/>
    <w:rsid w:val="004D3C2E"/>
    <w:rsid w:val="004D5AB8"/>
    <w:rsid w:val="004D798D"/>
    <w:rsid w:val="004E02C7"/>
    <w:rsid w:val="004E0795"/>
    <w:rsid w:val="004E2F9E"/>
    <w:rsid w:val="004E3EC3"/>
    <w:rsid w:val="004E74A5"/>
    <w:rsid w:val="004F0707"/>
    <w:rsid w:val="004F2097"/>
    <w:rsid w:val="004F30AC"/>
    <w:rsid w:val="004F3E70"/>
    <w:rsid w:val="004F6E1C"/>
    <w:rsid w:val="004F7850"/>
    <w:rsid w:val="00500AC2"/>
    <w:rsid w:val="00500C13"/>
    <w:rsid w:val="005010AA"/>
    <w:rsid w:val="0050156C"/>
    <w:rsid w:val="00501905"/>
    <w:rsid w:val="0050561C"/>
    <w:rsid w:val="00506400"/>
    <w:rsid w:val="00506796"/>
    <w:rsid w:val="00506B9F"/>
    <w:rsid w:val="005144C8"/>
    <w:rsid w:val="00515117"/>
    <w:rsid w:val="0051547B"/>
    <w:rsid w:val="005158C3"/>
    <w:rsid w:val="00516622"/>
    <w:rsid w:val="00521067"/>
    <w:rsid w:val="00521BDD"/>
    <w:rsid w:val="00522E6E"/>
    <w:rsid w:val="0052339B"/>
    <w:rsid w:val="005266C2"/>
    <w:rsid w:val="005269F9"/>
    <w:rsid w:val="005277F5"/>
    <w:rsid w:val="00527863"/>
    <w:rsid w:val="00531A03"/>
    <w:rsid w:val="00531F92"/>
    <w:rsid w:val="0053385C"/>
    <w:rsid w:val="00533C8B"/>
    <w:rsid w:val="005344E3"/>
    <w:rsid w:val="005356CC"/>
    <w:rsid w:val="00537C3E"/>
    <w:rsid w:val="00540F09"/>
    <w:rsid w:val="005438B2"/>
    <w:rsid w:val="00543ED0"/>
    <w:rsid w:val="00544461"/>
    <w:rsid w:val="0054471C"/>
    <w:rsid w:val="00553C71"/>
    <w:rsid w:val="00555921"/>
    <w:rsid w:val="00556CD4"/>
    <w:rsid w:val="00557939"/>
    <w:rsid w:val="00560533"/>
    <w:rsid w:val="005661F0"/>
    <w:rsid w:val="00566E4D"/>
    <w:rsid w:val="00567188"/>
    <w:rsid w:val="00570A46"/>
    <w:rsid w:val="00571A5B"/>
    <w:rsid w:val="00572184"/>
    <w:rsid w:val="0057244F"/>
    <w:rsid w:val="005726BA"/>
    <w:rsid w:val="00573C90"/>
    <w:rsid w:val="0057497F"/>
    <w:rsid w:val="00580DFE"/>
    <w:rsid w:val="00581BC0"/>
    <w:rsid w:val="00581CA2"/>
    <w:rsid w:val="00582B69"/>
    <w:rsid w:val="0058363B"/>
    <w:rsid w:val="00583DCB"/>
    <w:rsid w:val="0058548D"/>
    <w:rsid w:val="00585DA5"/>
    <w:rsid w:val="00586913"/>
    <w:rsid w:val="005870C0"/>
    <w:rsid w:val="005916EA"/>
    <w:rsid w:val="0059645B"/>
    <w:rsid w:val="0059663B"/>
    <w:rsid w:val="005A3964"/>
    <w:rsid w:val="005B2E6B"/>
    <w:rsid w:val="005B353E"/>
    <w:rsid w:val="005B5D38"/>
    <w:rsid w:val="005B7128"/>
    <w:rsid w:val="005B7FC8"/>
    <w:rsid w:val="005C1140"/>
    <w:rsid w:val="005C18FD"/>
    <w:rsid w:val="005C39B9"/>
    <w:rsid w:val="005C55B1"/>
    <w:rsid w:val="005C69C0"/>
    <w:rsid w:val="005D08CA"/>
    <w:rsid w:val="005D150E"/>
    <w:rsid w:val="005D1AED"/>
    <w:rsid w:val="005D1C8D"/>
    <w:rsid w:val="005D1CC3"/>
    <w:rsid w:val="005D4483"/>
    <w:rsid w:val="005D6825"/>
    <w:rsid w:val="005D7171"/>
    <w:rsid w:val="005E093B"/>
    <w:rsid w:val="005E34CB"/>
    <w:rsid w:val="005E5164"/>
    <w:rsid w:val="005F214E"/>
    <w:rsid w:val="005F294C"/>
    <w:rsid w:val="005F49E2"/>
    <w:rsid w:val="005F5E1D"/>
    <w:rsid w:val="005F6382"/>
    <w:rsid w:val="005F725F"/>
    <w:rsid w:val="005F7CCC"/>
    <w:rsid w:val="00601151"/>
    <w:rsid w:val="00603DAF"/>
    <w:rsid w:val="00604B9B"/>
    <w:rsid w:val="00605A23"/>
    <w:rsid w:val="00607340"/>
    <w:rsid w:val="006109CD"/>
    <w:rsid w:val="00611E7A"/>
    <w:rsid w:val="00612565"/>
    <w:rsid w:val="00615498"/>
    <w:rsid w:val="00617684"/>
    <w:rsid w:val="00623EAC"/>
    <w:rsid w:val="00624141"/>
    <w:rsid w:val="00624784"/>
    <w:rsid w:val="00630321"/>
    <w:rsid w:val="00631FD1"/>
    <w:rsid w:val="006365B9"/>
    <w:rsid w:val="00636DFB"/>
    <w:rsid w:val="00637166"/>
    <w:rsid w:val="00637799"/>
    <w:rsid w:val="006432FE"/>
    <w:rsid w:val="006443B8"/>
    <w:rsid w:val="006449F2"/>
    <w:rsid w:val="006452BA"/>
    <w:rsid w:val="00645E3F"/>
    <w:rsid w:val="00646F8A"/>
    <w:rsid w:val="00651214"/>
    <w:rsid w:val="0065383C"/>
    <w:rsid w:val="00654C7F"/>
    <w:rsid w:val="0066019C"/>
    <w:rsid w:val="00660FCB"/>
    <w:rsid w:val="00661C75"/>
    <w:rsid w:val="00662CEA"/>
    <w:rsid w:val="0066334D"/>
    <w:rsid w:val="00663537"/>
    <w:rsid w:val="00664778"/>
    <w:rsid w:val="00666B28"/>
    <w:rsid w:val="00667DBB"/>
    <w:rsid w:val="006723EC"/>
    <w:rsid w:val="0067684E"/>
    <w:rsid w:val="0068073E"/>
    <w:rsid w:val="006808FC"/>
    <w:rsid w:val="00681222"/>
    <w:rsid w:val="006812E5"/>
    <w:rsid w:val="00682D03"/>
    <w:rsid w:val="00687DEE"/>
    <w:rsid w:val="006923D9"/>
    <w:rsid w:val="00696770"/>
    <w:rsid w:val="00696D09"/>
    <w:rsid w:val="006A284E"/>
    <w:rsid w:val="006A4B11"/>
    <w:rsid w:val="006A7AD1"/>
    <w:rsid w:val="006B1B30"/>
    <w:rsid w:val="006B2C5A"/>
    <w:rsid w:val="006C07E2"/>
    <w:rsid w:val="006C4C01"/>
    <w:rsid w:val="006C4EB8"/>
    <w:rsid w:val="006C635D"/>
    <w:rsid w:val="006C7132"/>
    <w:rsid w:val="006D00E3"/>
    <w:rsid w:val="006D190A"/>
    <w:rsid w:val="006D2F3A"/>
    <w:rsid w:val="006D72FA"/>
    <w:rsid w:val="006E5152"/>
    <w:rsid w:val="006E5AF9"/>
    <w:rsid w:val="006E5DC1"/>
    <w:rsid w:val="006F1045"/>
    <w:rsid w:val="006F56D5"/>
    <w:rsid w:val="006F5D25"/>
    <w:rsid w:val="006F65B0"/>
    <w:rsid w:val="00704B09"/>
    <w:rsid w:val="0070510B"/>
    <w:rsid w:val="00705701"/>
    <w:rsid w:val="007066FB"/>
    <w:rsid w:val="00707F05"/>
    <w:rsid w:val="007104BA"/>
    <w:rsid w:val="00712394"/>
    <w:rsid w:val="00715054"/>
    <w:rsid w:val="007151FD"/>
    <w:rsid w:val="00724942"/>
    <w:rsid w:val="007268A9"/>
    <w:rsid w:val="00727186"/>
    <w:rsid w:val="00732002"/>
    <w:rsid w:val="007327F2"/>
    <w:rsid w:val="00733404"/>
    <w:rsid w:val="00737DE8"/>
    <w:rsid w:val="00740663"/>
    <w:rsid w:val="00740C2F"/>
    <w:rsid w:val="00741574"/>
    <w:rsid w:val="00741E9B"/>
    <w:rsid w:val="00741EF3"/>
    <w:rsid w:val="007433FC"/>
    <w:rsid w:val="0074488A"/>
    <w:rsid w:val="00744B43"/>
    <w:rsid w:val="00744C16"/>
    <w:rsid w:val="00750F88"/>
    <w:rsid w:val="007530BC"/>
    <w:rsid w:val="00753280"/>
    <w:rsid w:val="0076046B"/>
    <w:rsid w:val="00760B66"/>
    <w:rsid w:val="007629C9"/>
    <w:rsid w:val="0076335A"/>
    <w:rsid w:val="00767EDC"/>
    <w:rsid w:val="00771BB9"/>
    <w:rsid w:val="00775BE3"/>
    <w:rsid w:val="0077659E"/>
    <w:rsid w:val="00776C18"/>
    <w:rsid w:val="0078147E"/>
    <w:rsid w:val="00783134"/>
    <w:rsid w:val="00783E69"/>
    <w:rsid w:val="0078453E"/>
    <w:rsid w:val="00784630"/>
    <w:rsid w:val="00787761"/>
    <w:rsid w:val="00787845"/>
    <w:rsid w:val="007908A7"/>
    <w:rsid w:val="00794C9E"/>
    <w:rsid w:val="007A0592"/>
    <w:rsid w:val="007A1B70"/>
    <w:rsid w:val="007A5673"/>
    <w:rsid w:val="007B1B8B"/>
    <w:rsid w:val="007B206B"/>
    <w:rsid w:val="007B3277"/>
    <w:rsid w:val="007B5D79"/>
    <w:rsid w:val="007B7BB1"/>
    <w:rsid w:val="007C5E80"/>
    <w:rsid w:val="007C6605"/>
    <w:rsid w:val="007C6D75"/>
    <w:rsid w:val="007C79F2"/>
    <w:rsid w:val="007D25F4"/>
    <w:rsid w:val="007D3C64"/>
    <w:rsid w:val="007D5CC7"/>
    <w:rsid w:val="007E0A8B"/>
    <w:rsid w:val="007E1E78"/>
    <w:rsid w:val="007E74EA"/>
    <w:rsid w:val="007F123B"/>
    <w:rsid w:val="007F2E76"/>
    <w:rsid w:val="007F348D"/>
    <w:rsid w:val="007F48D7"/>
    <w:rsid w:val="007F4E5A"/>
    <w:rsid w:val="007F76D5"/>
    <w:rsid w:val="008020E3"/>
    <w:rsid w:val="00802104"/>
    <w:rsid w:val="00802881"/>
    <w:rsid w:val="00804C68"/>
    <w:rsid w:val="008060CA"/>
    <w:rsid w:val="008061CD"/>
    <w:rsid w:val="00806745"/>
    <w:rsid w:val="0080683F"/>
    <w:rsid w:val="00811095"/>
    <w:rsid w:val="008127FE"/>
    <w:rsid w:val="00813320"/>
    <w:rsid w:val="00813C57"/>
    <w:rsid w:val="00813E55"/>
    <w:rsid w:val="0081480C"/>
    <w:rsid w:val="00814B80"/>
    <w:rsid w:val="008150AF"/>
    <w:rsid w:val="008170D0"/>
    <w:rsid w:val="00822636"/>
    <w:rsid w:val="0082275C"/>
    <w:rsid w:val="00822C09"/>
    <w:rsid w:val="00822D78"/>
    <w:rsid w:val="00825CA9"/>
    <w:rsid w:val="008267A1"/>
    <w:rsid w:val="00826A0B"/>
    <w:rsid w:val="00831EBB"/>
    <w:rsid w:val="00832398"/>
    <w:rsid w:val="008325A5"/>
    <w:rsid w:val="008339D7"/>
    <w:rsid w:val="00834C46"/>
    <w:rsid w:val="008379C4"/>
    <w:rsid w:val="008419C9"/>
    <w:rsid w:val="00843313"/>
    <w:rsid w:val="00844CE0"/>
    <w:rsid w:val="008458A9"/>
    <w:rsid w:val="008464DF"/>
    <w:rsid w:val="00853101"/>
    <w:rsid w:val="008604F2"/>
    <w:rsid w:val="00860505"/>
    <w:rsid w:val="0086065A"/>
    <w:rsid w:val="00860DA6"/>
    <w:rsid w:val="0086149A"/>
    <w:rsid w:val="008625F3"/>
    <w:rsid w:val="00862730"/>
    <w:rsid w:val="00863C17"/>
    <w:rsid w:val="0087250C"/>
    <w:rsid w:val="00872A91"/>
    <w:rsid w:val="00877CE8"/>
    <w:rsid w:val="008817B4"/>
    <w:rsid w:val="00881E42"/>
    <w:rsid w:val="00882242"/>
    <w:rsid w:val="00882FA8"/>
    <w:rsid w:val="008841B5"/>
    <w:rsid w:val="00884535"/>
    <w:rsid w:val="0088578C"/>
    <w:rsid w:val="00887185"/>
    <w:rsid w:val="00887897"/>
    <w:rsid w:val="00887C3A"/>
    <w:rsid w:val="00891096"/>
    <w:rsid w:val="0089127D"/>
    <w:rsid w:val="00893705"/>
    <w:rsid w:val="00894E1A"/>
    <w:rsid w:val="0089500F"/>
    <w:rsid w:val="008966C7"/>
    <w:rsid w:val="00896D43"/>
    <w:rsid w:val="008A044C"/>
    <w:rsid w:val="008A185C"/>
    <w:rsid w:val="008A21C6"/>
    <w:rsid w:val="008A507A"/>
    <w:rsid w:val="008A54A9"/>
    <w:rsid w:val="008A5C54"/>
    <w:rsid w:val="008B026B"/>
    <w:rsid w:val="008B0FAC"/>
    <w:rsid w:val="008B22B5"/>
    <w:rsid w:val="008B667A"/>
    <w:rsid w:val="008C06CE"/>
    <w:rsid w:val="008C10AF"/>
    <w:rsid w:val="008D1056"/>
    <w:rsid w:val="008D1CC5"/>
    <w:rsid w:val="008D2872"/>
    <w:rsid w:val="008D4E68"/>
    <w:rsid w:val="008E26E0"/>
    <w:rsid w:val="008E51E4"/>
    <w:rsid w:val="008E6482"/>
    <w:rsid w:val="008F3EF2"/>
    <w:rsid w:val="008F5396"/>
    <w:rsid w:val="008F7450"/>
    <w:rsid w:val="008F762A"/>
    <w:rsid w:val="00901C96"/>
    <w:rsid w:val="00902352"/>
    <w:rsid w:val="00902A8C"/>
    <w:rsid w:val="00906665"/>
    <w:rsid w:val="00910A5E"/>
    <w:rsid w:val="00910B8D"/>
    <w:rsid w:val="00910D4F"/>
    <w:rsid w:val="009119A7"/>
    <w:rsid w:val="00914BF8"/>
    <w:rsid w:val="00916931"/>
    <w:rsid w:val="00927071"/>
    <w:rsid w:val="00936CAC"/>
    <w:rsid w:val="009379D3"/>
    <w:rsid w:val="00937F61"/>
    <w:rsid w:val="00940097"/>
    <w:rsid w:val="00945F07"/>
    <w:rsid w:val="00947866"/>
    <w:rsid w:val="009543A7"/>
    <w:rsid w:val="00954D86"/>
    <w:rsid w:val="0095537C"/>
    <w:rsid w:val="009567F9"/>
    <w:rsid w:val="009577BE"/>
    <w:rsid w:val="009601C0"/>
    <w:rsid w:val="0096109F"/>
    <w:rsid w:val="009631F9"/>
    <w:rsid w:val="00964C95"/>
    <w:rsid w:val="00965E2E"/>
    <w:rsid w:val="00973FCD"/>
    <w:rsid w:val="00977E57"/>
    <w:rsid w:val="00981992"/>
    <w:rsid w:val="00985773"/>
    <w:rsid w:val="00985B06"/>
    <w:rsid w:val="009871AD"/>
    <w:rsid w:val="009876D1"/>
    <w:rsid w:val="00987CBA"/>
    <w:rsid w:val="00990125"/>
    <w:rsid w:val="00991667"/>
    <w:rsid w:val="00993169"/>
    <w:rsid w:val="00997C62"/>
    <w:rsid w:val="009A1513"/>
    <w:rsid w:val="009A1B72"/>
    <w:rsid w:val="009A2FA8"/>
    <w:rsid w:val="009A4F11"/>
    <w:rsid w:val="009A73E0"/>
    <w:rsid w:val="009B0C7A"/>
    <w:rsid w:val="009B1AA5"/>
    <w:rsid w:val="009B1D42"/>
    <w:rsid w:val="009B2BF1"/>
    <w:rsid w:val="009B7EBD"/>
    <w:rsid w:val="009C1FE1"/>
    <w:rsid w:val="009C2C5B"/>
    <w:rsid w:val="009C42EC"/>
    <w:rsid w:val="009C44F9"/>
    <w:rsid w:val="009C5476"/>
    <w:rsid w:val="009C5E43"/>
    <w:rsid w:val="009C6560"/>
    <w:rsid w:val="009C753E"/>
    <w:rsid w:val="009D3EAF"/>
    <w:rsid w:val="009D51B2"/>
    <w:rsid w:val="009D62BE"/>
    <w:rsid w:val="009D655E"/>
    <w:rsid w:val="009E0F45"/>
    <w:rsid w:val="009E1846"/>
    <w:rsid w:val="009E2CA6"/>
    <w:rsid w:val="009E6F67"/>
    <w:rsid w:val="009F17BA"/>
    <w:rsid w:val="009F544E"/>
    <w:rsid w:val="00A01215"/>
    <w:rsid w:val="00A0243D"/>
    <w:rsid w:val="00A025AD"/>
    <w:rsid w:val="00A06234"/>
    <w:rsid w:val="00A1008C"/>
    <w:rsid w:val="00A10963"/>
    <w:rsid w:val="00A11402"/>
    <w:rsid w:val="00A1262C"/>
    <w:rsid w:val="00A13B11"/>
    <w:rsid w:val="00A14111"/>
    <w:rsid w:val="00A168AF"/>
    <w:rsid w:val="00A17A43"/>
    <w:rsid w:val="00A21E65"/>
    <w:rsid w:val="00A22A13"/>
    <w:rsid w:val="00A24F4C"/>
    <w:rsid w:val="00A2528C"/>
    <w:rsid w:val="00A26F74"/>
    <w:rsid w:val="00A30315"/>
    <w:rsid w:val="00A30404"/>
    <w:rsid w:val="00A33727"/>
    <w:rsid w:val="00A40E97"/>
    <w:rsid w:val="00A4330F"/>
    <w:rsid w:val="00A50703"/>
    <w:rsid w:val="00A512B3"/>
    <w:rsid w:val="00A53D2A"/>
    <w:rsid w:val="00A56754"/>
    <w:rsid w:val="00A605F8"/>
    <w:rsid w:val="00A60621"/>
    <w:rsid w:val="00A61601"/>
    <w:rsid w:val="00A63C08"/>
    <w:rsid w:val="00A640EF"/>
    <w:rsid w:val="00A6673A"/>
    <w:rsid w:val="00A66A1E"/>
    <w:rsid w:val="00A737A4"/>
    <w:rsid w:val="00A75368"/>
    <w:rsid w:val="00A75675"/>
    <w:rsid w:val="00A818F8"/>
    <w:rsid w:val="00A8739C"/>
    <w:rsid w:val="00A87FF6"/>
    <w:rsid w:val="00A902C9"/>
    <w:rsid w:val="00A92015"/>
    <w:rsid w:val="00A953B3"/>
    <w:rsid w:val="00A96513"/>
    <w:rsid w:val="00A965BB"/>
    <w:rsid w:val="00A97B1F"/>
    <w:rsid w:val="00A97CD5"/>
    <w:rsid w:val="00AA31AD"/>
    <w:rsid w:val="00AA3E9B"/>
    <w:rsid w:val="00AA54B3"/>
    <w:rsid w:val="00AA745B"/>
    <w:rsid w:val="00AB1ACD"/>
    <w:rsid w:val="00AB2046"/>
    <w:rsid w:val="00AB2D86"/>
    <w:rsid w:val="00AB3E3C"/>
    <w:rsid w:val="00AB5FFF"/>
    <w:rsid w:val="00AB75D7"/>
    <w:rsid w:val="00AB7B94"/>
    <w:rsid w:val="00AB7D81"/>
    <w:rsid w:val="00AC244E"/>
    <w:rsid w:val="00AD3463"/>
    <w:rsid w:val="00AD44A7"/>
    <w:rsid w:val="00AE08E6"/>
    <w:rsid w:val="00AE0B9E"/>
    <w:rsid w:val="00AE0BA4"/>
    <w:rsid w:val="00AE1B59"/>
    <w:rsid w:val="00AE3F58"/>
    <w:rsid w:val="00AE6758"/>
    <w:rsid w:val="00AF266F"/>
    <w:rsid w:val="00AF4DFB"/>
    <w:rsid w:val="00AF53FA"/>
    <w:rsid w:val="00AF7E1E"/>
    <w:rsid w:val="00B006D5"/>
    <w:rsid w:val="00B00B8B"/>
    <w:rsid w:val="00B019B9"/>
    <w:rsid w:val="00B02464"/>
    <w:rsid w:val="00B0276E"/>
    <w:rsid w:val="00B02AA3"/>
    <w:rsid w:val="00B049DB"/>
    <w:rsid w:val="00B04EDD"/>
    <w:rsid w:val="00B06190"/>
    <w:rsid w:val="00B11695"/>
    <w:rsid w:val="00B14374"/>
    <w:rsid w:val="00B1587D"/>
    <w:rsid w:val="00B16EAD"/>
    <w:rsid w:val="00B16EB9"/>
    <w:rsid w:val="00B2017A"/>
    <w:rsid w:val="00B207D4"/>
    <w:rsid w:val="00B22B05"/>
    <w:rsid w:val="00B23122"/>
    <w:rsid w:val="00B2322F"/>
    <w:rsid w:val="00B23A4E"/>
    <w:rsid w:val="00B241AA"/>
    <w:rsid w:val="00B24584"/>
    <w:rsid w:val="00B26CE3"/>
    <w:rsid w:val="00B3127A"/>
    <w:rsid w:val="00B404D7"/>
    <w:rsid w:val="00B409DA"/>
    <w:rsid w:val="00B40B01"/>
    <w:rsid w:val="00B43691"/>
    <w:rsid w:val="00B44F8E"/>
    <w:rsid w:val="00B4545D"/>
    <w:rsid w:val="00B45F30"/>
    <w:rsid w:val="00B50435"/>
    <w:rsid w:val="00B56065"/>
    <w:rsid w:val="00B57A72"/>
    <w:rsid w:val="00B57C2E"/>
    <w:rsid w:val="00B63DCE"/>
    <w:rsid w:val="00B662A7"/>
    <w:rsid w:val="00B66D4B"/>
    <w:rsid w:val="00B67C0D"/>
    <w:rsid w:val="00B7136F"/>
    <w:rsid w:val="00B72725"/>
    <w:rsid w:val="00B73A3D"/>
    <w:rsid w:val="00B73BDE"/>
    <w:rsid w:val="00B73E5C"/>
    <w:rsid w:val="00B74A15"/>
    <w:rsid w:val="00B77227"/>
    <w:rsid w:val="00B7743A"/>
    <w:rsid w:val="00B77D34"/>
    <w:rsid w:val="00B823D8"/>
    <w:rsid w:val="00B82A1E"/>
    <w:rsid w:val="00B830FA"/>
    <w:rsid w:val="00B84097"/>
    <w:rsid w:val="00B840B8"/>
    <w:rsid w:val="00B85AFC"/>
    <w:rsid w:val="00B87E54"/>
    <w:rsid w:val="00B90735"/>
    <w:rsid w:val="00B91219"/>
    <w:rsid w:val="00B9162B"/>
    <w:rsid w:val="00B91824"/>
    <w:rsid w:val="00B9283D"/>
    <w:rsid w:val="00B93823"/>
    <w:rsid w:val="00B940A1"/>
    <w:rsid w:val="00B941B3"/>
    <w:rsid w:val="00BA13D0"/>
    <w:rsid w:val="00BA41BA"/>
    <w:rsid w:val="00BA46B7"/>
    <w:rsid w:val="00BA51D0"/>
    <w:rsid w:val="00BA7DC1"/>
    <w:rsid w:val="00BB0A35"/>
    <w:rsid w:val="00BB27CB"/>
    <w:rsid w:val="00BB613F"/>
    <w:rsid w:val="00BC1541"/>
    <w:rsid w:val="00BC3154"/>
    <w:rsid w:val="00BC5BCC"/>
    <w:rsid w:val="00BC7364"/>
    <w:rsid w:val="00BD031C"/>
    <w:rsid w:val="00BD1605"/>
    <w:rsid w:val="00BD2941"/>
    <w:rsid w:val="00BD310C"/>
    <w:rsid w:val="00BD57CC"/>
    <w:rsid w:val="00BD6EE5"/>
    <w:rsid w:val="00BE197A"/>
    <w:rsid w:val="00BE58E2"/>
    <w:rsid w:val="00BE7319"/>
    <w:rsid w:val="00BF6264"/>
    <w:rsid w:val="00BF63D7"/>
    <w:rsid w:val="00C03A77"/>
    <w:rsid w:val="00C03FB3"/>
    <w:rsid w:val="00C0423D"/>
    <w:rsid w:val="00C04246"/>
    <w:rsid w:val="00C06B33"/>
    <w:rsid w:val="00C101EE"/>
    <w:rsid w:val="00C1070E"/>
    <w:rsid w:val="00C10F38"/>
    <w:rsid w:val="00C1236B"/>
    <w:rsid w:val="00C12671"/>
    <w:rsid w:val="00C15739"/>
    <w:rsid w:val="00C16148"/>
    <w:rsid w:val="00C16BD7"/>
    <w:rsid w:val="00C21A4E"/>
    <w:rsid w:val="00C22CD8"/>
    <w:rsid w:val="00C2477A"/>
    <w:rsid w:val="00C247B9"/>
    <w:rsid w:val="00C24853"/>
    <w:rsid w:val="00C259C1"/>
    <w:rsid w:val="00C26DD4"/>
    <w:rsid w:val="00C27E79"/>
    <w:rsid w:val="00C3027E"/>
    <w:rsid w:val="00C30F3D"/>
    <w:rsid w:val="00C3154C"/>
    <w:rsid w:val="00C32608"/>
    <w:rsid w:val="00C32B96"/>
    <w:rsid w:val="00C334D2"/>
    <w:rsid w:val="00C33C7F"/>
    <w:rsid w:val="00C33E96"/>
    <w:rsid w:val="00C402A5"/>
    <w:rsid w:val="00C4123E"/>
    <w:rsid w:val="00C461E3"/>
    <w:rsid w:val="00C47997"/>
    <w:rsid w:val="00C47BF8"/>
    <w:rsid w:val="00C55A9D"/>
    <w:rsid w:val="00C5773E"/>
    <w:rsid w:val="00C57B1C"/>
    <w:rsid w:val="00C63950"/>
    <w:rsid w:val="00C66DD1"/>
    <w:rsid w:val="00C67664"/>
    <w:rsid w:val="00C71E94"/>
    <w:rsid w:val="00C73B9B"/>
    <w:rsid w:val="00C75C81"/>
    <w:rsid w:val="00C7704C"/>
    <w:rsid w:val="00C808D4"/>
    <w:rsid w:val="00C80EA3"/>
    <w:rsid w:val="00C81CC8"/>
    <w:rsid w:val="00C82EF5"/>
    <w:rsid w:val="00C85D3A"/>
    <w:rsid w:val="00C87742"/>
    <w:rsid w:val="00C93D13"/>
    <w:rsid w:val="00C948E2"/>
    <w:rsid w:val="00CA135F"/>
    <w:rsid w:val="00CA249B"/>
    <w:rsid w:val="00CA3C1A"/>
    <w:rsid w:val="00CA5181"/>
    <w:rsid w:val="00CA6422"/>
    <w:rsid w:val="00CA772A"/>
    <w:rsid w:val="00CA7793"/>
    <w:rsid w:val="00CA7961"/>
    <w:rsid w:val="00CB2687"/>
    <w:rsid w:val="00CB4C60"/>
    <w:rsid w:val="00CB5ADD"/>
    <w:rsid w:val="00CC014D"/>
    <w:rsid w:val="00CC0478"/>
    <w:rsid w:val="00CC099B"/>
    <w:rsid w:val="00CC0C1D"/>
    <w:rsid w:val="00CC2606"/>
    <w:rsid w:val="00CC3946"/>
    <w:rsid w:val="00CC556B"/>
    <w:rsid w:val="00CC6788"/>
    <w:rsid w:val="00CD17E4"/>
    <w:rsid w:val="00CD2333"/>
    <w:rsid w:val="00CD439C"/>
    <w:rsid w:val="00CD5080"/>
    <w:rsid w:val="00CE071B"/>
    <w:rsid w:val="00CE264C"/>
    <w:rsid w:val="00CE3C7C"/>
    <w:rsid w:val="00CE49B2"/>
    <w:rsid w:val="00CF18FE"/>
    <w:rsid w:val="00CF3374"/>
    <w:rsid w:val="00CF342E"/>
    <w:rsid w:val="00CF6F2C"/>
    <w:rsid w:val="00CF7711"/>
    <w:rsid w:val="00CF7D3F"/>
    <w:rsid w:val="00D022F9"/>
    <w:rsid w:val="00D072E8"/>
    <w:rsid w:val="00D10F47"/>
    <w:rsid w:val="00D142C8"/>
    <w:rsid w:val="00D1593D"/>
    <w:rsid w:val="00D16233"/>
    <w:rsid w:val="00D226E2"/>
    <w:rsid w:val="00D22911"/>
    <w:rsid w:val="00D32B58"/>
    <w:rsid w:val="00D348C8"/>
    <w:rsid w:val="00D3521C"/>
    <w:rsid w:val="00D408E5"/>
    <w:rsid w:val="00D40D03"/>
    <w:rsid w:val="00D41A19"/>
    <w:rsid w:val="00D464B9"/>
    <w:rsid w:val="00D52C26"/>
    <w:rsid w:val="00D54A5A"/>
    <w:rsid w:val="00D54D0C"/>
    <w:rsid w:val="00D5565D"/>
    <w:rsid w:val="00D63608"/>
    <w:rsid w:val="00D64067"/>
    <w:rsid w:val="00D66A3B"/>
    <w:rsid w:val="00D67E2F"/>
    <w:rsid w:val="00D71C73"/>
    <w:rsid w:val="00D720FE"/>
    <w:rsid w:val="00D72428"/>
    <w:rsid w:val="00D73105"/>
    <w:rsid w:val="00D735C1"/>
    <w:rsid w:val="00D73BEA"/>
    <w:rsid w:val="00D75841"/>
    <w:rsid w:val="00D80C47"/>
    <w:rsid w:val="00D81F69"/>
    <w:rsid w:val="00D82AC2"/>
    <w:rsid w:val="00D83C80"/>
    <w:rsid w:val="00D86936"/>
    <w:rsid w:val="00D872CE"/>
    <w:rsid w:val="00D9159B"/>
    <w:rsid w:val="00D93374"/>
    <w:rsid w:val="00D93C8B"/>
    <w:rsid w:val="00D97B7F"/>
    <w:rsid w:val="00DA0075"/>
    <w:rsid w:val="00DA5871"/>
    <w:rsid w:val="00DB1E18"/>
    <w:rsid w:val="00DB794D"/>
    <w:rsid w:val="00DB7BCF"/>
    <w:rsid w:val="00DB7E01"/>
    <w:rsid w:val="00DC110A"/>
    <w:rsid w:val="00DC2496"/>
    <w:rsid w:val="00DC28EF"/>
    <w:rsid w:val="00DC3547"/>
    <w:rsid w:val="00DC4F44"/>
    <w:rsid w:val="00DC4FD2"/>
    <w:rsid w:val="00DC7673"/>
    <w:rsid w:val="00DC7B9F"/>
    <w:rsid w:val="00DD1CD4"/>
    <w:rsid w:val="00DD22C8"/>
    <w:rsid w:val="00DD22F5"/>
    <w:rsid w:val="00DD6339"/>
    <w:rsid w:val="00DE5F7E"/>
    <w:rsid w:val="00DE618F"/>
    <w:rsid w:val="00DE6521"/>
    <w:rsid w:val="00DE73DB"/>
    <w:rsid w:val="00DF10AD"/>
    <w:rsid w:val="00DF21D8"/>
    <w:rsid w:val="00DF26B0"/>
    <w:rsid w:val="00DF65D7"/>
    <w:rsid w:val="00E01983"/>
    <w:rsid w:val="00E037E4"/>
    <w:rsid w:val="00E044B9"/>
    <w:rsid w:val="00E12253"/>
    <w:rsid w:val="00E13E14"/>
    <w:rsid w:val="00E13F1C"/>
    <w:rsid w:val="00E20F41"/>
    <w:rsid w:val="00E22823"/>
    <w:rsid w:val="00E24061"/>
    <w:rsid w:val="00E250C2"/>
    <w:rsid w:val="00E250F2"/>
    <w:rsid w:val="00E2570D"/>
    <w:rsid w:val="00E25F6F"/>
    <w:rsid w:val="00E2741E"/>
    <w:rsid w:val="00E34099"/>
    <w:rsid w:val="00E35E01"/>
    <w:rsid w:val="00E366B9"/>
    <w:rsid w:val="00E36735"/>
    <w:rsid w:val="00E41FD1"/>
    <w:rsid w:val="00E42D77"/>
    <w:rsid w:val="00E45932"/>
    <w:rsid w:val="00E47723"/>
    <w:rsid w:val="00E47A49"/>
    <w:rsid w:val="00E47C13"/>
    <w:rsid w:val="00E53B38"/>
    <w:rsid w:val="00E544CB"/>
    <w:rsid w:val="00E5480B"/>
    <w:rsid w:val="00E55658"/>
    <w:rsid w:val="00E56403"/>
    <w:rsid w:val="00E642E8"/>
    <w:rsid w:val="00E662D1"/>
    <w:rsid w:val="00E671F7"/>
    <w:rsid w:val="00E712ED"/>
    <w:rsid w:val="00E72D00"/>
    <w:rsid w:val="00E7417D"/>
    <w:rsid w:val="00E76CF8"/>
    <w:rsid w:val="00E77A2C"/>
    <w:rsid w:val="00E77EE8"/>
    <w:rsid w:val="00E814F4"/>
    <w:rsid w:val="00E857BE"/>
    <w:rsid w:val="00E86400"/>
    <w:rsid w:val="00E86D8E"/>
    <w:rsid w:val="00E874CD"/>
    <w:rsid w:val="00E909E6"/>
    <w:rsid w:val="00E91168"/>
    <w:rsid w:val="00E91B2F"/>
    <w:rsid w:val="00E937EC"/>
    <w:rsid w:val="00E95A4B"/>
    <w:rsid w:val="00E95B65"/>
    <w:rsid w:val="00E9699E"/>
    <w:rsid w:val="00E96A7E"/>
    <w:rsid w:val="00EA3547"/>
    <w:rsid w:val="00EA3DDF"/>
    <w:rsid w:val="00EA4148"/>
    <w:rsid w:val="00EA44C2"/>
    <w:rsid w:val="00EA590F"/>
    <w:rsid w:val="00EA5D50"/>
    <w:rsid w:val="00EA5FC5"/>
    <w:rsid w:val="00EA6CC6"/>
    <w:rsid w:val="00EB20B6"/>
    <w:rsid w:val="00EB29AC"/>
    <w:rsid w:val="00EB482D"/>
    <w:rsid w:val="00EB4CBD"/>
    <w:rsid w:val="00EB4F42"/>
    <w:rsid w:val="00EB5CCB"/>
    <w:rsid w:val="00EC251E"/>
    <w:rsid w:val="00EC5B6F"/>
    <w:rsid w:val="00EC60EC"/>
    <w:rsid w:val="00ED2BC2"/>
    <w:rsid w:val="00ED519A"/>
    <w:rsid w:val="00ED529C"/>
    <w:rsid w:val="00ED535E"/>
    <w:rsid w:val="00ED58B7"/>
    <w:rsid w:val="00ED644F"/>
    <w:rsid w:val="00ED6532"/>
    <w:rsid w:val="00EE14C6"/>
    <w:rsid w:val="00EE1DE2"/>
    <w:rsid w:val="00EE6388"/>
    <w:rsid w:val="00EF0FC1"/>
    <w:rsid w:val="00EF15A3"/>
    <w:rsid w:val="00EF19C3"/>
    <w:rsid w:val="00EF1B15"/>
    <w:rsid w:val="00EF5B3B"/>
    <w:rsid w:val="00EF79D2"/>
    <w:rsid w:val="00F00700"/>
    <w:rsid w:val="00F018E8"/>
    <w:rsid w:val="00F02A56"/>
    <w:rsid w:val="00F037EC"/>
    <w:rsid w:val="00F0463A"/>
    <w:rsid w:val="00F04F72"/>
    <w:rsid w:val="00F0650B"/>
    <w:rsid w:val="00F113F1"/>
    <w:rsid w:val="00F13043"/>
    <w:rsid w:val="00F14DF5"/>
    <w:rsid w:val="00F17FDB"/>
    <w:rsid w:val="00F20177"/>
    <w:rsid w:val="00F22576"/>
    <w:rsid w:val="00F247C0"/>
    <w:rsid w:val="00F33588"/>
    <w:rsid w:val="00F34EC8"/>
    <w:rsid w:val="00F3591C"/>
    <w:rsid w:val="00F35D6A"/>
    <w:rsid w:val="00F368D5"/>
    <w:rsid w:val="00F36A5E"/>
    <w:rsid w:val="00F404BF"/>
    <w:rsid w:val="00F42A86"/>
    <w:rsid w:val="00F46E3B"/>
    <w:rsid w:val="00F4779A"/>
    <w:rsid w:val="00F5197A"/>
    <w:rsid w:val="00F52367"/>
    <w:rsid w:val="00F528F9"/>
    <w:rsid w:val="00F5335A"/>
    <w:rsid w:val="00F560C1"/>
    <w:rsid w:val="00F57FA2"/>
    <w:rsid w:val="00F60798"/>
    <w:rsid w:val="00F6171B"/>
    <w:rsid w:val="00F63A31"/>
    <w:rsid w:val="00F64AB9"/>
    <w:rsid w:val="00F65627"/>
    <w:rsid w:val="00F66262"/>
    <w:rsid w:val="00F70B16"/>
    <w:rsid w:val="00F7127D"/>
    <w:rsid w:val="00F74695"/>
    <w:rsid w:val="00F75828"/>
    <w:rsid w:val="00F816D4"/>
    <w:rsid w:val="00F84804"/>
    <w:rsid w:val="00F86400"/>
    <w:rsid w:val="00F86F3E"/>
    <w:rsid w:val="00F91D29"/>
    <w:rsid w:val="00F92F86"/>
    <w:rsid w:val="00F930AB"/>
    <w:rsid w:val="00F94E61"/>
    <w:rsid w:val="00F95715"/>
    <w:rsid w:val="00FA19F1"/>
    <w:rsid w:val="00FA1AD8"/>
    <w:rsid w:val="00FA3BC0"/>
    <w:rsid w:val="00FA608A"/>
    <w:rsid w:val="00FA6789"/>
    <w:rsid w:val="00FA7ECB"/>
    <w:rsid w:val="00FB2778"/>
    <w:rsid w:val="00FB665F"/>
    <w:rsid w:val="00FB715D"/>
    <w:rsid w:val="00FB7E8C"/>
    <w:rsid w:val="00FC0254"/>
    <w:rsid w:val="00FC0AC9"/>
    <w:rsid w:val="00FC0F3B"/>
    <w:rsid w:val="00FC1BF2"/>
    <w:rsid w:val="00FC3942"/>
    <w:rsid w:val="00FC4E70"/>
    <w:rsid w:val="00FC52C9"/>
    <w:rsid w:val="00FC5913"/>
    <w:rsid w:val="00FC62CC"/>
    <w:rsid w:val="00FD5110"/>
    <w:rsid w:val="00FD6773"/>
    <w:rsid w:val="00FD6C26"/>
    <w:rsid w:val="00FD7848"/>
    <w:rsid w:val="00FD7FC4"/>
    <w:rsid w:val="00FE06FD"/>
    <w:rsid w:val="00FE0723"/>
    <w:rsid w:val="00FE6DE1"/>
    <w:rsid w:val="00FF1474"/>
    <w:rsid w:val="00FF4B4F"/>
    <w:rsid w:val="00FF4C7B"/>
    <w:rsid w:val="00FF5FE0"/>
    <w:rsid w:val="00FF63A3"/>
    <w:rsid w:val="00FF731D"/>
    <w:rsid w:val="00FF7389"/>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15:docId w15:val="{1BDCE5E3-781E-4741-9544-069BFC97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148"/>
  </w:style>
  <w:style w:type="paragraph" w:styleId="Heading1">
    <w:name w:val="heading 1"/>
    <w:basedOn w:val="Normal"/>
    <w:next w:val="Normal"/>
    <w:link w:val="Heading1Char"/>
    <w:uiPriority w:val="9"/>
    <w:qFormat/>
    <w:rsid w:val="000712E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712E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712EF"/>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0712EF"/>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0712EF"/>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0712EF"/>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0712EF"/>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0712E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712E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qFormat/>
    <w:locked/>
    <w:rsid w:val="006452BA"/>
  </w:style>
  <w:style w:type="character" w:styleId="Strong">
    <w:name w:val="Strong"/>
    <w:uiPriority w:val="22"/>
    <w:qFormat/>
    <w:rsid w:val="000712EF"/>
    <w:rPr>
      <w:b/>
      <w:bCs/>
    </w:rPr>
  </w:style>
  <w:style w:type="paragraph" w:styleId="CommentText">
    <w:name w:val="annotation text"/>
    <w:basedOn w:val="Normal"/>
    <w:link w:val="CommentTextChar"/>
    <w:uiPriority w:val="99"/>
    <w:unhideWhenUsed/>
    <w:rsid w:val="00363493"/>
    <w:rPr>
      <w:rFonts w:eastAsiaTheme="minorHAnsi"/>
    </w:rPr>
  </w:style>
  <w:style w:type="character" w:customStyle="1" w:styleId="CommentTextChar">
    <w:name w:val="Comment Text Char"/>
    <w:basedOn w:val="DefaultParagraphFont"/>
    <w:link w:val="CommentText"/>
    <w:uiPriority w:val="99"/>
    <w:rsid w:val="00363493"/>
    <w:rPr>
      <w:rFonts w:asciiTheme="minorHAnsi" w:hAnsiTheme="minorHAnsi"/>
      <w:sz w:val="20"/>
      <w:szCs w:val="20"/>
    </w:rPr>
  </w:style>
  <w:style w:type="character" w:styleId="CommentReference">
    <w:name w:val="annotation reference"/>
    <w:basedOn w:val="DefaultParagraphFont"/>
    <w:uiPriority w:val="99"/>
    <w:semiHidden/>
    <w:unhideWhenUsed/>
    <w:rsid w:val="00EF19C3"/>
    <w:rPr>
      <w:sz w:val="16"/>
      <w:szCs w:val="16"/>
    </w:rPr>
  </w:style>
  <w:style w:type="character" w:customStyle="1" w:styleId="Heading1Char">
    <w:name w:val="Heading 1 Char"/>
    <w:basedOn w:val="DefaultParagraphFont"/>
    <w:link w:val="Heading1"/>
    <w:uiPriority w:val="9"/>
    <w:rsid w:val="000712EF"/>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0712EF"/>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0712EF"/>
    <w:rPr>
      <w:caps/>
      <w:color w:val="1F4D78" w:themeColor="accent1" w:themeShade="7F"/>
      <w:spacing w:val="15"/>
    </w:rPr>
  </w:style>
  <w:style w:type="character" w:customStyle="1" w:styleId="Heading4Char">
    <w:name w:val="Heading 4 Char"/>
    <w:basedOn w:val="DefaultParagraphFont"/>
    <w:link w:val="Heading4"/>
    <w:uiPriority w:val="9"/>
    <w:semiHidden/>
    <w:rsid w:val="000712EF"/>
    <w:rPr>
      <w:caps/>
      <w:color w:val="2E74B5" w:themeColor="accent1" w:themeShade="BF"/>
      <w:spacing w:val="10"/>
    </w:rPr>
  </w:style>
  <w:style w:type="character" w:customStyle="1" w:styleId="Heading5Char">
    <w:name w:val="Heading 5 Char"/>
    <w:basedOn w:val="DefaultParagraphFont"/>
    <w:link w:val="Heading5"/>
    <w:uiPriority w:val="9"/>
    <w:semiHidden/>
    <w:rsid w:val="000712EF"/>
    <w:rPr>
      <w:caps/>
      <w:color w:val="2E74B5" w:themeColor="accent1" w:themeShade="BF"/>
      <w:spacing w:val="10"/>
    </w:rPr>
  </w:style>
  <w:style w:type="character" w:customStyle="1" w:styleId="Heading6Char">
    <w:name w:val="Heading 6 Char"/>
    <w:basedOn w:val="DefaultParagraphFont"/>
    <w:link w:val="Heading6"/>
    <w:uiPriority w:val="9"/>
    <w:semiHidden/>
    <w:rsid w:val="000712EF"/>
    <w:rPr>
      <w:caps/>
      <w:color w:val="2E74B5" w:themeColor="accent1" w:themeShade="BF"/>
      <w:spacing w:val="10"/>
    </w:rPr>
  </w:style>
  <w:style w:type="character" w:customStyle="1" w:styleId="Heading7Char">
    <w:name w:val="Heading 7 Char"/>
    <w:basedOn w:val="DefaultParagraphFont"/>
    <w:link w:val="Heading7"/>
    <w:uiPriority w:val="9"/>
    <w:semiHidden/>
    <w:rsid w:val="000712EF"/>
    <w:rPr>
      <w:caps/>
      <w:color w:val="2E74B5" w:themeColor="accent1" w:themeShade="BF"/>
      <w:spacing w:val="10"/>
    </w:rPr>
  </w:style>
  <w:style w:type="character" w:customStyle="1" w:styleId="Heading8Char">
    <w:name w:val="Heading 8 Char"/>
    <w:basedOn w:val="DefaultParagraphFont"/>
    <w:link w:val="Heading8"/>
    <w:uiPriority w:val="9"/>
    <w:semiHidden/>
    <w:rsid w:val="000712EF"/>
    <w:rPr>
      <w:caps/>
      <w:spacing w:val="10"/>
      <w:sz w:val="18"/>
      <w:szCs w:val="18"/>
    </w:rPr>
  </w:style>
  <w:style w:type="character" w:customStyle="1" w:styleId="Heading9Char">
    <w:name w:val="Heading 9 Char"/>
    <w:basedOn w:val="DefaultParagraphFont"/>
    <w:link w:val="Heading9"/>
    <w:uiPriority w:val="9"/>
    <w:semiHidden/>
    <w:rsid w:val="000712EF"/>
    <w:rPr>
      <w:i/>
      <w:iCs/>
      <w:caps/>
      <w:spacing w:val="10"/>
      <w:sz w:val="18"/>
      <w:szCs w:val="18"/>
    </w:rPr>
  </w:style>
  <w:style w:type="paragraph" w:styleId="Caption">
    <w:name w:val="caption"/>
    <w:basedOn w:val="Normal"/>
    <w:next w:val="Normal"/>
    <w:uiPriority w:val="35"/>
    <w:semiHidden/>
    <w:unhideWhenUsed/>
    <w:qFormat/>
    <w:rsid w:val="000712EF"/>
    <w:rPr>
      <w:b/>
      <w:bCs/>
      <w:color w:val="2E74B5" w:themeColor="accent1" w:themeShade="BF"/>
      <w:sz w:val="16"/>
      <w:szCs w:val="16"/>
    </w:rPr>
  </w:style>
  <w:style w:type="paragraph" w:styleId="Title">
    <w:name w:val="Title"/>
    <w:basedOn w:val="Normal"/>
    <w:next w:val="Normal"/>
    <w:link w:val="TitleChar"/>
    <w:uiPriority w:val="10"/>
    <w:qFormat/>
    <w:rsid w:val="000712E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712EF"/>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0712E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712EF"/>
    <w:rPr>
      <w:caps/>
      <w:color w:val="595959" w:themeColor="text1" w:themeTint="A6"/>
      <w:spacing w:val="10"/>
      <w:sz w:val="21"/>
      <w:szCs w:val="21"/>
    </w:rPr>
  </w:style>
  <w:style w:type="character" w:styleId="Emphasis">
    <w:name w:val="Emphasis"/>
    <w:uiPriority w:val="20"/>
    <w:qFormat/>
    <w:rsid w:val="000712EF"/>
    <w:rPr>
      <w:caps/>
      <w:color w:val="1F4D78" w:themeColor="accent1" w:themeShade="7F"/>
      <w:spacing w:val="5"/>
    </w:rPr>
  </w:style>
  <w:style w:type="paragraph" w:styleId="NoSpacing">
    <w:name w:val="No Spacing"/>
    <w:link w:val="NoSpacingChar"/>
    <w:qFormat/>
    <w:rsid w:val="000712EF"/>
    <w:pPr>
      <w:spacing w:after="0" w:line="240" w:lineRule="auto"/>
    </w:pPr>
  </w:style>
  <w:style w:type="paragraph" w:styleId="Quote">
    <w:name w:val="Quote"/>
    <w:basedOn w:val="Normal"/>
    <w:next w:val="Normal"/>
    <w:link w:val="QuoteChar"/>
    <w:uiPriority w:val="29"/>
    <w:qFormat/>
    <w:rsid w:val="000712EF"/>
    <w:rPr>
      <w:i/>
      <w:iCs/>
      <w:sz w:val="24"/>
      <w:szCs w:val="24"/>
    </w:rPr>
  </w:style>
  <w:style w:type="character" w:customStyle="1" w:styleId="QuoteChar">
    <w:name w:val="Quote Char"/>
    <w:basedOn w:val="DefaultParagraphFont"/>
    <w:link w:val="Quote"/>
    <w:uiPriority w:val="29"/>
    <w:rsid w:val="000712EF"/>
    <w:rPr>
      <w:i/>
      <w:iCs/>
      <w:sz w:val="24"/>
      <w:szCs w:val="24"/>
    </w:rPr>
  </w:style>
  <w:style w:type="paragraph" w:styleId="IntenseQuote">
    <w:name w:val="Intense Quote"/>
    <w:basedOn w:val="Normal"/>
    <w:next w:val="Normal"/>
    <w:link w:val="IntenseQuoteChar"/>
    <w:uiPriority w:val="30"/>
    <w:qFormat/>
    <w:rsid w:val="000712EF"/>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712EF"/>
    <w:rPr>
      <w:color w:val="5B9BD5" w:themeColor="accent1"/>
      <w:sz w:val="24"/>
      <w:szCs w:val="24"/>
    </w:rPr>
  </w:style>
  <w:style w:type="character" w:styleId="SubtleEmphasis">
    <w:name w:val="Subtle Emphasis"/>
    <w:uiPriority w:val="19"/>
    <w:qFormat/>
    <w:rsid w:val="000712EF"/>
    <w:rPr>
      <w:i/>
      <w:iCs/>
      <w:color w:val="1F4D78" w:themeColor="accent1" w:themeShade="7F"/>
    </w:rPr>
  </w:style>
  <w:style w:type="character" w:styleId="IntenseEmphasis">
    <w:name w:val="Intense Emphasis"/>
    <w:uiPriority w:val="21"/>
    <w:qFormat/>
    <w:rsid w:val="000712EF"/>
    <w:rPr>
      <w:b/>
      <w:bCs/>
      <w:caps/>
      <w:color w:val="1F4D78" w:themeColor="accent1" w:themeShade="7F"/>
      <w:spacing w:val="10"/>
    </w:rPr>
  </w:style>
  <w:style w:type="character" w:styleId="SubtleReference">
    <w:name w:val="Subtle Reference"/>
    <w:uiPriority w:val="31"/>
    <w:qFormat/>
    <w:rsid w:val="000712EF"/>
    <w:rPr>
      <w:b/>
      <w:bCs/>
      <w:color w:val="5B9BD5" w:themeColor="accent1"/>
    </w:rPr>
  </w:style>
  <w:style w:type="character" w:styleId="IntenseReference">
    <w:name w:val="Intense Reference"/>
    <w:uiPriority w:val="32"/>
    <w:qFormat/>
    <w:rsid w:val="000712EF"/>
    <w:rPr>
      <w:b/>
      <w:bCs/>
      <w:i/>
      <w:iCs/>
      <w:caps/>
      <w:color w:val="5B9BD5" w:themeColor="accent1"/>
    </w:rPr>
  </w:style>
  <w:style w:type="character" w:styleId="BookTitle">
    <w:name w:val="Book Title"/>
    <w:uiPriority w:val="33"/>
    <w:qFormat/>
    <w:rsid w:val="000712EF"/>
    <w:rPr>
      <w:b/>
      <w:bCs/>
      <w:i/>
      <w:iCs/>
      <w:spacing w:val="0"/>
    </w:rPr>
  </w:style>
  <w:style w:type="paragraph" w:styleId="TOCHeading">
    <w:name w:val="TOC Heading"/>
    <w:basedOn w:val="Heading1"/>
    <w:next w:val="Normal"/>
    <w:uiPriority w:val="39"/>
    <w:semiHidden/>
    <w:unhideWhenUsed/>
    <w:qFormat/>
    <w:rsid w:val="000712EF"/>
    <w:pPr>
      <w:outlineLvl w:val="9"/>
    </w:pPr>
  </w:style>
  <w:style w:type="paragraph" w:styleId="BalloonText">
    <w:name w:val="Balloon Text"/>
    <w:basedOn w:val="Normal"/>
    <w:link w:val="BalloonTextChar"/>
    <w:uiPriority w:val="99"/>
    <w:semiHidden/>
    <w:unhideWhenUsed/>
    <w:rsid w:val="00FA608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08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608A"/>
    <w:pPr>
      <w:spacing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FA608A"/>
    <w:rPr>
      <w:rFonts w:asciiTheme="minorHAnsi" w:hAnsiTheme="minorHAnsi"/>
      <w:b/>
      <w:bCs/>
      <w:sz w:val="20"/>
      <w:szCs w:val="20"/>
    </w:rPr>
  </w:style>
  <w:style w:type="paragraph" w:customStyle="1" w:styleId="Normal1">
    <w:name w:val="Normal1"/>
    <w:rsid w:val="00FA608A"/>
    <w:pPr>
      <w:spacing w:before="0" w:after="0"/>
      <w:jc w:val="both"/>
    </w:pPr>
    <w:rPr>
      <w:rFonts w:ascii="Arial" w:eastAsia="Arial" w:hAnsi="Arial" w:cs="Arial"/>
      <w:sz w:val="22"/>
      <w:szCs w:val="22"/>
      <w:lang w:val="hy-AM"/>
    </w:rPr>
  </w:style>
  <w:style w:type="paragraph" w:styleId="BodyText">
    <w:name w:val="Body Text"/>
    <w:basedOn w:val="Normal"/>
    <w:link w:val="BodyTextChar"/>
    <w:uiPriority w:val="99"/>
    <w:unhideWhenUsed/>
    <w:rsid w:val="008339D7"/>
    <w:pPr>
      <w:spacing w:after="120"/>
    </w:pPr>
  </w:style>
  <w:style w:type="character" w:customStyle="1" w:styleId="BodyTextChar">
    <w:name w:val="Body Text Char"/>
    <w:basedOn w:val="DefaultParagraphFont"/>
    <w:link w:val="BodyText"/>
    <w:uiPriority w:val="99"/>
    <w:rsid w:val="008339D7"/>
  </w:style>
  <w:style w:type="table" w:styleId="TableGrid">
    <w:name w:val="Table Grid"/>
    <w:basedOn w:val="TableNormal"/>
    <w:uiPriority w:val="39"/>
    <w:rsid w:val="008339D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1321A0"/>
    <w:pPr>
      <w:spacing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1321A0"/>
    <w:rPr>
      <w:rFonts w:ascii="Times New Roman" w:eastAsia="Times New Roman" w:hAnsi="Times New Roman" w:cs="Times New Roman"/>
      <w:sz w:val="24"/>
      <w:szCs w:val="24"/>
    </w:rPr>
  </w:style>
  <w:style w:type="paragraph" w:customStyle="1" w:styleId="vhc">
    <w:name w:val="vhc"/>
    <w:basedOn w:val="Normal"/>
    <w:uiPriority w:val="99"/>
    <w:semiHidden/>
    <w:rsid w:val="00EF0FC1"/>
    <w:pPr>
      <w:spacing w:before="0" w:after="0" w:line="240" w:lineRule="auto"/>
      <w:ind w:left="450" w:firstLine="450"/>
      <w:jc w:val="center"/>
    </w:pPr>
    <w:rPr>
      <w:rFonts w:ascii="Times New Roman" w:hAnsi="Times New Roman" w:cs="Times New Roman"/>
      <w:b/>
      <w:bCs/>
      <w:sz w:val="24"/>
      <w:szCs w:val="24"/>
    </w:rPr>
  </w:style>
  <w:style w:type="character" w:customStyle="1" w:styleId="NoSpacingChar">
    <w:name w:val="No Spacing Char"/>
    <w:link w:val="NoSpacing"/>
    <w:locked/>
    <w:rsid w:val="001E581B"/>
  </w:style>
  <w:style w:type="paragraph" w:styleId="BodyTextIndent2">
    <w:name w:val="Body Text Indent 2"/>
    <w:basedOn w:val="Normal"/>
    <w:link w:val="BodyTextIndent2Char"/>
    <w:uiPriority w:val="99"/>
    <w:unhideWhenUsed/>
    <w:rsid w:val="00936CAC"/>
    <w:pPr>
      <w:spacing w:before="0" w:after="120" w:line="480" w:lineRule="auto"/>
      <w:ind w:left="283"/>
    </w:pPr>
    <w:rPr>
      <w:rFonts w:eastAsiaTheme="minorHAnsi"/>
      <w:sz w:val="22"/>
      <w:szCs w:val="22"/>
    </w:rPr>
  </w:style>
  <w:style w:type="character" w:customStyle="1" w:styleId="BodyTextIndent2Char">
    <w:name w:val="Body Text Indent 2 Char"/>
    <w:basedOn w:val="DefaultParagraphFont"/>
    <w:link w:val="BodyTextIndent2"/>
    <w:uiPriority w:val="99"/>
    <w:rsid w:val="00936CAC"/>
    <w:rPr>
      <w:rFonts w:eastAsiaTheme="minorHAnsi"/>
      <w:sz w:val="22"/>
      <w:szCs w:val="22"/>
    </w:rPr>
  </w:style>
  <w:style w:type="character" w:customStyle="1" w:styleId="mop">
    <w:name w:val="mop"/>
    <w:basedOn w:val="DefaultParagraphFont"/>
    <w:rsid w:val="00947866"/>
  </w:style>
  <w:style w:type="character" w:customStyle="1" w:styleId="mord">
    <w:name w:val="mord"/>
    <w:basedOn w:val="DefaultParagraphFont"/>
    <w:rsid w:val="00947866"/>
  </w:style>
  <w:style w:type="character" w:customStyle="1" w:styleId="vlist-s">
    <w:name w:val="vlist-s"/>
    <w:basedOn w:val="DefaultParagraphFont"/>
    <w:rsid w:val="00947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8253">
      <w:bodyDiv w:val="1"/>
      <w:marLeft w:val="0"/>
      <w:marRight w:val="0"/>
      <w:marTop w:val="0"/>
      <w:marBottom w:val="0"/>
      <w:divBdr>
        <w:top w:val="none" w:sz="0" w:space="0" w:color="auto"/>
        <w:left w:val="none" w:sz="0" w:space="0" w:color="auto"/>
        <w:bottom w:val="none" w:sz="0" w:space="0" w:color="auto"/>
        <w:right w:val="none" w:sz="0" w:space="0" w:color="auto"/>
      </w:divBdr>
    </w:div>
    <w:div w:id="127675316">
      <w:bodyDiv w:val="1"/>
      <w:marLeft w:val="0"/>
      <w:marRight w:val="0"/>
      <w:marTop w:val="0"/>
      <w:marBottom w:val="0"/>
      <w:divBdr>
        <w:top w:val="none" w:sz="0" w:space="0" w:color="auto"/>
        <w:left w:val="none" w:sz="0" w:space="0" w:color="auto"/>
        <w:bottom w:val="none" w:sz="0" w:space="0" w:color="auto"/>
        <w:right w:val="none" w:sz="0" w:space="0" w:color="auto"/>
      </w:divBdr>
    </w:div>
    <w:div w:id="173618516">
      <w:bodyDiv w:val="1"/>
      <w:marLeft w:val="0"/>
      <w:marRight w:val="0"/>
      <w:marTop w:val="0"/>
      <w:marBottom w:val="0"/>
      <w:divBdr>
        <w:top w:val="none" w:sz="0" w:space="0" w:color="auto"/>
        <w:left w:val="none" w:sz="0" w:space="0" w:color="auto"/>
        <w:bottom w:val="none" w:sz="0" w:space="0" w:color="auto"/>
        <w:right w:val="none" w:sz="0" w:space="0" w:color="auto"/>
      </w:divBdr>
    </w:div>
    <w:div w:id="213928135">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3273">
      <w:bodyDiv w:val="1"/>
      <w:marLeft w:val="0"/>
      <w:marRight w:val="0"/>
      <w:marTop w:val="0"/>
      <w:marBottom w:val="0"/>
      <w:divBdr>
        <w:top w:val="none" w:sz="0" w:space="0" w:color="auto"/>
        <w:left w:val="none" w:sz="0" w:space="0" w:color="auto"/>
        <w:bottom w:val="none" w:sz="0" w:space="0" w:color="auto"/>
        <w:right w:val="none" w:sz="0" w:space="0" w:color="auto"/>
      </w:divBdr>
    </w:div>
    <w:div w:id="369033707">
      <w:bodyDiv w:val="1"/>
      <w:marLeft w:val="0"/>
      <w:marRight w:val="0"/>
      <w:marTop w:val="0"/>
      <w:marBottom w:val="0"/>
      <w:divBdr>
        <w:top w:val="none" w:sz="0" w:space="0" w:color="auto"/>
        <w:left w:val="none" w:sz="0" w:space="0" w:color="auto"/>
        <w:bottom w:val="none" w:sz="0" w:space="0" w:color="auto"/>
        <w:right w:val="none" w:sz="0" w:space="0" w:color="auto"/>
      </w:divBdr>
    </w:div>
    <w:div w:id="45810842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758990145">
      <w:bodyDiv w:val="1"/>
      <w:marLeft w:val="0"/>
      <w:marRight w:val="0"/>
      <w:marTop w:val="0"/>
      <w:marBottom w:val="0"/>
      <w:divBdr>
        <w:top w:val="none" w:sz="0" w:space="0" w:color="auto"/>
        <w:left w:val="none" w:sz="0" w:space="0" w:color="auto"/>
        <w:bottom w:val="none" w:sz="0" w:space="0" w:color="auto"/>
        <w:right w:val="none" w:sz="0" w:space="0" w:color="auto"/>
      </w:divBdr>
    </w:div>
    <w:div w:id="779572194">
      <w:bodyDiv w:val="1"/>
      <w:marLeft w:val="0"/>
      <w:marRight w:val="0"/>
      <w:marTop w:val="0"/>
      <w:marBottom w:val="0"/>
      <w:divBdr>
        <w:top w:val="none" w:sz="0" w:space="0" w:color="auto"/>
        <w:left w:val="none" w:sz="0" w:space="0" w:color="auto"/>
        <w:bottom w:val="none" w:sz="0" w:space="0" w:color="auto"/>
        <w:right w:val="none" w:sz="0" w:space="0" w:color="auto"/>
      </w:divBdr>
    </w:div>
    <w:div w:id="799880635">
      <w:bodyDiv w:val="1"/>
      <w:marLeft w:val="0"/>
      <w:marRight w:val="0"/>
      <w:marTop w:val="0"/>
      <w:marBottom w:val="0"/>
      <w:divBdr>
        <w:top w:val="none" w:sz="0" w:space="0" w:color="auto"/>
        <w:left w:val="none" w:sz="0" w:space="0" w:color="auto"/>
        <w:bottom w:val="none" w:sz="0" w:space="0" w:color="auto"/>
        <w:right w:val="none" w:sz="0" w:space="0" w:color="auto"/>
      </w:divBdr>
    </w:div>
    <w:div w:id="983315132">
      <w:bodyDiv w:val="1"/>
      <w:marLeft w:val="0"/>
      <w:marRight w:val="0"/>
      <w:marTop w:val="0"/>
      <w:marBottom w:val="0"/>
      <w:divBdr>
        <w:top w:val="none" w:sz="0" w:space="0" w:color="auto"/>
        <w:left w:val="none" w:sz="0" w:space="0" w:color="auto"/>
        <w:bottom w:val="none" w:sz="0" w:space="0" w:color="auto"/>
        <w:right w:val="none" w:sz="0" w:space="0" w:color="auto"/>
      </w:divBdr>
    </w:div>
    <w:div w:id="1098521054">
      <w:bodyDiv w:val="1"/>
      <w:marLeft w:val="0"/>
      <w:marRight w:val="0"/>
      <w:marTop w:val="0"/>
      <w:marBottom w:val="0"/>
      <w:divBdr>
        <w:top w:val="none" w:sz="0" w:space="0" w:color="auto"/>
        <w:left w:val="none" w:sz="0" w:space="0" w:color="auto"/>
        <w:bottom w:val="none" w:sz="0" w:space="0" w:color="auto"/>
        <w:right w:val="none" w:sz="0" w:space="0" w:color="auto"/>
      </w:divBdr>
    </w:div>
    <w:div w:id="1116632417">
      <w:bodyDiv w:val="1"/>
      <w:marLeft w:val="0"/>
      <w:marRight w:val="0"/>
      <w:marTop w:val="0"/>
      <w:marBottom w:val="0"/>
      <w:divBdr>
        <w:top w:val="none" w:sz="0" w:space="0" w:color="auto"/>
        <w:left w:val="none" w:sz="0" w:space="0" w:color="auto"/>
        <w:bottom w:val="none" w:sz="0" w:space="0" w:color="auto"/>
        <w:right w:val="none" w:sz="0" w:space="0" w:color="auto"/>
      </w:divBdr>
    </w:div>
    <w:div w:id="1228031103">
      <w:bodyDiv w:val="1"/>
      <w:marLeft w:val="0"/>
      <w:marRight w:val="0"/>
      <w:marTop w:val="0"/>
      <w:marBottom w:val="0"/>
      <w:divBdr>
        <w:top w:val="none" w:sz="0" w:space="0" w:color="auto"/>
        <w:left w:val="none" w:sz="0" w:space="0" w:color="auto"/>
        <w:bottom w:val="none" w:sz="0" w:space="0" w:color="auto"/>
        <w:right w:val="none" w:sz="0" w:space="0" w:color="auto"/>
      </w:divBdr>
      <w:divsChild>
        <w:div w:id="526647473">
          <w:marLeft w:val="0"/>
          <w:marRight w:val="0"/>
          <w:marTop w:val="0"/>
          <w:marBottom w:val="0"/>
          <w:divBdr>
            <w:top w:val="none" w:sz="0" w:space="0" w:color="auto"/>
            <w:left w:val="none" w:sz="0" w:space="0" w:color="auto"/>
            <w:bottom w:val="none" w:sz="0" w:space="0" w:color="auto"/>
            <w:right w:val="none" w:sz="0" w:space="0" w:color="auto"/>
          </w:divBdr>
          <w:divsChild>
            <w:div w:id="16181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43460">
      <w:bodyDiv w:val="1"/>
      <w:marLeft w:val="0"/>
      <w:marRight w:val="0"/>
      <w:marTop w:val="0"/>
      <w:marBottom w:val="0"/>
      <w:divBdr>
        <w:top w:val="none" w:sz="0" w:space="0" w:color="auto"/>
        <w:left w:val="none" w:sz="0" w:space="0" w:color="auto"/>
        <w:bottom w:val="none" w:sz="0" w:space="0" w:color="auto"/>
        <w:right w:val="none" w:sz="0" w:space="0" w:color="auto"/>
      </w:divBdr>
    </w:div>
    <w:div w:id="1232882874">
      <w:bodyDiv w:val="1"/>
      <w:marLeft w:val="0"/>
      <w:marRight w:val="0"/>
      <w:marTop w:val="0"/>
      <w:marBottom w:val="0"/>
      <w:divBdr>
        <w:top w:val="none" w:sz="0" w:space="0" w:color="auto"/>
        <w:left w:val="none" w:sz="0" w:space="0" w:color="auto"/>
        <w:bottom w:val="none" w:sz="0" w:space="0" w:color="auto"/>
        <w:right w:val="none" w:sz="0" w:space="0" w:color="auto"/>
      </w:divBdr>
    </w:div>
    <w:div w:id="1338850449">
      <w:bodyDiv w:val="1"/>
      <w:marLeft w:val="0"/>
      <w:marRight w:val="0"/>
      <w:marTop w:val="0"/>
      <w:marBottom w:val="0"/>
      <w:divBdr>
        <w:top w:val="none" w:sz="0" w:space="0" w:color="auto"/>
        <w:left w:val="none" w:sz="0" w:space="0" w:color="auto"/>
        <w:bottom w:val="none" w:sz="0" w:space="0" w:color="auto"/>
        <w:right w:val="none" w:sz="0" w:space="0" w:color="auto"/>
      </w:divBdr>
    </w:div>
    <w:div w:id="1342970235">
      <w:bodyDiv w:val="1"/>
      <w:marLeft w:val="0"/>
      <w:marRight w:val="0"/>
      <w:marTop w:val="0"/>
      <w:marBottom w:val="0"/>
      <w:divBdr>
        <w:top w:val="none" w:sz="0" w:space="0" w:color="auto"/>
        <w:left w:val="none" w:sz="0" w:space="0" w:color="auto"/>
        <w:bottom w:val="none" w:sz="0" w:space="0" w:color="auto"/>
        <w:right w:val="none" w:sz="0" w:space="0" w:color="auto"/>
      </w:divBdr>
    </w:div>
    <w:div w:id="1377002807">
      <w:bodyDiv w:val="1"/>
      <w:marLeft w:val="0"/>
      <w:marRight w:val="0"/>
      <w:marTop w:val="0"/>
      <w:marBottom w:val="0"/>
      <w:divBdr>
        <w:top w:val="none" w:sz="0" w:space="0" w:color="auto"/>
        <w:left w:val="none" w:sz="0" w:space="0" w:color="auto"/>
        <w:bottom w:val="none" w:sz="0" w:space="0" w:color="auto"/>
        <w:right w:val="none" w:sz="0" w:space="0" w:color="auto"/>
      </w:divBdr>
    </w:div>
    <w:div w:id="1496873494">
      <w:bodyDiv w:val="1"/>
      <w:marLeft w:val="0"/>
      <w:marRight w:val="0"/>
      <w:marTop w:val="0"/>
      <w:marBottom w:val="0"/>
      <w:divBdr>
        <w:top w:val="none" w:sz="0" w:space="0" w:color="auto"/>
        <w:left w:val="none" w:sz="0" w:space="0" w:color="auto"/>
        <w:bottom w:val="none" w:sz="0" w:space="0" w:color="auto"/>
        <w:right w:val="none" w:sz="0" w:space="0" w:color="auto"/>
      </w:divBdr>
    </w:div>
    <w:div w:id="1602840020">
      <w:bodyDiv w:val="1"/>
      <w:marLeft w:val="0"/>
      <w:marRight w:val="0"/>
      <w:marTop w:val="0"/>
      <w:marBottom w:val="0"/>
      <w:divBdr>
        <w:top w:val="none" w:sz="0" w:space="0" w:color="auto"/>
        <w:left w:val="none" w:sz="0" w:space="0" w:color="auto"/>
        <w:bottom w:val="none" w:sz="0" w:space="0" w:color="auto"/>
        <w:right w:val="none" w:sz="0" w:space="0" w:color="auto"/>
      </w:divBdr>
    </w:div>
    <w:div w:id="1662272477">
      <w:bodyDiv w:val="1"/>
      <w:marLeft w:val="0"/>
      <w:marRight w:val="0"/>
      <w:marTop w:val="0"/>
      <w:marBottom w:val="0"/>
      <w:divBdr>
        <w:top w:val="none" w:sz="0" w:space="0" w:color="auto"/>
        <w:left w:val="none" w:sz="0" w:space="0" w:color="auto"/>
        <w:bottom w:val="none" w:sz="0" w:space="0" w:color="auto"/>
        <w:right w:val="none" w:sz="0" w:space="0" w:color="auto"/>
      </w:divBdr>
    </w:div>
    <w:div w:id="1777478798">
      <w:bodyDiv w:val="1"/>
      <w:marLeft w:val="0"/>
      <w:marRight w:val="0"/>
      <w:marTop w:val="0"/>
      <w:marBottom w:val="0"/>
      <w:divBdr>
        <w:top w:val="none" w:sz="0" w:space="0" w:color="auto"/>
        <w:left w:val="none" w:sz="0" w:space="0" w:color="auto"/>
        <w:bottom w:val="none" w:sz="0" w:space="0" w:color="auto"/>
        <w:right w:val="none" w:sz="0" w:space="0" w:color="auto"/>
      </w:divBdr>
    </w:div>
    <w:div w:id="1791240697">
      <w:bodyDiv w:val="1"/>
      <w:marLeft w:val="0"/>
      <w:marRight w:val="0"/>
      <w:marTop w:val="0"/>
      <w:marBottom w:val="0"/>
      <w:divBdr>
        <w:top w:val="none" w:sz="0" w:space="0" w:color="auto"/>
        <w:left w:val="none" w:sz="0" w:space="0" w:color="auto"/>
        <w:bottom w:val="none" w:sz="0" w:space="0" w:color="auto"/>
        <w:right w:val="none" w:sz="0" w:space="0" w:color="auto"/>
      </w:divBdr>
    </w:div>
    <w:div w:id="1794712039">
      <w:bodyDiv w:val="1"/>
      <w:marLeft w:val="0"/>
      <w:marRight w:val="0"/>
      <w:marTop w:val="0"/>
      <w:marBottom w:val="0"/>
      <w:divBdr>
        <w:top w:val="none" w:sz="0" w:space="0" w:color="auto"/>
        <w:left w:val="none" w:sz="0" w:space="0" w:color="auto"/>
        <w:bottom w:val="none" w:sz="0" w:space="0" w:color="auto"/>
        <w:right w:val="none" w:sz="0" w:space="0" w:color="auto"/>
      </w:divBdr>
    </w:div>
    <w:div w:id="1841120793">
      <w:bodyDiv w:val="1"/>
      <w:marLeft w:val="0"/>
      <w:marRight w:val="0"/>
      <w:marTop w:val="0"/>
      <w:marBottom w:val="0"/>
      <w:divBdr>
        <w:top w:val="none" w:sz="0" w:space="0" w:color="auto"/>
        <w:left w:val="none" w:sz="0" w:space="0" w:color="auto"/>
        <w:bottom w:val="none" w:sz="0" w:space="0" w:color="auto"/>
        <w:right w:val="none" w:sz="0" w:space="0" w:color="auto"/>
      </w:divBdr>
    </w:div>
    <w:div w:id="1859847945">
      <w:bodyDiv w:val="1"/>
      <w:marLeft w:val="0"/>
      <w:marRight w:val="0"/>
      <w:marTop w:val="0"/>
      <w:marBottom w:val="0"/>
      <w:divBdr>
        <w:top w:val="none" w:sz="0" w:space="0" w:color="auto"/>
        <w:left w:val="none" w:sz="0" w:space="0" w:color="auto"/>
        <w:bottom w:val="none" w:sz="0" w:space="0" w:color="auto"/>
        <w:right w:val="none" w:sz="0" w:space="0" w:color="auto"/>
      </w:divBdr>
    </w:div>
    <w:div w:id="1900239238">
      <w:bodyDiv w:val="1"/>
      <w:marLeft w:val="0"/>
      <w:marRight w:val="0"/>
      <w:marTop w:val="0"/>
      <w:marBottom w:val="0"/>
      <w:divBdr>
        <w:top w:val="none" w:sz="0" w:space="0" w:color="auto"/>
        <w:left w:val="none" w:sz="0" w:space="0" w:color="auto"/>
        <w:bottom w:val="none" w:sz="0" w:space="0" w:color="auto"/>
        <w:right w:val="none" w:sz="0" w:space="0" w:color="auto"/>
      </w:divBdr>
    </w:div>
    <w:div w:id="2014337474">
      <w:bodyDiv w:val="1"/>
      <w:marLeft w:val="0"/>
      <w:marRight w:val="0"/>
      <w:marTop w:val="0"/>
      <w:marBottom w:val="0"/>
      <w:divBdr>
        <w:top w:val="none" w:sz="0" w:space="0" w:color="auto"/>
        <w:left w:val="none" w:sz="0" w:space="0" w:color="auto"/>
        <w:bottom w:val="none" w:sz="0" w:space="0" w:color="auto"/>
        <w:right w:val="none" w:sz="0" w:space="0" w:color="auto"/>
      </w:divBdr>
    </w:div>
    <w:div w:id="21086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186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BCAA4-AE27-4EF5-9C84-D71B3BC1F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64</Pages>
  <Words>14563</Words>
  <Characters>83010</Characters>
  <Application>Microsoft Office Word</Application>
  <DocSecurity>0</DocSecurity>
  <Lines>691</Lines>
  <Paragraphs>194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Gasparyan</cp:lastModifiedBy>
  <cp:revision>10</cp:revision>
  <cp:lastPrinted>2025-06-12T07:31:00Z</cp:lastPrinted>
  <dcterms:created xsi:type="dcterms:W3CDTF">2025-11-26T14:55:00Z</dcterms:created>
  <dcterms:modified xsi:type="dcterms:W3CDTF">2025-11-26T16:27:00Z</dcterms:modified>
</cp:coreProperties>
</file>