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D7C" w:rsidRDefault="004F1D7C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D7C" w:rsidRDefault="004F1D7C" w:rsidP="00E042E5">
      <w:pPr>
        <w:jc w:val="center"/>
      </w:pPr>
    </w:p>
    <w:p w:rsidR="004F1D7C" w:rsidRDefault="004F1D7C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F1D7C" w:rsidRDefault="004F1D7C" w:rsidP="00E042E5">
      <w:pPr>
        <w:pStyle w:val="mechtex"/>
        <w:rPr>
          <w:rFonts w:ascii="GHEA Mariam" w:hAnsi="GHEA Mariam"/>
          <w:b/>
        </w:rPr>
      </w:pPr>
    </w:p>
    <w:p w:rsidR="004F1D7C" w:rsidRDefault="004F1D7C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F1D7C" w:rsidRPr="00691610" w:rsidRDefault="004F1D7C" w:rsidP="00E042E5">
      <w:pPr>
        <w:jc w:val="center"/>
        <w:rPr>
          <w:rFonts w:ascii="GHEA Mariam" w:hAnsi="GHEA Mariam"/>
          <w:sz w:val="12"/>
          <w:szCs w:val="24"/>
        </w:rPr>
      </w:pPr>
    </w:p>
    <w:p w:rsidR="004F1D7C" w:rsidRPr="008E1B5A" w:rsidRDefault="004F1D7C" w:rsidP="00E042E5">
      <w:pPr>
        <w:jc w:val="center"/>
        <w:rPr>
          <w:rFonts w:ascii="GHEA Mariam" w:hAnsi="GHEA Mariam"/>
          <w:sz w:val="24"/>
          <w:szCs w:val="24"/>
        </w:rPr>
      </w:pPr>
    </w:p>
    <w:p w:rsidR="004F1D7C" w:rsidRPr="004F1D7C" w:rsidRDefault="004F1D7C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դեկտեմբեր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4F1D7C" w:rsidRDefault="004F1D7C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F1D7C" w:rsidRDefault="004F1D7C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F1D7C" w:rsidRDefault="004F1D7C" w:rsidP="004F1D7C">
      <w:pPr>
        <w:pStyle w:val="mechtex"/>
        <w:rPr>
          <w:rFonts w:ascii="GHEA Mariam" w:hAnsi="GHEA Mariam" w:cs="Arial"/>
          <w:sz w:val="24"/>
          <w:szCs w:val="24"/>
        </w:rPr>
      </w:pPr>
      <w:r w:rsidRPr="004F1D7C">
        <w:rPr>
          <w:rFonts w:ascii="GHEA Mariam" w:hAnsi="GHEA Mariam" w:cs="Arial"/>
          <w:sz w:val="24"/>
          <w:szCs w:val="24"/>
          <w:lang w:val="hy-AM"/>
        </w:rPr>
        <w:t>ՀՈՂԱՄԱՍ</w:t>
      </w:r>
      <w:r w:rsidRPr="004F1D7C">
        <w:rPr>
          <w:rFonts w:ascii="GHEA Mariam" w:hAnsi="GHEA Mariam"/>
          <w:sz w:val="24"/>
          <w:szCs w:val="24"/>
          <w:lang w:val="pt-BR"/>
        </w:rPr>
        <w:t xml:space="preserve"> </w:t>
      </w:r>
      <w:r w:rsidRPr="004F1D7C">
        <w:rPr>
          <w:rFonts w:ascii="GHEA Mariam" w:hAnsi="GHEA Mariam" w:cs="Arial"/>
          <w:sz w:val="24"/>
          <w:szCs w:val="24"/>
        </w:rPr>
        <w:t>ԱՄՐԱՑՆԵԼՈՒ</w:t>
      </w:r>
      <w:r w:rsidRPr="004F1D7C">
        <w:rPr>
          <w:rFonts w:ascii="GHEA Mariam" w:hAnsi="GHEA Mariam"/>
          <w:sz w:val="24"/>
          <w:szCs w:val="24"/>
          <w:lang w:val="pt-BR"/>
        </w:rPr>
        <w:t xml:space="preserve"> </w:t>
      </w:r>
      <w:r w:rsidRPr="004F1D7C">
        <w:rPr>
          <w:rFonts w:ascii="GHEA Mariam" w:hAnsi="GHEA Mariam" w:cs="Arial"/>
          <w:sz w:val="24"/>
          <w:szCs w:val="24"/>
        </w:rPr>
        <w:t>ՄԱՍԻՆ</w:t>
      </w:r>
    </w:p>
    <w:p w:rsidR="004F1D7C" w:rsidRDefault="004F1D7C" w:rsidP="004F1D7C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</w:t>
      </w:r>
    </w:p>
    <w:p w:rsidR="004F1D7C" w:rsidRPr="004F1D7C" w:rsidRDefault="004F1D7C" w:rsidP="004F1D7C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4F1D7C" w:rsidRPr="004F1D7C" w:rsidRDefault="004F1D7C" w:rsidP="004F1D7C">
      <w:pPr>
        <w:pStyle w:val="mechtex"/>
        <w:rPr>
          <w:rFonts w:ascii="GHEA Mariam" w:hAnsi="GHEA Mariam"/>
          <w:kern w:val="32"/>
          <w:sz w:val="24"/>
          <w:szCs w:val="24"/>
          <w:lang w:val="pt-BR"/>
        </w:rPr>
      </w:pPr>
    </w:p>
    <w:p w:rsidR="004F1D7C" w:rsidRPr="004F1D7C" w:rsidRDefault="004F1D7C" w:rsidP="004F1D7C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4F1D7C">
        <w:rPr>
          <w:rFonts w:ascii="GHEA Mariam" w:hAnsi="GHEA Mariam" w:cs="Arial"/>
          <w:sz w:val="24"/>
          <w:szCs w:val="24"/>
          <w:lang w:val="pt-BR"/>
        </w:rPr>
        <w:t>Հիմք</w:t>
      </w:r>
      <w:r w:rsidRPr="004F1D7C">
        <w:rPr>
          <w:rFonts w:ascii="GHEA Mariam" w:hAnsi="GHEA Mariam"/>
          <w:sz w:val="24"/>
          <w:szCs w:val="24"/>
          <w:lang w:val="pt-BR"/>
        </w:rPr>
        <w:t xml:space="preserve"> </w:t>
      </w:r>
      <w:r w:rsidRPr="004F1D7C">
        <w:rPr>
          <w:rFonts w:ascii="GHEA Mariam" w:hAnsi="GHEA Mariam" w:cs="Arial"/>
          <w:sz w:val="24"/>
          <w:szCs w:val="24"/>
          <w:lang w:val="pt-BR"/>
        </w:rPr>
        <w:t>ընդունելով</w:t>
      </w:r>
      <w:r w:rsidRPr="004F1D7C">
        <w:rPr>
          <w:rFonts w:ascii="GHEA Mariam" w:hAnsi="GHEA Mariam"/>
          <w:sz w:val="24"/>
          <w:szCs w:val="24"/>
          <w:lang w:val="pt-BR"/>
        </w:rPr>
        <w:t xml:space="preserve"> «</w:t>
      </w:r>
      <w:r w:rsidRPr="004F1D7C">
        <w:rPr>
          <w:rFonts w:ascii="GHEA Mariam" w:hAnsi="GHEA Mariam" w:cs="Arial"/>
          <w:sz w:val="24"/>
          <w:szCs w:val="24"/>
          <w:lang w:val="pt-BR"/>
        </w:rPr>
        <w:t>Կառավարչական</w:t>
      </w:r>
      <w:r w:rsidRPr="004F1D7C">
        <w:rPr>
          <w:rFonts w:ascii="GHEA Mariam" w:hAnsi="GHEA Mariam"/>
          <w:sz w:val="24"/>
          <w:szCs w:val="24"/>
          <w:lang w:val="pt-BR"/>
        </w:rPr>
        <w:t xml:space="preserve"> </w:t>
      </w:r>
      <w:r w:rsidRPr="004F1D7C">
        <w:rPr>
          <w:rFonts w:ascii="GHEA Mariam" w:hAnsi="GHEA Mariam" w:cs="Arial"/>
          <w:sz w:val="24"/>
          <w:szCs w:val="24"/>
          <w:lang w:val="pt-BR"/>
        </w:rPr>
        <w:t>իրավահարաբերությունների</w:t>
      </w:r>
      <w:r w:rsidRPr="004F1D7C">
        <w:rPr>
          <w:rFonts w:ascii="GHEA Mariam" w:hAnsi="GHEA Mariam"/>
          <w:sz w:val="24"/>
          <w:szCs w:val="24"/>
          <w:lang w:val="pt-BR"/>
        </w:rPr>
        <w:t xml:space="preserve"> </w:t>
      </w:r>
      <w:r w:rsidRPr="004F1D7C">
        <w:rPr>
          <w:rFonts w:ascii="GHEA Mariam" w:hAnsi="GHEA Mariam" w:cs="Arial"/>
          <w:sz w:val="24"/>
          <w:szCs w:val="24"/>
          <w:lang w:val="pt-BR"/>
        </w:rPr>
        <w:t>կարգա</w:t>
      </w:r>
      <w:r>
        <w:rPr>
          <w:rFonts w:ascii="GHEA Mariam" w:hAnsi="GHEA Mariam" w:cs="Arial"/>
          <w:sz w:val="24"/>
          <w:szCs w:val="24"/>
          <w:lang w:val="pt-BR"/>
        </w:rPr>
        <w:softHyphen/>
      </w:r>
      <w:r w:rsidRPr="004F1D7C">
        <w:rPr>
          <w:rFonts w:ascii="GHEA Mariam" w:hAnsi="GHEA Mariam" w:cs="Arial"/>
          <w:sz w:val="24"/>
          <w:szCs w:val="24"/>
          <w:lang w:val="pt-BR"/>
        </w:rPr>
        <w:t>վորման</w:t>
      </w:r>
      <w:r w:rsidRPr="004F1D7C">
        <w:rPr>
          <w:rFonts w:ascii="GHEA Mariam" w:hAnsi="GHEA Mariam"/>
          <w:sz w:val="24"/>
          <w:szCs w:val="24"/>
          <w:lang w:val="pt-BR"/>
        </w:rPr>
        <w:t xml:space="preserve"> </w:t>
      </w:r>
      <w:r w:rsidRPr="004F1D7C">
        <w:rPr>
          <w:rFonts w:ascii="GHEA Mariam" w:hAnsi="GHEA Mariam" w:cs="Arial"/>
          <w:sz w:val="24"/>
          <w:szCs w:val="24"/>
          <w:lang w:val="pt-BR"/>
        </w:rPr>
        <w:t>մասին</w:t>
      </w:r>
      <w:r w:rsidRPr="004F1D7C">
        <w:rPr>
          <w:rFonts w:ascii="GHEA Mariam" w:hAnsi="GHEA Mariam"/>
          <w:sz w:val="24"/>
          <w:szCs w:val="24"/>
          <w:lang w:val="pt-BR"/>
        </w:rPr>
        <w:t xml:space="preserve">» </w:t>
      </w:r>
      <w:r w:rsidRPr="004F1D7C">
        <w:rPr>
          <w:rFonts w:ascii="GHEA Mariam" w:hAnsi="GHEA Mariam" w:cs="Arial"/>
          <w:sz w:val="24"/>
          <w:szCs w:val="24"/>
          <w:lang w:val="pt-BR"/>
        </w:rPr>
        <w:t>օրենքի</w:t>
      </w:r>
      <w:r w:rsidRPr="004F1D7C">
        <w:rPr>
          <w:rFonts w:ascii="GHEA Mariam" w:hAnsi="GHEA Mariam"/>
          <w:sz w:val="24"/>
          <w:szCs w:val="24"/>
          <w:lang w:val="pt-BR"/>
        </w:rPr>
        <w:t xml:space="preserve"> 5-</w:t>
      </w:r>
      <w:r w:rsidRPr="004F1D7C">
        <w:rPr>
          <w:rFonts w:ascii="GHEA Mariam" w:hAnsi="GHEA Mariam" w:cs="Arial"/>
          <w:sz w:val="24"/>
          <w:szCs w:val="24"/>
          <w:lang w:val="pt-BR"/>
        </w:rPr>
        <w:t>րդ</w:t>
      </w:r>
      <w:r w:rsidRPr="004F1D7C">
        <w:rPr>
          <w:rFonts w:ascii="GHEA Mariam" w:hAnsi="GHEA Mariam"/>
          <w:sz w:val="24"/>
          <w:szCs w:val="24"/>
          <w:lang w:val="pt-BR"/>
        </w:rPr>
        <w:t xml:space="preserve"> </w:t>
      </w:r>
      <w:r w:rsidRPr="004F1D7C">
        <w:rPr>
          <w:rFonts w:ascii="GHEA Mariam" w:hAnsi="GHEA Mariam" w:cs="Arial"/>
          <w:sz w:val="24"/>
          <w:szCs w:val="24"/>
          <w:lang w:val="pt-BR"/>
        </w:rPr>
        <w:t>և</w:t>
      </w:r>
      <w:r w:rsidRPr="004F1D7C">
        <w:rPr>
          <w:rFonts w:ascii="GHEA Mariam" w:hAnsi="GHEA Mariam"/>
          <w:sz w:val="24"/>
          <w:szCs w:val="24"/>
          <w:lang w:val="pt-BR"/>
        </w:rPr>
        <w:t xml:space="preserve"> 9-</w:t>
      </w:r>
      <w:r w:rsidRPr="004F1D7C">
        <w:rPr>
          <w:rFonts w:ascii="GHEA Mariam" w:hAnsi="GHEA Mariam" w:cs="Arial"/>
          <w:sz w:val="24"/>
          <w:szCs w:val="24"/>
          <w:lang w:val="pt-BR"/>
        </w:rPr>
        <w:t>րդ</w:t>
      </w:r>
      <w:r w:rsidRPr="004F1D7C">
        <w:rPr>
          <w:rFonts w:ascii="GHEA Mariam" w:hAnsi="GHEA Mariam"/>
          <w:sz w:val="24"/>
          <w:szCs w:val="24"/>
          <w:lang w:val="pt-BR"/>
        </w:rPr>
        <w:t xml:space="preserve"> </w:t>
      </w:r>
      <w:r w:rsidRPr="004F1D7C">
        <w:rPr>
          <w:rFonts w:ascii="GHEA Mariam" w:hAnsi="GHEA Mariam" w:cs="Arial"/>
          <w:sz w:val="24"/>
          <w:szCs w:val="24"/>
          <w:lang w:val="pt-BR"/>
        </w:rPr>
        <w:t>հոդվածների</w:t>
      </w:r>
      <w:r w:rsidRPr="004F1D7C">
        <w:rPr>
          <w:rFonts w:ascii="GHEA Mariam" w:hAnsi="GHEA Mariam"/>
          <w:sz w:val="24"/>
          <w:szCs w:val="24"/>
          <w:lang w:val="pt-BR"/>
        </w:rPr>
        <w:t xml:space="preserve"> 5-</w:t>
      </w:r>
      <w:r w:rsidRPr="004F1D7C">
        <w:rPr>
          <w:rFonts w:ascii="GHEA Mariam" w:hAnsi="GHEA Mariam" w:cs="Arial"/>
          <w:sz w:val="24"/>
          <w:szCs w:val="24"/>
          <w:lang w:val="pt-BR"/>
        </w:rPr>
        <w:t>րդ</w:t>
      </w:r>
      <w:r w:rsidRPr="004F1D7C">
        <w:rPr>
          <w:rFonts w:ascii="GHEA Mariam" w:hAnsi="GHEA Mariam"/>
          <w:sz w:val="24"/>
          <w:szCs w:val="24"/>
          <w:lang w:val="pt-BR"/>
        </w:rPr>
        <w:t xml:space="preserve"> </w:t>
      </w:r>
      <w:r w:rsidRPr="004F1D7C">
        <w:rPr>
          <w:rFonts w:ascii="GHEA Mariam" w:hAnsi="GHEA Mariam" w:cs="Arial"/>
          <w:sz w:val="24"/>
          <w:szCs w:val="24"/>
          <w:lang w:val="pt-BR"/>
        </w:rPr>
        <w:t>մասերը</w:t>
      </w:r>
      <w:r w:rsidRPr="004F1D7C">
        <w:rPr>
          <w:rFonts w:ascii="GHEA Mariam" w:hAnsi="GHEA Mariam"/>
          <w:sz w:val="24"/>
          <w:szCs w:val="24"/>
          <w:lang w:val="pt-BR"/>
        </w:rPr>
        <w:t xml:space="preserve">`  </w:t>
      </w:r>
      <w:r w:rsidRPr="004F1D7C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4F1D7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F1D7C">
        <w:rPr>
          <w:rFonts w:ascii="GHEA Mariam" w:hAnsi="GHEA Mariam" w:cs="Sylfaen"/>
          <w:sz w:val="24"/>
          <w:szCs w:val="24"/>
          <w:lang w:val="de-DE"/>
        </w:rPr>
        <w:t>Հան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4F1D7C">
        <w:rPr>
          <w:rFonts w:ascii="GHEA Mariam" w:hAnsi="GHEA Mariam" w:cs="Sylfaen"/>
          <w:sz w:val="24"/>
          <w:szCs w:val="24"/>
          <w:lang w:val="de-DE"/>
        </w:rPr>
        <w:t>րապետության</w:t>
      </w:r>
      <w:r w:rsidRPr="004F1D7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F1D7C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4F1D7C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4F1D7C">
        <w:rPr>
          <w:rFonts w:ascii="GHEA Mariam" w:hAnsi="GHEA Mariam" w:cs="Sylfaen"/>
          <w:sz w:val="24"/>
          <w:szCs w:val="24"/>
          <w:lang w:val="de-DE"/>
        </w:rPr>
        <w:t>ո</w:t>
      </w:r>
      <w:r w:rsidRPr="004F1D7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F1D7C">
        <w:rPr>
          <w:rFonts w:ascii="GHEA Mariam" w:hAnsi="GHEA Mariam" w:cs="Sylfaen"/>
          <w:sz w:val="24"/>
          <w:szCs w:val="24"/>
          <w:lang w:val="de-DE"/>
        </w:rPr>
        <w:t>ր</w:t>
      </w:r>
      <w:r w:rsidRPr="004F1D7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F1D7C">
        <w:rPr>
          <w:rFonts w:ascii="GHEA Mariam" w:hAnsi="GHEA Mariam" w:cs="Sylfaen"/>
          <w:sz w:val="24"/>
          <w:szCs w:val="24"/>
          <w:lang w:val="de-DE"/>
        </w:rPr>
        <w:t>ո</w:t>
      </w:r>
      <w:r w:rsidRPr="004F1D7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F1D7C">
        <w:rPr>
          <w:rFonts w:ascii="GHEA Mariam" w:hAnsi="GHEA Mariam" w:cs="Sylfaen"/>
          <w:sz w:val="24"/>
          <w:szCs w:val="24"/>
          <w:lang w:val="de-DE"/>
        </w:rPr>
        <w:t>շ</w:t>
      </w:r>
      <w:r w:rsidRPr="004F1D7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F1D7C">
        <w:rPr>
          <w:rFonts w:ascii="GHEA Mariam" w:hAnsi="GHEA Mariam" w:cs="Sylfaen"/>
          <w:sz w:val="24"/>
          <w:szCs w:val="24"/>
          <w:lang w:val="de-DE"/>
        </w:rPr>
        <w:t>ու</w:t>
      </w:r>
      <w:r w:rsidRPr="004F1D7C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4F1D7C">
        <w:rPr>
          <w:rFonts w:ascii="GHEA Mariam" w:hAnsi="GHEA Mariam" w:cs="Sylfaen"/>
          <w:sz w:val="24"/>
          <w:szCs w:val="24"/>
          <w:lang w:val="de-DE"/>
        </w:rPr>
        <w:t>մ</w:t>
      </w:r>
      <w:r w:rsidRPr="004F1D7C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4F1D7C">
        <w:rPr>
          <w:rFonts w:ascii="GHEA Mariam" w:hAnsi="GHEA Mariam" w:cs="Sylfaen"/>
          <w:sz w:val="24"/>
          <w:szCs w:val="24"/>
          <w:lang w:val="de-DE"/>
        </w:rPr>
        <w:t>է</w:t>
      </w:r>
      <w:r w:rsidRPr="004F1D7C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4F1D7C" w:rsidRPr="004F1D7C" w:rsidRDefault="004F1D7C" w:rsidP="004F1D7C">
      <w:pPr>
        <w:pStyle w:val="norm"/>
        <w:spacing w:line="360" w:lineRule="auto"/>
        <w:rPr>
          <w:rFonts w:ascii="GHEA Mariam" w:hAnsi="GHEA Mariam" w:cs="Sylfaen"/>
          <w:i/>
          <w:noProof/>
          <w:color w:val="000000"/>
          <w:sz w:val="24"/>
          <w:szCs w:val="24"/>
          <w:lang w:val="hy-AM"/>
        </w:rPr>
      </w:pP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1.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Պետական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սեփականություն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հանդիսացող՝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թյան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մարզ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Արարատ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,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համայնք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Մասիս</w:t>
      </w:r>
      <w:r w:rsidR="009C4ECF" w:rsidRPr="009C4ECF">
        <w:rPr>
          <w:rFonts w:ascii="GHEA Mariam" w:hAnsi="GHEA Mariam" w:cs="Arial"/>
          <w:noProof/>
          <w:color w:val="000000"/>
          <w:sz w:val="24"/>
          <w:szCs w:val="24"/>
          <w:lang w:val="de-DE"/>
        </w:rPr>
        <w:t>,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գյուղ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Սայաթ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Նովա</w:t>
      </w:r>
      <w:r w:rsidR="009C4ECF" w:rsidRPr="009C4ECF">
        <w:rPr>
          <w:rFonts w:ascii="GHEA Mariam" w:hAnsi="GHEA Mariam" w:cs="Arial"/>
          <w:noProof/>
          <w:color w:val="000000"/>
          <w:sz w:val="24"/>
          <w:szCs w:val="24"/>
          <w:lang w:val="de-DE"/>
        </w:rPr>
        <w:t>,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Մասիս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-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Ռանչպար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խճուղի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5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հասցեում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գտնվող</w:t>
      </w:r>
      <w:r w:rsidR="009C4ECF" w:rsidRPr="009C4ECF">
        <w:rPr>
          <w:rFonts w:ascii="GHEA Mariam" w:hAnsi="GHEA Mariam" w:cs="Arial"/>
          <w:noProof/>
          <w:color w:val="000000"/>
          <w:sz w:val="24"/>
          <w:szCs w:val="24"/>
          <w:lang w:val="de-DE"/>
        </w:rPr>
        <w:t>`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1,92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մակերեսով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հատուկ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նշանակության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հողա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մասը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(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կադաստրային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ծածկագիր՝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03-082-0307-0002,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այսուհետ՝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ողամաս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)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ամ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րաց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նել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պաշտպանության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նախարարությանը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:</w:t>
      </w:r>
    </w:p>
    <w:p w:rsidR="004F1D7C" w:rsidRPr="004F1D7C" w:rsidRDefault="004F1D7C" w:rsidP="004F1D7C">
      <w:pPr>
        <w:pStyle w:val="norm"/>
        <w:spacing w:line="360" w:lineRule="auto"/>
        <w:rPr>
          <w:rFonts w:ascii="GHEA Mariam" w:hAnsi="GHEA Mariam" w:cs="Sylfaen"/>
          <w:i/>
          <w:noProof/>
          <w:color w:val="000000"/>
          <w:sz w:val="24"/>
          <w:szCs w:val="24"/>
          <w:lang w:val="hy-AM"/>
        </w:rPr>
      </w:pP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2.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պաշտպանության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նախարարին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`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սույն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t>որոշումն</w:t>
      </w:r>
      <w:r w:rsidRPr="004F1D7C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t>ուժի</w:t>
      </w:r>
      <w:r w:rsidRPr="004F1D7C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t>մեջ</w:t>
      </w:r>
      <w:r w:rsidRPr="004F1D7C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t>մտնելուց</w:t>
      </w:r>
      <w:r w:rsidRPr="004F1D7C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t>հետո</w:t>
      </w:r>
      <w:bookmarkStart w:id="0" w:name="_GoBack"/>
      <w:bookmarkEnd w:id="0"/>
      <w:r w:rsidRPr="004F1D7C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t>երկամսյա</w:t>
      </w:r>
      <w:r w:rsidRPr="004F1D7C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t>ժամկետում</w:t>
      </w:r>
      <w:r w:rsidRPr="004F1D7C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t>իրականացնել</w:t>
      </w:r>
      <w:r w:rsidRPr="004F1D7C">
        <w:rPr>
          <w:rFonts w:ascii="GHEA Mariam" w:hAnsi="GHEA Mariam" w:cs="Sylfaen"/>
          <w:noProof/>
          <w:color w:val="000000"/>
          <w:spacing w:val="-2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pacing w:val="-2"/>
          <w:sz w:val="24"/>
          <w:szCs w:val="24"/>
          <w:lang w:val="hy-AM"/>
        </w:rPr>
        <w:t>հողամասի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միակողմանի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ընդունման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,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Հանրապետության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անվամբ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սեփակա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նու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թյան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իրավունքի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պետական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գրանցման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և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հաշվառման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աշխատանքները՝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դրանց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կատարման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համար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նախատեսված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ծախսերն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իրականացնելով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Հայաստանի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Հան</w:t>
      </w:r>
      <w:r>
        <w:rPr>
          <w:rFonts w:ascii="GHEA Mariam" w:hAnsi="GHEA Mariam" w:cs="Arial"/>
          <w:noProof/>
          <w:color w:val="000000"/>
          <w:sz w:val="24"/>
          <w:szCs w:val="24"/>
          <w:lang w:val="hy-AM"/>
        </w:rPr>
        <w:softHyphen/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րապետության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պաշտպանության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նախարարության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միջոցների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4F1D7C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հաշվին</w:t>
      </w:r>
      <w:r w:rsidRPr="004F1D7C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>:</w:t>
      </w:r>
    </w:p>
    <w:p w:rsidR="004F1D7C" w:rsidRPr="004F1D7C" w:rsidRDefault="004F1D7C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4F1D7C" w:rsidRPr="000F4671" w:rsidRDefault="004F1D7C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4F1D7C" w:rsidRPr="000F4671" w:rsidRDefault="004F1D7C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F1D7C" w:rsidRPr="000F4671" w:rsidRDefault="004F1D7C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4F1D7C" w:rsidRPr="000F4671" w:rsidRDefault="004F1D7C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4F1D7C" w:rsidRPr="000F4671" w:rsidRDefault="004F1D7C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4F1D7C" w:rsidRDefault="004F1D7C" w:rsidP="004F1D7C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4F1D7C" w:rsidSect="004F1D7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4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F12" w:rsidRDefault="00230F12">
      <w:r>
        <w:separator/>
      </w:r>
    </w:p>
  </w:endnote>
  <w:endnote w:type="continuationSeparator" w:id="0">
    <w:p w:rsidR="00230F12" w:rsidRDefault="00230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BD5F63" w:rsidRDefault="00230F12" w:rsidP="00BD5F6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D5F63">
      <w:rPr>
        <w:noProof/>
      </w:rPr>
      <w:t>TK340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F12" w:rsidRDefault="00230F12">
      <w:r>
        <w:separator/>
      </w:r>
    </w:p>
  </w:footnote>
  <w:footnote w:type="continuationSeparator" w:id="0">
    <w:p w:rsidR="00230F12" w:rsidRDefault="00230F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D5F6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D7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0F12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7C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33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4ECF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5F63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D9BC92"/>
  <w15:chartTrackingRefBased/>
  <w15:docId w15:val="{11DE9F52-9105-423C-BF2C-3121C05B1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F1D7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F1D7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4F1D7C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EFA23-6E5E-4C17-A817-3D3A51935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</Words>
  <Characters>994</Characters>
  <Application>Microsoft Office Word</Application>
  <DocSecurity>0</DocSecurity>
  <Lines>8</Lines>
  <Paragraphs>2</Paragraphs>
  <ScaleCrop>false</ScaleCrop>
  <Company/>
  <LinksUpToDate>false</LinksUpToDate>
  <CharactersWithSpaces>1166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2025-12-02T06:16:00Z</dcterms:created>
  <dcterms:modified xsi:type="dcterms:W3CDTF">2025-12-02T07:49:00Z</dcterms:modified>
</cp:coreProperties>
</file>