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5AF3" w:rsidRDefault="00AC5AF3" w:rsidP="00AC5AF3">
      <w:pPr>
        <w:tabs>
          <w:tab w:val="left" w:pos="1080"/>
        </w:tabs>
        <w:spacing w:after="0" w:line="240" w:lineRule="auto"/>
        <w:jc w:val="center"/>
        <w:rPr>
          <w:rFonts w:ascii="GHEA Grapalat" w:hAnsi="GHEA Grapalat"/>
          <w:b/>
          <w:sz w:val="24"/>
          <w:szCs w:val="24"/>
          <w:lang w:val="hy-AM"/>
        </w:rPr>
      </w:pPr>
      <w:r w:rsidRPr="00E1646E">
        <w:rPr>
          <w:rFonts w:ascii="GHEA Grapalat" w:hAnsi="GHEA Grapalat"/>
          <w:b/>
          <w:sz w:val="24"/>
          <w:szCs w:val="24"/>
          <w:lang w:val="hy-AM"/>
        </w:rPr>
        <w:t>ՀԻՄՆԱՎՈՐՈՒՄ</w:t>
      </w:r>
    </w:p>
    <w:p w:rsidR="00AC5AF3" w:rsidRPr="00E1646E" w:rsidRDefault="00AC5AF3" w:rsidP="00AC5AF3">
      <w:pPr>
        <w:tabs>
          <w:tab w:val="left" w:pos="1080"/>
        </w:tabs>
        <w:spacing w:after="0" w:line="240" w:lineRule="auto"/>
        <w:jc w:val="center"/>
        <w:rPr>
          <w:rFonts w:ascii="GHEA Grapalat" w:hAnsi="GHEA Grapalat"/>
          <w:b/>
          <w:sz w:val="24"/>
          <w:szCs w:val="24"/>
          <w:lang w:val="hy-AM"/>
        </w:rPr>
      </w:pPr>
    </w:p>
    <w:p w:rsidR="00AC5AF3" w:rsidRPr="00E1646E" w:rsidRDefault="00AC5AF3" w:rsidP="00AC5AF3">
      <w:pPr>
        <w:spacing w:after="0" w:line="240" w:lineRule="auto"/>
        <w:jc w:val="center"/>
        <w:rPr>
          <w:rFonts w:ascii="GHEA Grapalat" w:hAnsi="GHEA Grapalat"/>
          <w:b/>
          <w:sz w:val="24"/>
          <w:szCs w:val="24"/>
          <w:lang w:val="af-ZA"/>
        </w:rPr>
      </w:pPr>
      <w:r w:rsidRPr="00E1646E">
        <w:rPr>
          <w:rFonts w:ascii="GHEA Grapalat" w:hAnsi="GHEA Grapalat"/>
          <w:b/>
          <w:sz w:val="24"/>
          <w:szCs w:val="24"/>
          <w:lang w:val="hy-AM"/>
        </w:rPr>
        <w:t>«</w:t>
      </w:r>
      <w:r w:rsidRPr="00E1646E">
        <w:rPr>
          <w:rFonts w:ascii="GHEA Grapalat" w:hAnsi="GHEA Grapalat" w:cs="Sylfaen"/>
          <w:b/>
          <w:sz w:val="24"/>
          <w:szCs w:val="24"/>
          <w:lang w:val="hy-AM"/>
        </w:rPr>
        <w:t>Հայաստանի Հանրապետության 202</w:t>
      </w:r>
      <w:r w:rsidRPr="00E1646E">
        <w:rPr>
          <w:rFonts w:ascii="GHEA Grapalat" w:hAnsi="GHEA Grapalat" w:cs="Sylfaen"/>
          <w:b/>
          <w:sz w:val="24"/>
          <w:szCs w:val="24"/>
        </w:rPr>
        <w:t>5</w:t>
      </w:r>
      <w:r w:rsidRPr="00E1646E">
        <w:rPr>
          <w:rFonts w:ascii="GHEA Grapalat" w:hAnsi="GHEA Grapalat" w:cs="Sylfaen"/>
          <w:b/>
          <w:sz w:val="24"/>
          <w:szCs w:val="24"/>
          <w:lang w:val="hy-AM"/>
        </w:rPr>
        <w:t xml:space="preserve"> թվականի պետական բյուջեի մասին</w:t>
      </w:r>
      <w:r w:rsidRPr="00E1646E">
        <w:rPr>
          <w:rFonts w:ascii="GHEA Grapalat" w:hAnsi="GHEA Grapalat" w:cs="Sylfaen"/>
          <w:b/>
          <w:sz w:val="24"/>
          <w:szCs w:val="24"/>
        </w:rPr>
        <w:t xml:space="preserve"> օրենքում</w:t>
      </w:r>
      <w:r w:rsidRPr="00E1646E">
        <w:rPr>
          <w:rFonts w:ascii="GHEA Grapalat" w:hAnsi="GHEA Grapalat" w:cs="Sylfaen"/>
          <w:b/>
          <w:sz w:val="24"/>
          <w:szCs w:val="24"/>
          <w:lang w:val="hy-AM"/>
        </w:rPr>
        <w:t xml:space="preserve"> վերաբաշխում և </w:t>
      </w:r>
      <w:r w:rsidRPr="00E1646E">
        <w:rPr>
          <w:rFonts w:ascii="GHEA Grapalat" w:hAnsi="GHEA Grapalat" w:cs="Sylfaen"/>
          <w:b/>
          <w:sz w:val="24"/>
          <w:szCs w:val="24"/>
        </w:rPr>
        <w:t xml:space="preserve">լրացում, </w:t>
      </w:r>
      <w:r w:rsidRPr="00E1646E">
        <w:rPr>
          <w:rFonts w:ascii="GHEA Grapalat" w:hAnsi="GHEA Grapalat" w:cs="Sylfaen"/>
          <w:b/>
          <w:sz w:val="24"/>
          <w:szCs w:val="24"/>
          <w:lang w:val="hy-AM"/>
        </w:rPr>
        <w:t>Հայաստանի Հանրապետության կառավարության 202</w:t>
      </w:r>
      <w:r w:rsidRPr="00E1646E">
        <w:rPr>
          <w:rFonts w:ascii="GHEA Grapalat" w:hAnsi="GHEA Grapalat" w:cs="Sylfaen"/>
          <w:b/>
          <w:sz w:val="24"/>
          <w:szCs w:val="24"/>
        </w:rPr>
        <w:t>4</w:t>
      </w:r>
      <w:r w:rsidRPr="00E1646E">
        <w:rPr>
          <w:rFonts w:ascii="GHEA Grapalat" w:hAnsi="GHEA Grapalat" w:cs="Sylfaen"/>
          <w:b/>
          <w:sz w:val="24"/>
          <w:szCs w:val="24"/>
          <w:lang w:val="hy-AM"/>
        </w:rPr>
        <w:t xml:space="preserve"> թվականի դեկտեմբերի 2</w:t>
      </w:r>
      <w:r w:rsidRPr="00E1646E">
        <w:rPr>
          <w:rFonts w:ascii="GHEA Grapalat" w:hAnsi="GHEA Grapalat" w:cs="Sylfaen"/>
          <w:b/>
          <w:sz w:val="24"/>
          <w:szCs w:val="24"/>
        </w:rPr>
        <w:t>7</w:t>
      </w:r>
      <w:r w:rsidRPr="00E1646E">
        <w:rPr>
          <w:rFonts w:ascii="GHEA Grapalat" w:hAnsi="GHEA Grapalat" w:cs="Sylfaen"/>
          <w:b/>
          <w:sz w:val="24"/>
          <w:szCs w:val="24"/>
          <w:lang w:val="hy-AM"/>
        </w:rPr>
        <w:t>-ի N 2</w:t>
      </w:r>
      <w:r w:rsidRPr="00E1646E">
        <w:rPr>
          <w:rFonts w:ascii="GHEA Grapalat" w:hAnsi="GHEA Grapalat" w:cs="Sylfaen"/>
          <w:b/>
          <w:sz w:val="24"/>
          <w:szCs w:val="24"/>
        </w:rPr>
        <w:t>060</w:t>
      </w:r>
      <w:r w:rsidRPr="00E1646E">
        <w:rPr>
          <w:rFonts w:ascii="GHEA Grapalat" w:hAnsi="GHEA Grapalat" w:cs="Sylfaen"/>
          <w:b/>
          <w:sz w:val="24"/>
          <w:szCs w:val="24"/>
          <w:lang w:val="hy-AM"/>
        </w:rPr>
        <w:t>-Ն որոշման մեջ փոփոխություններ և լրացումներ կատարելու մասին</w:t>
      </w:r>
      <w:r w:rsidRPr="00E1646E">
        <w:rPr>
          <w:rFonts w:ascii="GHEA Grapalat" w:hAnsi="GHEA Grapalat"/>
          <w:b/>
          <w:sz w:val="24"/>
          <w:szCs w:val="24"/>
          <w:lang w:val="af-ZA"/>
        </w:rPr>
        <w:t xml:space="preserve">» </w:t>
      </w:r>
      <w:r w:rsidRPr="00E1646E">
        <w:rPr>
          <w:rFonts w:ascii="GHEA Grapalat" w:hAnsi="GHEA Grapalat"/>
          <w:b/>
          <w:sz w:val="24"/>
          <w:szCs w:val="24"/>
          <w:lang w:val="hy-AM"/>
        </w:rPr>
        <w:t xml:space="preserve">Հայաստանի Հանրապետության  </w:t>
      </w:r>
      <w:r w:rsidRPr="00E1646E">
        <w:rPr>
          <w:rFonts w:ascii="GHEA Grapalat" w:hAnsi="GHEA Grapalat" w:cs="Arial"/>
          <w:b/>
          <w:bCs/>
          <w:sz w:val="24"/>
          <w:szCs w:val="24"/>
          <w:lang w:val="hy-AM"/>
        </w:rPr>
        <w:t>կառավարության որոշման</w:t>
      </w:r>
      <w:r w:rsidRPr="00E1646E">
        <w:rPr>
          <w:rFonts w:ascii="GHEA Grapalat" w:hAnsi="GHEA Grapalat"/>
          <w:b/>
          <w:sz w:val="24"/>
          <w:szCs w:val="24"/>
          <w:lang w:val="af-ZA"/>
        </w:rPr>
        <w:t xml:space="preserve"> նախագծի </w:t>
      </w:r>
      <w:r w:rsidRPr="00E1646E">
        <w:rPr>
          <w:rFonts w:ascii="GHEA Grapalat" w:hAnsi="GHEA Grapalat"/>
          <w:b/>
          <w:sz w:val="24"/>
          <w:szCs w:val="24"/>
          <w:lang w:val="hy-AM"/>
        </w:rPr>
        <w:t xml:space="preserve">ընդունման </w:t>
      </w:r>
      <w:r w:rsidRPr="00E1646E">
        <w:rPr>
          <w:rFonts w:ascii="GHEA Grapalat" w:hAnsi="GHEA Grapalat"/>
          <w:b/>
          <w:sz w:val="24"/>
          <w:szCs w:val="24"/>
          <w:lang w:val="af-ZA"/>
        </w:rPr>
        <w:t>վերաբերյալ</w:t>
      </w:r>
    </w:p>
    <w:p w:rsidR="00AC5AF3" w:rsidRDefault="00AC5AF3" w:rsidP="00AC5AF3">
      <w:pPr>
        <w:tabs>
          <w:tab w:val="left" w:pos="1080"/>
        </w:tabs>
        <w:spacing w:after="0" w:line="360" w:lineRule="auto"/>
        <w:jc w:val="both"/>
        <w:rPr>
          <w:rFonts w:ascii="GHEA Grapalat" w:hAnsi="GHEA Grapalat" w:cs="Sylfaen"/>
          <w:b/>
          <w:bCs/>
          <w:sz w:val="24"/>
          <w:szCs w:val="24"/>
          <w:lang w:val="hy-AM"/>
        </w:rPr>
      </w:pPr>
    </w:p>
    <w:p w:rsidR="00AC5AF3" w:rsidRPr="00E1646E" w:rsidRDefault="00AC5AF3" w:rsidP="00AC5AF3">
      <w:pPr>
        <w:tabs>
          <w:tab w:val="left" w:pos="1080"/>
        </w:tabs>
        <w:spacing w:after="0" w:line="360" w:lineRule="auto"/>
        <w:jc w:val="both"/>
        <w:rPr>
          <w:rFonts w:ascii="GHEA Grapalat" w:hAnsi="GHEA Grapalat" w:cs="Sylfaen"/>
          <w:b/>
          <w:bCs/>
          <w:sz w:val="24"/>
          <w:szCs w:val="24"/>
          <w:lang w:val="hy-AM"/>
        </w:rPr>
      </w:pPr>
    </w:p>
    <w:p w:rsidR="00AC5AF3" w:rsidRPr="00E1646E" w:rsidRDefault="00AC5AF3" w:rsidP="00AC5AF3">
      <w:pPr>
        <w:tabs>
          <w:tab w:val="left" w:pos="1080"/>
        </w:tabs>
        <w:spacing w:after="0" w:line="360" w:lineRule="auto"/>
        <w:jc w:val="both"/>
        <w:rPr>
          <w:rFonts w:ascii="GHEA Grapalat" w:hAnsi="GHEA Grapalat" w:cs="Sylfaen"/>
          <w:sz w:val="24"/>
          <w:szCs w:val="24"/>
          <w:lang w:val="hy-AM"/>
        </w:rPr>
      </w:pPr>
      <w:r w:rsidRPr="00E1646E">
        <w:rPr>
          <w:rFonts w:ascii="GHEA Grapalat" w:hAnsi="GHEA Grapalat" w:cs="Sylfaen"/>
          <w:b/>
          <w:bCs/>
          <w:sz w:val="24"/>
          <w:szCs w:val="24"/>
          <w:lang w:val="hy-AM"/>
        </w:rPr>
        <w:tab/>
        <w:t xml:space="preserve">1. Իրավական ակտի ընդունման անհրաժեշտությունը </w:t>
      </w:r>
    </w:p>
    <w:p w:rsidR="00AC5AF3" w:rsidRPr="00E1646E" w:rsidRDefault="00AC5AF3" w:rsidP="00AC5AF3">
      <w:pPr>
        <w:spacing w:line="360" w:lineRule="auto"/>
        <w:ind w:firstLine="720"/>
        <w:jc w:val="both"/>
        <w:rPr>
          <w:rFonts w:ascii="GHEA Grapalat" w:hAnsi="GHEA Grapalat"/>
          <w:sz w:val="24"/>
          <w:szCs w:val="24"/>
          <w:lang w:val="hy-AM"/>
        </w:rPr>
      </w:pPr>
      <w:r w:rsidRPr="00E1646E">
        <w:rPr>
          <w:rFonts w:ascii="GHEA Grapalat" w:hAnsi="GHEA Grapalat"/>
          <w:sz w:val="24"/>
          <w:szCs w:val="24"/>
        </w:rPr>
        <w:t xml:space="preserve">Նախագծի անհրաժեշտությունը բխում է </w:t>
      </w:r>
      <w:r w:rsidRPr="005E325C">
        <w:rPr>
          <w:rFonts w:ascii="GHEA Grapalat" w:hAnsi="GHEA Grapalat"/>
          <w:sz w:val="24"/>
          <w:szCs w:val="24"/>
          <w:lang w:val="hy-AM"/>
        </w:rPr>
        <w:t>2024թ</w:t>
      </w:r>
      <w:r w:rsidRPr="005E325C">
        <w:rPr>
          <w:rFonts w:ascii="Cambria Math" w:hAnsi="Cambria Math" w:cs="Cambria Math"/>
          <w:sz w:val="24"/>
          <w:szCs w:val="24"/>
          <w:lang w:val="hy-AM"/>
        </w:rPr>
        <w:t>․</w:t>
      </w:r>
      <w:r w:rsidRPr="005E325C">
        <w:rPr>
          <w:rFonts w:ascii="GHEA Grapalat" w:hAnsi="GHEA Grapalat"/>
          <w:sz w:val="24"/>
          <w:szCs w:val="24"/>
          <w:lang w:val="hy-AM"/>
        </w:rPr>
        <w:t xml:space="preserve"> հո</w:t>
      </w:r>
      <w:r>
        <w:rPr>
          <w:rFonts w:ascii="GHEA Grapalat" w:hAnsi="GHEA Grapalat"/>
          <w:sz w:val="24"/>
          <w:szCs w:val="24"/>
          <w:lang w:val="hy-AM"/>
        </w:rPr>
        <w:t>ւնիսի</w:t>
      </w:r>
      <w:r w:rsidRPr="005E325C">
        <w:rPr>
          <w:rFonts w:ascii="GHEA Grapalat" w:hAnsi="GHEA Grapalat"/>
          <w:sz w:val="24"/>
          <w:szCs w:val="24"/>
          <w:lang w:val="hy-AM"/>
        </w:rPr>
        <w:t xml:space="preserve"> 30-ին </w:t>
      </w:r>
      <w:r>
        <w:rPr>
          <w:rFonts w:ascii="GHEA Grapalat" w:hAnsi="GHEA Grapalat"/>
          <w:sz w:val="24"/>
          <w:szCs w:val="24"/>
          <w:lang w:val="hy-AM"/>
        </w:rPr>
        <w:t xml:space="preserve">ավարտված՝ </w:t>
      </w:r>
      <w:r w:rsidRPr="005E325C">
        <w:rPr>
          <w:rFonts w:ascii="GHEA Grapalat" w:hAnsi="GHEA Grapalat"/>
          <w:sz w:val="24"/>
          <w:szCs w:val="24"/>
          <w:lang w:val="hy-AM"/>
        </w:rPr>
        <w:t xml:space="preserve">Սոցիալական պաշտպանության </w:t>
      </w:r>
      <w:r w:rsidRPr="005E325C">
        <w:rPr>
          <w:rFonts w:ascii="GHEA Grapalat" w:hAnsi="GHEA Grapalat" w:cs="Sylfaen"/>
          <w:sz w:val="24"/>
          <w:szCs w:val="24"/>
          <w:lang w:val="hy-AM"/>
        </w:rPr>
        <w:t>և վարչարարության II ծրագրի (</w:t>
      </w:r>
      <w:r>
        <w:rPr>
          <w:rFonts w:ascii="GHEA Grapalat" w:hAnsi="GHEA Grapalat" w:cs="Sylfaen"/>
          <w:sz w:val="24"/>
          <w:szCs w:val="24"/>
          <w:lang w:val="hy-AM"/>
        </w:rPr>
        <w:t>ՍՊՎԾ-2 ծ</w:t>
      </w:r>
      <w:r w:rsidRPr="005E325C">
        <w:rPr>
          <w:rFonts w:ascii="GHEA Grapalat" w:hAnsi="GHEA Grapalat" w:cs="Sylfaen"/>
          <w:sz w:val="24"/>
          <w:szCs w:val="24"/>
          <w:lang w:val="hy-AM"/>
        </w:rPr>
        <w:t>րագիր)</w:t>
      </w:r>
      <w:r>
        <w:rPr>
          <w:rFonts w:ascii="GHEA Grapalat" w:hAnsi="GHEA Grapalat" w:cs="Sylfaen"/>
          <w:sz w:val="24"/>
          <w:szCs w:val="24"/>
          <w:lang w:val="hy-AM"/>
        </w:rPr>
        <w:t xml:space="preserve"> արդյունքներով դեռևս շինարարության, հեղինակային հսկողության ու կատարված աուդիտի մասով մնացած վճարումներ</w:t>
      </w:r>
      <w:r>
        <w:rPr>
          <w:rFonts w:ascii="GHEA Grapalat" w:hAnsi="GHEA Grapalat" w:cs="Sylfaen"/>
          <w:sz w:val="24"/>
          <w:szCs w:val="24"/>
        </w:rPr>
        <w:t>ի իրականացման գործընթացով</w:t>
      </w:r>
      <w:r>
        <w:rPr>
          <w:rFonts w:ascii="GHEA Grapalat" w:hAnsi="GHEA Grapalat" w:cs="Sylfaen"/>
          <w:sz w:val="24"/>
          <w:szCs w:val="24"/>
          <w:lang w:val="hy-AM"/>
        </w:rPr>
        <w:t>։</w:t>
      </w:r>
    </w:p>
    <w:p w:rsidR="00AC5AF3" w:rsidRPr="00E1646E" w:rsidRDefault="00AC5AF3" w:rsidP="00AC5AF3">
      <w:pPr>
        <w:tabs>
          <w:tab w:val="left" w:pos="1080"/>
        </w:tabs>
        <w:spacing w:after="0" w:line="360" w:lineRule="auto"/>
        <w:jc w:val="both"/>
        <w:rPr>
          <w:rFonts w:ascii="GHEA Grapalat" w:hAnsi="GHEA Grapalat" w:cs="Sylfaen"/>
          <w:b/>
          <w:bCs/>
          <w:sz w:val="24"/>
          <w:szCs w:val="24"/>
          <w:lang w:val="hy-AM"/>
        </w:rPr>
      </w:pPr>
      <w:r w:rsidRPr="00E1646E">
        <w:rPr>
          <w:rFonts w:ascii="GHEA Grapalat" w:hAnsi="GHEA Grapalat" w:cs="Sylfaen"/>
          <w:b/>
          <w:bCs/>
          <w:sz w:val="24"/>
          <w:szCs w:val="24"/>
          <w:lang w:val="hy-AM"/>
        </w:rPr>
        <w:tab/>
        <w:t>1</w:t>
      </w:r>
      <w:r w:rsidRPr="00E1646E">
        <w:rPr>
          <w:rFonts w:ascii="GHEA Grapalat" w:hAnsi="GHEA Grapalat"/>
          <w:b/>
          <w:bCs/>
          <w:sz w:val="24"/>
          <w:szCs w:val="24"/>
          <w:lang w:val="hy-AM"/>
        </w:rPr>
        <w:t xml:space="preserve">.1. </w:t>
      </w:r>
      <w:r w:rsidRPr="00E1646E">
        <w:rPr>
          <w:rFonts w:ascii="GHEA Grapalat" w:hAnsi="GHEA Grapalat" w:cs="Sylfaen"/>
          <w:b/>
          <w:bCs/>
          <w:sz w:val="24"/>
          <w:szCs w:val="24"/>
          <w:lang w:val="hy-AM"/>
        </w:rPr>
        <w:t>Կարգավորման</w:t>
      </w:r>
      <w:r w:rsidRPr="00E1646E">
        <w:rPr>
          <w:rFonts w:ascii="GHEA Grapalat" w:hAnsi="GHEA Grapalat"/>
          <w:b/>
          <w:bCs/>
          <w:sz w:val="24"/>
          <w:szCs w:val="24"/>
          <w:lang w:val="hy-AM"/>
        </w:rPr>
        <w:t xml:space="preserve"> </w:t>
      </w:r>
      <w:r w:rsidRPr="00E1646E">
        <w:rPr>
          <w:rFonts w:ascii="GHEA Grapalat" w:hAnsi="GHEA Grapalat" w:cs="Sylfaen"/>
          <w:b/>
          <w:bCs/>
          <w:sz w:val="24"/>
          <w:szCs w:val="24"/>
          <w:lang w:val="hy-AM"/>
        </w:rPr>
        <w:t>հարաբերությունների</w:t>
      </w:r>
      <w:r w:rsidRPr="00E1646E">
        <w:rPr>
          <w:rFonts w:ascii="GHEA Grapalat" w:hAnsi="GHEA Grapalat"/>
          <w:b/>
          <w:bCs/>
          <w:sz w:val="24"/>
          <w:szCs w:val="24"/>
          <w:lang w:val="hy-AM"/>
        </w:rPr>
        <w:t xml:space="preserve"> </w:t>
      </w:r>
      <w:r w:rsidRPr="00E1646E">
        <w:rPr>
          <w:rFonts w:ascii="GHEA Grapalat" w:hAnsi="GHEA Grapalat" w:cs="Sylfaen"/>
          <w:b/>
          <w:bCs/>
          <w:sz w:val="24"/>
          <w:szCs w:val="24"/>
          <w:lang w:val="hy-AM"/>
        </w:rPr>
        <w:t>ներկա</w:t>
      </w:r>
      <w:r w:rsidRPr="00E1646E">
        <w:rPr>
          <w:rFonts w:ascii="GHEA Grapalat" w:hAnsi="GHEA Grapalat"/>
          <w:b/>
          <w:bCs/>
          <w:sz w:val="24"/>
          <w:szCs w:val="24"/>
          <w:lang w:val="hy-AM"/>
        </w:rPr>
        <w:t xml:space="preserve"> </w:t>
      </w:r>
      <w:r w:rsidRPr="00E1646E">
        <w:rPr>
          <w:rFonts w:ascii="GHEA Grapalat" w:hAnsi="GHEA Grapalat" w:cs="Sylfaen"/>
          <w:b/>
          <w:bCs/>
          <w:sz w:val="24"/>
          <w:szCs w:val="24"/>
          <w:lang w:val="hy-AM"/>
        </w:rPr>
        <w:t>վիճակը</w:t>
      </w:r>
      <w:r w:rsidRPr="00E1646E">
        <w:rPr>
          <w:rFonts w:ascii="GHEA Grapalat" w:hAnsi="GHEA Grapalat"/>
          <w:b/>
          <w:bCs/>
          <w:sz w:val="24"/>
          <w:szCs w:val="24"/>
          <w:lang w:val="hy-AM"/>
        </w:rPr>
        <w:t xml:space="preserve"> </w:t>
      </w:r>
      <w:r w:rsidRPr="00E1646E">
        <w:rPr>
          <w:rFonts w:ascii="GHEA Grapalat" w:hAnsi="GHEA Grapalat" w:cs="Sylfaen"/>
          <w:b/>
          <w:bCs/>
          <w:sz w:val="24"/>
          <w:szCs w:val="24"/>
          <w:lang w:val="hy-AM"/>
        </w:rPr>
        <w:t>և</w:t>
      </w:r>
      <w:r w:rsidRPr="00E1646E">
        <w:rPr>
          <w:rFonts w:ascii="GHEA Grapalat" w:hAnsi="GHEA Grapalat"/>
          <w:b/>
          <w:bCs/>
          <w:sz w:val="24"/>
          <w:szCs w:val="24"/>
          <w:lang w:val="hy-AM"/>
        </w:rPr>
        <w:t xml:space="preserve"> </w:t>
      </w:r>
      <w:r w:rsidRPr="00E1646E">
        <w:rPr>
          <w:rFonts w:ascii="GHEA Grapalat" w:hAnsi="GHEA Grapalat" w:cs="Sylfaen"/>
          <w:b/>
          <w:bCs/>
          <w:sz w:val="24"/>
          <w:szCs w:val="24"/>
          <w:lang w:val="hy-AM"/>
        </w:rPr>
        <w:t>առկա</w:t>
      </w:r>
      <w:r w:rsidRPr="00E1646E">
        <w:rPr>
          <w:rFonts w:ascii="GHEA Grapalat" w:hAnsi="GHEA Grapalat"/>
          <w:b/>
          <w:bCs/>
          <w:sz w:val="24"/>
          <w:szCs w:val="24"/>
          <w:lang w:val="hy-AM"/>
        </w:rPr>
        <w:t xml:space="preserve"> </w:t>
      </w:r>
      <w:r w:rsidRPr="00E1646E">
        <w:rPr>
          <w:rFonts w:ascii="GHEA Grapalat" w:hAnsi="GHEA Grapalat" w:cs="Sylfaen"/>
          <w:b/>
          <w:bCs/>
          <w:sz w:val="24"/>
          <w:szCs w:val="24"/>
          <w:lang w:val="hy-AM"/>
        </w:rPr>
        <w:t>խնդիրները</w:t>
      </w:r>
    </w:p>
    <w:p w:rsidR="00AC5AF3" w:rsidRDefault="00AC5AF3" w:rsidP="00AC5AF3">
      <w:pPr>
        <w:spacing w:after="0" w:line="360" w:lineRule="auto"/>
        <w:jc w:val="both"/>
        <w:rPr>
          <w:rFonts w:ascii="GHEA Grapalat" w:hAnsi="GHEA Grapalat"/>
          <w:sz w:val="24"/>
          <w:szCs w:val="24"/>
          <w:lang w:val="hy-AM"/>
        </w:rPr>
      </w:pPr>
      <w:r w:rsidRPr="00B61E90">
        <w:rPr>
          <w:rFonts w:ascii="GHEA Grapalat" w:hAnsi="GHEA Grapalat"/>
          <w:sz w:val="24"/>
          <w:szCs w:val="24"/>
          <w:lang w:val="hy-AM"/>
        </w:rPr>
        <w:t>Համաշխարհային Բանկի աջակցությամբ իրականացված՝ Սոցիալական պաշտպանության վարչարարության 2-րդ վարկային ծրագիրը (այսուհետ՝ Ծրագիր) ավարտվել է 2024 թվականի հունիսի 30-ին: Ծրագրի ավարտին Միասնական սոցիալական ծառայության Ալավերդու, Գյումրու և Սպիտակի տարածքային կենտրոններ</w:t>
      </w:r>
      <w:r>
        <w:rPr>
          <w:rFonts w:ascii="GHEA Grapalat" w:hAnsi="GHEA Grapalat"/>
          <w:sz w:val="24"/>
          <w:szCs w:val="24"/>
        </w:rPr>
        <w:t xml:space="preserve">ը </w:t>
      </w:r>
      <w:r w:rsidRPr="00B61E90">
        <w:rPr>
          <w:rFonts w:ascii="GHEA Grapalat" w:hAnsi="GHEA Grapalat"/>
          <w:sz w:val="24"/>
          <w:szCs w:val="24"/>
          <w:lang w:val="hy-AM"/>
        </w:rPr>
        <w:t xml:space="preserve">(այսուհետ՝ կենտրոն) դեռևս </w:t>
      </w:r>
      <w:r>
        <w:rPr>
          <w:rFonts w:ascii="GHEA Grapalat" w:hAnsi="GHEA Grapalat"/>
          <w:sz w:val="24"/>
          <w:szCs w:val="24"/>
        </w:rPr>
        <w:t xml:space="preserve">ավարտական ակտ </w:t>
      </w:r>
      <w:r w:rsidRPr="00B61E90">
        <w:rPr>
          <w:rFonts w:ascii="GHEA Grapalat" w:hAnsi="GHEA Grapalat"/>
          <w:sz w:val="24"/>
          <w:szCs w:val="24"/>
          <w:lang w:val="hy-AM"/>
        </w:rPr>
        <w:t xml:space="preserve">(շահագործման </w:t>
      </w:r>
      <w:r>
        <w:rPr>
          <w:rFonts w:ascii="GHEA Grapalat" w:hAnsi="GHEA Grapalat"/>
          <w:sz w:val="24"/>
          <w:szCs w:val="24"/>
          <w:lang w:val="hy-AM"/>
        </w:rPr>
        <w:t>թույլտվություն</w:t>
      </w:r>
      <w:r w:rsidRPr="00B61E90">
        <w:rPr>
          <w:rFonts w:ascii="GHEA Grapalat" w:hAnsi="GHEA Grapalat"/>
          <w:sz w:val="24"/>
          <w:szCs w:val="24"/>
          <w:lang w:val="hy-AM"/>
        </w:rPr>
        <w:t xml:space="preserve">) չեն ունեցել, ինչի հետևանքով նշյալ օբյեկտների շինարարությունն իրականացրած </w:t>
      </w:r>
      <w:r w:rsidRPr="00B61E90">
        <w:rPr>
          <w:rFonts w:ascii="GHEA Grapalat" w:hAnsi="GHEA Grapalat"/>
          <w:color w:val="2C2D2E"/>
          <w:sz w:val="24"/>
          <w:szCs w:val="24"/>
          <w:shd w:val="clear" w:color="auto" w:fill="FFFFFF"/>
          <w:lang w:val="hy-AM"/>
        </w:rPr>
        <w:t xml:space="preserve">«Գևորգյան և Ներսիսյան» ՍՊԸ-ին </w:t>
      </w:r>
      <w:r w:rsidRPr="00B61E90">
        <w:rPr>
          <w:rFonts w:ascii="GHEA Grapalat" w:hAnsi="GHEA Grapalat"/>
          <w:sz w:val="24"/>
          <w:szCs w:val="24"/>
          <w:lang w:val="hy-AM"/>
        </w:rPr>
        <w:t>և հեղինակային հսկողությունն իրականացրած «</w:t>
      </w:r>
      <w:r w:rsidRPr="00B61E90">
        <w:rPr>
          <w:rFonts w:ascii="GHEA Grapalat" w:hAnsi="GHEA Grapalat" w:cs="Sylfaen"/>
          <w:color w:val="000000"/>
          <w:sz w:val="24"/>
          <w:szCs w:val="24"/>
          <w:lang w:val="hy-AM" w:eastAsia="en-GB"/>
        </w:rPr>
        <w:t>ՀԳՇՆ» ՍՊԸ-ին</w:t>
      </w:r>
      <w:r w:rsidRPr="00B61E90">
        <w:rPr>
          <w:rFonts w:ascii="GHEA Grapalat" w:hAnsi="GHEA Grapalat"/>
          <w:sz w:val="24"/>
          <w:szCs w:val="24"/>
          <w:lang w:val="hy-AM"/>
        </w:rPr>
        <w:t xml:space="preserve"> </w:t>
      </w:r>
      <w:r>
        <w:rPr>
          <w:rFonts w:ascii="GHEA Grapalat" w:hAnsi="GHEA Grapalat"/>
          <w:sz w:val="24"/>
          <w:szCs w:val="24"/>
          <w:lang w:val="hy-AM"/>
        </w:rPr>
        <w:t>մնացորդային գումարիների</w:t>
      </w:r>
      <w:r w:rsidRPr="00B61E90">
        <w:rPr>
          <w:rFonts w:ascii="GHEA Grapalat" w:hAnsi="GHEA Grapalat"/>
          <w:sz w:val="24"/>
          <w:szCs w:val="24"/>
          <w:lang w:val="hy-AM"/>
        </w:rPr>
        <w:t xml:space="preserve"> վճարումներ չեն կատարվել</w:t>
      </w:r>
      <w:r>
        <w:rPr>
          <w:rFonts w:ascii="GHEA Grapalat" w:hAnsi="GHEA Grapalat"/>
          <w:sz w:val="24"/>
          <w:szCs w:val="24"/>
          <w:lang w:val="hy-AM"/>
        </w:rPr>
        <w:t>:</w:t>
      </w:r>
    </w:p>
    <w:p w:rsidR="00AC5AF3" w:rsidRDefault="00AC5AF3" w:rsidP="00AC5AF3">
      <w:pPr>
        <w:tabs>
          <w:tab w:val="left" w:pos="614"/>
          <w:tab w:val="right" w:pos="9360"/>
        </w:tabs>
        <w:spacing w:after="0" w:line="360" w:lineRule="auto"/>
        <w:ind w:firstLine="630"/>
        <w:jc w:val="both"/>
        <w:rPr>
          <w:rFonts w:ascii="GHEA Grapalat" w:hAnsi="GHEA Grapalat"/>
          <w:color w:val="2C2D2E"/>
          <w:sz w:val="24"/>
          <w:szCs w:val="24"/>
          <w:shd w:val="clear" w:color="auto" w:fill="FFFFFF"/>
        </w:rPr>
      </w:pPr>
      <w:r>
        <w:rPr>
          <w:rFonts w:ascii="GHEA Grapalat" w:hAnsi="GHEA Grapalat"/>
          <w:color w:val="2C2D2E"/>
          <w:sz w:val="24"/>
          <w:szCs w:val="24"/>
          <w:shd w:val="clear" w:color="auto" w:fill="FFFFFF"/>
        </w:rPr>
        <w:t xml:space="preserve">ՀՀ աշխատանքի և սոցիալական հարցերի նախարարության (Պատվիրատու) և </w:t>
      </w:r>
      <w:r w:rsidRPr="00B61E90">
        <w:rPr>
          <w:rFonts w:ascii="GHEA Grapalat" w:hAnsi="GHEA Grapalat"/>
          <w:color w:val="2C2D2E"/>
          <w:sz w:val="24"/>
          <w:szCs w:val="24"/>
          <w:shd w:val="clear" w:color="auto" w:fill="FFFFFF"/>
          <w:lang w:val="hy-AM"/>
        </w:rPr>
        <w:t>«Գևորգյան և Ներսիսյան» ՍՊԸ-ի</w:t>
      </w:r>
      <w:r>
        <w:rPr>
          <w:rFonts w:ascii="GHEA Grapalat" w:hAnsi="GHEA Grapalat"/>
          <w:color w:val="2C2D2E"/>
          <w:sz w:val="24"/>
          <w:szCs w:val="24"/>
          <w:shd w:val="clear" w:color="auto" w:fill="FFFFFF"/>
        </w:rPr>
        <w:t xml:space="preserve"> (Կալապառու) միջև կնքված պայմանագերով սահմանված են հետևյալ պայմանները՝</w:t>
      </w:r>
    </w:p>
    <w:p w:rsidR="00AC5AF3" w:rsidRDefault="00AC5AF3" w:rsidP="00AC5AF3">
      <w:pPr>
        <w:tabs>
          <w:tab w:val="left" w:pos="614"/>
          <w:tab w:val="right" w:pos="9360"/>
        </w:tabs>
        <w:spacing w:line="360" w:lineRule="auto"/>
        <w:ind w:firstLine="630"/>
        <w:jc w:val="both"/>
        <w:rPr>
          <w:rFonts w:ascii="GHEA Grapalat" w:hAnsi="GHEA Grapalat"/>
          <w:color w:val="2C2D2E"/>
          <w:sz w:val="24"/>
          <w:szCs w:val="24"/>
          <w:shd w:val="clear" w:color="auto" w:fill="FFFFFF"/>
        </w:rPr>
      </w:pPr>
      <w:r w:rsidRPr="00B61E90">
        <w:rPr>
          <w:rFonts w:ascii="GHEA Grapalat" w:hAnsi="GHEA Grapalat"/>
          <w:color w:val="2C2D2E"/>
          <w:sz w:val="24"/>
          <w:szCs w:val="24"/>
          <w:shd w:val="clear" w:color="auto" w:fill="FFFFFF"/>
          <w:lang w:val="hy-AM"/>
        </w:rPr>
        <w:t>«</w:t>
      </w:r>
      <w:r>
        <w:rPr>
          <w:rFonts w:ascii="GHEA Grapalat" w:hAnsi="GHEA Grapalat"/>
          <w:color w:val="2C2D2E"/>
          <w:sz w:val="24"/>
          <w:szCs w:val="24"/>
          <w:shd w:val="clear" w:color="auto" w:fill="FFFFFF"/>
        </w:rPr>
        <w:t>46. Պահում 46.1 Պատվիրատուն պետք է պահումներ անի Կապալառուին արվող յուրաքանչյուր վճարումից՝ ՊՀՊ-ով նշված (պայմանագրի հատուկ պայմաններ) համամասնություններով՝ մինչև Աշխատանքների վերջնական ավարտը:</w:t>
      </w:r>
    </w:p>
    <w:p w:rsidR="00AC5AF3" w:rsidRPr="00245A1B" w:rsidRDefault="00AC5AF3" w:rsidP="00AC5AF3">
      <w:pPr>
        <w:tabs>
          <w:tab w:val="right" w:pos="9360"/>
        </w:tabs>
        <w:spacing w:after="0" w:line="360" w:lineRule="auto"/>
        <w:ind w:firstLine="567"/>
        <w:jc w:val="both"/>
        <w:rPr>
          <w:rFonts w:ascii="GHEA Grapalat" w:hAnsi="GHEA Grapalat"/>
          <w:color w:val="2C2D2E"/>
          <w:sz w:val="24"/>
          <w:szCs w:val="24"/>
          <w:shd w:val="clear" w:color="auto" w:fill="FFFFFF"/>
        </w:rPr>
      </w:pPr>
      <w:r>
        <w:rPr>
          <w:rFonts w:ascii="GHEA Grapalat" w:hAnsi="GHEA Grapalat"/>
          <w:color w:val="2C2D2E"/>
          <w:sz w:val="24"/>
          <w:szCs w:val="24"/>
          <w:shd w:val="clear" w:color="auto" w:fill="FFFFFF"/>
        </w:rPr>
        <w:lastRenderedPageBreak/>
        <w:t>46.2 Ծրագրի ղեկավարի կողմից՝ ՊԸՊ-ի (պայմանագրի ընդհանուր պայմաններ) 53.1 ենթակետի համաձայն Ավարտական վկայագրի թողարկման պահից Կապալառուին պետք է վճարվի պահված ընդհանուր գումարի կեսը, իսկ մյուս կեսը կվճարվի թերությունների վերացման ժամանակաշրջանի ավարտին, երբ Ծրագրի ղեկավարը կհաստատի, որ բոլոր այն թերությունները, որոնց մասին նա ծանուցել է Կապալառուին, վերացվել են մինչև այս շրջանի ավարտը: Կապալառուն կարող է գումարի այդ պահումը փոխարինել ցպահանջ բանկային երաշխիքով:</w:t>
      </w:r>
      <w:r w:rsidRPr="00B61E90">
        <w:rPr>
          <w:rFonts w:ascii="GHEA Grapalat" w:hAnsi="GHEA Grapalat"/>
          <w:color w:val="2C2D2E"/>
          <w:sz w:val="24"/>
          <w:szCs w:val="24"/>
          <w:shd w:val="clear" w:color="auto" w:fill="FFFFFF"/>
          <w:lang w:val="hy-AM"/>
        </w:rPr>
        <w:t>»</w:t>
      </w:r>
      <w:r>
        <w:rPr>
          <w:rFonts w:ascii="GHEA Grapalat" w:hAnsi="GHEA Grapalat"/>
          <w:color w:val="2C2D2E"/>
          <w:sz w:val="24"/>
          <w:szCs w:val="24"/>
          <w:shd w:val="clear" w:color="auto" w:fill="FFFFFF"/>
        </w:rPr>
        <w:t>:</w:t>
      </w:r>
    </w:p>
    <w:p w:rsidR="00AC5AF3" w:rsidRDefault="00AC5AF3" w:rsidP="00AC5AF3">
      <w:pPr>
        <w:tabs>
          <w:tab w:val="left" w:pos="614"/>
          <w:tab w:val="right" w:pos="9360"/>
        </w:tabs>
        <w:spacing w:after="0" w:line="360" w:lineRule="auto"/>
        <w:ind w:firstLine="630"/>
        <w:jc w:val="both"/>
        <w:rPr>
          <w:rFonts w:ascii="GHEA Grapalat" w:hAnsi="GHEA Grapalat"/>
          <w:color w:val="2C2D2E"/>
          <w:sz w:val="24"/>
          <w:szCs w:val="24"/>
          <w:shd w:val="clear" w:color="auto" w:fill="FFFFFF"/>
        </w:rPr>
      </w:pPr>
      <w:r>
        <w:rPr>
          <w:rFonts w:ascii="GHEA Grapalat" w:hAnsi="GHEA Grapalat"/>
          <w:color w:val="2C2D2E"/>
          <w:sz w:val="24"/>
          <w:szCs w:val="24"/>
          <w:shd w:val="clear" w:color="auto" w:fill="FFFFFF"/>
        </w:rPr>
        <w:t>50. Երաշխիքներ   50.1 Կատարման երաշխիքը Պատվիրատուին պետք է տրամադրվի ընդունման նամակում նշված ժամկետից ոչ ուշ, ՊՀՊ-ով նշված գումարի չափով, Պատվիրատուի համար ընդունելի բանկի կամ երաշխավորող ընկերության կողմից և արտահայտված լինի Պայմանագրի գնի վճարման արժույթով: Կատարման երաշխիքն ուժի մեջ պետք է լինի մինչև Ավարտական վկայագրի թողարկման ամսաթվից 28 օրվա անց՝ բանկային երաշխիքի դեպքում, և մեկ տարի՝ Ավարտական վկայագրի թողարկումից հետո՝ կատարողական երաշխավորագրի դեպքում:</w:t>
      </w:r>
    </w:p>
    <w:p w:rsidR="00AC5AF3" w:rsidRDefault="00AC5AF3" w:rsidP="00AC5AF3">
      <w:pPr>
        <w:tabs>
          <w:tab w:val="left" w:pos="614"/>
          <w:tab w:val="right" w:pos="9360"/>
        </w:tabs>
        <w:spacing w:after="0" w:line="360" w:lineRule="auto"/>
        <w:ind w:firstLine="630"/>
        <w:jc w:val="both"/>
        <w:rPr>
          <w:rFonts w:ascii="GHEA Grapalat" w:hAnsi="GHEA Grapalat"/>
          <w:color w:val="2C2D2E"/>
          <w:sz w:val="24"/>
          <w:szCs w:val="24"/>
          <w:shd w:val="clear" w:color="auto" w:fill="FFFFFF"/>
        </w:rPr>
      </w:pPr>
      <w:r>
        <w:rPr>
          <w:rFonts w:ascii="GHEA Grapalat" w:hAnsi="GHEA Grapalat"/>
          <w:color w:val="2C2D2E"/>
          <w:sz w:val="24"/>
          <w:szCs w:val="24"/>
          <w:shd w:val="clear" w:color="auto" w:fill="FFFFFF"/>
        </w:rPr>
        <w:t>53. Ավարտ   53.1 Կապալառուի խնդրանքով Ծրագրի ղեկավարը պետք է թողարկի Աշխատանքների ավարտման վկայագիր: Ծրագրի ղեկավարը կթողարկի հենց որ որոշի, որ աշխատանքներն ամբողջությամբ ավարտված են:</w:t>
      </w:r>
      <w:r w:rsidRPr="00B61E90">
        <w:rPr>
          <w:rFonts w:ascii="GHEA Grapalat" w:hAnsi="GHEA Grapalat"/>
          <w:color w:val="2C2D2E"/>
          <w:sz w:val="24"/>
          <w:szCs w:val="24"/>
          <w:shd w:val="clear" w:color="auto" w:fill="FFFFFF"/>
          <w:lang w:val="hy-AM"/>
        </w:rPr>
        <w:t>»</w:t>
      </w:r>
      <w:r>
        <w:rPr>
          <w:rFonts w:ascii="GHEA Grapalat" w:hAnsi="GHEA Grapalat"/>
          <w:color w:val="2C2D2E"/>
          <w:sz w:val="24"/>
          <w:szCs w:val="24"/>
          <w:shd w:val="clear" w:color="auto" w:fill="FFFFFF"/>
        </w:rPr>
        <w:t>:</w:t>
      </w:r>
    </w:p>
    <w:p w:rsidR="00AC5AF3" w:rsidRPr="00C77FA9" w:rsidRDefault="00AC5AF3" w:rsidP="00AC5AF3">
      <w:pPr>
        <w:tabs>
          <w:tab w:val="left" w:pos="614"/>
          <w:tab w:val="right" w:pos="9360"/>
        </w:tabs>
        <w:spacing w:after="0" w:line="360" w:lineRule="auto"/>
        <w:ind w:left="2880" w:hanging="2250"/>
        <w:jc w:val="both"/>
        <w:rPr>
          <w:rFonts w:ascii="GHEA Grapalat" w:hAnsi="GHEA Grapalat"/>
          <w:color w:val="2C2D2E"/>
          <w:sz w:val="24"/>
          <w:szCs w:val="24"/>
          <w:shd w:val="clear" w:color="auto" w:fill="FFFFFF"/>
        </w:rPr>
      </w:pPr>
      <w:r>
        <w:rPr>
          <w:rFonts w:ascii="GHEA Grapalat" w:hAnsi="GHEA Grapalat"/>
          <w:color w:val="2C2D2E"/>
          <w:sz w:val="24"/>
          <w:szCs w:val="24"/>
          <w:shd w:val="clear" w:color="auto" w:fill="FFFFFF"/>
        </w:rPr>
        <w:t>Վերոգրյալի հաշվառմամբ արձանագրելի է, որ՝</w:t>
      </w:r>
    </w:p>
    <w:p w:rsidR="00AC5AF3" w:rsidRPr="00D1664E" w:rsidRDefault="00AC5AF3" w:rsidP="00AC5AF3">
      <w:pPr>
        <w:tabs>
          <w:tab w:val="left" w:pos="614"/>
          <w:tab w:val="right" w:pos="9360"/>
        </w:tabs>
        <w:spacing w:after="0" w:line="360" w:lineRule="auto"/>
        <w:ind w:firstLine="630"/>
        <w:jc w:val="both"/>
        <w:rPr>
          <w:rFonts w:ascii="GHEA Grapalat" w:hAnsi="GHEA Grapalat"/>
          <w:color w:val="2C2D2E"/>
          <w:sz w:val="24"/>
          <w:szCs w:val="24"/>
          <w:shd w:val="clear" w:color="auto" w:fill="FFFFFF"/>
          <w:lang w:val="hy-AM"/>
        </w:rPr>
      </w:pPr>
      <w:r w:rsidRPr="00D1664E">
        <w:rPr>
          <w:rFonts w:ascii="GHEA Grapalat" w:hAnsi="GHEA Grapalat"/>
          <w:color w:val="2C2D2E"/>
          <w:sz w:val="24"/>
          <w:szCs w:val="24"/>
          <w:shd w:val="clear" w:color="auto" w:fill="FFFFFF"/>
          <w:lang w:val="hy-AM"/>
        </w:rPr>
        <w:t xml:space="preserve">1) ՄՍԾ Ալավերդու կենտրոնի կառուցման աշխատանքներն </w:t>
      </w:r>
      <w:r>
        <w:rPr>
          <w:rFonts w:ascii="GHEA Grapalat" w:hAnsi="GHEA Grapalat"/>
          <w:color w:val="2C2D2E"/>
          <w:sz w:val="24"/>
          <w:szCs w:val="24"/>
          <w:shd w:val="clear" w:color="auto" w:fill="FFFFFF"/>
        </w:rPr>
        <w:t xml:space="preserve">իրականացվել են </w:t>
      </w:r>
      <w:r w:rsidRPr="00B61E90">
        <w:rPr>
          <w:rFonts w:ascii="GHEA Grapalat" w:hAnsi="GHEA Grapalat"/>
          <w:color w:val="2C2D2E"/>
          <w:sz w:val="24"/>
          <w:szCs w:val="24"/>
          <w:shd w:val="clear" w:color="auto" w:fill="FFFFFF"/>
          <w:lang w:val="hy-AM"/>
        </w:rPr>
        <w:t>«Գևորգյան և Ներսիսյան» ՍՊԸ-</w:t>
      </w:r>
      <w:r>
        <w:rPr>
          <w:rFonts w:ascii="GHEA Grapalat" w:hAnsi="GHEA Grapalat"/>
          <w:color w:val="2C2D2E"/>
          <w:sz w:val="24"/>
          <w:szCs w:val="24"/>
          <w:shd w:val="clear" w:color="auto" w:fill="FFFFFF"/>
          <w:lang w:val="hy-AM"/>
        </w:rPr>
        <w:t xml:space="preserve">ի հետ </w:t>
      </w:r>
      <w:r>
        <w:rPr>
          <w:rFonts w:ascii="GHEA Grapalat" w:hAnsi="GHEA Grapalat"/>
          <w:color w:val="2C2D2E"/>
          <w:sz w:val="24"/>
          <w:szCs w:val="24"/>
          <w:shd w:val="clear" w:color="auto" w:fill="FFFFFF"/>
        </w:rPr>
        <w:t xml:space="preserve">06.02.2020թ. </w:t>
      </w:r>
      <w:r>
        <w:rPr>
          <w:rFonts w:ascii="GHEA Grapalat" w:hAnsi="GHEA Grapalat"/>
          <w:color w:val="2C2D2E"/>
          <w:sz w:val="24"/>
          <w:szCs w:val="24"/>
          <w:shd w:val="clear" w:color="auto" w:fill="FFFFFF"/>
          <w:lang w:val="hy-AM"/>
        </w:rPr>
        <w:t xml:space="preserve">կնքված </w:t>
      </w:r>
      <w:r>
        <w:rPr>
          <w:rFonts w:ascii="GHEA Grapalat" w:hAnsi="GHEA Grapalat"/>
          <w:color w:val="2C2D2E"/>
          <w:sz w:val="24"/>
          <w:szCs w:val="24"/>
          <w:shd w:val="clear" w:color="auto" w:fill="FFFFFF"/>
        </w:rPr>
        <w:t>SPAP II-W-1.1.1/1.T պայմանագրի հիման վրա 20.02.2020-15.09.2023թթ. ընթացքում, որի միայն շինարարական աշխատանքների համար ծախսը կազմել է 302.288.483.6 ՀՀ դրամ: Ավարտված շ</w:t>
      </w:r>
      <w:r w:rsidRPr="00D1664E">
        <w:rPr>
          <w:rFonts w:ascii="GHEA Grapalat" w:hAnsi="GHEA Grapalat"/>
          <w:color w:val="2C2D2E"/>
          <w:sz w:val="24"/>
          <w:szCs w:val="24"/>
          <w:shd w:val="clear" w:color="auto" w:fill="FFFFFF"/>
          <w:lang w:val="hy-AM"/>
        </w:rPr>
        <w:t>ինարարական օբյեկտ</w:t>
      </w:r>
      <w:r>
        <w:rPr>
          <w:rFonts w:ascii="GHEA Grapalat" w:hAnsi="GHEA Grapalat"/>
          <w:color w:val="2C2D2E"/>
          <w:sz w:val="24"/>
          <w:szCs w:val="24"/>
          <w:shd w:val="clear" w:color="auto" w:fill="FFFFFF"/>
        </w:rPr>
        <w:t>ի</w:t>
      </w:r>
      <w:r w:rsidRPr="00D1664E">
        <w:rPr>
          <w:rFonts w:ascii="GHEA Grapalat" w:hAnsi="GHEA Grapalat"/>
          <w:color w:val="2C2D2E"/>
          <w:sz w:val="24"/>
          <w:szCs w:val="24"/>
          <w:shd w:val="clear" w:color="auto" w:fill="FFFFFF"/>
          <w:lang w:val="hy-AM"/>
        </w:rPr>
        <w:t xml:space="preserve"> շահագործման ընդունող հանձնաժողով</w:t>
      </w:r>
      <w:r>
        <w:rPr>
          <w:rFonts w:ascii="GHEA Grapalat" w:hAnsi="GHEA Grapalat"/>
          <w:color w:val="2C2D2E"/>
          <w:sz w:val="24"/>
          <w:szCs w:val="24"/>
          <w:shd w:val="clear" w:color="auto" w:fill="FFFFFF"/>
        </w:rPr>
        <w:t>ի</w:t>
      </w:r>
      <w:r w:rsidRPr="00D1664E">
        <w:rPr>
          <w:rFonts w:ascii="GHEA Grapalat" w:hAnsi="GHEA Grapalat"/>
          <w:color w:val="2C2D2E"/>
          <w:sz w:val="24"/>
          <w:szCs w:val="24"/>
          <w:shd w:val="clear" w:color="auto" w:fill="FFFFFF"/>
          <w:lang w:val="hy-AM"/>
        </w:rPr>
        <w:t xml:space="preserve"> ԱԿՏ-ը հաստատվել է 15.11.2024թ</w:t>
      </w:r>
      <w:r w:rsidRPr="00D1664E">
        <w:rPr>
          <w:rFonts w:ascii="Cambria Math" w:hAnsi="Cambria Math" w:cs="Cambria Math"/>
          <w:color w:val="2C2D2E"/>
          <w:sz w:val="24"/>
          <w:szCs w:val="24"/>
          <w:shd w:val="clear" w:color="auto" w:fill="FFFFFF"/>
          <w:lang w:val="hy-AM"/>
        </w:rPr>
        <w:t>․</w:t>
      </w:r>
      <w:r w:rsidRPr="00D1664E">
        <w:rPr>
          <w:rFonts w:ascii="GHEA Grapalat" w:hAnsi="GHEA Grapalat"/>
          <w:color w:val="2C2D2E"/>
          <w:sz w:val="24"/>
          <w:szCs w:val="24"/>
          <w:shd w:val="clear" w:color="auto" w:fill="FFFFFF"/>
          <w:lang w:val="hy-AM"/>
        </w:rPr>
        <w:t>, որից հետո 16.12.2024թ</w:t>
      </w:r>
      <w:r>
        <w:rPr>
          <w:rFonts w:ascii="GHEA Grapalat" w:hAnsi="GHEA Grapalat"/>
          <w:color w:val="2C2D2E"/>
          <w:sz w:val="24"/>
          <w:szCs w:val="24"/>
          <w:shd w:val="clear" w:color="auto" w:fill="FFFFFF"/>
        </w:rPr>
        <w:t xml:space="preserve">. </w:t>
      </w:r>
      <w:r w:rsidRPr="00D1664E">
        <w:rPr>
          <w:rFonts w:ascii="GHEA Grapalat" w:hAnsi="GHEA Grapalat"/>
          <w:color w:val="2C2D2E"/>
          <w:sz w:val="24"/>
          <w:szCs w:val="24"/>
          <w:shd w:val="clear" w:color="auto" w:fill="FFFFFF"/>
          <w:lang w:val="hy-AM"/>
        </w:rPr>
        <w:t xml:space="preserve">Ալավերդու </w:t>
      </w:r>
      <w:r>
        <w:rPr>
          <w:rFonts w:ascii="GHEA Grapalat" w:hAnsi="GHEA Grapalat"/>
          <w:color w:val="2C2D2E"/>
          <w:sz w:val="24"/>
          <w:szCs w:val="24"/>
          <w:shd w:val="clear" w:color="auto" w:fill="FFFFFF"/>
        </w:rPr>
        <w:t xml:space="preserve">համայնքի </w:t>
      </w:r>
      <w:r w:rsidRPr="00D1664E">
        <w:rPr>
          <w:rFonts w:ascii="GHEA Grapalat" w:hAnsi="GHEA Grapalat"/>
          <w:color w:val="2C2D2E"/>
          <w:sz w:val="24"/>
          <w:szCs w:val="24"/>
          <w:shd w:val="clear" w:color="auto" w:fill="FFFFFF"/>
          <w:lang w:val="hy-AM"/>
        </w:rPr>
        <w:t xml:space="preserve">կողմից </w:t>
      </w:r>
      <w:r>
        <w:rPr>
          <w:rFonts w:ascii="GHEA Grapalat" w:hAnsi="GHEA Grapalat"/>
          <w:color w:val="2C2D2E"/>
          <w:sz w:val="24"/>
          <w:szCs w:val="24"/>
          <w:shd w:val="clear" w:color="auto" w:fill="FFFFFF"/>
        </w:rPr>
        <w:t xml:space="preserve">տրվել է N ԱՇԹԴ/415/1284-24 </w:t>
      </w:r>
      <w:r w:rsidRPr="00D1664E">
        <w:rPr>
          <w:rFonts w:ascii="GHEA Grapalat" w:hAnsi="GHEA Grapalat"/>
          <w:color w:val="2C2D2E"/>
          <w:sz w:val="24"/>
          <w:szCs w:val="24"/>
          <w:shd w:val="clear" w:color="auto" w:fill="FFFFFF"/>
          <w:lang w:val="hy-AM"/>
        </w:rPr>
        <w:t>ավարտական ԱԿՏ-ը (շահագործման թույլտվություն</w:t>
      </w:r>
      <w:r>
        <w:rPr>
          <w:rFonts w:ascii="GHEA Grapalat" w:hAnsi="GHEA Grapalat"/>
          <w:color w:val="2C2D2E"/>
          <w:sz w:val="24"/>
          <w:szCs w:val="24"/>
          <w:shd w:val="clear" w:color="auto" w:fill="FFFFFF"/>
          <w:lang w:val="hy-AM"/>
        </w:rPr>
        <w:t>)</w:t>
      </w:r>
      <w:r w:rsidRPr="00D1664E">
        <w:rPr>
          <w:rFonts w:ascii="GHEA Grapalat" w:hAnsi="GHEA Grapalat"/>
          <w:color w:val="2C2D2E"/>
          <w:sz w:val="24"/>
          <w:szCs w:val="24"/>
          <w:shd w:val="clear" w:color="auto" w:fill="FFFFFF"/>
          <w:lang w:val="hy-AM"/>
        </w:rPr>
        <w:t xml:space="preserve">: </w:t>
      </w:r>
      <w:r>
        <w:rPr>
          <w:rFonts w:ascii="GHEA Grapalat" w:hAnsi="GHEA Grapalat"/>
          <w:color w:val="2C2D2E"/>
          <w:sz w:val="24"/>
          <w:szCs w:val="24"/>
          <w:shd w:val="clear" w:color="auto" w:fill="FFFFFF"/>
        </w:rPr>
        <w:t xml:space="preserve">Նշյալ Պայմանագրի 50. </w:t>
      </w:r>
      <w:r w:rsidRPr="00B61E90">
        <w:rPr>
          <w:rFonts w:ascii="GHEA Grapalat" w:hAnsi="GHEA Grapalat"/>
          <w:color w:val="2C2D2E"/>
          <w:sz w:val="24"/>
          <w:szCs w:val="24"/>
          <w:shd w:val="clear" w:color="auto" w:fill="FFFFFF"/>
          <w:lang w:val="hy-AM"/>
        </w:rPr>
        <w:t>«</w:t>
      </w:r>
      <w:r>
        <w:rPr>
          <w:rFonts w:ascii="GHEA Grapalat" w:hAnsi="GHEA Grapalat"/>
          <w:color w:val="2C2D2E"/>
          <w:sz w:val="24"/>
          <w:szCs w:val="24"/>
          <w:shd w:val="clear" w:color="auto" w:fill="FFFFFF"/>
        </w:rPr>
        <w:t>Երաշխիքներ</w:t>
      </w:r>
      <w:r w:rsidRPr="00B61E90">
        <w:rPr>
          <w:rFonts w:ascii="GHEA Grapalat" w:hAnsi="GHEA Grapalat"/>
          <w:color w:val="2C2D2E"/>
          <w:sz w:val="24"/>
          <w:szCs w:val="24"/>
          <w:shd w:val="clear" w:color="auto" w:fill="FFFFFF"/>
          <w:lang w:val="hy-AM"/>
        </w:rPr>
        <w:t>»</w:t>
      </w:r>
      <w:r>
        <w:rPr>
          <w:rFonts w:ascii="GHEA Grapalat" w:hAnsi="GHEA Grapalat"/>
          <w:color w:val="2C2D2E"/>
          <w:sz w:val="24"/>
          <w:szCs w:val="24"/>
          <w:shd w:val="clear" w:color="auto" w:fill="FFFFFF"/>
        </w:rPr>
        <w:t xml:space="preserve"> կետի 50.1 ենթակետի համաձայն՝ Կատարման երաշխիքն ուժի մեջ պետք է լինի մինչև Ավարտական վկայագրի թողարկման ամսաթվից 28 օրվա անց՝ բանկային երաշխիքի դեպքում, և մեկ տարի՝ Ավարտական վկայագրի </w:t>
      </w:r>
      <w:r>
        <w:rPr>
          <w:rFonts w:ascii="GHEA Grapalat" w:hAnsi="GHEA Grapalat"/>
          <w:color w:val="2C2D2E"/>
          <w:sz w:val="24"/>
          <w:szCs w:val="24"/>
          <w:shd w:val="clear" w:color="auto" w:fill="FFFFFF"/>
        </w:rPr>
        <w:lastRenderedPageBreak/>
        <w:t xml:space="preserve">թողարկումից հետո՝ կատարողական երաշխավորագրի դեպքում: Ըստ այդմ </w:t>
      </w:r>
      <w:r w:rsidRPr="00B61E90">
        <w:rPr>
          <w:rFonts w:ascii="GHEA Grapalat" w:hAnsi="GHEA Grapalat"/>
          <w:color w:val="2C2D2E"/>
          <w:sz w:val="24"/>
          <w:szCs w:val="24"/>
          <w:shd w:val="clear" w:color="auto" w:fill="FFFFFF"/>
          <w:lang w:val="hy-AM"/>
        </w:rPr>
        <w:t>«Գևորգյան և Ներսիսյան» ՍՊԸ-</w:t>
      </w:r>
      <w:r>
        <w:rPr>
          <w:rFonts w:ascii="GHEA Grapalat" w:hAnsi="GHEA Grapalat"/>
          <w:color w:val="2C2D2E"/>
          <w:sz w:val="24"/>
          <w:szCs w:val="24"/>
          <w:shd w:val="clear" w:color="auto" w:fill="FFFFFF"/>
          <w:lang w:val="hy-AM"/>
        </w:rPr>
        <w:t xml:space="preserve">ի </w:t>
      </w:r>
      <w:r w:rsidRPr="00470B51">
        <w:rPr>
          <w:rFonts w:ascii="GHEA Grapalat" w:hAnsi="GHEA Grapalat"/>
          <w:color w:val="2C2D2E"/>
          <w:sz w:val="24"/>
          <w:szCs w:val="24"/>
          <w:shd w:val="clear" w:color="auto" w:fill="FFFFFF"/>
          <w:lang w:val="hy-AM"/>
        </w:rPr>
        <w:t>աշխատանքների ավարտից հետո</w:t>
      </w:r>
      <w:r>
        <w:rPr>
          <w:rFonts w:ascii="GHEA Grapalat" w:hAnsi="GHEA Grapalat"/>
          <w:color w:val="2C2D2E"/>
          <w:sz w:val="24"/>
          <w:szCs w:val="24"/>
          <w:shd w:val="clear" w:color="auto" w:fill="FFFFFF"/>
        </w:rPr>
        <w:t xml:space="preserve"> դեռևս չվճարված </w:t>
      </w:r>
      <w:r w:rsidRPr="00470B51">
        <w:rPr>
          <w:rFonts w:ascii="GHEA Grapalat" w:hAnsi="GHEA Grapalat"/>
          <w:color w:val="2C2D2E"/>
          <w:sz w:val="24"/>
          <w:szCs w:val="24"/>
          <w:shd w:val="clear" w:color="auto" w:fill="FFFFFF"/>
          <w:lang w:val="hy-AM"/>
        </w:rPr>
        <w:t>ետերաշխիքային 5% գումարը՝ 15,114,424.2 ՀՀ դրամ</w:t>
      </w:r>
      <w:r>
        <w:rPr>
          <w:rFonts w:ascii="GHEA Grapalat" w:hAnsi="GHEA Grapalat"/>
          <w:color w:val="2C2D2E"/>
          <w:sz w:val="24"/>
          <w:szCs w:val="24"/>
          <w:shd w:val="clear" w:color="auto" w:fill="FFFFFF"/>
        </w:rPr>
        <w:t xml:space="preserve">, պետք է </w:t>
      </w:r>
      <w:r w:rsidRPr="00470B51">
        <w:rPr>
          <w:rFonts w:ascii="GHEA Grapalat" w:hAnsi="GHEA Grapalat"/>
          <w:color w:val="2C2D2E"/>
          <w:sz w:val="24"/>
          <w:szCs w:val="24"/>
          <w:shd w:val="clear" w:color="auto" w:fill="FFFFFF"/>
          <w:lang w:val="hy-AM"/>
        </w:rPr>
        <w:t>վճարվ</w:t>
      </w:r>
      <w:r>
        <w:rPr>
          <w:rFonts w:ascii="GHEA Grapalat" w:hAnsi="GHEA Grapalat"/>
          <w:color w:val="2C2D2E"/>
          <w:sz w:val="24"/>
          <w:szCs w:val="24"/>
          <w:shd w:val="clear" w:color="auto" w:fill="FFFFFF"/>
        </w:rPr>
        <w:t>ի մինչև 2025թ. ավարտը:</w:t>
      </w:r>
    </w:p>
    <w:p w:rsidR="00AC5AF3" w:rsidRPr="006172DA" w:rsidRDefault="00AC5AF3" w:rsidP="00AC5AF3">
      <w:pPr>
        <w:tabs>
          <w:tab w:val="left" w:pos="614"/>
          <w:tab w:val="right" w:pos="9360"/>
        </w:tabs>
        <w:spacing w:after="0" w:line="360" w:lineRule="auto"/>
        <w:ind w:firstLine="630"/>
        <w:jc w:val="both"/>
        <w:rPr>
          <w:rFonts w:ascii="GHEA Grapalat" w:hAnsi="GHEA Grapalat"/>
          <w:color w:val="2C2D2E"/>
          <w:sz w:val="24"/>
          <w:szCs w:val="24"/>
          <w:shd w:val="clear" w:color="auto" w:fill="FFFFFF"/>
        </w:rPr>
      </w:pPr>
      <w:r>
        <w:rPr>
          <w:rFonts w:ascii="GHEA Grapalat" w:hAnsi="GHEA Grapalat"/>
          <w:color w:val="2C2D2E"/>
          <w:sz w:val="24"/>
          <w:szCs w:val="24"/>
          <w:shd w:val="clear" w:color="auto" w:fill="FFFFFF"/>
        </w:rPr>
        <w:t>2</w:t>
      </w:r>
      <w:r w:rsidRPr="00B61E90">
        <w:rPr>
          <w:rFonts w:ascii="GHEA Grapalat" w:hAnsi="GHEA Grapalat"/>
          <w:color w:val="2C2D2E"/>
          <w:sz w:val="24"/>
          <w:szCs w:val="24"/>
          <w:shd w:val="clear" w:color="auto" w:fill="FFFFFF"/>
          <w:lang w:val="hy-AM"/>
        </w:rPr>
        <w:t>)</w:t>
      </w:r>
      <w:r>
        <w:rPr>
          <w:rFonts w:ascii="GHEA Grapalat" w:hAnsi="GHEA Grapalat"/>
          <w:color w:val="2C2D2E"/>
          <w:sz w:val="24"/>
          <w:szCs w:val="24"/>
          <w:shd w:val="clear" w:color="auto" w:fill="FFFFFF"/>
          <w:lang w:val="hy-AM"/>
        </w:rPr>
        <w:t xml:space="preserve"> </w:t>
      </w:r>
      <w:r w:rsidRPr="00B61E90">
        <w:rPr>
          <w:rFonts w:ascii="GHEA Grapalat" w:hAnsi="GHEA Grapalat"/>
          <w:color w:val="2C2D2E"/>
          <w:sz w:val="24"/>
          <w:szCs w:val="24"/>
          <w:shd w:val="clear" w:color="auto" w:fill="FFFFFF"/>
          <w:lang w:val="hy-AM"/>
        </w:rPr>
        <w:t>ՄՍԾ Սպիտակի կենտրոնի կառուցման աշխատանքներ</w:t>
      </w:r>
      <w:r>
        <w:rPr>
          <w:rFonts w:ascii="GHEA Grapalat" w:hAnsi="GHEA Grapalat"/>
          <w:color w:val="2C2D2E"/>
          <w:sz w:val="24"/>
          <w:szCs w:val="24"/>
          <w:shd w:val="clear" w:color="auto" w:fill="FFFFFF"/>
          <w:lang w:val="hy-AM"/>
        </w:rPr>
        <w:t>ն</w:t>
      </w:r>
      <w:r w:rsidRPr="00B61E90">
        <w:rPr>
          <w:rFonts w:ascii="GHEA Grapalat" w:hAnsi="GHEA Grapalat"/>
          <w:color w:val="2C2D2E"/>
          <w:sz w:val="24"/>
          <w:szCs w:val="24"/>
          <w:shd w:val="clear" w:color="auto" w:fill="FFFFFF"/>
          <w:lang w:val="hy-AM"/>
        </w:rPr>
        <w:t xml:space="preserve"> </w:t>
      </w:r>
      <w:r>
        <w:rPr>
          <w:rFonts w:ascii="GHEA Grapalat" w:hAnsi="GHEA Grapalat"/>
          <w:color w:val="2C2D2E"/>
          <w:sz w:val="24"/>
          <w:szCs w:val="24"/>
          <w:shd w:val="clear" w:color="auto" w:fill="FFFFFF"/>
        </w:rPr>
        <w:t xml:space="preserve">իրականացվել են </w:t>
      </w:r>
      <w:r w:rsidRPr="00B61E90">
        <w:rPr>
          <w:rFonts w:ascii="GHEA Grapalat" w:hAnsi="GHEA Grapalat"/>
          <w:color w:val="2C2D2E"/>
          <w:sz w:val="24"/>
          <w:szCs w:val="24"/>
          <w:shd w:val="clear" w:color="auto" w:fill="FFFFFF"/>
          <w:lang w:val="hy-AM"/>
        </w:rPr>
        <w:t>«Գևորգյան և Ներսիսյան» ՍՊԸ-</w:t>
      </w:r>
      <w:r>
        <w:rPr>
          <w:rFonts w:ascii="GHEA Grapalat" w:hAnsi="GHEA Grapalat"/>
          <w:color w:val="2C2D2E"/>
          <w:sz w:val="24"/>
          <w:szCs w:val="24"/>
          <w:shd w:val="clear" w:color="auto" w:fill="FFFFFF"/>
          <w:lang w:val="hy-AM"/>
        </w:rPr>
        <w:t xml:space="preserve">ի հետ </w:t>
      </w:r>
      <w:r>
        <w:rPr>
          <w:rFonts w:ascii="GHEA Grapalat" w:hAnsi="GHEA Grapalat"/>
          <w:color w:val="2C2D2E"/>
          <w:sz w:val="24"/>
          <w:szCs w:val="24"/>
          <w:shd w:val="clear" w:color="auto" w:fill="FFFFFF"/>
        </w:rPr>
        <w:t xml:space="preserve">29.06.2021թ. </w:t>
      </w:r>
      <w:r>
        <w:rPr>
          <w:rFonts w:ascii="GHEA Grapalat" w:hAnsi="GHEA Grapalat"/>
          <w:color w:val="2C2D2E"/>
          <w:sz w:val="24"/>
          <w:szCs w:val="24"/>
          <w:shd w:val="clear" w:color="auto" w:fill="FFFFFF"/>
          <w:lang w:val="hy-AM"/>
        </w:rPr>
        <w:t xml:space="preserve">կնքված </w:t>
      </w:r>
      <w:r>
        <w:rPr>
          <w:rFonts w:ascii="GHEA Grapalat" w:hAnsi="GHEA Grapalat"/>
          <w:color w:val="2C2D2E"/>
          <w:sz w:val="24"/>
          <w:szCs w:val="24"/>
          <w:shd w:val="clear" w:color="auto" w:fill="FFFFFF"/>
        </w:rPr>
        <w:t>SPAP II-W-1.1.1/1-1.C պայմանագրի հիման վրա 30.06.2021-31.10.2023թթ. ընթացքում, որի միայն շինարարական աշխատանքների համար ծախսը կազմել է 427.167.875,7 ՀՀ դրամ: Ավարտված շ</w:t>
      </w:r>
      <w:r w:rsidRPr="00D1664E">
        <w:rPr>
          <w:rFonts w:ascii="GHEA Grapalat" w:hAnsi="GHEA Grapalat"/>
          <w:color w:val="2C2D2E"/>
          <w:sz w:val="24"/>
          <w:szCs w:val="24"/>
          <w:shd w:val="clear" w:color="auto" w:fill="FFFFFF"/>
          <w:lang w:val="hy-AM"/>
        </w:rPr>
        <w:t>ինարարական օբյեկտ</w:t>
      </w:r>
      <w:r>
        <w:rPr>
          <w:rFonts w:ascii="GHEA Grapalat" w:hAnsi="GHEA Grapalat"/>
          <w:color w:val="2C2D2E"/>
          <w:sz w:val="24"/>
          <w:szCs w:val="24"/>
          <w:shd w:val="clear" w:color="auto" w:fill="FFFFFF"/>
        </w:rPr>
        <w:t>ի</w:t>
      </w:r>
      <w:r w:rsidRPr="00D1664E">
        <w:rPr>
          <w:rFonts w:ascii="GHEA Grapalat" w:hAnsi="GHEA Grapalat"/>
          <w:color w:val="2C2D2E"/>
          <w:sz w:val="24"/>
          <w:szCs w:val="24"/>
          <w:shd w:val="clear" w:color="auto" w:fill="FFFFFF"/>
          <w:lang w:val="hy-AM"/>
        </w:rPr>
        <w:t xml:space="preserve"> շահագործման ընդունող հանձնաժողով</w:t>
      </w:r>
      <w:r>
        <w:rPr>
          <w:rFonts w:ascii="GHEA Grapalat" w:hAnsi="GHEA Grapalat"/>
          <w:color w:val="2C2D2E"/>
          <w:sz w:val="24"/>
          <w:szCs w:val="24"/>
          <w:shd w:val="clear" w:color="auto" w:fill="FFFFFF"/>
        </w:rPr>
        <w:t>ի</w:t>
      </w:r>
      <w:r w:rsidRPr="00D1664E">
        <w:rPr>
          <w:rFonts w:ascii="GHEA Grapalat" w:hAnsi="GHEA Grapalat"/>
          <w:color w:val="2C2D2E"/>
          <w:sz w:val="24"/>
          <w:szCs w:val="24"/>
          <w:shd w:val="clear" w:color="auto" w:fill="FFFFFF"/>
          <w:lang w:val="hy-AM"/>
        </w:rPr>
        <w:t xml:space="preserve"> ԱԿՏ-ը հաստատվել է </w:t>
      </w:r>
      <w:r>
        <w:rPr>
          <w:rFonts w:ascii="GHEA Grapalat" w:hAnsi="GHEA Grapalat"/>
          <w:color w:val="2C2D2E"/>
          <w:sz w:val="24"/>
          <w:szCs w:val="24"/>
          <w:shd w:val="clear" w:color="auto" w:fill="FFFFFF"/>
        </w:rPr>
        <w:t>03</w:t>
      </w:r>
      <w:r w:rsidRPr="00D1664E">
        <w:rPr>
          <w:rFonts w:ascii="GHEA Grapalat" w:hAnsi="GHEA Grapalat"/>
          <w:color w:val="2C2D2E"/>
          <w:sz w:val="24"/>
          <w:szCs w:val="24"/>
          <w:shd w:val="clear" w:color="auto" w:fill="FFFFFF"/>
          <w:lang w:val="hy-AM"/>
        </w:rPr>
        <w:t>.1</w:t>
      </w:r>
      <w:r>
        <w:rPr>
          <w:rFonts w:ascii="GHEA Grapalat" w:hAnsi="GHEA Grapalat"/>
          <w:color w:val="2C2D2E"/>
          <w:sz w:val="24"/>
          <w:szCs w:val="24"/>
          <w:shd w:val="clear" w:color="auto" w:fill="FFFFFF"/>
        </w:rPr>
        <w:t>3</w:t>
      </w:r>
      <w:r w:rsidRPr="00D1664E">
        <w:rPr>
          <w:rFonts w:ascii="GHEA Grapalat" w:hAnsi="GHEA Grapalat"/>
          <w:color w:val="2C2D2E"/>
          <w:sz w:val="24"/>
          <w:szCs w:val="24"/>
          <w:shd w:val="clear" w:color="auto" w:fill="FFFFFF"/>
          <w:lang w:val="hy-AM"/>
        </w:rPr>
        <w:t>.2024թ</w:t>
      </w:r>
      <w:r w:rsidRPr="00D1664E">
        <w:rPr>
          <w:rFonts w:ascii="Cambria Math" w:hAnsi="Cambria Math" w:cs="Cambria Math"/>
          <w:color w:val="2C2D2E"/>
          <w:sz w:val="24"/>
          <w:szCs w:val="24"/>
          <w:shd w:val="clear" w:color="auto" w:fill="FFFFFF"/>
          <w:lang w:val="hy-AM"/>
        </w:rPr>
        <w:t>․</w:t>
      </w:r>
      <w:r w:rsidRPr="00D1664E">
        <w:rPr>
          <w:rFonts w:ascii="GHEA Grapalat" w:hAnsi="GHEA Grapalat"/>
          <w:color w:val="2C2D2E"/>
          <w:sz w:val="24"/>
          <w:szCs w:val="24"/>
          <w:shd w:val="clear" w:color="auto" w:fill="FFFFFF"/>
          <w:lang w:val="hy-AM"/>
        </w:rPr>
        <w:t>, որից հետո 1</w:t>
      </w:r>
      <w:r>
        <w:rPr>
          <w:rFonts w:ascii="GHEA Grapalat" w:hAnsi="GHEA Grapalat"/>
          <w:color w:val="2C2D2E"/>
          <w:sz w:val="24"/>
          <w:szCs w:val="24"/>
          <w:shd w:val="clear" w:color="auto" w:fill="FFFFFF"/>
        </w:rPr>
        <w:t>7</w:t>
      </w:r>
      <w:r w:rsidRPr="00D1664E">
        <w:rPr>
          <w:rFonts w:ascii="GHEA Grapalat" w:hAnsi="GHEA Grapalat"/>
          <w:color w:val="2C2D2E"/>
          <w:sz w:val="24"/>
          <w:szCs w:val="24"/>
          <w:shd w:val="clear" w:color="auto" w:fill="FFFFFF"/>
          <w:lang w:val="hy-AM"/>
        </w:rPr>
        <w:t>.12.2024թ</w:t>
      </w:r>
      <w:r>
        <w:rPr>
          <w:rFonts w:ascii="GHEA Grapalat" w:hAnsi="GHEA Grapalat"/>
          <w:color w:val="2C2D2E"/>
          <w:sz w:val="24"/>
          <w:szCs w:val="24"/>
          <w:shd w:val="clear" w:color="auto" w:fill="FFFFFF"/>
        </w:rPr>
        <w:t>. Սպիտակի</w:t>
      </w:r>
      <w:r w:rsidRPr="00D1664E">
        <w:rPr>
          <w:rFonts w:ascii="GHEA Grapalat" w:hAnsi="GHEA Grapalat"/>
          <w:color w:val="2C2D2E"/>
          <w:sz w:val="24"/>
          <w:szCs w:val="24"/>
          <w:shd w:val="clear" w:color="auto" w:fill="FFFFFF"/>
          <w:lang w:val="hy-AM"/>
        </w:rPr>
        <w:t xml:space="preserve"> </w:t>
      </w:r>
      <w:r>
        <w:rPr>
          <w:rFonts w:ascii="GHEA Grapalat" w:hAnsi="GHEA Grapalat"/>
          <w:color w:val="2C2D2E"/>
          <w:sz w:val="24"/>
          <w:szCs w:val="24"/>
          <w:shd w:val="clear" w:color="auto" w:fill="FFFFFF"/>
        </w:rPr>
        <w:t xml:space="preserve">համայնքի </w:t>
      </w:r>
      <w:r w:rsidRPr="00D1664E">
        <w:rPr>
          <w:rFonts w:ascii="GHEA Grapalat" w:hAnsi="GHEA Grapalat"/>
          <w:color w:val="2C2D2E"/>
          <w:sz w:val="24"/>
          <w:szCs w:val="24"/>
          <w:shd w:val="clear" w:color="auto" w:fill="FFFFFF"/>
          <w:lang w:val="hy-AM"/>
        </w:rPr>
        <w:t xml:space="preserve">կողմից </w:t>
      </w:r>
      <w:r>
        <w:rPr>
          <w:rFonts w:ascii="GHEA Grapalat" w:hAnsi="GHEA Grapalat"/>
          <w:color w:val="2C2D2E"/>
          <w:sz w:val="24"/>
          <w:szCs w:val="24"/>
          <w:shd w:val="clear" w:color="auto" w:fill="FFFFFF"/>
        </w:rPr>
        <w:t xml:space="preserve">տրվել է N ԱՇԹԴ/454/1296-24 </w:t>
      </w:r>
      <w:r w:rsidRPr="00D1664E">
        <w:rPr>
          <w:rFonts w:ascii="GHEA Grapalat" w:hAnsi="GHEA Grapalat"/>
          <w:color w:val="2C2D2E"/>
          <w:sz w:val="24"/>
          <w:szCs w:val="24"/>
          <w:shd w:val="clear" w:color="auto" w:fill="FFFFFF"/>
          <w:lang w:val="hy-AM"/>
        </w:rPr>
        <w:t>ավարտական ԱԿՏ-ը (</w:t>
      </w:r>
      <w:r w:rsidRPr="006172DA">
        <w:rPr>
          <w:rFonts w:ascii="GHEA Grapalat" w:hAnsi="GHEA Grapalat"/>
          <w:color w:val="2C2D2E"/>
          <w:sz w:val="24"/>
          <w:szCs w:val="24"/>
          <w:shd w:val="clear" w:color="auto" w:fill="FFFFFF"/>
          <w:lang w:val="hy-AM"/>
        </w:rPr>
        <w:t xml:space="preserve">շահագործման թույլտվություն): </w:t>
      </w:r>
    </w:p>
    <w:p w:rsidR="00AC5AF3" w:rsidRPr="006172DA" w:rsidRDefault="00AC5AF3" w:rsidP="00AC5AF3">
      <w:pPr>
        <w:tabs>
          <w:tab w:val="left" w:pos="614"/>
          <w:tab w:val="right" w:pos="9360"/>
        </w:tabs>
        <w:spacing w:after="0" w:line="360" w:lineRule="auto"/>
        <w:ind w:firstLine="630"/>
        <w:jc w:val="both"/>
        <w:rPr>
          <w:rFonts w:ascii="GHEA Grapalat" w:hAnsi="GHEA Grapalat"/>
          <w:color w:val="2C2D2E"/>
          <w:sz w:val="24"/>
          <w:szCs w:val="24"/>
          <w:shd w:val="clear" w:color="auto" w:fill="FFFFFF"/>
          <w:lang w:val="hy-AM"/>
        </w:rPr>
      </w:pPr>
      <w:r w:rsidRPr="006172DA">
        <w:rPr>
          <w:rFonts w:ascii="GHEA Grapalat" w:hAnsi="GHEA Grapalat"/>
          <w:color w:val="2C2D2E"/>
          <w:sz w:val="24"/>
          <w:szCs w:val="24"/>
          <w:shd w:val="clear" w:color="auto" w:fill="FFFFFF"/>
          <w:lang w:val="hy-AM"/>
        </w:rPr>
        <w:t>«Գևորգյան և Ներսիսյան» ՍՊԸ-</w:t>
      </w:r>
      <w:r w:rsidRPr="006172DA">
        <w:rPr>
          <w:rFonts w:ascii="GHEA Grapalat" w:hAnsi="GHEA Grapalat"/>
          <w:color w:val="2C2D2E"/>
          <w:sz w:val="24"/>
          <w:szCs w:val="24"/>
          <w:shd w:val="clear" w:color="auto" w:fill="FFFFFF"/>
        </w:rPr>
        <w:t xml:space="preserve">ն </w:t>
      </w:r>
      <w:r w:rsidRPr="006172DA">
        <w:rPr>
          <w:rFonts w:ascii="GHEA Grapalat" w:hAnsi="GHEA Grapalat"/>
          <w:color w:val="2C2D2E"/>
          <w:sz w:val="24"/>
          <w:szCs w:val="24"/>
          <w:shd w:val="clear" w:color="auto" w:fill="FFFFFF"/>
          <w:lang w:val="hy-AM"/>
        </w:rPr>
        <w:t>30.12.2024թ</w:t>
      </w:r>
      <w:r w:rsidRPr="006172DA">
        <w:rPr>
          <w:rFonts w:ascii="Cambria Math" w:hAnsi="Cambria Math" w:cs="Cambria Math"/>
          <w:color w:val="2C2D2E"/>
          <w:sz w:val="24"/>
          <w:szCs w:val="24"/>
          <w:shd w:val="clear" w:color="auto" w:fill="FFFFFF"/>
          <w:lang w:val="hy-AM"/>
        </w:rPr>
        <w:t>․</w:t>
      </w:r>
      <w:r w:rsidRPr="006172DA">
        <w:rPr>
          <w:rFonts w:ascii="GHEA Grapalat" w:hAnsi="GHEA Grapalat"/>
          <w:color w:val="2C2D2E"/>
          <w:sz w:val="24"/>
          <w:szCs w:val="24"/>
          <w:shd w:val="clear" w:color="auto" w:fill="FFFFFF"/>
          <w:lang w:val="hy-AM"/>
        </w:rPr>
        <w:t xml:space="preserve"> ներկայացրել է «Ամիօ Բանկ» ՓԲԸ-ի կողմից </w:t>
      </w:r>
      <w:r>
        <w:rPr>
          <w:rFonts w:ascii="GHEA Grapalat" w:hAnsi="GHEA Grapalat"/>
          <w:color w:val="2C2D2E"/>
          <w:sz w:val="24"/>
          <w:szCs w:val="24"/>
          <w:shd w:val="clear" w:color="auto" w:fill="FFFFFF"/>
        </w:rPr>
        <w:t xml:space="preserve">30.12.2024թ. N 10116-02 </w:t>
      </w:r>
      <w:r w:rsidRPr="006172DA">
        <w:rPr>
          <w:rFonts w:ascii="GHEA Grapalat" w:hAnsi="GHEA Grapalat"/>
          <w:color w:val="2C2D2E"/>
          <w:sz w:val="24"/>
          <w:szCs w:val="24"/>
          <w:shd w:val="clear" w:color="auto" w:fill="FFFFFF"/>
          <w:lang w:val="hy-AM"/>
        </w:rPr>
        <w:t>տրված կատարման երաշխիքը</w:t>
      </w:r>
      <w:r>
        <w:rPr>
          <w:rFonts w:ascii="GHEA Grapalat" w:hAnsi="GHEA Grapalat"/>
          <w:color w:val="2C2D2E"/>
          <w:sz w:val="24"/>
          <w:szCs w:val="24"/>
          <w:shd w:val="clear" w:color="auto" w:fill="FFFFFF"/>
        </w:rPr>
        <w:t xml:space="preserve"> (վավեր է մինչև 15.01.2026թ.)</w:t>
      </w:r>
      <w:r w:rsidRPr="006172DA">
        <w:rPr>
          <w:rFonts w:ascii="GHEA Grapalat" w:hAnsi="GHEA Grapalat"/>
          <w:color w:val="2C2D2E"/>
          <w:sz w:val="24"/>
          <w:szCs w:val="24"/>
          <w:shd w:val="clear" w:color="auto" w:fill="FFFFFF"/>
          <w:lang w:val="hy-AM"/>
        </w:rPr>
        <w:t>՝ ետերաշխիքային 5% գումարը 21,358,394.16 ՀՀ դրամ ստանալու համար։</w:t>
      </w:r>
    </w:p>
    <w:p w:rsidR="00AC5AF3" w:rsidRPr="006B5FA7" w:rsidRDefault="00AC5AF3" w:rsidP="00AC5AF3">
      <w:pPr>
        <w:tabs>
          <w:tab w:val="left" w:pos="614"/>
          <w:tab w:val="right" w:pos="9360"/>
        </w:tabs>
        <w:spacing w:after="0" w:line="360" w:lineRule="auto"/>
        <w:ind w:firstLine="630"/>
        <w:jc w:val="both"/>
        <w:rPr>
          <w:rFonts w:ascii="GHEA Grapalat" w:hAnsi="GHEA Grapalat"/>
          <w:color w:val="2C2D2E"/>
          <w:sz w:val="24"/>
          <w:szCs w:val="24"/>
          <w:shd w:val="clear" w:color="auto" w:fill="FFFFFF"/>
        </w:rPr>
      </w:pPr>
      <w:r w:rsidRPr="006172DA">
        <w:rPr>
          <w:rFonts w:ascii="GHEA Grapalat" w:hAnsi="GHEA Grapalat"/>
          <w:color w:val="2C2D2E"/>
          <w:sz w:val="24"/>
          <w:szCs w:val="24"/>
          <w:shd w:val="clear" w:color="auto" w:fill="FFFFFF"/>
        </w:rPr>
        <w:t>3</w:t>
      </w:r>
      <w:r w:rsidRPr="006172DA">
        <w:rPr>
          <w:rFonts w:ascii="GHEA Grapalat" w:hAnsi="GHEA Grapalat"/>
          <w:color w:val="2C2D2E"/>
          <w:sz w:val="24"/>
          <w:szCs w:val="24"/>
          <w:shd w:val="clear" w:color="auto" w:fill="FFFFFF"/>
          <w:lang w:val="hy-AM"/>
        </w:rPr>
        <w:t xml:space="preserve">) ՄՍԾ Գյումրու կենտրոնի կառուցման աշխատանքներն ՄՍԾ </w:t>
      </w:r>
      <w:r w:rsidRPr="006172DA">
        <w:rPr>
          <w:rFonts w:ascii="GHEA Grapalat" w:hAnsi="GHEA Grapalat"/>
          <w:color w:val="2C2D2E"/>
          <w:sz w:val="24"/>
          <w:szCs w:val="24"/>
          <w:shd w:val="clear" w:color="auto" w:fill="FFFFFF"/>
        </w:rPr>
        <w:t xml:space="preserve">իրականացվել են </w:t>
      </w:r>
      <w:r w:rsidRPr="006172DA">
        <w:rPr>
          <w:rFonts w:ascii="GHEA Grapalat" w:hAnsi="GHEA Grapalat"/>
          <w:color w:val="2C2D2E"/>
          <w:sz w:val="24"/>
          <w:szCs w:val="24"/>
          <w:shd w:val="clear" w:color="auto" w:fill="FFFFFF"/>
          <w:lang w:val="hy-AM"/>
        </w:rPr>
        <w:t>«Գևորգյան և Ներսիսյան» ՍՊԸ-ի հետ</w:t>
      </w:r>
      <w:r>
        <w:rPr>
          <w:rFonts w:ascii="GHEA Grapalat" w:hAnsi="GHEA Grapalat"/>
          <w:color w:val="2C2D2E"/>
          <w:sz w:val="24"/>
          <w:szCs w:val="24"/>
          <w:shd w:val="clear" w:color="auto" w:fill="FFFFFF"/>
          <w:lang w:val="hy-AM"/>
        </w:rPr>
        <w:t xml:space="preserve"> </w:t>
      </w:r>
      <w:r>
        <w:rPr>
          <w:rFonts w:ascii="GHEA Grapalat" w:hAnsi="GHEA Grapalat"/>
          <w:color w:val="2C2D2E"/>
          <w:sz w:val="24"/>
          <w:szCs w:val="24"/>
          <w:shd w:val="clear" w:color="auto" w:fill="FFFFFF"/>
        </w:rPr>
        <w:t xml:space="preserve">06.02.2020թ. </w:t>
      </w:r>
      <w:r>
        <w:rPr>
          <w:rFonts w:ascii="GHEA Grapalat" w:hAnsi="GHEA Grapalat"/>
          <w:color w:val="2C2D2E"/>
          <w:sz w:val="24"/>
          <w:szCs w:val="24"/>
          <w:shd w:val="clear" w:color="auto" w:fill="FFFFFF"/>
          <w:lang w:val="hy-AM"/>
        </w:rPr>
        <w:t xml:space="preserve">կնքված </w:t>
      </w:r>
      <w:r>
        <w:rPr>
          <w:rFonts w:ascii="GHEA Grapalat" w:hAnsi="GHEA Grapalat"/>
          <w:color w:val="2C2D2E"/>
          <w:sz w:val="24"/>
          <w:szCs w:val="24"/>
          <w:shd w:val="clear" w:color="auto" w:fill="FFFFFF"/>
        </w:rPr>
        <w:t>SPAP II-W-1.1.1/1.S պայմանագրի հիման վրա 06.02.2020-26.06.2023թթ. ընթացքում, որի փաստացի ծախսը կազմել է 389.193.492,7 ՀՀ դրամ: Ավարտված շ</w:t>
      </w:r>
      <w:r w:rsidRPr="00D1664E">
        <w:rPr>
          <w:rFonts w:ascii="GHEA Grapalat" w:hAnsi="GHEA Grapalat"/>
          <w:color w:val="2C2D2E"/>
          <w:sz w:val="24"/>
          <w:szCs w:val="24"/>
          <w:shd w:val="clear" w:color="auto" w:fill="FFFFFF"/>
          <w:lang w:val="hy-AM"/>
        </w:rPr>
        <w:t>ինարարական օբյեկտ</w:t>
      </w:r>
      <w:r>
        <w:rPr>
          <w:rFonts w:ascii="GHEA Grapalat" w:hAnsi="GHEA Grapalat"/>
          <w:color w:val="2C2D2E"/>
          <w:sz w:val="24"/>
          <w:szCs w:val="24"/>
          <w:shd w:val="clear" w:color="auto" w:fill="FFFFFF"/>
        </w:rPr>
        <w:t>ի</w:t>
      </w:r>
      <w:r w:rsidRPr="00D1664E">
        <w:rPr>
          <w:rFonts w:ascii="GHEA Grapalat" w:hAnsi="GHEA Grapalat"/>
          <w:color w:val="2C2D2E"/>
          <w:sz w:val="24"/>
          <w:szCs w:val="24"/>
          <w:shd w:val="clear" w:color="auto" w:fill="FFFFFF"/>
          <w:lang w:val="hy-AM"/>
        </w:rPr>
        <w:t xml:space="preserve"> շահագործման ընդունող հանձնաժողով</w:t>
      </w:r>
      <w:r>
        <w:rPr>
          <w:rFonts w:ascii="GHEA Grapalat" w:hAnsi="GHEA Grapalat"/>
          <w:color w:val="2C2D2E"/>
          <w:sz w:val="24"/>
          <w:szCs w:val="24"/>
          <w:shd w:val="clear" w:color="auto" w:fill="FFFFFF"/>
        </w:rPr>
        <w:t>ի</w:t>
      </w:r>
      <w:r w:rsidRPr="00D1664E">
        <w:rPr>
          <w:rFonts w:ascii="GHEA Grapalat" w:hAnsi="GHEA Grapalat"/>
          <w:color w:val="2C2D2E"/>
          <w:sz w:val="24"/>
          <w:szCs w:val="24"/>
          <w:shd w:val="clear" w:color="auto" w:fill="FFFFFF"/>
          <w:lang w:val="hy-AM"/>
        </w:rPr>
        <w:t xml:space="preserve"> ԱԿՏ-ը հաստատվել է </w:t>
      </w:r>
      <w:r w:rsidRPr="00650FB6">
        <w:rPr>
          <w:rFonts w:ascii="GHEA Grapalat" w:hAnsi="GHEA Grapalat"/>
          <w:color w:val="2C2D2E"/>
          <w:sz w:val="24"/>
          <w:szCs w:val="24"/>
          <w:shd w:val="clear" w:color="auto" w:fill="FFFFFF"/>
          <w:lang w:val="hy-AM"/>
        </w:rPr>
        <w:t>19.05.2025թ</w:t>
      </w:r>
      <w:r w:rsidRPr="00461674">
        <w:rPr>
          <w:rFonts w:ascii="Cambria Math" w:hAnsi="Cambria Math" w:cs="Cambria Math"/>
          <w:color w:val="2C2D2E"/>
          <w:sz w:val="24"/>
          <w:szCs w:val="24"/>
          <w:shd w:val="clear" w:color="auto" w:fill="FFFFFF"/>
          <w:lang w:val="hy-AM"/>
        </w:rPr>
        <w:t>․</w:t>
      </w:r>
      <w:r w:rsidRPr="00461674">
        <w:rPr>
          <w:rFonts w:ascii="GHEA Grapalat" w:hAnsi="GHEA Grapalat" w:cs="Cambria Math"/>
          <w:color w:val="2C2D2E"/>
          <w:sz w:val="24"/>
          <w:szCs w:val="24"/>
          <w:shd w:val="clear" w:color="auto" w:fill="FFFFFF"/>
        </w:rPr>
        <w:t xml:space="preserve"> և ներկայացվել է</w:t>
      </w:r>
      <w:r>
        <w:rPr>
          <w:rFonts w:ascii="Cambria Math" w:hAnsi="Cambria Math" w:cs="Cambria Math"/>
          <w:color w:val="2C2D2E"/>
          <w:sz w:val="24"/>
          <w:szCs w:val="24"/>
          <w:shd w:val="clear" w:color="auto" w:fill="FFFFFF"/>
        </w:rPr>
        <w:t xml:space="preserve"> </w:t>
      </w:r>
      <w:r w:rsidRPr="00650FB6">
        <w:rPr>
          <w:rFonts w:ascii="GHEA Grapalat" w:hAnsi="GHEA Grapalat"/>
          <w:color w:val="2C2D2E"/>
          <w:sz w:val="24"/>
          <w:szCs w:val="24"/>
          <w:shd w:val="clear" w:color="auto" w:fill="FFFFFF"/>
          <w:lang w:val="hy-AM"/>
        </w:rPr>
        <w:t>Գյումրու քաղաքապետարան</w:t>
      </w:r>
      <w:r>
        <w:rPr>
          <w:rFonts w:ascii="GHEA Grapalat" w:hAnsi="GHEA Grapalat"/>
          <w:color w:val="2C2D2E"/>
          <w:sz w:val="24"/>
          <w:szCs w:val="24"/>
          <w:shd w:val="clear" w:color="auto" w:fill="FFFFFF"/>
        </w:rPr>
        <w:t xml:space="preserve">, </w:t>
      </w:r>
      <w:r w:rsidRPr="00D1664E">
        <w:rPr>
          <w:rFonts w:ascii="GHEA Grapalat" w:hAnsi="GHEA Grapalat"/>
          <w:color w:val="2C2D2E"/>
          <w:sz w:val="24"/>
          <w:szCs w:val="24"/>
          <w:shd w:val="clear" w:color="auto" w:fill="FFFFFF"/>
          <w:lang w:val="hy-AM"/>
        </w:rPr>
        <w:t>որից հետո</w:t>
      </w:r>
      <w:r>
        <w:rPr>
          <w:rFonts w:ascii="GHEA Grapalat" w:hAnsi="GHEA Grapalat"/>
          <w:color w:val="2C2D2E"/>
          <w:sz w:val="24"/>
          <w:szCs w:val="24"/>
          <w:shd w:val="clear" w:color="auto" w:fill="FFFFFF"/>
        </w:rPr>
        <w:t xml:space="preserve"> 30</w:t>
      </w:r>
      <w:r w:rsidRPr="00D1664E">
        <w:rPr>
          <w:rFonts w:ascii="GHEA Grapalat" w:hAnsi="GHEA Grapalat"/>
          <w:color w:val="2C2D2E"/>
          <w:sz w:val="24"/>
          <w:szCs w:val="24"/>
          <w:shd w:val="clear" w:color="auto" w:fill="FFFFFF"/>
          <w:lang w:val="hy-AM"/>
        </w:rPr>
        <w:t>.</w:t>
      </w:r>
      <w:bookmarkStart w:id="0" w:name="_GoBack"/>
      <w:r w:rsidR="006B634F" w:rsidRPr="009E3279">
        <w:rPr>
          <w:rFonts w:ascii="GHEA Grapalat" w:hAnsi="GHEA Grapalat"/>
          <w:color w:val="2C2D2E"/>
          <w:sz w:val="24"/>
          <w:szCs w:val="24"/>
          <w:shd w:val="clear" w:color="auto" w:fill="FFFFFF"/>
        </w:rPr>
        <w:t>09</w:t>
      </w:r>
      <w:bookmarkEnd w:id="0"/>
      <w:r w:rsidRPr="00D1664E">
        <w:rPr>
          <w:rFonts w:ascii="GHEA Grapalat" w:hAnsi="GHEA Grapalat"/>
          <w:color w:val="2C2D2E"/>
          <w:sz w:val="24"/>
          <w:szCs w:val="24"/>
          <w:shd w:val="clear" w:color="auto" w:fill="FFFFFF"/>
          <w:lang w:val="hy-AM"/>
        </w:rPr>
        <w:t>.202</w:t>
      </w:r>
      <w:r>
        <w:rPr>
          <w:rFonts w:ascii="GHEA Grapalat" w:hAnsi="GHEA Grapalat"/>
          <w:color w:val="2C2D2E"/>
          <w:sz w:val="24"/>
          <w:szCs w:val="24"/>
          <w:shd w:val="clear" w:color="auto" w:fill="FFFFFF"/>
        </w:rPr>
        <w:t>5</w:t>
      </w:r>
      <w:r w:rsidRPr="00D1664E">
        <w:rPr>
          <w:rFonts w:ascii="GHEA Grapalat" w:hAnsi="GHEA Grapalat"/>
          <w:color w:val="2C2D2E"/>
          <w:sz w:val="24"/>
          <w:szCs w:val="24"/>
          <w:shd w:val="clear" w:color="auto" w:fill="FFFFFF"/>
          <w:lang w:val="hy-AM"/>
        </w:rPr>
        <w:t>թ</w:t>
      </w:r>
      <w:r>
        <w:rPr>
          <w:rFonts w:ascii="GHEA Grapalat" w:hAnsi="GHEA Grapalat"/>
          <w:color w:val="2C2D2E"/>
          <w:sz w:val="24"/>
          <w:szCs w:val="24"/>
          <w:shd w:val="clear" w:color="auto" w:fill="FFFFFF"/>
        </w:rPr>
        <w:t>. Գյումրու</w:t>
      </w:r>
      <w:r w:rsidRPr="00D1664E">
        <w:rPr>
          <w:rFonts w:ascii="GHEA Grapalat" w:hAnsi="GHEA Grapalat"/>
          <w:color w:val="2C2D2E"/>
          <w:sz w:val="24"/>
          <w:szCs w:val="24"/>
          <w:shd w:val="clear" w:color="auto" w:fill="FFFFFF"/>
          <w:lang w:val="hy-AM"/>
        </w:rPr>
        <w:t xml:space="preserve"> </w:t>
      </w:r>
      <w:r>
        <w:rPr>
          <w:rFonts w:ascii="GHEA Grapalat" w:hAnsi="GHEA Grapalat"/>
          <w:color w:val="2C2D2E"/>
          <w:sz w:val="24"/>
          <w:szCs w:val="24"/>
          <w:shd w:val="clear" w:color="auto" w:fill="FFFFFF"/>
        </w:rPr>
        <w:t xml:space="preserve">համայնքի </w:t>
      </w:r>
      <w:r w:rsidRPr="00D1664E">
        <w:rPr>
          <w:rFonts w:ascii="GHEA Grapalat" w:hAnsi="GHEA Grapalat"/>
          <w:color w:val="2C2D2E"/>
          <w:sz w:val="24"/>
          <w:szCs w:val="24"/>
          <w:shd w:val="clear" w:color="auto" w:fill="FFFFFF"/>
          <w:lang w:val="hy-AM"/>
        </w:rPr>
        <w:t xml:space="preserve">կողմից </w:t>
      </w:r>
      <w:r>
        <w:rPr>
          <w:rFonts w:ascii="GHEA Grapalat" w:hAnsi="GHEA Grapalat"/>
          <w:color w:val="2C2D2E"/>
          <w:sz w:val="24"/>
          <w:szCs w:val="24"/>
          <w:shd w:val="clear" w:color="auto" w:fill="FFFFFF"/>
        </w:rPr>
        <w:t xml:space="preserve">տրվել է N ԱՇԹԴ/926/4793-25 </w:t>
      </w:r>
      <w:r w:rsidRPr="00D1664E">
        <w:rPr>
          <w:rFonts w:ascii="GHEA Grapalat" w:hAnsi="GHEA Grapalat"/>
          <w:color w:val="2C2D2E"/>
          <w:sz w:val="24"/>
          <w:szCs w:val="24"/>
          <w:shd w:val="clear" w:color="auto" w:fill="FFFFFF"/>
          <w:lang w:val="hy-AM"/>
        </w:rPr>
        <w:t>ավարտական ԱԿՏ-ը (</w:t>
      </w:r>
      <w:r w:rsidRPr="006172DA">
        <w:rPr>
          <w:rFonts w:ascii="GHEA Grapalat" w:hAnsi="GHEA Grapalat"/>
          <w:color w:val="2C2D2E"/>
          <w:sz w:val="24"/>
          <w:szCs w:val="24"/>
          <w:shd w:val="clear" w:color="auto" w:fill="FFFFFF"/>
          <w:lang w:val="hy-AM"/>
        </w:rPr>
        <w:t xml:space="preserve">շահագործման թույլտվություն): </w:t>
      </w:r>
      <w:r w:rsidRPr="00B36270">
        <w:rPr>
          <w:rFonts w:ascii="GHEA Grapalat" w:hAnsi="GHEA Grapalat"/>
          <w:color w:val="2C2D2E"/>
          <w:sz w:val="24"/>
          <w:szCs w:val="24"/>
          <w:shd w:val="clear" w:color="auto" w:fill="FFFFFF"/>
          <w:lang w:val="hy-AM"/>
        </w:rPr>
        <w:t>Պայմանագր</w:t>
      </w:r>
      <w:r w:rsidRPr="00B36270">
        <w:rPr>
          <w:rFonts w:ascii="GHEA Grapalat" w:hAnsi="GHEA Grapalat"/>
          <w:color w:val="2C2D2E"/>
          <w:sz w:val="24"/>
          <w:szCs w:val="24"/>
          <w:shd w:val="clear" w:color="auto" w:fill="FFFFFF"/>
        </w:rPr>
        <w:t xml:space="preserve">ի </w:t>
      </w:r>
      <w:r w:rsidRPr="001611E5">
        <w:rPr>
          <w:rFonts w:ascii="GHEA Grapalat" w:hAnsi="GHEA Grapalat"/>
          <w:color w:val="2C2D2E"/>
          <w:sz w:val="24"/>
          <w:szCs w:val="24"/>
          <w:shd w:val="clear" w:color="auto" w:fill="FFFFFF"/>
        </w:rPr>
        <w:t>50.1-րդ</w:t>
      </w:r>
      <w:r w:rsidRPr="00BC541D">
        <w:rPr>
          <w:rFonts w:ascii="GHEA Grapalat" w:hAnsi="GHEA Grapalat"/>
          <w:color w:val="2C2D2E"/>
          <w:sz w:val="24"/>
          <w:szCs w:val="24"/>
          <w:shd w:val="clear" w:color="auto" w:fill="FFFFFF"/>
        </w:rPr>
        <w:t xml:space="preserve"> </w:t>
      </w:r>
      <w:r w:rsidRPr="0094601C">
        <w:rPr>
          <w:rFonts w:ascii="GHEA Grapalat" w:hAnsi="GHEA Grapalat"/>
          <w:color w:val="2C2D2E"/>
          <w:sz w:val="24"/>
          <w:szCs w:val="24"/>
          <w:shd w:val="clear" w:color="auto" w:fill="FFFFFF"/>
        </w:rPr>
        <w:t xml:space="preserve">կետով </w:t>
      </w:r>
      <w:r w:rsidRPr="0094601C">
        <w:rPr>
          <w:rFonts w:ascii="GHEA Grapalat" w:hAnsi="GHEA Grapalat"/>
          <w:color w:val="2C2D2E"/>
          <w:sz w:val="24"/>
          <w:szCs w:val="24"/>
          <w:shd w:val="clear" w:color="auto" w:fill="FFFFFF"/>
          <w:lang w:val="hy-AM"/>
        </w:rPr>
        <w:t>նախատեսված</w:t>
      </w:r>
      <w:r w:rsidRPr="00B36270">
        <w:rPr>
          <w:rFonts w:ascii="GHEA Grapalat" w:hAnsi="GHEA Grapalat"/>
          <w:color w:val="2C2D2E"/>
          <w:sz w:val="24"/>
          <w:szCs w:val="24"/>
          <w:shd w:val="clear" w:color="auto" w:fill="FFFFFF"/>
          <w:lang w:val="hy-AM"/>
        </w:rPr>
        <w:t xml:space="preserve"> ավարտական 10%-ի մնացորդային գումարը կազմում է՝ 37,711,989.62 ՀՀ դրամ, որի 5%-ը պետք է վճարվի ավարտական ակտի թողարկումից հետո, բանկային երաշխիք տրամադրելու պարագայում նաև մնացած 5%-ը, իսկ վերջինս (բանկային երաշխիք) չտրամադրելու դեպքում ավարտական ակտի թողարկումից մեկ տարի հետո</w:t>
      </w:r>
      <w:r w:rsidRPr="00650FB6">
        <w:rPr>
          <w:rFonts w:ascii="GHEA Grapalat" w:hAnsi="GHEA Grapalat"/>
          <w:color w:val="2C2D2E"/>
          <w:sz w:val="24"/>
          <w:szCs w:val="24"/>
          <w:shd w:val="clear" w:color="auto" w:fill="FFFFFF"/>
          <w:lang w:val="hy-AM"/>
        </w:rPr>
        <w:t>:</w:t>
      </w:r>
      <w:r>
        <w:rPr>
          <w:rFonts w:ascii="GHEA Grapalat" w:hAnsi="GHEA Grapalat"/>
          <w:color w:val="2C2D2E"/>
          <w:sz w:val="24"/>
          <w:szCs w:val="24"/>
          <w:shd w:val="clear" w:color="auto" w:fill="FFFFFF"/>
        </w:rPr>
        <w:t xml:space="preserve"> </w:t>
      </w:r>
      <w:r w:rsidRPr="006172DA">
        <w:rPr>
          <w:rFonts w:ascii="GHEA Grapalat" w:hAnsi="GHEA Grapalat"/>
          <w:color w:val="2C2D2E"/>
          <w:sz w:val="24"/>
          <w:szCs w:val="24"/>
          <w:shd w:val="clear" w:color="auto" w:fill="FFFFFF"/>
          <w:lang w:val="hy-AM"/>
        </w:rPr>
        <w:t>«Գևորգյան և Ներսիսյան» ՍՊԸ-</w:t>
      </w:r>
      <w:r>
        <w:rPr>
          <w:rFonts w:ascii="GHEA Grapalat" w:hAnsi="GHEA Grapalat"/>
          <w:color w:val="2C2D2E"/>
          <w:sz w:val="24"/>
          <w:szCs w:val="24"/>
          <w:shd w:val="clear" w:color="auto" w:fill="FFFFFF"/>
        </w:rPr>
        <w:t xml:space="preserve">ն գրավոր տեղեկացրել է, որ կներկայացնի նաև </w:t>
      </w:r>
      <w:r w:rsidRPr="00B36270">
        <w:rPr>
          <w:rFonts w:ascii="GHEA Grapalat" w:hAnsi="GHEA Grapalat"/>
          <w:color w:val="2C2D2E"/>
          <w:sz w:val="24"/>
          <w:szCs w:val="24"/>
          <w:shd w:val="clear" w:color="auto" w:fill="FFFFFF"/>
          <w:lang w:val="hy-AM"/>
        </w:rPr>
        <w:t xml:space="preserve">բանկային երաշխիք </w:t>
      </w:r>
      <w:r>
        <w:rPr>
          <w:rFonts w:ascii="GHEA Grapalat" w:hAnsi="GHEA Grapalat"/>
          <w:color w:val="2C2D2E"/>
          <w:sz w:val="24"/>
          <w:szCs w:val="24"/>
          <w:shd w:val="clear" w:color="auto" w:fill="FFFFFF"/>
        </w:rPr>
        <w:t xml:space="preserve">մնացած վերջին </w:t>
      </w:r>
      <w:r w:rsidRPr="00B36270">
        <w:rPr>
          <w:rFonts w:ascii="GHEA Grapalat" w:hAnsi="GHEA Grapalat"/>
          <w:color w:val="2C2D2E"/>
          <w:sz w:val="24"/>
          <w:szCs w:val="24"/>
          <w:shd w:val="clear" w:color="auto" w:fill="FFFFFF"/>
          <w:lang w:val="hy-AM"/>
        </w:rPr>
        <w:t>5%-ը</w:t>
      </w:r>
      <w:r>
        <w:rPr>
          <w:rFonts w:ascii="GHEA Grapalat" w:hAnsi="GHEA Grapalat"/>
          <w:color w:val="2C2D2E"/>
          <w:sz w:val="24"/>
          <w:szCs w:val="24"/>
          <w:shd w:val="clear" w:color="auto" w:fill="FFFFFF"/>
        </w:rPr>
        <w:t xml:space="preserve"> ստանալու համար: </w:t>
      </w:r>
    </w:p>
    <w:p w:rsidR="00AC5AF3" w:rsidRPr="001368AC" w:rsidRDefault="00AC5AF3" w:rsidP="00AC5AF3">
      <w:pPr>
        <w:tabs>
          <w:tab w:val="left" w:pos="614"/>
          <w:tab w:val="right" w:pos="9360"/>
        </w:tabs>
        <w:spacing w:after="0" w:line="360" w:lineRule="auto"/>
        <w:ind w:firstLine="630"/>
        <w:jc w:val="both"/>
        <w:rPr>
          <w:rFonts w:ascii="GHEA Grapalat" w:hAnsi="GHEA Grapalat"/>
          <w:sz w:val="24"/>
          <w:szCs w:val="24"/>
          <w:lang w:val="hy-AM"/>
        </w:rPr>
      </w:pPr>
      <w:r w:rsidRPr="001368AC">
        <w:rPr>
          <w:rFonts w:ascii="GHEA Grapalat" w:hAnsi="GHEA Grapalat"/>
          <w:color w:val="2C2D2E"/>
          <w:sz w:val="24"/>
          <w:szCs w:val="24"/>
          <w:shd w:val="clear" w:color="auto" w:fill="FFFFFF"/>
          <w:lang w:val="hy-AM"/>
        </w:rPr>
        <w:t xml:space="preserve">4) SPAP II-C-3.1.1.l պայմանագրի շրջանակներում ՄՍԾ Գյումրու կենտրոնի կառուցման աշխատանքների կատարման, հեղինակային հսկողության իրականացման </w:t>
      </w:r>
      <w:r w:rsidRPr="001368AC">
        <w:rPr>
          <w:rFonts w:ascii="GHEA Grapalat" w:hAnsi="GHEA Grapalat"/>
          <w:color w:val="2C2D2E"/>
          <w:sz w:val="24"/>
          <w:szCs w:val="24"/>
          <w:shd w:val="clear" w:color="auto" w:fill="FFFFFF"/>
          <w:lang w:val="hy-AM"/>
        </w:rPr>
        <w:lastRenderedPageBreak/>
        <w:t xml:space="preserve">ծառայությունը մատուցել է «ՀԳՇՆ» ՍՊԸ-ն: Ըստ պայմանագրի հեղինակային հսկողության իրականացման վճարումը կատարվում է կենտրոնի </w:t>
      </w:r>
      <w:r w:rsidRPr="001368AC">
        <w:rPr>
          <w:rFonts w:ascii="GHEA Grapalat" w:hAnsi="GHEA Grapalat"/>
          <w:sz w:val="24"/>
          <w:szCs w:val="24"/>
          <w:lang w:val="hy-AM"/>
        </w:rPr>
        <w:t xml:space="preserve">ավարտական ԱԿՏ-ը </w:t>
      </w:r>
      <w:r w:rsidRPr="001368AC">
        <w:rPr>
          <w:rFonts w:ascii="GHEA Grapalat" w:hAnsi="GHEA Grapalat"/>
          <w:color w:val="2C2D2E"/>
          <w:sz w:val="24"/>
          <w:szCs w:val="24"/>
          <w:shd w:val="clear" w:color="auto" w:fill="FFFFFF"/>
          <w:lang w:val="hy-AM"/>
        </w:rPr>
        <w:t xml:space="preserve">(շահագործման թույլտվություն)-ը ստանալուց հետո, որի համար </w:t>
      </w:r>
      <w:r w:rsidRPr="001368AC">
        <w:rPr>
          <w:rFonts w:ascii="GHEA Grapalat" w:hAnsi="GHEA Grapalat"/>
          <w:sz w:val="24"/>
          <w:szCs w:val="24"/>
          <w:lang w:val="hy-AM"/>
        </w:rPr>
        <w:t>նախագծող կազմակերպությանը պետք է վճարվի 2,868,558,0 ՀՀ դրամ:</w:t>
      </w:r>
    </w:p>
    <w:p w:rsidR="00AC5AF3" w:rsidRPr="001368AC" w:rsidRDefault="00AC5AF3" w:rsidP="00AC5AF3">
      <w:pPr>
        <w:tabs>
          <w:tab w:val="left" w:pos="614"/>
          <w:tab w:val="right" w:pos="9360"/>
        </w:tabs>
        <w:spacing w:after="0" w:line="360" w:lineRule="auto"/>
        <w:ind w:firstLine="630"/>
        <w:jc w:val="both"/>
        <w:rPr>
          <w:rFonts w:ascii="GHEA Grapalat" w:hAnsi="GHEA Grapalat"/>
          <w:kern w:val="32"/>
          <w:sz w:val="24"/>
          <w:szCs w:val="24"/>
          <w:lang w:val="hy-AM"/>
        </w:rPr>
      </w:pPr>
      <w:r w:rsidRPr="001368AC">
        <w:rPr>
          <w:rFonts w:ascii="GHEA Grapalat" w:hAnsi="GHEA Grapalat"/>
          <w:sz w:val="24"/>
          <w:szCs w:val="24"/>
        </w:rPr>
        <w:t xml:space="preserve">Բացի այդ, </w:t>
      </w:r>
      <w:r w:rsidRPr="001368AC">
        <w:rPr>
          <w:rFonts w:ascii="GHEA Grapalat" w:hAnsi="GHEA Grapalat"/>
          <w:color w:val="2C2D2E"/>
          <w:sz w:val="24"/>
          <w:szCs w:val="24"/>
          <w:shd w:val="clear" w:color="auto" w:fill="FFFFFF"/>
          <w:lang w:val="hy-AM"/>
        </w:rPr>
        <w:t>SPAP-II-C-3.5.1-1 պայմանագրի շրջանակներում</w:t>
      </w:r>
      <w:r w:rsidRPr="001368AC">
        <w:rPr>
          <w:rFonts w:ascii="GHEA Grapalat" w:hAnsi="GHEA Grapalat"/>
          <w:color w:val="2C2D2E"/>
          <w:sz w:val="24"/>
          <w:szCs w:val="24"/>
          <w:shd w:val="clear" w:color="auto" w:fill="FFFFFF"/>
        </w:rPr>
        <w:t xml:space="preserve">՝ Աշխատանքի և սոցիալական հարցերի նախարարության և </w:t>
      </w:r>
      <w:r w:rsidRPr="001368AC">
        <w:rPr>
          <w:rFonts w:ascii="GHEA Grapalat" w:hAnsi="GHEA Grapalat"/>
          <w:kern w:val="32"/>
          <w:sz w:val="24"/>
          <w:szCs w:val="24"/>
          <w:lang w:val="hy-AM"/>
        </w:rPr>
        <w:t xml:space="preserve">«Գրանթ Թորնթոն» ՓԲԸ-ի </w:t>
      </w:r>
      <w:r w:rsidRPr="001368AC">
        <w:rPr>
          <w:rFonts w:ascii="GHEA Grapalat" w:hAnsi="GHEA Grapalat"/>
          <w:kern w:val="32"/>
          <w:sz w:val="24"/>
          <w:szCs w:val="24"/>
        </w:rPr>
        <w:t>միջև</w:t>
      </w:r>
      <w:r w:rsidRPr="001368AC">
        <w:rPr>
          <w:rFonts w:ascii="GHEA Grapalat" w:hAnsi="GHEA Grapalat"/>
          <w:kern w:val="32"/>
          <w:sz w:val="24"/>
          <w:szCs w:val="24"/>
          <w:lang w:val="hy-AM"/>
        </w:rPr>
        <w:t xml:space="preserve"> </w:t>
      </w:r>
      <w:r w:rsidRPr="001368AC">
        <w:rPr>
          <w:rFonts w:ascii="GHEA Grapalat" w:hAnsi="GHEA Grapalat"/>
          <w:kern w:val="32"/>
          <w:sz w:val="24"/>
          <w:szCs w:val="24"/>
        </w:rPr>
        <w:t>26.12.2024թ. ստորագրված փոփոխությամբ՝ ի</w:t>
      </w:r>
      <w:r w:rsidRPr="001368AC">
        <w:rPr>
          <w:rFonts w:ascii="GHEA Grapalat" w:hAnsi="GHEA Grapalat"/>
          <w:kern w:val="32"/>
          <w:sz w:val="24"/>
          <w:szCs w:val="24"/>
          <w:lang w:val="hy-AM"/>
        </w:rPr>
        <w:t xml:space="preserve">րականացվել է Ծրագրի </w:t>
      </w:r>
      <w:r w:rsidRPr="001368AC">
        <w:rPr>
          <w:rFonts w:ascii="GHEA Grapalat" w:hAnsi="GHEA Grapalat"/>
          <w:kern w:val="32"/>
          <w:sz w:val="24"/>
          <w:szCs w:val="24"/>
        </w:rPr>
        <w:t>2023-</w:t>
      </w:r>
      <w:r w:rsidRPr="001368AC">
        <w:rPr>
          <w:rFonts w:ascii="GHEA Grapalat" w:hAnsi="GHEA Grapalat"/>
          <w:kern w:val="32"/>
          <w:sz w:val="24"/>
          <w:szCs w:val="24"/>
          <w:lang w:val="hy-AM"/>
        </w:rPr>
        <w:t>2024</w:t>
      </w:r>
      <w:r w:rsidRPr="001368AC">
        <w:rPr>
          <w:rFonts w:ascii="GHEA Grapalat" w:hAnsi="GHEA Grapalat"/>
          <w:kern w:val="32"/>
          <w:sz w:val="24"/>
          <w:szCs w:val="24"/>
        </w:rPr>
        <w:t>թ</w:t>
      </w:r>
      <w:r w:rsidRPr="001368AC">
        <w:rPr>
          <w:rFonts w:ascii="GHEA Grapalat" w:hAnsi="GHEA Grapalat"/>
          <w:kern w:val="32"/>
          <w:sz w:val="24"/>
          <w:szCs w:val="24"/>
          <w:lang w:val="hy-AM"/>
        </w:rPr>
        <w:t>թ</w:t>
      </w:r>
      <w:r w:rsidRPr="001368AC">
        <w:rPr>
          <w:rFonts w:ascii="Cambria Math" w:hAnsi="Cambria Math" w:cs="Cambria Math"/>
          <w:kern w:val="32"/>
          <w:sz w:val="24"/>
          <w:szCs w:val="24"/>
          <w:lang w:val="hy-AM"/>
        </w:rPr>
        <w:t>․</w:t>
      </w:r>
      <w:r w:rsidRPr="001368AC">
        <w:rPr>
          <w:rFonts w:ascii="GHEA Grapalat" w:hAnsi="GHEA Grapalat"/>
          <w:kern w:val="32"/>
          <w:sz w:val="24"/>
          <w:szCs w:val="24"/>
          <w:lang w:val="hy-AM"/>
        </w:rPr>
        <w:t xml:space="preserve"> ֆինանսական աուդիտ</w:t>
      </w:r>
      <w:r w:rsidRPr="001368AC">
        <w:rPr>
          <w:rFonts w:ascii="GHEA Grapalat" w:hAnsi="GHEA Grapalat"/>
          <w:kern w:val="32"/>
          <w:sz w:val="24"/>
          <w:szCs w:val="24"/>
        </w:rPr>
        <w:t xml:space="preserve">, որի վճարման ենթակա գումարը </w:t>
      </w:r>
      <w:r w:rsidRPr="001368AC">
        <w:rPr>
          <w:rFonts w:ascii="GHEA Grapalat" w:hAnsi="GHEA Grapalat"/>
          <w:kern w:val="32"/>
          <w:sz w:val="24"/>
          <w:szCs w:val="24"/>
          <w:lang w:val="hy-AM"/>
        </w:rPr>
        <w:t>3,773,481.</w:t>
      </w:r>
      <w:r w:rsidRPr="001368AC">
        <w:rPr>
          <w:rFonts w:ascii="GHEA Grapalat" w:hAnsi="GHEA Grapalat"/>
          <w:kern w:val="32"/>
          <w:sz w:val="24"/>
          <w:szCs w:val="24"/>
        </w:rPr>
        <w:t>6</w:t>
      </w:r>
      <w:r w:rsidRPr="001368AC">
        <w:rPr>
          <w:rFonts w:ascii="GHEA Grapalat" w:hAnsi="GHEA Grapalat"/>
          <w:kern w:val="32"/>
          <w:sz w:val="24"/>
          <w:szCs w:val="24"/>
          <w:lang w:val="hy-AM"/>
        </w:rPr>
        <w:t>0 ՀՀ դրամ</w:t>
      </w:r>
      <w:r w:rsidRPr="001368AC">
        <w:rPr>
          <w:rFonts w:ascii="GHEA Grapalat" w:hAnsi="GHEA Grapalat"/>
          <w:kern w:val="32"/>
          <w:sz w:val="24"/>
          <w:szCs w:val="24"/>
        </w:rPr>
        <w:t xml:space="preserve"> է: </w:t>
      </w:r>
    </w:p>
    <w:p w:rsidR="00AC5AF3" w:rsidRPr="006A0A2D" w:rsidRDefault="00AC5AF3" w:rsidP="00AC5AF3">
      <w:pPr>
        <w:spacing w:line="360" w:lineRule="auto"/>
        <w:ind w:firstLine="708"/>
        <w:jc w:val="both"/>
        <w:rPr>
          <w:rFonts w:ascii="GHEA Grapalat" w:hAnsi="GHEA Grapalat"/>
          <w:sz w:val="24"/>
          <w:szCs w:val="24"/>
          <w:lang w:val="hy-AM"/>
        </w:rPr>
      </w:pPr>
      <w:r w:rsidRPr="006A0A2D">
        <w:rPr>
          <w:rFonts w:ascii="GHEA Grapalat" w:hAnsi="GHEA Grapalat"/>
          <w:color w:val="2C2D2E"/>
          <w:sz w:val="24"/>
          <w:szCs w:val="24"/>
          <w:shd w:val="clear" w:color="auto" w:fill="FFFFFF"/>
          <w:lang w:val="hy-AM"/>
        </w:rPr>
        <w:t xml:space="preserve">Ընդհանուր առմամբ Ծրագրի ավարտից հետո </w:t>
      </w:r>
      <w:r w:rsidRPr="006A0A2D">
        <w:rPr>
          <w:rFonts w:ascii="GHEA Grapalat" w:hAnsi="GHEA Grapalat"/>
          <w:kern w:val="32"/>
          <w:sz w:val="24"/>
          <w:szCs w:val="24"/>
          <w:lang w:val="hy-AM"/>
        </w:rPr>
        <w:t xml:space="preserve">վճարման ենթակա գումարը կազմում է </w:t>
      </w:r>
      <w:r w:rsidRPr="006A0A2D">
        <w:rPr>
          <w:rFonts w:ascii="GHEA Grapalat" w:hAnsi="GHEA Grapalat"/>
          <w:color w:val="2C2D2E"/>
          <w:sz w:val="24"/>
          <w:szCs w:val="24"/>
          <w:shd w:val="clear" w:color="auto" w:fill="FFFFFF"/>
          <w:lang w:val="hy-AM"/>
        </w:rPr>
        <w:t>80,826,846.98 ՀՀ դրամ:</w:t>
      </w:r>
    </w:p>
    <w:p w:rsidR="00AC5AF3" w:rsidRPr="00E1646E" w:rsidRDefault="00AC5AF3" w:rsidP="00AC5AF3">
      <w:pPr>
        <w:spacing w:after="0" w:line="360" w:lineRule="auto"/>
        <w:jc w:val="both"/>
        <w:rPr>
          <w:rFonts w:ascii="GHEA Grapalat" w:hAnsi="GHEA Grapalat" w:cs="Sylfaen"/>
          <w:sz w:val="24"/>
          <w:szCs w:val="24"/>
          <w:lang w:val="hy-AM"/>
        </w:rPr>
      </w:pPr>
      <w:r w:rsidRPr="00E1646E">
        <w:rPr>
          <w:rFonts w:ascii="GHEA Grapalat" w:hAnsi="GHEA Grapalat" w:cs="Sylfaen"/>
          <w:sz w:val="24"/>
          <w:szCs w:val="24"/>
          <w:lang w:val="hy-AM"/>
        </w:rPr>
        <w:t xml:space="preserve">        </w:t>
      </w:r>
      <w:r w:rsidRPr="00E1646E">
        <w:rPr>
          <w:rFonts w:ascii="GHEA Grapalat" w:hAnsi="GHEA Grapalat" w:cs="Sylfaen"/>
          <w:sz w:val="24"/>
          <w:szCs w:val="24"/>
        </w:rPr>
        <w:t>4</w:t>
      </w:r>
      <w:r w:rsidRPr="00E1646E">
        <w:rPr>
          <w:rFonts w:ascii="GHEA Grapalat" w:hAnsi="GHEA Grapalat" w:cs="Sylfaen"/>
          <w:sz w:val="24"/>
          <w:szCs w:val="24"/>
          <w:lang w:val="hy-AM"/>
        </w:rPr>
        <w:t xml:space="preserve">. </w:t>
      </w:r>
      <w:r w:rsidRPr="00E1646E">
        <w:rPr>
          <w:rFonts w:ascii="GHEA Grapalat" w:hAnsi="GHEA Grapalat" w:cs="Sylfaen"/>
          <w:sz w:val="24"/>
          <w:szCs w:val="24"/>
        </w:rPr>
        <w:t>Սույն նախագծով ն</w:t>
      </w:r>
      <w:r w:rsidRPr="00E1646E">
        <w:rPr>
          <w:rFonts w:ascii="GHEA Grapalat" w:hAnsi="GHEA Grapalat" w:cs="Sylfaen"/>
          <w:sz w:val="24"/>
          <w:szCs w:val="24"/>
          <w:lang w:val="hy-AM"/>
        </w:rPr>
        <w:t>վազեցումներն առաջարկվում է իրականացնել ՀՀ կառավարության 2024 թվականի դեկտեմբերի 28-ի N 2060-Ն որոշմամբ հաստատված՝ 2025 թվականի պետական բյուջեի 1032 ծրագրի 32007 միջոցառման շրջանակներում նախատեսված, նախարարության ենթակայության ՊՈԱԿ-ների հիմնանորոգման աշխատանքների՝ ընդհանուր 1,158,288,000.0 ՀՀ դրամ գումարից։</w:t>
      </w:r>
    </w:p>
    <w:p w:rsidR="00AC5AF3" w:rsidRPr="00E1646E" w:rsidRDefault="00AC5AF3" w:rsidP="00AC5AF3">
      <w:pPr>
        <w:pStyle w:val="BodyTextIndent"/>
        <w:ind w:firstLine="0"/>
        <w:rPr>
          <w:rFonts w:ascii="GHEA Grapalat" w:hAnsi="GHEA Grapalat"/>
          <w:szCs w:val="24"/>
          <w:lang w:val="hy-AM"/>
        </w:rPr>
      </w:pPr>
      <w:r w:rsidRPr="00E1646E">
        <w:rPr>
          <w:rFonts w:ascii="GHEA Grapalat" w:eastAsia="Calibri" w:hAnsi="GHEA Grapalat" w:cs="Sylfaen"/>
          <w:szCs w:val="24"/>
          <w:lang w:val="hy-AM"/>
        </w:rPr>
        <w:t xml:space="preserve">      </w:t>
      </w:r>
      <w:r w:rsidRPr="00E1646E">
        <w:rPr>
          <w:rFonts w:ascii="GHEA Grapalat" w:hAnsi="GHEA Grapalat"/>
          <w:szCs w:val="24"/>
          <w:lang w:val="hy-AM"/>
        </w:rPr>
        <w:t xml:space="preserve">Հարկ է նկատի ունենալ, որ վերոնշյալ </w:t>
      </w:r>
      <w:r w:rsidRPr="00E1646E">
        <w:rPr>
          <w:rFonts w:ascii="GHEA Grapalat" w:hAnsi="GHEA Grapalat"/>
          <w:szCs w:val="24"/>
        </w:rPr>
        <w:t>միջոցառման</w:t>
      </w:r>
      <w:r w:rsidRPr="00E1646E">
        <w:rPr>
          <w:rFonts w:ascii="GHEA Grapalat" w:hAnsi="GHEA Grapalat"/>
          <w:szCs w:val="24"/>
          <w:lang w:val="hy-AM"/>
        </w:rPr>
        <w:t xml:space="preserve"> շրջանակներում՝ </w:t>
      </w:r>
    </w:p>
    <w:p w:rsidR="00AC5AF3" w:rsidRPr="00E1646E" w:rsidRDefault="00AC5AF3" w:rsidP="00AC5AF3">
      <w:pPr>
        <w:spacing w:after="0" w:line="360" w:lineRule="auto"/>
        <w:jc w:val="both"/>
        <w:rPr>
          <w:rFonts w:ascii="GHEA Grapalat" w:hAnsi="GHEA Grapalat"/>
          <w:sz w:val="24"/>
          <w:szCs w:val="24"/>
          <w:lang w:val="hy-AM"/>
        </w:rPr>
      </w:pPr>
      <w:r w:rsidRPr="00E1646E">
        <w:rPr>
          <w:rFonts w:ascii="GHEA Grapalat" w:hAnsi="GHEA Grapalat"/>
          <w:sz w:val="24"/>
          <w:szCs w:val="24"/>
          <w:lang w:val="hy-AM"/>
        </w:rPr>
        <w:t xml:space="preserve">      - 2025 թվականի հունիսից սկսվել են «Ձորակ» շուրջօրյա խնամքի կենտրոնի հիմնանորոգման աշխատանքները՝ որի մրցույթը կայացել է 976,000,000.0 հազ դրամով: Նշված ծավալին համապատասխան </w:t>
      </w:r>
      <w:r w:rsidRPr="00E1646E">
        <w:rPr>
          <w:rFonts w:ascii="GHEA Grapalat" w:hAnsi="GHEA Grapalat" w:cs="Sylfaen"/>
          <w:sz w:val="24"/>
          <w:szCs w:val="24"/>
          <w:lang w:val="hy-AM"/>
        </w:rPr>
        <w:t>ընթացիկ տարում տեխնիկական հսկողության իրականացման համար վճարման ենթակա գումարը կկազմի 2,203,810.0 ՀՀ դրամ, իսկ հեղինակային հսկողության իրականացման համար՝ 1.202.080.0 ՀՀ դրամ կամ ընթացիկ տարում կենտրոնում կատարվելիք աշխատանքների դիմաց վճարման ենթակա ընդհանուր գումարը կկազմի 200.346.004.0 ՀՀ դրամ,</w:t>
      </w:r>
    </w:p>
    <w:p w:rsidR="00AC5AF3" w:rsidRPr="00E1646E" w:rsidRDefault="00AC5AF3" w:rsidP="00AC5AF3">
      <w:pPr>
        <w:pStyle w:val="BodyTextIndent"/>
        <w:ind w:firstLine="0"/>
        <w:rPr>
          <w:rFonts w:ascii="GHEA Grapalat" w:hAnsi="GHEA Grapalat" w:cs="Sylfaen"/>
          <w:szCs w:val="24"/>
          <w:lang w:val="hy-AM"/>
        </w:rPr>
      </w:pPr>
      <w:r w:rsidRPr="00E1646E">
        <w:rPr>
          <w:rFonts w:ascii="GHEA Grapalat" w:hAnsi="GHEA Grapalat"/>
          <w:szCs w:val="24"/>
          <w:lang w:val="hy-AM"/>
        </w:rPr>
        <w:t xml:space="preserve">       - «Հաղթանակ» շուրջօրյա խնամքի կենտրոնի նախագծանախահաշվային փաստաթղթերը կազմված են, Երևանի քաղաքապետ</w:t>
      </w:r>
      <w:r>
        <w:rPr>
          <w:rFonts w:ascii="GHEA Grapalat" w:hAnsi="GHEA Grapalat"/>
          <w:szCs w:val="24"/>
        </w:rPr>
        <w:t>ի</w:t>
      </w:r>
      <w:r w:rsidRPr="00E1646E">
        <w:rPr>
          <w:rFonts w:ascii="GHEA Grapalat" w:hAnsi="GHEA Grapalat"/>
          <w:szCs w:val="24"/>
          <w:lang w:val="hy-AM"/>
        </w:rPr>
        <w:t xml:space="preserve"> </w:t>
      </w:r>
      <w:r w:rsidRPr="007A110B">
        <w:rPr>
          <w:rFonts w:ascii="GHEA Grapalat" w:hAnsi="GHEA Grapalat"/>
          <w:szCs w:val="24"/>
        </w:rPr>
        <w:t>11.09.2025թ. N 3727-Ա որոշմամբ օրինականացվել են ինքնակամ շինությունները</w:t>
      </w:r>
      <w:r>
        <w:rPr>
          <w:rFonts w:ascii="GHEA Grapalat" w:hAnsi="GHEA Grapalat"/>
          <w:szCs w:val="24"/>
        </w:rPr>
        <w:t>,</w:t>
      </w:r>
      <w:r w:rsidRPr="007A110B">
        <w:rPr>
          <w:rFonts w:ascii="GHEA Grapalat" w:hAnsi="GHEA Grapalat"/>
          <w:szCs w:val="24"/>
        </w:rPr>
        <w:t xml:space="preserve"> </w:t>
      </w:r>
      <w:r w:rsidRPr="00E1646E">
        <w:rPr>
          <w:rFonts w:ascii="GHEA Grapalat" w:hAnsi="GHEA Grapalat"/>
          <w:szCs w:val="24"/>
          <w:lang w:val="hy-AM"/>
        </w:rPr>
        <w:t xml:space="preserve">աշխատանքներ են ընթանում </w:t>
      </w:r>
      <w:r w:rsidRPr="007A110B">
        <w:rPr>
          <w:rFonts w:ascii="GHEA Grapalat" w:hAnsi="GHEA Grapalat"/>
          <w:szCs w:val="24"/>
        </w:rPr>
        <w:t>գրանցման և գ</w:t>
      </w:r>
      <w:r w:rsidRPr="007A110B">
        <w:rPr>
          <w:rFonts w:ascii="GHEA Grapalat" w:hAnsi="GHEA Grapalat" w:cs="Sylfaen"/>
          <w:szCs w:val="24"/>
        </w:rPr>
        <w:t xml:space="preserve">ույքի նկատմամբ սեփականության միասնական վկայական </w:t>
      </w:r>
      <w:r w:rsidRPr="007A110B">
        <w:rPr>
          <w:rFonts w:ascii="GHEA Grapalat" w:hAnsi="GHEA Grapalat"/>
          <w:szCs w:val="24"/>
          <w:lang w:val="hy-AM"/>
        </w:rPr>
        <w:t xml:space="preserve">ստանալու </w:t>
      </w:r>
      <w:r w:rsidRPr="00E1646E">
        <w:rPr>
          <w:rFonts w:ascii="GHEA Grapalat" w:hAnsi="GHEA Grapalat" w:cs="Sylfaen"/>
          <w:szCs w:val="24"/>
          <w:lang w:val="hy-AM"/>
        </w:rPr>
        <w:t xml:space="preserve">հետ կապված և </w:t>
      </w:r>
      <w:r w:rsidRPr="00E1646E">
        <w:rPr>
          <w:rFonts w:ascii="GHEA Grapalat" w:hAnsi="GHEA Grapalat" w:cs="Sylfaen"/>
          <w:szCs w:val="24"/>
          <w:lang w:val="hy-AM"/>
        </w:rPr>
        <w:lastRenderedPageBreak/>
        <w:t>ամենայն հավանականությամբ ընթացիկ տարում շինարարական աշխատանքներ չեն կատարվի,</w:t>
      </w:r>
    </w:p>
    <w:p w:rsidR="00AC5AF3" w:rsidRDefault="00AC5AF3" w:rsidP="00AC5AF3">
      <w:pPr>
        <w:spacing w:after="0" w:line="360" w:lineRule="auto"/>
        <w:jc w:val="both"/>
        <w:rPr>
          <w:rFonts w:ascii="GHEA Grapalat" w:hAnsi="GHEA Grapalat" w:cs="Sylfaen"/>
          <w:sz w:val="24"/>
          <w:szCs w:val="24"/>
          <w:lang w:val="hy-AM"/>
        </w:rPr>
      </w:pPr>
      <w:r w:rsidRPr="00E1646E">
        <w:rPr>
          <w:rFonts w:ascii="GHEA Grapalat" w:hAnsi="GHEA Grapalat" w:cs="Sylfaen"/>
          <w:sz w:val="24"/>
          <w:szCs w:val="24"/>
          <w:lang w:val="hy-AM"/>
        </w:rPr>
        <w:t xml:space="preserve">       - </w:t>
      </w:r>
      <w:r w:rsidRPr="00E1646E">
        <w:rPr>
          <w:rFonts w:ascii="GHEA Grapalat" w:hAnsi="GHEA Grapalat"/>
          <w:sz w:val="24"/>
          <w:szCs w:val="24"/>
          <w:lang w:val="hy-AM"/>
        </w:rPr>
        <w:t xml:space="preserve">«Նորք» շուրջօրյա խնամքի և «Վարդենիսի» շուրջօրյա մասնագիտացված խնամքի կենտրոնների նախագծանախահաշվային փաստաթղթերի մշակման աշխատանքների ժամկետները օրենսդրությամբ սահմանված ընթացակարգերով թեև երկարացվել են մինչև 2025 թվականի փետրվար, սակայն ելնելով ճարտարապետահատակագծային բարդ լուծումներից, տեղական ինքնակառավարման մարմինների կողմից տրված նախագծման առաջադրանքներից և դրանց հետևանքով առաջացող նախագծային փոփոխություններ կատարելու անհրաժեշտությունից, համաձայնեցումների գործընթացների իրականացման և փորձաքննության իրականացման համար անհրաժեշտ ժամանակահատվածներից՝ </w:t>
      </w:r>
      <w:r w:rsidRPr="00E1646E">
        <w:rPr>
          <w:rFonts w:ascii="GHEA Grapalat" w:hAnsi="GHEA Grapalat" w:cs="Sylfaen"/>
          <w:sz w:val="24"/>
          <w:szCs w:val="24"/>
          <w:lang w:val="hy-AM"/>
        </w:rPr>
        <w:t xml:space="preserve">ընթացիկ տարում </w:t>
      </w:r>
      <w:r>
        <w:rPr>
          <w:rFonts w:ascii="GHEA Grapalat" w:hAnsi="GHEA Grapalat" w:cs="Sylfaen"/>
          <w:sz w:val="24"/>
          <w:szCs w:val="24"/>
        </w:rPr>
        <w:t>այստեղ</w:t>
      </w:r>
      <w:r w:rsidRPr="00E1646E">
        <w:rPr>
          <w:rFonts w:ascii="GHEA Grapalat" w:hAnsi="GHEA Grapalat" w:cs="Sylfaen"/>
          <w:sz w:val="24"/>
          <w:szCs w:val="24"/>
          <w:lang w:val="hy-AM"/>
        </w:rPr>
        <w:t xml:space="preserve"> նույնպես շինարարական աշխատանքներ չեն կատարվի:</w:t>
      </w:r>
    </w:p>
    <w:p w:rsidR="00AC5AF3" w:rsidRDefault="00AC5AF3" w:rsidP="00AC5AF3">
      <w:pPr>
        <w:spacing w:after="0" w:line="360" w:lineRule="auto"/>
        <w:ind w:firstLine="720"/>
        <w:jc w:val="both"/>
        <w:rPr>
          <w:rFonts w:ascii="GHEA Grapalat" w:hAnsi="GHEA Grapalat" w:cs="Sylfaen"/>
          <w:sz w:val="24"/>
          <w:szCs w:val="24"/>
        </w:rPr>
      </w:pPr>
      <w:r>
        <w:rPr>
          <w:rFonts w:ascii="GHEA Grapalat" w:hAnsi="GHEA Grapalat" w:cs="Sylfaen"/>
          <w:sz w:val="24"/>
          <w:szCs w:val="24"/>
        </w:rPr>
        <w:t xml:space="preserve"> Նախագծով առաջարկվում է նվազեցումները կատարել </w:t>
      </w:r>
      <w:r w:rsidRPr="00E1646E">
        <w:rPr>
          <w:rFonts w:ascii="GHEA Grapalat" w:hAnsi="GHEA Grapalat" w:cs="Sylfaen"/>
          <w:sz w:val="24"/>
          <w:szCs w:val="24"/>
          <w:lang w:val="hy-AM"/>
        </w:rPr>
        <w:t xml:space="preserve">2025 թվականի պետական բյուջեի 1032 ծրագրի 32007 միջոցառման </w:t>
      </w:r>
      <w:r>
        <w:rPr>
          <w:rFonts w:ascii="GHEA Grapalat" w:hAnsi="GHEA Grapalat" w:cs="Sylfaen"/>
          <w:sz w:val="24"/>
          <w:szCs w:val="24"/>
          <w:lang w:val="hy-AM"/>
        </w:rPr>
        <w:t>գծով առկա տնտեսումների հաշվին</w:t>
      </w:r>
      <w:r>
        <w:rPr>
          <w:rFonts w:ascii="GHEA Grapalat" w:hAnsi="GHEA Grapalat" w:cs="Sylfaen"/>
          <w:sz w:val="24"/>
          <w:szCs w:val="24"/>
        </w:rPr>
        <w:t>:</w:t>
      </w:r>
    </w:p>
    <w:p w:rsidR="00AC5AF3" w:rsidRPr="00891423" w:rsidRDefault="00AC5AF3" w:rsidP="00AC5AF3">
      <w:pPr>
        <w:tabs>
          <w:tab w:val="left" w:pos="1080"/>
        </w:tabs>
        <w:spacing w:after="0" w:line="360" w:lineRule="auto"/>
        <w:ind w:firstLine="720"/>
        <w:jc w:val="both"/>
        <w:rPr>
          <w:rFonts w:ascii="GHEA Grapalat" w:hAnsi="GHEA Grapalat" w:cs="Sylfaen"/>
          <w:sz w:val="24"/>
          <w:szCs w:val="24"/>
          <w:lang w:val="hy-AM"/>
        </w:rPr>
      </w:pPr>
      <w:r w:rsidRPr="00405D87">
        <w:rPr>
          <w:rFonts w:ascii="GHEA Grapalat" w:hAnsi="GHEA Grapalat"/>
          <w:color w:val="000000"/>
          <w:sz w:val="24"/>
          <w:szCs w:val="24"/>
          <w:lang w:val="hy-AM"/>
        </w:rPr>
        <w:t>Սույն միջոցառման գծով մինչև տարեվերջ լրացուցիչ ֆինանսական միջոցների պահանջ չի առաջանա:</w:t>
      </w:r>
    </w:p>
    <w:p w:rsidR="00AC5AF3" w:rsidRPr="00B32A37" w:rsidRDefault="00AC5AF3" w:rsidP="00AC5AF3">
      <w:pPr>
        <w:spacing w:line="240" w:lineRule="auto"/>
        <w:jc w:val="both"/>
        <w:rPr>
          <w:rFonts w:ascii="GHEA Grapalat" w:hAnsi="GHEA Grapalat"/>
          <w:sz w:val="24"/>
          <w:szCs w:val="24"/>
        </w:rPr>
      </w:pPr>
    </w:p>
    <w:p w:rsidR="00AC5AF3" w:rsidRPr="00E1646E" w:rsidRDefault="00AC5AF3" w:rsidP="00AC5AF3">
      <w:pPr>
        <w:tabs>
          <w:tab w:val="left" w:pos="1080"/>
        </w:tabs>
        <w:spacing w:after="0" w:line="360" w:lineRule="auto"/>
        <w:jc w:val="both"/>
        <w:rPr>
          <w:rFonts w:ascii="GHEA Grapalat" w:hAnsi="GHEA Grapalat"/>
          <w:sz w:val="24"/>
          <w:szCs w:val="24"/>
          <w:lang w:val="hy-AM"/>
        </w:rPr>
      </w:pPr>
      <w:r w:rsidRPr="00E1646E">
        <w:rPr>
          <w:rFonts w:ascii="GHEA Grapalat" w:hAnsi="GHEA Grapalat"/>
          <w:b/>
          <w:bCs/>
          <w:sz w:val="24"/>
          <w:szCs w:val="24"/>
          <w:lang w:val="hy-AM"/>
        </w:rPr>
        <w:tab/>
        <w:t xml:space="preserve">1.2. </w:t>
      </w:r>
      <w:r w:rsidRPr="00E1646E">
        <w:rPr>
          <w:rFonts w:ascii="GHEA Grapalat" w:hAnsi="GHEA Grapalat" w:cs="Sylfaen"/>
          <w:b/>
          <w:bCs/>
          <w:sz w:val="24"/>
          <w:szCs w:val="24"/>
          <w:lang w:val="hy-AM"/>
        </w:rPr>
        <w:t>Առկա</w:t>
      </w:r>
      <w:r w:rsidRPr="00E1646E">
        <w:rPr>
          <w:rFonts w:ascii="GHEA Grapalat" w:hAnsi="GHEA Grapalat"/>
          <w:b/>
          <w:bCs/>
          <w:sz w:val="24"/>
          <w:szCs w:val="24"/>
          <w:lang w:val="hy-AM"/>
        </w:rPr>
        <w:t xml:space="preserve"> </w:t>
      </w:r>
      <w:r w:rsidRPr="00E1646E">
        <w:rPr>
          <w:rFonts w:ascii="GHEA Grapalat" w:hAnsi="GHEA Grapalat" w:cs="Sylfaen"/>
          <w:b/>
          <w:bCs/>
          <w:sz w:val="24"/>
          <w:szCs w:val="24"/>
          <w:lang w:val="hy-AM"/>
        </w:rPr>
        <w:t>խնդրի</w:t>
      </w:r>
      <w:r w:rsidRPr="00E1646E">
        <w:rPr>
          <w:rFonts w:ascii="GHEA Grapalat" w:hAnsi="GHEA Grapalat"/>
          <w:b/>
          <w:bCs/>
          <w:sz w:val="24"/>
          <w:szCs w:val="24"/>
          <w:lang w:val="hy-AM"/>
        </w:rPr>
        <w:t xml:space="preserve"> </w:t>
      </w:r>
      <w:r w:rsidRPr="00E1646E">
        <w:rPr>
          <w:rFonts w:ascii="GHEA Grapalat" w:hAnsi="GHEA Grapalat" w:cs="Sylfaen"/>
          <w:b/>
          <w:bCs/>
          <w:sz w:val="24"/>
          <w:szCs w:val="24"/>
          <w:lang w:val="hy-AM"/>
        </w:rPr>
        <w:t>առաջարկվող</w:t>
      </w:r>
      <w:r w:rsidRPr="00E1646E">
        <w:rPr>
          <w:rFonts w:ascii="GHEA Grapalat" w:hAnsi="GHEA Grapalat"/>
          <w:b/>
          <w:bCs/>
          <w:sz w:val="24"/>
          <w:szCs w:val="24"/>
          <w:lang w:val="hy-AM"/>
        </w:rPr>
        <w:t xml:space="preserve"> </w:t>
      </w:r>
      <w:r w:rsidRPr="00E1646E">
        <w:rPr>
          <w:rFonts w:ascii="GHEA Grapalat" w:hAnsi="GHEA Grapalat" w:cs="Sylfaen"/>
          <w:b/>
          <w:bCs/>
          <w:sz w:val="24"/>
          <w:szCs w:val="24"/>
          <w:lang w:val="hy-AM"/>
        </w:rPr>
        <w:t>լուծումը</w:t>
      </w:r>
      <w:r w:rsidRPr="00E1646E">
        <w:rPr>
          <w:rFonts w:ascii="GHEA Grapalat" w:hAnsi="GHEA Grapalat"/>
          <w:sz w:val="24"/>
          <w:szCs w:val="24"/>
          <w:lang w:val="hy-AM"/>
        </w:rPr>
        <w:t xml:space="preserve"> </w:t>
      </w:r>
    </w:p>
    <w:p w:rsidR="00AC5AF3" w:rsidRPr="00E1646E" w:rsidRDefault="00AC5AF3" w:rsidP="00AC5AF3">
      <w:pPr>
        <w:spacing w:after="0" w:line="360" w:lineRule="auto"/>
        <w:jc w:val="both"/>
        <w:rPr>
          <w:rFonts w:ascii="GHEA Grapalat" w:eastAsiaTheme="minorHAnsi" w:hAnsi="GHEA Grapalat" w:cs="Sylfaen"/>
          <w:sz w:val="24"/>
          <w:szCs w:val="24"/>
          <w:lang w:val="hy-AM"/>
        </w:rPr>
      </w:pPr>
      <w:r w:rsidRPr="00E1646E">
        <w:rPr>
          <w:rFonts w:ascii="GHEA Grapalat" w:eastAsiaTheme="minorHAnsi" w:hAnsi="GHEA Grapalat" w:cs="Sylfaen"/>
          <w:sz w:val="24"/>
          <w:szCs w:val="24"/>
          <w:lang w:val="hy-AM"/>
        </w:rPr>
        <w:t>Հաշվի առնելով վերը նշվածը՝ առաջարկվում է ընդունել ներկայացվող նախագիծը։</w:t>
      </w:r>
    </w:p>
    <w:p w:rsidR="00AC5AF3" w:rsidRPr="00E1646E" w:rsidRDefault="00AC5AF3" w:rsidP="00AC5AF3">
      <w:pPr>
        <w:tabs>
          <w:tab w:val="left" w:pos="1080"/>
        </w:tabs>
        <w:spacing w:after="0" w:line="360" w:lineRule="auto"/>
        <w:jc w:val="both"/>
        <w:rPr>
          <w:rFonts w:ascii="GHEA Grapalat" w:hAnsi="GHEA Grapalat"/>
          <w:b/>
          <w:bCs/>
          <w:sz w:val="24"/>
          <w:szCs w:val="24"/>
          <w:lang w:val="hy-AM"/>
        </w:rPr>
      </w:pPr>
    </w:p>
    <w:p w:rsidR="00AC5AF3" w:rsidRPr="00E1646E" w:rsidRDefault="00AC5AF3" w:rsidP="00AC5AF3">
      <w:pPr>
        <w:tabs>
          <w:tab w:val="left" w:pos="1080"/>
        </w:tabs>
        <w:spacing w:after="0" w:line="360" w:lineRule="auto"/>
        <w:jc w:val="both"/>
        <w:rPr>
          <w:rFonts w:ascii="GHEA Grapalat" w:hAnsi="GHEA Grapalat"/>
          <w:sz w:val="24"/>
          <w:szCs w:val="24"/>
          <w:lang w:val="hy-AM"/>
        </w:rPr>
      </w:pPr>
      <w:r w:rsidRPr="00E1646E">
        <w:rPr>
          <w:rFonts w:ascii="GHEA Grapalat" w:hAnsi="GHEA Grapalat"/>
          <w:b/>
          <w:bCs/>
          <w:sz w:val="24"/>
          <w:szCs w:val="24"/>
          <w:lang w:val="hy-AM"/>
        </w:rPr>
        <w:tab/>
        <w:t xml:space="preserve">2. </w:t>
      </w:r>
      <w:r w:rsidRPr="00E1646E">
        <w:rPr>
          <w:rFonts w:ascii="GHEA Grapalat" w:hAnsi="GHEA Grapalat" w:cs="Sylfaen"/>
          <w:b/>
          <w:bCs/>
          <w:sz w:val="24"/>
          <w:szCs w:val="24"/>
          <w:lang w:val="hy-AM"/>
        </w:rPr>
        <w:t>Կարգավորման</w:t>
      </w:r>
      <w:r w:rsidRPr="00E1646E">
        <w:rPr>
          <w:rFonts w:ascii="GHEA Grapalat" w:hAnsi="GHEA Grapalat"/>
          <w:b/>
          <w:bCs/>
          <w:sz w:val="24"/>
          <w:szCs w:val="24"/>
          <w:lang w:val="hy-AM"/>
        </w:rPr>
        <w:t xml:space="preserve"> </w:t>
      </w:r>
      <w:r w:rsidRPr="00E1646E">
        <w:rPr>
          <w:rFonts w:ascii="GHEA Grapalat" w:hAnsi="GHEA Grapalat" w:cs="Sylfaen"/>
          <w:b/>
          <w:bCs/>
          <w:sz w:val="24"/>
          <w:szCs w:val="24"/>
          <w:lang w:val="hy-AM"/>
        </w:rPr>
        <w:t>առարկան</w:t>
      </w:r>
      <w:r w:rsidRPr="00E1646E">
        <w:rPr>
          <w:rFonts w:ascii="GHEA Grapalat" w:hAnsi="GHEA Grapalat"/>
          <w:sz w:val="24"/>
          <w:szCs w:val="24"/>
          <w:lang w:val="hy-AM"/>
        </w:rPr>
        <w:t xml:space="preserve"> </w:t>
      </w:r>
    </w:p>
    <w:p w:rsidR="00AC5AF3" w:rsidRPr="00E1646E" w:rsidRDefault="00AC5AF3" w:rsidP="00AC5AF3">
      <w:pPr>
        <w:spacing w:after="0" w:line="360" w:lineRule="auto"/>
        <w:ind w:firstLine="346"/>
        <w:jc w:val="both"/>
        <w:rPr>
          <w:rFonts w:ascii="GHEA Grapalat" w:eastAsia="GHEA Grapalat" w:hAnsi="GHEA Grapalat" w:cs="GHEA Grapalat"/>
          <w:sz w:val="24"/>
          <w:szCs w:val="24"/>
          <w:lang w:val="hy-AM"/>
        </w:rPr>
      </w:pPr>
      <w:r w:rsidRPr="00E1646E">
        <w:rPr>
          <w:rFonts w:ascii="GHEA Grapalat" w:eastAsia="GHEA Grapalat" w:hAnsi="GHEA Grapalat" w:cs="GHEA Grapalat"/>
          <w:sz w:val="24"/>
          <w:szCs w:val="24"/>
          <w:lang w:val="hy-AM"/>
        </w:rPr>
        <w:t>Սույն նախագծով նախատեսվում է ՀՀ պետական բյուջեում վերաբաշխում կատարելու միջոցով համապատասխան միջոցներ հատկացնել, ընթացիկ տարում՝</w:t>
      </w:r>
    </w:p>
    <w:p w:rsidR="00AC5AF3" w:rsidRPr="00120620" w:rsidRDefault="00AC5AF3" w:rsidP="00AC5AF3">
      <w:pPr>
        <w:pStyle w:val="ListParagraph"/>
        <w:numPr>
          <w:ilvl w:val="0"/>
          <w:numId w:val="3"/>
        </w:numPr>
        <w:spacing w:after="0" w:line="360" w:lineRule="auto"/>
        <w:ind w:left="0" w:firstLine="346"/>
        <w:jc w:val="both"/>
        <w:rPr>
          <w:rFonts w:ascii="GHEA Grapalat" w:hAnsi="GHEA Grapalat"/>
          <w:sz w:val="24"/>
          <w:szCs w:val="24"/>
          <w:lang w:val="hy-AM"/>
        </w:rPr>
      </w:pPr>
      <w:r w:rsidRPr="00120620">
        <w:rPr>
          <w:rFonts w:ascii="GHEA Grapalat" w:hAnsi="GHEA Grapalat"/>
          <w:sz w:val="24"/>
          <w:szCs w:val="24"/>
          <w:lang w:val="hy-AM"/>
        </w:rPr>
        <w:t xml:space="preserve">Համաշխարհային Բանկի աջակցությամբ իրականացված՝ Սոցիալական պաշտպանության վարչարարության 2-րդ վարկային ծրագրի ավարտի պահին դեռևս ընթացքի մեջ գտնվող՝ նախարարության միասնական սոցիալական ծառայության Ալավերդու, Գյումրու և Սպիտակի տարածքային կենտրոնների  կապալառու և հեղինակային հսկողություն իրականացրած կազմակերպություններին կատարված </w:t>
      </w:r>
      <w:r w:rsidRPr="00120620">
        <w:rPr>
          <w:rFonts w:ascii="GHEA Grapalat" w:hAnsi="GHEA Grapalat"/>
          <w:sz w:val="24"/>
          <w:szCs w:val="24"/>
          <w:lang w:val="hy-AM"/>
        </w:rPr>
        <w:lastRenderedPageBreak/>
        <w:t>աշխատանքների դիմաց վճարումներ կատարելու, ինչպես նաև ծրագրը աուդիտի ենթարկած կազմակերպությանը վճարելու համար,</w:t>
      </w:r>
    </w:p>
    <w:p w:rsidR="00AC5AF3" w:rsidRPr="00E1646E" w:rsidRDefault="00AC5AF3" w:rsidP="00AC5AF3">
      <w:pPr>
        <w:tabs>
          <w:tab w:val="left" w:pos="1080"/>
        </w:tabs>
        <w:spacing w:after="0" w:line="360" w:lineRule="auto"/>
        <w:jc w:val="both"/>
        <w:rPr>
          <w:rFonts w:ascii="GHEA Grapalat" w:hAnsi="GHEA Grapalat"/>
          <w:sz w:val="24"/>
          <w:szCs w:val="24"/>
          <w:lang w:val="hy-AM"/>
        </w:rPr>
      </w:pPr>
      <w:r w:rsidRPr="00E1646E">
        <w:rPr>
          <w:rFonts w:ascii="GHEA Grapalat" w:hAnsi="GHEA Grapalat" w:cs="Sylfaen"/>
          <w:sz w:val="24"/>
          <w:szCs w:val="24"/>
          <w:lang w:val="hy-AM"/>
        </w:rPr>
        <w:tab/>
      </w:r>
      <w:r w:rsidRPr="00E1646E">
        <w:rPr>
          <w:rFonts w:ascii="GHEA Grapalat" w:hAnsi="GHEA Grapalat"/>
          <w:b/>
          <w:bCs/>
          <w:sz w:val="24"/>
          <w:szCs w:val="24"/>
          <w:lang w:val="hy-AM"/>
        </w:rPr>
        <w:t xml:space="preserve">3. </w:t>
      </w:r>
      <w:r w:rsidRPr="00E1646E">
        <w:rPr>
          <w:rFonts w:ascii="GHEA Grapalat" w:hAnsi="GHEA Grapalat" w:cs="Sylfaen"/>
          <w:b/>
          <w:bCs/>
          <w:sz w:val="24"/>
          <w:szCs w:val="24"/>
          <w:lang w:val="hy-AM"/>
        </w:rPr>
        <w:t>Իրավական</w:t>
      </w:r>
      <w:r w:rsidRPr="00E1646E">
        <w:rPr>
          <w:rFonts w:ascii="GHEA Grapalat" w:hAnsi="GHEA Grapalat"/>
          <w:b/>
          <w:bCs/>
          <w:sz w:val="24"/>
          <w:szCs w:val="24"/>
          <w:lang w:val="hy-AM"/>
        </w:rPr>
        <w:t xml:space="preserve"> </w:t>
      </w:r>
      <w:r w:rsidRPr="00E1646E">
        <w:rPr>
          <w:rFonts w:ascii="GHEA Grapalat" w:hAnsi="GHEA Grapalat" w:cs="Sylfaen"/>
          <w:b/>
          <w:bCs/>
          <w:sz w:val="24"/>
          <w:szCs w:val="24"/>
          <w:lang w:val="hy-AM"/>
        </w:rPr>
        <w:t>ակտի</w:t>
      </w:r>
      <w:r w:rsidRPr="00E1646E">
        <w:rPr>
          <w:rFonts w:ascii="GHEA Grapalat" w:hAnsi="GHEA Grapalat"/>
          <w:b/>
          <w:bCs/>
          <w:sz w:val="24"/>
          <w:szCs w:val="24"/>
          <w:lang w:val="hy-AM"/>
        </w:rPr>
        <w:t xml:space="preserve"> </w:t>
      </w:r>
      <w:r w:rsidRPr="00E1646E">
        <w:rPr>
          <w:rFonts w:ascii="GHEA Grapalat" w:hAnsi="GHEA Grapalat" w:cs="Sylfaen"/>
          <w:b/>
          <w:bCs/>
          <w:sz w:val="24"/>
          <w:szCs w:val="24"/>
          <w:lang w:val="hy-AM"/>
        </w:rPr>
        <w:t>կիրառման</w:t>
      </w:r>
      <w:r w:rsidRPr="00E1646E">
        <w:rPr>
          <w:rFonts w:ascii="GHEA Grapalat" w:hAnsi="GHEA Grapalat"/>
          <w:b/>
          <w:bCs/>
          <w:sz w:val="24"/>
          <w:szCs w:val="24"/>
          <w:lang w:val="hy-AM"/>
        </w:rPr>
        <w:t xml:space="preserve"> </w:t>
      </w:r>
      <w:r w:rsidRPr="00E1646E">
        <w:rPr>
          <w:rFonts w:ascii="GHEA Grapalat" w:hAnsi="GHEA Grapalat" w:cs="Sylfaen"/>
          <w:b/>
          <w:bCs/>
          <w:sz w:val="24"/>
          <w:szCs w:val="24"/>
          <w:lang w:val="hy-AM"/>
        </w:rPr>
        <w:t>դեպքում</w:t>
      </w:r>
      <w:r w:rsidRPr="00E1646E">
        <w:rPr>
          <w:rFonts w:ascii="GHEA Grapalat" w:hAnsi="GHEA Grapalat"/>
          <w:b/>
          <w:bCs/>
          <w:sz w:val="24"/>
          <w:szCs w:val="24"/>
          <w:lang w:val="hy-AM"/>
        </w:rPr>
        <w:t xml:space="preserve"> </w:t>
      </w:r>
      <w:r w:rsidRPr="00E1646E">
        <w:rPr>
          <w:rFonts w:ascii="GHEA Grapalat" w:hAnsi="GHEA Grapalat" w:cs="Sylfaen"/>
          <w:b/>
          <w:bCs/>
          <w:sz w:val="24"/>
          <w:szCs w:val="24"/>
          <w:lang w:val="hy-AM"/>
        </w:rPr>
        <w:t>ակնկալվող</w:t>
      </w:r>
      <w:r w:rsidRPr="00E1646E">
        <w:rPr>
          <w:rFonts w:ascii="GHEA Grapalat" w:hAnsi="GHEA Grapalat"/>
          <w:b/>
          <w:bCs/>
          <w:sz w:val="24"/>
          <w:szCs w:val="24"/>
          <w:lang w:val="hy-AM"/>
        </w:rPr>
        <w:t xml:space="preserve"> </w:t>
      </w:r>
      <w:r w:rsidRPr="00E1646E">
        <w:rPr>
          <w:rFonts w:ascii="GHEA Grapalat" w:hAnsi="GHEA Grapalat" w:cs="Sylfaen"/>
          <w:b/>
          <w:bCs/>
          <w:sz w:val="24"/>
          <w:szCs w:val="24"/>
          <w:lang w:val="hy-AM"/>
        </w:rPr>
        <w:t>արդյունքը.</w:t>
      </w:r>
      <w:r w:rsidRPr="00E1646E">
        <w:rPr>
          <w:rFonts w:ascii="GHEA Grapalat" w:hAnsi="GHEA Grapalat"/>
          <w:sz w:val="24"/>
          <w:szCs w:val="24"/>
          <w:lang w:val="hy-AM"/>
        </w:rPr>
        <w:t xml:space="preserve"> </w:t>
      </w:r>
    </w:p>
    <w:p w:rsidR="00AC5AF3" w:rsidRPr="00E1646E" w:rsidRDefault="00AC5AF3" w:rsidP="00AC5AF3">
      <w:pPr>
        <w:spacing w:line="360" w:lineRule="auto"/>
        <w:ind w:firstLine="346"/>
        <w:jc w:val="both"/>
        <w:rPr>
          <w:rFonts w:ascii="GHEA Grapalat" w:eastAsia="Calibri" w:hAnsi="GHEA Grapalat" w:cs="Calibri"/>
          <w:sz w:val="24"/>
          <w:szCs w:val="24"/>
        </w:rPr>
      </w:pPr>
      <w:r w:rsidRPr="00E1646E">
        <w:rPr>
          <w:rFonts w:ascii="GHEA Grapalat" w:hAnsi="GHEA Grapalat"/>
          <w:sz w:val="24"/>
          <w:szCs w:val="24"/>
        </w:rPr>
        <w:t>Որոշման ընդունման դեպքում, ընթացիկ տարում՝</w:t>
      </w:r>
    </w:p>
    <w:p w:rsidR="00AC5AF3" w:rsidRPr="00120620" w:rsidRDefault="00AC5AF3" w:rsidP="00AC5AF3">
      <w:pPr>
        <w:pStyle w:val="ListParagraph"/>
        <w:numPr>
          <w:ilvl w:val="0"/>
          <w:numId w:val="3"/>
        </w:numPr>
        <w:spacing w:after="200" w:line="360" w:lineRule="auto"/>
        <w:ind w:left="0" w:firstLine="346"/>
        <w:jc w:val="both"/>
        <w:rPr>
          <w:rFonts w:ascii="GHEA Grapalat" w:hAnsi="GHEA Grapalat"/>
          <w:sz w:val="24"/>
          <w:szCs w:val="24"/>
          <w:lang w:val="hy-AM"/>
        </w:rPr>
      </w:pPr>
      <w:r w:rsidRPr="00120620">
        <w:rPr>
          <w:rFonts w:ascii="GHEA Grapalat" w:hAnsi="GHEA Grapalat"/>
          <w:sz w:val="24"/>
          <w:szCs w:val="24"/>
          <w:lang w:val="hy-AM"/>
        </w:rPr>
        <w:t>պարտատերերին կվճարվի Համաշխարհային Բանկի աջակցությամբ իրականացված՝ Սոցիալական պաշտպանության վարչարարության 2-րդ վարկային ծրագրի ավարտից հետո կատարված շինարարական աշխատանքների, հեղինակային հսկողության, ինչպես նաև ծրագրը աուդիտի ենթարկման դիմաց վճարման ենթակա գումարները,</w:t>
      </w:r>
    </w:p>
    <w:p w:rsidR="00AC5AF3" w:rsidRPr="00E1646E" w:rsidRDefault="00AC5AF3" w:rsidP="00AC5AF3">
      <w:pPr>
        <w:pStyle w:val="NormalWeb"/>
        <w:tabs>
          <w:tab w:val="left" w:pos="489"/>
        </w:tabs>
        <w:spacing w:before="0" w:beforeAutospacing="0" w:after="0" w:afterAutospacing="0" w:line="360" w:lineRule="auto"/>
        <w:contextualSpacing/>
        <w:jc w:val="both"/>
        <w:rPr>
          <w:rFonts w:ascii="GHEA Grapalat" w:hAnsi="GHEA Grapalat" w:cs="Sylfaen"/>
          <w:b/>
          <w:lang w:val="hy-AM"/>
        </w:rPr>
      </w:pPr>
    </w:p>
    <w:p w:rsidR="00AC5AF3" w:rsidRPr="00E1646E" w:rsidRDefault="00AC5AF3" w:rsidP="00AC5AF3">
      <w:pPr>
        <w:pStyle w:val="NormalWeb"/>
        <w:tabs>
          <w:tab w:val="left" w:pos="489"/>
        </w:tabs>
        <w:spacing w:before="0" w:beforeAutospacing="0" w:after="0" w:afterAutospacing="0" w:line="360" w:lineRule="auto"/>
        <w:contextualSpacing/>
        <w:jc w:val="both"/>
        <w:rPr>
          <w:rFonts w:ascii="GHEA Grapalat" w:hAnsi="GHEA Grapalat" w:cs="Sylfaen"/>
          <w:b/>
          <w:lang w:val="hy-AM" w:eastAsia="ru-RU"/>
        </w:rPr>
      </w:pPr>
      <w:r w:rsidRPr="00E1646E">
        <w:rPr>
          <w:rFonts w:ascii="GHEA Grapalat" w:hAnsi="GHEA Grapalat" w:cs="Sylfaen"/>
          <w:b/>
          <w:lang w:val="hy-AM"/>
        </w:rPr>
        <w:tab/>
      </w:r>
      <w:r w:rsidRPr="00E1646E">
        <w:rPr>
          <w:rFonts w:ascii="GHEA Grapalat" w:hAnsi="GHEA Grapalat" w:cs="Sylfaen"/>
          <w:b/>
          <w:lang w:val="hy-AM"/>
        </w:rPr>
        <w:tab/>
        <w:t>4. Կ</w:t>
      </w:r>
      <w:r w:rsidRPr="00E1646E">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AC5AF3" w:rsidRPr="00417562" w:rsidRDefault="00AC5AF3" w:rsidP="00AC5AF3">
      <w:pPr>
        <w:pStyle w:val="CommentText"/>
        <w:tabs>
          <w:tab w:val="left" w:pos="0"/>
        </w:tabs>
        <w:spacing w:line="360" w:lineRule="auto"/>
        <w:jc w:val="both"/>
        <w:rPr>
          <w:rFonts w:ascii="GHEA Grapalat" w:hAnsi="GHEA Grapalat" w:cs="Sylfaen"/>
          <w:b/>
          <w:color w:val="000000"/>
          <w:sz w:val="24"/>
          <w:szCs w:val="24"/>
          <w:lang w:val="en-US"/>
        </w:rPr>
      </w:pPr>
      <w:r>
        <w:rPr>
          <w:rFonts w:ascii="GHEA Grapalat" w:hAnsi="GHEA Grapalat"/>
          <w:sz w:val="24"/>
          <w:szCs w:val="24"/>
        </w:rPr>
        <w:tab/>
      </w:r>
      <w:r w:rsidRPr="00120620">
        <w:rPr>
          <w:rFonts w:ascii="GHEA Grapalat" w:hAnsi="GHEA Grapalat"/>
          <w:sz w:val="24"/>
          <w:szCs w:val="24"/>
        </w:rPr>
        <w:t xml:space="preserve">Նախագիծը բխում է ՀՀ կառավարության 2021 թվականի  օգոստոսի 18-ի  «Հայաստանի Հանրապետության կառավարության 2021-2026 թվականների գործունեության միջոցառումների ծրագիրը հաստատելու մասին» N 1363-Ա որոշմամբ հաստատված  ծրագրի 4.6 </w:t>
      </w:r>
      <w:r w:rsidRPr="00120620">
        <w:rPr>
          <w:rFonts w:ascii="GHEA Grapalat" w:eastAsia="GHEA Grapalat" w:hAnsi="GHEA Grapalat" w:cs="GHEA Grapalat"/>
          <w:color w:val="000000"/>
          <w:sz w:val="24"/>
          <w:szCs w:val="24"/>
        </w:rPr>
        <w:t>«</w:t>
      </w:r>
      <w:r w:rsidRPr="00120620">
        <w:rPr>
          <w:rFonts w:ascii="GHEA Grapalat" w:eastAsia="GHEA Grapalat" w:hAnsi="GHEA Grapalat" w:cs="GHEA Grapalat"/>
          <w:sz w:val="24"/>
          <w:szCs w:val="24"/>
        </w:rPr>
        <w:t>Աշխատանք և սոցիալական պաշտպանության</w:t>
      </w:r>
      <w:r w:rsidRPr="00120620">
        <w:rPr>
          <w:rFonts w:ascii="GHEA Grapalat" w:eastAsia="GHEA Grapalat" w:hAnsi="GHEA Grapalat" w:cs="GHEA Grapalat"/>
          <w:color w:val="000000"/>
          <w:sz w:val="24"/>
          <w:szCs w:val="24"/>
        </w:rPr>
        <w:t xml:space="preserve">» բաժնի </w:t>
      </w:r>
      <w:r>
        <w:rPr>
          <w:rFonts w:ascii="GHEA Grapalat" w:eastAsia="GHEA Grapalat" w:hAnsi="GHEA Grapalat" w:cs="GHEA Grapalat"/>
          <w:color w:val="000000"/>
          <w:sz w:val="24"/>
          <w:szCs w:val="24"/>
          <w:lang w:val="en-US"/>
        </w:rPr>
        <w:t>3</w:t>
      </w:r>
      <w:r w:rsidRPr="00120620">
        <w:rPr>
          <w:rFonts w:ascii="GHEA Grapalat" w:hAnsi="GHEA Grapalat"/>
          <w:sz w:val="24"/>
          <w:szCs w:val="24"/>
        </w:rPr>
        <w:t>-րդ պարբերությունի</w:t>
      </w:r>
      <w:r>
        <w:rPr>
          <w:rFonts w:ascii="GHEA Grapalat" w:hAnsi="GHEA Grapalat"/>
          <w:sz w:val="24"/>
          <w:szCs w:val="24"/>
          <w:lang w:val="en-US"/>
        </w:rPr>
        <w:t>ց</w:t>
      </w:r>
      <w:r w:rsidRPr="00120620">
        <w:rPr>
          <w:rFonts w:ascii="GHEA Grapalat" w:hAnsi="GHEA Grapalat"/>
          <w:sz w:val="24"/>
          <w:szCs w:val="24"/>
        </w:rPr>
        <w:t xml:space="preserve">, ինչպես նաև </w:t>
      </w:r>
      <w:r>
        <w:rPr>
          <w:rFonts w:ascii="GHEA Grapalat" w:hAnsi="GHEA Grapalat"/>
          <w:sz w:val="24"/>
          <w:szCs w:val="24"/>
          <w:lang w:val="en-US"/>
        </w:rPr>
        <w:t xml:space="preserve">2021 թվականի նոյեմբերի 18-ի </w:t>
      </w:r>
      <w:r w:rsidRPr="00120620">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lang w:val="en-US"/>
        </w:rPr>
        <w:t>Հայաստանի Հանրապետության կառավարության 2021-2026 թվականների գործունեության միջոցառումների ծրագիրա հաստատելու մասին</w:t>
      </w:r>
      <w:r w:rsidRPr="00120620">
        <w:rPr>
          <w:rFonts w:ascii="GHEA Grapalat" w:eastAsia="GHEA Grapalat" w:hAnsi="GHEA Grapalat" w:cs="GHEA Grapalat"/>
          <w:color w:val="000000"/>
          <w:sz w:val="24"/>
          <w:szCs w:val="24"/>
        </w:rPr>
        <w:t xml:space="preserve">» </w:t>
      </w:r>
      <w:r>
        <w:rPr>
          <w:rFonts w:ascii="GHEA Grapalat" w:hAnsi="GHEA Grapalat"/>
          <w:sz w:val="24"/>
          <w:szCs w:val="24"/>
          <w:lang w:val="en-US"/>
        </w:rPr>
        <w:t xml:space="preserve">N 1902-Լ որոշման N 1 հավելվածի </w:t>
      </w:r>
      <w:r w:rsidRPr="00120620">
        <w:rPr>
          <w:rFonts w:ascii="GHEA Grapalat" w:eastAsia="GHEA Grapalat" w:hAnsi="GHEA Grapalat" w:cs="GHEA Grapalat"/>
          <w:color w:val="000000"/>
          <w:sz w:val="24"/>
          <w:szCs w:val="24"/>
        </w:rPr>
        <w:t>«</w:t>
      </w:r>
      <w:r>
        <w:rPr>
          <w:rFonts w:ascii="GHEA Grapalat" w:hAnsi="GHEA Grapalat"/>
          <w:sz w:val="24"/>
          <w:szCs w:val="24"/>
          <w:lang w:val="en-US"/>
        </w:rPr>
        <w:t>Աշխատանքի և սոցիալական հարցերի նախարարություն</w:t>
      </w:r>
      <w:r w:rsidRPr="00120620">
        <w:rPr>
          <w:rFonts w:ascii="GHEA Grapalat" w:eastAsia="GHEA Grapalat" w:hAnsi="GHEA Grapalat" w:cs="GHEA Grapalat"/>
          <w:color w:val="000000"/>
          <w:sz w:val="24"/>
          <w:szCs w:val="24"/>
        </w:rPr>
        <w:t>»</w:t>
      </w:r>
      <w:r>
        <w:rPr>
          <w:rFonts w:ascii="GHEA Grapalat" w:hAnsi="GHEA Grapalat"/>
          <w:sz w:val="24"/>
          <w:szCs w:val="24"/>
          <w:lang w:val="en-US"/>
        </w:rPr>
        <w:t xml:space="preserve"> բաժնի 8.6 կետի միջոցառման </w:t>
      </w:r>
      <w:r w:rsidRPr="004B1BD6">
        <w:t xml:space="preserve"> </w:t>
      </w:r>
      <w:r w:rsidRPr="00120620">
        <w:rPr>
          <w:rFonts w:ascii="GHEA Grapalat" w:eastAsia="GHEA Grapalat" w:hAnsi="GHEA Grapalat" w:cs="GHEA Grapalat"/>
          <w:color w:val="000000"/>
          <w:sz w:val="24"/>
          <w:szCs w:val="24"/>
        </w:rPr>
        <w:t>«</w:t>
      </w:r>
      <w:r w:rsidRPr="004B1BD6">
        <w:rPr>
          <w:rFonts w:ascii="GHEA Grapalat" w:hAnsi="GHEA Grapalat"/>
          <w:sz w:val="24"/>
          <w:szCs w:val="24"/>
        </w:rPr>
        <w:t>2. միասնական սոցիալական ծառայության շենքային պայմանները բարելավված են և տարածքային կենտրոնները տեխնիկապես վերազինված են</w:t>
      </w:r>
      <w:r w:rsidRPr="00120620">
        <w:rPr>
          <w:rFonts w:ascii="GHEA Grapalat" w:eastAsia="GHEA Grapalat" w:hAnsi="GHEA Grapalat" w:cs="GHEA Grapalat"/>
          <w:color w:val="000000"/>
          <w:sz w:val="24"/>
          <w:szCs w:val="24"/>
        </w:rPr>
        <w:t>»</w:t>
      </w:r>
      <w:r>
        <w:rPr>
          <w:rFonts w:ascii="GHEA Grapalat" w:hAnsi="GHEA Grapalat"/>
          <w:sz w:val="24"/>
          <w:szCs w:val="24"/>
          <w:lang w:val="en-US"/>
        </w:rPr>
        <w:t xml:space="preserve"> արդյունքային նպատակներից:</w:t>
      </w:r>
    </w:p>
    <w:p w:rsidR="00AC5AF3" w:rsidRPr="00E1646E" w:rsidRDefault="00AC5AF3" w:rsidP="00AC5AF3">
      <w:pPr>
        <w:pStyle w:val="ListParagraph"/>
        <w:tabs>
          <w:tab w:val="left" w:pos="0"/>
        </w:tabs>
        <w:spacing w:line="360" w:lineRule="auto"/>
        <w:ind w:left="0"/>
        <w:jc w:val="both"/>
        <w:rPr>
          <w:rFonts w:ascii="GHEA Grapalat" w:hAnsi="GHEA Grapalat" w:cs="Sylfaen"/>
          <w:b/>
          <w:color w:val="000000"/>
          <w:sz w:val="24"/>
          <w:szCs w:val="24"/>
          <w:lang w:val="af-ZA"/>
        </w:rPr>
      </w:pPr>
      <w:r w:rsidRPr="00E1646E">
        <w:rPr>
          <w:rFonts w:ascii="GHEA Grapalat" w:hAnsi="GHEA Grapalat" w:cs="Sylfaen"/>
          <w:b/>
          <w:color w:val="000000"/>
          <w:sz w:val="24"/>
          <w:szCs w:val="24"/>
          <w:lang w:val="hy-AM"/>
        </w:rPr>
        <w:tab/>
        <w:t>5.</w:t>
      </w:r>
      <w:r w:rsidRPr="00E1646E">
        <w:rPr>
          <w:rFonts w:ascii="GHEA Grapalat" w:hAnsi="GHEA Grapalat" w:cs="Sylfaen"/>
          <w:b/>
          <w:color w:val="000000"/>
          <w:sz w:val="24"/>
          <w:szCs w:val="24"/>
          <w:lang w:val="af-ZA"/>
        </w:rPr>
        <w:tab/>
        <w:t xml:space="preserve">Տեղեկատվություն լրացուցիչ ֆինանսական միջոցների անհրաժեշտության և պետական բյուջեի եկամուտներում և ծախսերում սպասվելիք փոփոխությունների մասին. </w:t>
      </w:r>
    </w:p>
    <w:p w:rsidR="00AC5AF3" w:rsidRPr="00E1646E" w:rsidRDefault="00AC5AF3" w:rsidP="00AC5AF3">
      <w:pPr>
        <w:pStyle w:val="ListParagraph"/>
        <w:autoSpaceDE w:val="0"/>
        <w:autoSpaceDN w:val="0"/>
        <w:adjustRightInd w:val="0"/>
        <w:spacing w:line="336" w:lineRule="auto"/>
        <w:ind w:left="0" w:firstLine="720"/>
        <w:jc w:val="both"/>
        <w:rPr>
          <w:rFonts w:ascii="GHEA Grapalat" w:hAnsi="GHEA Grapalat"/>
          <w:kern w:val="16"/>
          <w:sz w:val="24"/>
          <w:szCs w:val="24"/>
          <w:lang w:val="hy-AM"/>
        </w:rPr>
      </w:pPr>
      <w:r w:rsidRPr="00E1646E">
        <w:rPr>
          <w:rFonts w:ascii="GHEA Grapalat" w:hAnsi="GHEA Grapalat" w:cs="Cambria Math"/>
          <w:color w:val="000000" w:themeColor="text1"/>
          <w:sz w:val="24"/>
          <w:szCs w:val="24"/>
          <w:lang w:val="hy-AM"/>
        </w:rPr>
        <w:lastRenderedPageBreak/>
        <w:t>Ն</w:t>
      </w:r>
      <w:r w:rsidRPr="00E1646E">
        <w:rPr>
          <w:rFonts w:ascii="GHEA Grapalat" w:hAnsi="GHEA Grapalat" w:cs="Sylfaen"/>
          <w:bCs/>
          <w:color w:val="000000" w:themeColor="text1"/>
          <w:sz w:val="24"/>
          <w:szCs w:val="24"/>
          <w:lang w:val="fr-FR"/>
        </w:rPr>
        <w:t xml:space="preserve">ախագծի ընդունումը </w:t>
      </w:r>
      <w:r w:rsidRPr="00E1646E">
        <w:rPr>
          <w:rFonts w:ascii="GHEA Grapalat" w:hAnsi="GHEA Grapalat"/>
          <w:color w:val="000000" w:themeColor="text1"/>
          <w:sz w:val="24"/>
          <w:szCs w:val="24"/>
          <w:lang w:val="hy-AM"/>
        </w:rPr>
        <w:t xml:space="preserve">Հայաստանի Հանրապետության </w:t>
      </w:r>
      <w:r w:rsidRPr="00E1646E">
        <w:rPr>
          <w:rFonts w:ascii="GHEA Grapalat" w:hAnsi="GHEA Grapalat" w:cs="Sylfaen"/>
          <w:bCs/>
          <w:color w:val="000000" w:themeColor="text1"/>
          <w:sz w:val="24"/>
          <w:szCs w:val="24"/>
          <w:lang w:val="fr-FR"/>
        </w:rPr>
        <w:t xml:space="preserve">2025 թվականի պետական բյուջեի տարեկան եկամուտների և ծախսերի փոփոխությունների չի հանգեցնում, ինչպես նաև </w:t>
      </w:r>
      <w:r w:rsidRPr="00E1646E">
        <w:rPr>
          <w:rFonts w:ascii="GHEA Grapalat" w:hAnsi="GHEA Grapalat"/>
          <w:kern w:val="16"/>
          <w:sz w:val="24"/>
          <w:szCs w:val="24"/>
          <w:lang w:val="hy-AM"/>
        </w:rPr>
        <w:t xml:space="preserve">առաջարկվող վերաբաշխման արդյունքում այդ գումարի չափով </w:t>
      </w:r>
      <w:r w:rsidRPr="00E1646E">
        <w:rPr>
          <w:rFonts w:ascii="GHEA Grapalat" w:hAnsi="GHEA Grapalat" w:cs="Sylfaen"/>
          <w:bCs/>
          <w:color w:val="000000" w:themeColor="text1"/>
          <w:sz w:val="24"/>
          <w:szCs w:val="24"/>
          <w:lang w:val="fr-FR"/>
        </w:rPr>
        <w:t xml:space="preserve">լրացուցիչ ֆինանսական միջոցների </w:t>
      </w:r>
      <w:r w:rsidRPr="00E1646E">
        <w:rPr>
          <w:rFonts w:ascii="GHEA Grapalat" w:hAnsi="GHEA Grapalat"/>
          <w:kern w:val="16"/>
          <w:sz w:val="24"/>
          <w:szCs w:val="24"/>
          <w:lang w:val="hy-AM"/>
        </w:rPr>
        <w:t>վերականգնման անհրաժեշտությունը բացակայում է:</w:t>
      </w:r>
    </w:p>
    <w:p w:rsidR="00AC5AF3" w:rsidRPr="00E1646E" w:rsidRDefault="00AC5AF3" w:rsidP="00AC5AF3">
      <w:pPr>
        <w:pStyle w:val="ListParagraph"/>
        <w:tabs>
          <w:tab w:val="left" w:pos="0"/>
        </w:tabs>
        <w:spacing w:line="360" w:lineRule="auto"/>
        <w:ind w:left="0"/>
        <w:jc w:val="both"/>
        <w:rPr>
          <w:rFonts w:ascii="GHEA Grapalat" w:hAnsi="GHEA Grapalat" w:cs="Sylfaen"/>
          <w:b/>
          <w:color w:val="000000"/>
          <w:sz w:val="24"/>
          <w:szCs w:val="24"/>
          <w:lang w:val="af-ZA"/>
        </w:rPr>
      </w:pPr>
      <w:r w:rsidRPr="00E1646E">
        <w:rPr>
          <w:rFonts w:ascii="GHEA Grapalat" w:hAnsi="GHEA Grapalat" w:cs="Sylfaen"/>
          <w:b/>
          <w:color w:val="000000"/>
          <w:sz w:val="24"/>
          <w:szCs w:val="24"/>
          <w:lang w:val="hy-AM"/>
        </w:rPr>
        <w:tab/>
        <w:t>6.</w:t>
      </w:r>
      <w:r w:rsidRPr="00E1646E">
        <w:rPr>
          <w:rFonts w:ascii="GHEA Grapalat" w:hAnsi="GHEA Grapalat" w:cs="Sylfaen"/>
          <w:b/>
          <w:color w:val="000000"/>
          <w:sz w:val="24"/>
          <w:szCs w:val="24"/>
          <w:lang w:val="af-ZA"/>
        </w:rPr>
        <w:t>Իրավական ակտի ընդունման կապակցությամբ այլ նորմատիվ իրավական ակտերի ընդունման անհրաժեշտությունը.</w:t>
      </w:r>
    </w:p>
    <w:p w:rsidR="00AC5AF3" w:rsidRPr="00125A2E" w:rsidRDefault="00AC5AF3" w:rsidP="00AC5AF3">
      <w:pPr>
        <w:pStyle w:val="ListParagraph"/>
        <w:tabs>
          <w:tab w:val="left" w:pos="0"/>
        </w:tabs>
        <w:spacing w:line="360" w:lineRule="auto"/>
        <w:ind w:left="0"/>
        <w:jc w:val="both"/>
        <w:rPr>
          <w:rFonts w:ascii="GHEA Grapalat" w:hAnsi="GHEA Grapalat" w:cs="Sylfaen"/>
          <w:color w:val="000000"/>
          <w:sz w:val="24"/>
          <w:szCs w:val="24"/>
          <w:lang w:val="af-ZA"/>
        </w:rPr>
      </w:pPr>
      <w:r w:rsidRPr="00E1646E">
        <w:rPr>
          <w:rFonts w:ascii="GHEA Grapalat" w:hAnsi="GHEA Grapalat" w:cs="Sylfaen"/>
          <w:color w:val="000000"/>
          <w:sz w:val="24"/>
          <w:szCs w:val="24"/>
          <w:lang w:val="af-ZA"/>
        </w:rPr>
        <w:tab/>
        <w:t>Այլ իրավական ակտերում փոփոխությունների և(կամ) լրացումների անհրաժեշտություն չի առաջացնում:</w:t>
      </w:r>
    </w:p>
    <w:p w:rsidR="00AC5AF3" w:rsidRPr="00125A2E" w:rsidRDefault="00AC5AF3" w:rsidP="00AC5AF3">
      <w:pPr>
        <w:tabs>
          <w:tab w:val="left" w:pos="1080"/>
        </w:tabs>
        <w:spacing w:after="0" w:line="360" w:lineRule="auto"/>
        <w:jc w:val="both"/>
        <w:rPr>
          <w:rFonts w:ascii="GHEA Grapalat" w:hAnsi="GHEA Grapalat"/>
          <w:sz w:val="24"/>
          <w:szCs w:val="24"/>
          <w:lang w:val="hy-AM"/>
        </w:rPr>
      </w:pPr>
    </w:p>
    <w:p w:rsidR="00E5151F" w:rsidRPr="00AC5AF3" w:rsidRDefault="00E5151F" w:rsidP="00AC5AF3"/>
    <w:sectPr w:rsidR="00E5151F" w:rsidRPr="00AC5AF3" w:rsidSect="00EF4877">
      <w:pgSz w:w="12240" w:h="15840"/>
      <w:pgMar w:top="1080" w:right="990" w:bottom="99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39FF" w:rsidRDefault="00BB39FF" w:rsidP="0018568C">
      <w:pPr>
        <w:spacing w:after="0" w:line="240" w:lineRule="auto"/>
      </w:pPr>
      <w:r>
        <w:separator/>
      </w:r>
    </w:p>
  </w:endnote>
  <w:endnote w:type="continuationSeparator" w:id="0">
    <w:p w:rsidR="00BB39FF" w:rsidRDefault="00BB39FF" w:rsidP="00185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39FF" w:rsidRDefault="00BB39FF" w:rsidP="0018568C">
      <w:pPr>
        <w:spacing w:after="0" w:line="240" w:lineRule="auto"/>
      </w:pPr>
      <w:r>
        <w:separator/>
      </w:r>
    </w:p>
  </w:footnote>
  <w:footnote w:type="continuationSeparator" w:id="0">
    <w:p w:rsidR="00BB39FF" w:rsidRDefault="00BB39FF" w:rsidP="00185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23B1B"/>
    <w:multiLevelType w:val="hybridMultilevel"/>
    <w:tmpl w:val="B3BA8E16"/>
    <w:lvl w:ilvl="0" w:tplc="5CEE7602">
      <w:start w:val="1"/>
      <w:numFmt w:val="decimal"/>
      <w:lvlText w:val="%1."/>
      <w:lvlJc w:val="left"/>
      <w:pPr>
        <w:ind w:left="2881" w:hanging="915"/>
      </w:pPr>
      <w:rPr>
        <w:b w:val="0"/>
      </w:rPr>
    </w:lvl>
    <w:lvl w:ilvl="1" w:tplc="04090019">
      <w:start w:val="1"/>
      <w:numFmt w:val="lowerLetter"/>
      <w:lvlText w:val="%2."/>
      <w:lvlJc w:val="left"/>
      <w:pPr>
        <w:ind w:left="3046" w:hanging="360"/>
      </w:pPr>
    </w:lvl>
    <w:lvl w:ilvl="2" w:tplc="0409001B">
      <w:start w:val="1"/>
      <w:numFmt w:val="lowerRoman"/>
      <w:lvlText w:val="%3."/>
      <w:lvlJc w:val="right"/>
      <w:pPr>
        <w:ind w:left="3766" w:hanging="180"/>
      </w:pPr>
    </w:lvl>
    <w:lvl w:ilvl="3" w:tplc="0409000F">
      <w:start w:val="1"/>
      <w:numFmt w:val="decimal"/>
      <w:lvlText w:val="%4."/>
      <w:lvlJc w:val="left"/>
      <w:pPr>
        <w:ind w:left="4486" w:hanging="360"/>
      </w:pPr>
    </w:lvl>
    <w:lvl w:ilvl="4" w:tplc="04090019">
      <w:start w:val="1"/>
      <w:numFmt w:val="lowerLetter"/>
      <w:lvlText w:val="%5."/>
      <w:lvlJc w:val="left"/>
      <w:pPr>
        <w:ind w:left="5206" w:hanging="360"/>
      </w:pPr>
    </w:lvl>
    <w:lvl w:ilvl="5" w:tplc="0409001B">
      <w:start w:val="1"/>
      <w:numFmt w:val="lowerRoman"/>
      <w:lvlText w:val="%6."/>
      <w:lvlJc w:val="right"/>
      <w:pPr>
        <w:ind w:left="5926" w:hanging="180"/>
      </w:pPr>
    </w:lvl>
    <w:lvl w:ilvl="6" w:tplc="0409000F">
      <w:start w:val="1"/>
      <w:numFmt w:val="decimal"/>
      <w:lvlText w:val="%7."/>
      <w:lvlJc w:val="left"/>
      <w:pPr>
        <w:ind w:left="6646" w:hanging="360"/>
      </w:pPr>
    </w:lvl>
    <w:lvl w:ilvl="7" w:tplc="04090019">
      <w:start w:val="1"/>
      <w:numFmt w:val="lowerLetter"/>
      <w:lvlText w:val="%8."/>
      <w:lvlJc w:val="left"/>
      <w:pPr>
        <w:ind w:left="7366" w:hanging="360"/>
      </w:pPr>
    </w:lvl>
    <w:lvl w:ilvl="8" w:tplc="0409001B">
      <w:start w:val="1"/>
      <w:numFmt w:val="lowerRoman"/>
      <w:lvlText w:val="%9."/>
      <w:lvlJc w:val="right"/>
      <w:pPr>
        <w:ind w:left="8086" w:hanging="180"/>
      </w:pPr>
    </w:lvl>
  </w:abstractNum>
  <w:abstractNum w:abstractNumId="1" w15:restartNumberingAfterBreak="0">
    <w:nsid w:val="217C3DA2"/>
    <w:multiLevelType w:val="hybridMultilevel"/>
    <w:tmpl w:val="B682170C"/>
    <w:lvl w:ilvl="0" w:tplc="67F484CA">
      <w:start w:val="6"/>
      <w:numFmt w:val="bullet"/>
      <w:lvlText w:val="-"/>
      <w:lvlJc w:val="left"/>
      <w:pPr>
        <w:ind w:left="706" w:hanging="360"/>
      </w:pPr>
      <w:rPr>
        <w:rFonts w:ascii="GHEA Grapalat" w:eastAsia="GHEA Grapalat" w:hAnsi="GHEA Grapalat" w:cs="GHEA Grapalat" w:hint="default"/>
      </w:rPr>
    </w:lvl>
    <w:lvl w:ilvl="1" w:tplc="04090003">
      <w:start w:val="1"/>
      <w:numFmt w:val="bullet"/>
      <w:lvlText w:val="o"/>
      <w:lvlJc w:val="left"/>
      <w:pPr>
        <w:ind w:left="1426" w:hanging="360"/>
      </w:pPr>
      <w:rPr>
        <w:rFonts w:ascii="Courier New" w:hAnsi="Courier New" w:cs="Courier New" w:hint="default"/>
      </w:rPr>
    </w:lvl>
    <w:lvl w:ilvl="2" w:tplc="04090005">
      <w:start w:val="1"/>
      <w:numFmt w:val="bullet"/>
      <w:lvlText w:val=""/>
      <w:lvlJc w:val="left"/>
      <w:pPr>
        <w:ind w:left="2146" w:hanging="360"/>
      </w:pPr>
      <w:rPr>
        <w:rFonts w:ascii="Wingdings" w:hAnsi="Wingdings" w:hint="default"/>
      </w:rPr>
    </w:lvl>
    <w:lvl w:ilvl="3" w:tplc="04090001">
      <w:start w:val="1"/>
      <w:numFmt w:val="bullet"/>
      <w:lvlText w:val=""/>
      <w:lvlJc w:val="left"/>
      <w:pPr>
        <w:ind w:left="2866" w:hanging="360"/>
      </w:pPr>
      <w:rPr>
        <w:rFonts w:ascii="Symbol" w:hAnsi="Symbol" w:hint="default"/>
      </w:rPr>
    </w:lvl>
    <w:lvl w:ilvl="4" w:tplc="04090003">
      <w:start w:val="1"/>
      <w:numFmt w:val="bullet"/>
      <w:lvlText w:val="o"/>
      <w:lvlJc w:val="left"/>
      <w:pPr>
        <w:ind w:left="3586" w:hanging="360"/>
      </w:pPr>
      <w:rPr>
        <w:rFonts w:ascii="Courier New" w:hAnsi="Courier New" w:cs="Courier New" w:hint="default"/>
      </w:rPr>
    </w:lvl>
    <w:lvl w:ilvl="5" w:tplc="04090005">
      <w:start w:val="1"/>
      <w:numFmt w:val="bullet"/>
      <w:lvlText w:val=""/>
      <w:lvlJc w:val="left"/>
      <w:pPr>
        <w:ind w:left="4306" w:hanging="360"/>
      </w:pPr>
      <w:rPr>
        <w:rFonts w:ascii="Wingdings" w:hAnsi="Wingdings" w:hint="default"/>
      </w:rPr>
    </w:lvl>
    <w:lvl w:ilvl="6" w:tplc="04090001">
      <w:start w:val="1"/>
      <w:numFmt w:val="bullet"/>
      <w:lvlText w:val=""/>
      <w:lvlJc w:val="left"/>
      <w:pPr>
        <w:ind w:left="5026" w:hanging="360"/>
      </w:pPr>
      <w:rPr>
        <w:rFonts w:ascii="Symbol" w:hAnsi="Symbol" w:hint="default"/>
      </w:rPr>
    </w:lvl>
    <w:lvl w:ilvl="7" w:tplc="04090003">
      <w:start w:val="1"/>
      <w:numFmt w:val="bullet"/>
      <w:lvlText w:val="o"/>
      <w:lvlJc w:val="left"/>
      <w:pPr>
        <w:ind w:left="5746" w:hanging="360"/>
      </w:pPr>
      <w:rPr>
        <w:rFonts w:ascii="Courier New" w:hAnsi="Courier New" w:cs="Courier New" w:hint="default"/>
      </w:rPr>
    </w:lvl>
    <w:lvl w:ilvl="8" w:tplc="04090005">
      <w:start w:val="1"/>
      <w:numFmt w:val="bullet"/>
      <w:lvlText w:val=""/>
      <w:lvlJc w:val="left"/>
      <w:pPr>
        <w:ind w:left="6466" w:hanging="360"/>
      </w:pPr>
      <w:rPr>
        <w:rFonts w:ascii="Wingdings" w:hAnsi="Wingdings" w:hint="default"/>
      </w:rPr>
    </w:lvl>
  </w:abstractNum>
  <w:abstractNum w:abstractNumId="2"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3"/>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0FFD"/>
    <w:rsid w:val="00003384"/>
    <w:rsid w:val="0000613F"/>
    <w:rsid w:val="00015441"/>
    <w:rsid w:val="0002429D"/>
    <w:rsid w:val="00026CEA"/>
    <w:rsid w:val="00032B4B"/>
    <w:rsid w:val="000335B2"/>
    <w:rsid w:val="000337EE"/>
    <w:rsid w:val="000339DB"/>
    <w:rsid w:val="00036D33"/>
    <w:rsid w:val="000429C1"/>
    <w:rsid w:val="00051963"/>
    <w:rsid w:val="000634C2"/>
    <w:rsid w:val="00073CDD"/>
    <w:rsid w:val="00074B87"/>
    <w:rsid w:val="000757A0"/>
    <w:rsid w:val="0007774F"/>
    <w:rsid w:val="00097D44"/>
    <w:rsid w:val="000B139E"/>
    <w:rsid w:val="000D001A"/>
    <w:rsid w:val="000E254F"/>
    <w:rsid w:val="000E4145"/>
    <w:rsid w:val="000E5503"/>
    <w:rsid w:val="000E5D73"/>
    <w:rsid w:val="000F5FE2"/>
    <w:rsid w:val="00104FBC"/>
    <w:rsid w:val="0010560D"/>
    <w:rsid w:val="00106DC3"/>
    <w:rsid w:val="00125A2E"/>
    <w:rsid w:val="00125A3B"/>
    <w:rsid w:val="001368AC"/>
    <w:rsid w:val="00137228"/>
    <w:rsid w:val="00137651"/>
    <w:rsid w:val="00150DDE"/>
    <w:rsid w:val="001553CE"/>
    <w:rsid w:val="0015753A"/>
    <w:rsid w:val="001611E5"/>
    <w:rsid w:val="00171EF3"/>
    <w:rsid w:val="0017401B"/>
    <w:rsid w:val="00180F99"/>
    <w:rsid w:val="00181AC3"/>
    <w:rsid w:val="0018568C"/>
    <w:rsid w:val="001971C7"/>
    <w:rsid w:val="001A3A5C"/>
    <w:rsid w:val="001B5666"/>
    <w:rsid w:val="001B75CC"/>
    <w:rsid w:val="001B7920"/>
    <w:rsid w:val="001D03AB"/>
    <w:rsid w:val="001D1825"/>
    <w:rsid w:val="001D39C4"/>
    <w:rsid w:val="001E010A"/>
    <w:rsid w:val="001E2059"/>
    <w:rsid w:val="001E3A03"/>
    <w:rsid w:val="001F106F"/>
    <w:rsid w:val="001F3077"/>
    <w:rsid w:val="001F4BC7"/>
    <w:rsid w:val="001F5B00"/>
    <w:rsid w:val="0020424B"/>
    <w:rsid w:val="00212FCC"/>
    <w:rsid w:val="00216B53"/>
    <w:rsid w:val="0021781D"/>
    <w:rsid w:val="00232739"/>
    <w:rsid w:val="00240B32"/>
    <w:rsid w:val="002444A9"/>
    <w:rsid w:val="00244E16"/>
    <w:rsid w:val="00245A1B"/>
    <w:rsid w:val="00251223"/>
    <w:rsid w:val="00253273"/>
    <w:rsid w:val="00254139"/>
    <w:rsid w:val="00260BD9"/>
    <w:rsid w:val="0027778F"/>
    <w:rsid w:val="00283E5D"/>
    <w:rsid w:val="002924C1"/>
    <w:rsid w:val="00297C16"/>
    <w:rsid w:val="002A6A6A"/>
    <w:rsid w:val="002C3443"/>
    <w:rsid w:val="002C6753"/>
    <w:rsid w:val="002D1E2E"/>
    <w:rsid w:val="002D4D40"/>
    <w:rsid w:val="002E07E6"/>
    <w:rsid w:val="002E5101"/>
    <w:rsid w:val="002E5183"/>
    <w:rsid w:val="002F4DD2"/>
    <w:rsid w:val="00306F2C"/>
    <w:rsid w:val="00315578"/>
    <w:rsid w:val="00315F6D"/>
    <w:rsid w:val="00316247"/>
    <w:rsid w:val="00327F73"/>
    <w:rsid w:val="00343FF1"/>
    <w:rsid w:val="0034740D"/>
    <w:rsid w:val="00357382"/>
    <w:rsid w:val="00362F40"/>
    <w:rsid w:val="003A6519"/>
    <w:rsid w:val="003B49B6"/>
    <w:rsid w:val="003B5316"/>
    <w:rsid w:val="003B78FA"/>
    <w:rsid w:val="003C60EB"/>
    <w:rsid w:val="003D0C33"/>
    <w:rsid w:val="003E7C91"/>
    <w:rsid w:val="003F628A"/>
    <w:rsid w:val="00406A9B"/>
    <w:rsid w:val="0041473F"/>
    <w:rsid w:val="00417562"/>
    <w:rsid w:val="00427ADC"/>
    <w:rsid w:val="004307FA"/>
    <w:rsid w:val="00436148"/>
    <w:rsid w:val="0043680D"/>
    <w:rsid w:val="0044378D"/>
    <w:rsid w:val="00456CE2"/>
    <w:rsid w:val="00461674"/>
    <w:rsid w:val="00466A91"/>
    <w:rsid w:val="00470B51"/>
    <w:rsid w:val="0047623F"/>
    <w:rsid w:val="004836ED"/>
    <w:rsid w:val="00486DE9"/>
    <w:rsid w:val="004A458D"/>
    <w:rsid w:val="004B1BD6"/>
    <w:rsid w:val="004D6D8B"/>
    <w:rsid w:val="004F42AF"/>
    <w:rsid w:val="004F5D52"/>
    <w:rsid w:val="004F5EFA"/>
    <w:rsid w:val="00502567"/>
    <w:rsid w:val="00507C37"/>
    <w:rsid w:val="005159FE"/>
    <w:rsid w:val="00523924"/>
    <w:rsid w:val="0052629E"/>
    <w:rsid w:val="005264BB"/>
    <w:rsid w:val="00546FA2"/>
    <w:rsid w:val="0055452C"/>
    <w:rsid w:val="005558F0"/>
    <w:rsid w:val="005605B5"/>
    <w:rsid w:val="00566845"/>
    <w:rsid w:val="00586B39"/>
    <w:rsid w:val="005909FA"/>
    <w:rsid w:val="005959C9"/>
    <w:rsid w:val="005A4AE6"/>
    <w:rsid w:val="005A6AD4"/>
    <w:rsid w:val="005D2A6B"/>
    <w:rsid w:val="005E0B3B"/>
    <w:rsid w:val="005E0B85"/>
    <w:rsid w:val="005E2B89"/>
    <w:rsid w:val="005E78CF"/>
    <w:rsid w:val="00604B71"/>
    <w:rsid w:val="006135C5"/>
    <w:rsid w:val="00616436"/>
    <w:rsid w:val="006172DA"/>
    <w:rsid w:val="00635217"/>
    <w:rsid w:val="00641968"/>
    <w:rsid w:val="00642893"/>
    <w:rsid w:val="00672E82"/>
    <w:rsid w:val="0068498E"/>
    <w:rsid w:val="00697A0E"/>
    <w:rsid w:val="006A01A3"/>
    <w:rsid w:val="006A02D8"/>
    <w:rsid w:val="006A472A"/>
    <w:rsid w:val="006B5231"/>
    <w:rsid w:val="006B5FA7"/>
    <w:rsid w:val="006B634F"/>
    <w:rsid w:val="006E43D5"/>
    <w:rsid w:val="006E7C93"/>
    <w:rsid w:val="006F65E5"/>
    <w:rsid w:val="006F7594"/>
    <w:rsid w:val="0070614F"/>
    <w:rsid w:val="0070619C"/>
    <w:rsid w:val="007078ED"/>
    <w:rsid w:val="00711BB8"/>
    <w:rsid w:val="007133E3"/>
    <w:rsid w:val="00716A55"/>
    <w:rsid w:val="00722B0A"/>
    <w:rsid w:val="007232C0"/>
    <w:rsid w:val="00730BA7"/>
    <w:rsid w:val="00731E0B"/>
    <w:rsid w:val="007366E8"/>
    <w:rsid w:val="0073754A"/>
    <w:rsid w:val="00737CF3"/>
    <w:rsid w:val="00740681"/>
    <w:rsid w:val="00762B66"/>
    <w:rsid w:val="00763D2B"/>
    <w:rsid w:val="007734C9"/>
    <w:rsid w:val="00781A94"/>
    <w:rsid w:val="00782694"/>
    <w:rsid w:val="007840A1"/>
    <w:rsid w:val="0079153E"/>
    <w:rsid w:val="007947E8"/>
    <w:rsid w:val="007A11F3"/>
    <w:rsid w:val="007C29F9"/>
    <w:rsid w:val="007C5167"/>
    <w:rsid w:val="007C75CB"/>
    <w:rsid w:val="007D13C4"/>
    <w:rsid w:val="007D722E"/>
    <w:rsid w:val="007E0AE2"/>
    <w:rsid w:val="007F3E9E"/>
    <w:rsid w:val="007F4C79"/>
    <w:rsid w:val="008012AF"/>
    <w:rsid w:val="00802E7D"/>
    <w:rsid w:val="00811301"/>
    <w:rsid w:val="00813F0B"/>
    <w:rsid w:val="00814204"/>
    <w:rsid w:val="00820BFE"/>
    <w:rsid w:val="00823DB8"/>
    <w:rsid w:val="0082515E"/>
    <w:rsid w:val="008317A2"/>
    <w:rsid w:val="0083548D"/>
    <w:rsid w:val="00835630"/>
    <w:rsid w:val="008408E9"/>
    <w:rsid w:val="00843DC4"/>
    <w:rsid w:val="00845A5C"/>
    <w:rsid w:val="00850319"/>
    <w:rsid w:val="00850FE7"/>
    <w:rsid w:val="008548ED"/>
    <w:rsid w:val="00870E28"/>
    <w:rsid w:val="00880914"/>
    <w:rsid w:val="008839AA"/>
    <w:rsid w:val="008967C9"/>
    <w:rsid w:val="00897E7C"/>
    <w:rsid w:val="008B2514"/>
    <w:rsid w:val="008B4799"/>
    <w:rsid w:val="008B4C00"/>
    <w:rsid w:val="008C321F"/>
    <w:rsid w:val="008D7BFF"/>
    <w:rsid w:val="008F02FE"/>
    <w:rsid w:val="0090248E"/>
    <w:rsid w:val="00904C71"/>
    <w:rsid w:val="00906846"/>
    <w:rsid w:val="00913C56"/>
    <w:rsid w:val="00936E1C"/>
    <w:rsid w:val="009379D6"/>
    <w:rsid w:val="0094019D"/>
    <w:rsid w:val="00940C79"/>
    <w:rsid w:val="0094601C"/>
    <w:rsid w:val="00974CD0"/>
    <w:rsid w:val="0097663A"/>
    <w:rsid w:val="00982FEF"/>
    <w:rsid w:val="00994712"/>
    <w:rsid w:val="009B0ABD"/>
    <w:rsid w:val="009C08EC"/>
    <w:rsid w:val="009D15C7"/>
    <w:rsid w:val="009E153D"/>
    <w:rsid w:val="009E1F30"/>
    <w:rsid w:val="009E3279"/>
    <w:rsid w:val="009E3C22"/>
    <w:rsid w:val="009F2D43"/>
    <w:rsid w:val="009F7E94"/>
    <w:rsid w:val="00A02881"/>
    <w:rsid w:val="00A1310E"/>
    <w:rsid w:val="00A17A4B"/>
    <w:rsid w:val="00A249B3"/>
    <w:rsid w:val="00A31D43"/>
    <w:rsid w:val="00A44F7A"/>
    <w:rsid w:val="00A53C13"/>
    <w:rsid w:val="00A56F98"/>
    <w:rsid w:val="00A73549"/>
    <w:rsid w:val="00A96505"/>
    <w:rsid w:val="00AA459F"/>
    <w:rsid w:val="00AA764B"/>
    <w:rsid w:val="00AB0AD3"/>
    <w:rsid w:val="00AB0C16"/>
    <w:rsid w:val="00AB1D53"/>
    <w:rsid w:val="00AB4695"/>
    <w:rsid w:val="00AC5AF3"/>
    <w:rsid w:val="00AC7FC3"/>
    <w:rsid w:val="00AD3E99"/>
    <w:rsid w:val="00AD6212"/>
    <w:rsid w:val="00AD67AB"/>
    <w:rsid w:val="00AE3A84"/>
    <w:rsid w:val="00AE3B5D"/>
    <w:rsid w:val="00AE7681"/>
    <w:rsid w:val="00AF1566"/>
    <w:rsid w:val="00B016E4"/>
    <w:rsid w:val="00B0589D"/>
    <w:rsid w:val="00B060CB"/>
    <w:rsid w:val="00B11509"/>
    <w:rsid w:val="00B1482D"/>
    <w:rsid w:val="00B25887"/>
    <w:rsid w:val="00B26190"/>
    <w:rsid w:val="00B32912"/>
    <w:rsid w:val="00B32A37"/>
    <w:rsid w:val="00B32B2E"/>
    <w:rsid w:val="00B36270"/>
    <w:rsid w:val="00B43C22"/>
    <w:rsid w:val="00B54D9D"/>
    <w:rsid w:val="00B55343"/>
    <w:rsid w:val="00B62FE8"/>
    <w:rsid w:val="00B817C0"/>
    <w:rsid w:val="00B841AC"/>
    <w:rsid w:val="00B85933"/>
    <w:rsid w:val="00B8775F"/>
    <w:rsid w:val="00B87C3F"/>
    <w:rsid w:val="00B904E7"/>
    <w:rsid w:val="00B94BA2"/>
    <w:rsid w:val="00B94C73"/>
    <w:rsid w:val="00BB39FF"/>
    <w:rsid w:val="00BC23E8"/>
    <w:rsid w:val="00BC541D"/>
    <w:rsid w:val="00BE3BCD"/>
    <w:rsid w:val="00BE7DFC"/>
    <w:rsid w:val="00BF11DF"/>
    <w:rsid w:val="00BF24D0"/>
    <w:rsid w:val="00BF3335"/>
    <w:rsid w:val="00BF6F08"/>
    <w:rsid w:val="00C010DE"/>
    <w:rsid w:val="00C01ACD"/>
    <w:rsid w:val="00C253A1"/>
    <w:rsid w:val="00C341CC"/>
    <w:rsid w:val="00C47742"/>
    <w:rsid w:val="00C553D2"/>
    <w:rsid w:val="00C7576C"/>
    <w:rsid w:val="00C77FA9"/>
    <w:rsid w:val="00C92F09"/>
    <w:rsid w:val="00C94BB8"/>
    <w:rsid w:val="00CA588C"/>
    <w:rsid w:val="00CB2018"/>
    <w:rsid w:val="00CD17B0"/>
    <w:rsid w:val="00CD58B1"/>
    <w:rsid w:val="00CF414A"/>
    <w:rsid w:val="00D00BFE"/>
    <w:rsid w:val="00D039B4"/>
    <w:rsid w:val="00D03D5D"/>
    <w:rsid w:val="00D0595A"/>
    <w:rsid w:val="00D2001D"/>
    <w:rsid w:val="00D26155"/>
    <w:rsid w:val="00D36CC5"/>
    <w:rsid w:val="00D42C4C"/>
    <w:rsid w:val="00D46CAC"/>
    <w:rsid w:val="00D53B53"/>
    <w:rsid w:val="00D57783"/>
    <w:rsid w:val="00D61958"/>
    <w:rsid w:val="00D644B7"/>
    <w:rsid w:val="00D80C4E"/>
    <w:rsid w:val="00D826D3"/>
    <w:rsid w:val="00D82DD8"/>
    <w:rsid w:val="00D91910"/>
    <w:rsid w:val="00D91EF4"/>
    <w:rsid w:val="00D95C53"/>
    <w:rsid w:val="00DB5D02"/>
    <w:rsid w:val="00DB6C49"/>
    <w:rsid w:val="00DD370C"/>
    <w:rsid w:val="00DD49B0"/>
    <w:rsid w:val="00DE0E7A"/>
    <w:rsid w:val="00DF573D"/>
    <w:rsid w:val="00E10BAB"/>
    <w:rsid w:val="00E1646E"/>
    <w:rsid w:val="00E21666"/>
    <w:rsid w:val="00E22084"/>
    <w:rsid w:val="00E251DE"/>
    <w:rsid w:val="00E257AF"/>
    <w:rsid w:val="00E354A4"/>
    <w:rsid w:val="00E36290"/>
    <w:rsid w:val="00E36F8B"/>
    <w:rsid w:val="00E412B8"/>
    <w:rsid w:val="00E47120"/>
    <w:rsid w:val="00E47446"/>
    <w:rsid w:val="00E501E3"/>
    <w:rsid w:val="00E5151F"/>
    <w:rsid w:val="00E70035"/>
    <w:rsid w:val="00E7688C"/>
    <w:rsid w:val="00E77EE4"/>
    <w:rsid w:val="00E86760"/>
    <w:rsid w:val="00E93FD9"/>
    <w:rsid w:val="00E94CD6"/>
    <w:rsid w:val="00E95417"/>
    <w:rsid w:val="00EC51B5"/>
    <w:rsid w:val="00EC7298"/>
    <w:rsid w:val="00EC7B07"/>
    <w:rsid w:val="00ED081F"/>
    <w:rsid w:val="00ED0A6D"/>
    <w:rsid w:val="00ED241D"/>
    <w:rsid w:val="00EF4877"/>
    <w:rsid w:val="00F04F28"/>
    <w:rsid w:val="00F15DCE"/>
    <w:rsid w:val="00F17FC5"/>
    <w:rsid w:val="00F20CC9"/>
    <w:rsid w:val="00F275C3"/>
    <w:rsid w:val="00F329C5"/>
    <w:rsid w:val="00F33C7B"/>
    <w:rsid w:val="00F44F5C"/>
    <w:rsid w:val="00F54549"/>
    <w:rsid w:val="00F56B32"/>
    <w:rsid w:val="00F57E16"/>
    <w:rsid w:val="00F61503"/>
    <w:rsid w:val="00F62AD6"/>
    <w:rsid w:val="00F65FEE"/>
    <w:rsid w:val="00F8620F"/>
    <w:rsid w:val="00F8767E"/>
    <w:rsid w:val="00F943C4"/>
    <w:rsid w:val="00FB5992"/>
    <w:rsid w:val="00FD0248"/>
    <w:rsid w:val="00FE3B3D"/>
    <w:rsid w:val="00FE3E58"/>
    <w:rsid w:val="00FE55A6"/>
    <w:rsid w:val="00FF0609"/>
    <w:rsid w:val="00FF5691"/>
    <w:rsid w:val="00FF7F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6B2725-250B-4438-A9B8-F3951202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paragraph" w:styleId="Heading2">
    <w:name w:val="heading 2"/>
    <w:basedOn w:val="Normal"/>
    <w:next w:val="Normal"/>
    <w:link w:val="Heading2Char"/>
    <w:uiPriority w:val="9"/>
    <w:semiHidden/>
    <w:unhideWhenUsed/>
    <w:qFormat/>
    <w:rsid w:val="0000613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1">
    <w:name w:val="Абзац списка1"/>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 w:type="paragraph" w:styleId="Header">
    <w:name w:val="header"/>
    <w:basedOn w:val="Normal"/>
    <w:link w:val="HeaderChar"/>
    <w:uiPriority w:val="99"/>
    <w:unhideWhenUsed/>
    <w:rsid w:val="001856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568C"/>
    <w:rPr>
      <w:rFonts w:eastAsiaTheme="minorEastAsia"/>
    </w:rPr>
  </w:style>
  <w:style w:type="paragraph" w:styleId="Footer">
    <w:name w:val="footer"/>
    <w:basedOn w:val="Normal"/>
    <w:link w:val="FooterChar"/>
    <w:uiPriority w:val="99"/>
    <w:unhideWhenUsed/>
    <w:rsid w:val="001856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568C"/>
    <w:rPr>
      <w:rFonts w:eastAsiaTheme="minorEastAsia"/>
    </w:rPr>
  </w:style>
  <w:style w:type="character" w:customStyle="1" w:styleId="Heading2Char">
    <w:name w:val="Heading 2 Char"/>
    <w:basedOn w:val="DefaultParagraphFont"/>
    <w:link w:val="Heading2"/>
    <w:rsid w:val="0000613F"/>
    <w:rPr>
      <w:rFonts w:asciiTheme="majorHAnsi" w:eastAsiaTheme="majorEastAsia" w:hAnsiTheme="majorHAnsi" w:cstheme="majorBidi"/>
      <w:color w:val="365F91" w:themeColor="accent1" w:themeShade="BF"/>
      <w:sz w:val="26"/>
      <w:szCs w:val="26"/>
    </w:rPr>
  </w:style>
  <w:style w:type="table" w:styleId="TableGrid">
    <w:name w:val="Table Grid"/>
    <w:basedOn w:val="TableNormal"/>
    <w:uiPriority w:val="39"/>
    <w:rsid w:val="004D6D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rsid w:val="00C47742"/>
    <w:pPr>
      <w:keepNext/>
      <w:keepLines/>
      <w:spacing w:before="480" w:after="120"/>
    </w:pPr>
    <w:rPr>
      <w:rFonts w:ascii="Calibri" w:eastAsia="Calibri" w:hAnsi="Calibri" w:cs="Calibri"/>
      <w:b/>
      <w:sz w:val="72"/>
      <w:szCs w:val="72"/>
      <w:lang w:val="hy-AM" w:eastAsia="ru-RU"/>
    </w:rPr>
  </w:style>
  <w:style w:type="character" w:customStyle="1" w:styleId="TitleChar">
    <w:name w:val="Title Char"/>
    <w:basedOn w:val="DefaultParagraphFont"/>
    <w:link w:val="Title"/>
    <w:rsid w:val="00C47742"/>
    <w:rPr>
      <w:rFonts w:ascii="Calibri" w:eastAsia="Calibri" w:hAnsi="Calibri" w:cs="Calibri"/>
      <w:b/>
      <w:sz w:val="72"/>
      <w:szCs w:val="72"/>
      <w:lang w:val="hy-AM" w:eastAsia="ru-RU"/>
    </w:rPr>
  </w:style>
  <w:style w:type="paragraph" w:styleId="BodyTextIndent">
    <w:name w:val="Body Text Indent"/>
    <w:basedOn w:val="Normal"/>
    <w:link w:val="BodyTextIndentChar"/>
    <w:unhideWhenUsed/>
    <w:rsid w:val="00C47742"/>
    <w:pPr>
      <w:spacing w:after="0" w:line="360" w:lineRule="auto"/>
      <w:ind w:firstLine="709"/>
      <w:jc w:val="both"/>
    </w:pPr>
    <w:rPr>
      <w:rFonts w:ascii="Times Armenian" w:eastAsia="Times New Roman" w:hAnsi="Times Armenian" w:cs="Times New Roman"/>
      <w:sz w:val="24"/>
      <w:szCs w:val="20"/>
      <w:lang w:eastAsia="ru-RU"/>
    </w:rPr>
  </w:style>
  <w:style w:type="character" w:customStyle="1" w:styleId="BodyTextIndentChar">
    <w:name w:val="Body Text Indent Char"/>
    <w:basedOn w:val="DefaultParagraphFont"/>
    <w:link w:val="BodyTextIndent"/>
    <w:rsid w:val="00C47742"/>
    <w:rPr>
      <w:rFonts w:ascii="Times Armenian" w:eastAsia="Times New Roman" w:hAnsi="Times Armenian" w:cs="Times New Roman"/>
      <w:sz w:val="24"/>
      <w:szCs w:val="20"/>
      <w:lang w:eastAsia="ru-RU"/>
    </w:rPr>
  </w:style>
  <w:style w:type="paragraph" w:styleId="CommentText">
    <w:name w:val="annotation text"/>
    <w:basedOn w:val="Normal"/>
    <w:link w:val="CommentTextChar"/>
    <w:uiPriority w:val="99"/>
    <w:semiHidden/>
    <w:unhideWhenUsed/>
    <w:rsid w:val="00B32B2E"/>
    <w:pPr>
      <w:spacing w:line="240" w:lineRule="auto"/>
    </w:pPr>
    <w:rPr>
      <w:rFonts w:ascii="Calibri" w:eastAsia="Calibri" w:hAnsi="Calibri" w:cs="Calibri"/>
      <w:sz w:val="20"/>
      <w:szCs w:val="20"/>
      <w:lang w:val="hy-AM" w:eastAsia="ru-RU"/>
    </w:rPr>
  </w:style>
  <w:style w:type="character" w:customStyle="1" w:styleId="CommentTextChar">
    <w:name w:val="Comment Text Char"/>
    <w:basedOn w:val="DefaultParagraphFont"/>
    <w:link w:val="CommentText"/>
    <w:uiPriority w:val="99"/>
    <w:semiHidden/>
    <w:rsid w:val="00B32B2E"/>
    <w:rPr>
      <w:rFonts w:ascii="Calibri" w:eastAsia="Calibri" w:hAnsi="Calibri" w:cs="Calibri"/>
      <w:sz w:val="20"/>
      <w:szCs w:val="20"/>
      <w:lang w:val="hy-AM" w:eastAsia="ru-RU"/>
    </w:rPr>
  </w:style>
  <w:style w:type="paragraph" w:styleId="BalloonText">
    <w:name w:val="Balloon Text"/>
    <w:basedOn w:val="Normal"/>
    <w:link w:val="BalloonTextChar"/>
    <w:uiPriority w:val="99"/>
    <w:semiHidden/>
    <w:unhideWhenUsed/>
    <w:rsid w:val="00EF48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4877"/>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182088898">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 w:id="211728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1600</Words>
  <Characters>9123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https://mul2.gov.am/tasks/1247781/oneclick?token=d9dc88972dfeb7aaf36a95dcb9d39856</cp:keywords>
  <cp:lastModifiedBy>Gohar.Hayrapetyan</cp:lastModifiedBy>
  <cp:revision>3</cp:revision>
  <cp:lastPrinted>2025-11-27T07:30:00Z</cp:lastPrinted>
  <dcterms:created xsi:type="dcterms:W3CDTF">2025-12-01T05:28:00Z</dcterms:created>
  <dcterms:modified xsi:type="dcterms:W3CDTF">2025-12-01T05:37:00Z</dcterms:modified>
</cp:coreProperties>
</file>