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F778" w14:textId="77777777" w:rsidR="00EF718C" w:rsidRPr="0089367F" w:rsidRDefault="00EF718C" w:rsidP="00EF718C">
      <w:pPr>
        <w:spacing w:line="360" w:lineRule="auto"/>
        <w:jc w:val="center"/>
        <w:rPr>
          <w:rFonts w:ascii="GHEA Grapalat" w:hAnsi="GHEA Grapalat"/>
          <w:b/>
          <w:sz w:val="24"/>
          <w:szCs w:val="24"/>
          <w:lang w:val="nb-NO"/>
        </w:rPr>
      </w:pP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Մ</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Ո</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r w:rsidRPr="0089367F">
        <w:rPr>
          <w:rFonts w:ascii="GHEA Grapalat" w:hAnsi="GHEA Grapalat"/>
          <w:b/>
          <w:sz w:val="24"/>
          <w:szCs w:val="24"/>
          <w:lang w:val="nb-NO"/>
        </w:rPr>
        <w:t xml:space="preserve"> </w:t>
      </w:r>
      <w:r w:rsidRPr="0089367F">
        <w:rPr>
          <w:rFonts w:ascii="GHEA Grapalat" w:hAnsi="GHEA Grapalat"/>
          <w:b/>
          <w:sz w:val="24"/>
          <w:szCs w:val="24"/>
          <w:lang w:val="hy-AM"/>
        </w:rPr>
        <w:t>Ե</w:t>
      </w:r>
      <w:r w:rsidRPr="0089367F">
        <w:rPr>
          <w:rFonts w:ascii="GHEA Grapalat" w:hAnsi="GHEA Grapalat"/>
          <w:b/>
          <w:sz w:val="24"/>
          <w:szCs w:val="24"/>
          <w:lang w:val="nb-NO"/>
        </w:rPr>
        <w:t xml:space="preserve"> </w:t>
      </w:r>
      <w:r w:rsidRPr="0089367F">
        <w:rPr>
          <w:rFonts w:ascii="GHEA Grapalat" w:hAnsi="GHEA Grapalat"/>
          <w:b/>
          <w:sz w:val="24"/>
          <w:szCs w:val="24"/>
          <w:lang w:val="hy-AM"/>
        </w:rPr>
        <w:t>Ր</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p>
    <w:p w14:paraId="17FF0684" w14:textId="31D991E6" w:rsidR="00EF718C" w:rsidRPr="00BB297A" w:rsidRDefault="00BB297A" w:rsidP="00111FEB">
      <w:pPr>
        <w:spacing w:after="200" w:line="360" w:lineRule="auto"/>
        <w:jc w:val="center"/>
        <w:rPr>
          <w:rFonts w:ascii="GHEA Grapalat" w:hAnsi="GHEA Grapalat" w:cs="Arial Unicode"/>
          <w:b/>
          <w:bCs/>
          <w:sz w:val="24"/>
          <w:szCs w:val="24"/>
          <w:lang w:val="fr-FR"/>
        </w:rPr>
      </w:pPr>
      <w:r w:rsidRPr="00BB297A">
        <w:rPr>
          <w:rFonts w:ascii="GHEA Grapalat" w:hAnsi="GHEA Grapalat" w:cs="Arial Unicode"/>
          <w:b/>
          <w:bCs/>
          <w:sz w:val="24"/>
          <w:szCs w:val="24"/>
          <w:lang w:val="fr-FR"/>
        </w:rPr>
        <w:t xml:space="preserve">ԱՆՇԱՐԺ ԳՈՒՅՔ ԱՄՐԱՑՆԵԼՈՒ </w:t>
      </w:r>
      <w:r w:rsidR="00111FEB" w:rsidRPr="00BB297A">
        <w:rPr>
          <w:rFonts w:ascii="GHEA Grapalat" w:hAnsi="GHEA Grapalat" w:cs="Arial Unicode"/>
          <w:b/>
          <w:bCs/>
          <w:sz w:val="24"/>
          <w:szCs w:val="24"/>
          <w:lang w:val="fr-FR"/>
        </w:rPr>
        <w:t>ՄԱՍԻՆ</w:t>
      </w:r>
      <w:r w:rsidR="00EF718C" w:rsidRPr="0089367F">
        <w:rPr>
          <w:rFonts w:ascii="GHEA Grapalat" w:hAnsi="GHEA Grapalat" w:cs="Arial Unicode"/>
          <w:b/>
          <w:bCs/>
          <w:sz w:val="24"/>
          <w:szCs w:val="24"/>
          <w:lang w:val="fr-FR"/>
        </w:rPr>
        <w:t>ՈՐՈՇՄԱՆ ՆԱԽԱԳԾԻ</w:t>
      </w:r>
    </w:p>
    <w:tbl>
      <w:tblPr>
        <w:tblStyle w:val="a5"/>
        <w:tblW w:w="0" w:type="auto"/>
        <w:tblInd w:w="-635" w:type="dxa"/>
        <w:shd w:val="clear" w:color="auto" w:fill="808080" w:themeFill="background1" w:themeFillShade="80"/>
        <w:tblLook w:val="04A0" w:firstRow="1" w:lastRow="0" w:firstColumn="1" w:lastColumn="0" w:noHBand="0" w:noVBand="1"/>
      </w:tblPr>
      <w:tblGrid>
        <w:gridCol w:w="6196"/>
        <w:gridCol w:w="4334"/>
      </w:tblGrid>
      <w:tr w:rsidR="00C80D2B" w:rsidRPr="00326C9C" w14:paraId="532F6E9A" w14:textId="77777777" w:rsidTr="00557F5C">
        <w:trPr>
          <w:trHeight w:val="872"/>
        </w:trPr>
        <w:tc>
          <w:tcPr>
            <w:tcW w:w="10530" w:type="dxa"/>
            <w:gridSpan w:val="2"/>
            <w:tcBorders>
              <w:bottom w:val="single" w:sz="4" w:space="0" w:color="000000" w:themeColor="text1"/>
            </w:tcBorders>
            <w:shd w:val="clear" w:color="auto" w:fill="D9D9D9" w:themeFill="background1" w:themeFillShade="D9"/>
          </w:tcPr>
          <w:p w14:paraId="6DEB802B" w14:textId="72F30FB9" w:rsidR="00C80D2B" w:rsidRPr="00AC2F77" w:rsidRDefault="00C80D2B" w:rsidP="00AC2F77">
            <w:pPr>
              <w:pStyle w:val="a6"/>
              <w:numPr>
                <w:ilvl w:val="0"/>
                <w:numId w:val="15"/>
              </w:numPr>
              <w:jc w:val="center"/>
              <w:rPr>
                <w:rFonts w:ascii="GHEA Grapalat" w:hAnsi="GHEA Grapalat"/>
                <w:sz w:val="24"/>
                <w:szCs w:val="24"/>
                <w:lang w:val="af-ZA"/>
              </w:rPr>
            </w:pPr>
            <w:r w:rsidRPr="00AC2F77">
              <w:rPr>
                <w:rFonts w:ascii="GHEA Grapalat" w:hAnsi="GHEA Grapalat"/>
                <w:sz w:val="24"/>
                <w:szCs w:val="24"/>
                <w:lang w:val="af-ZA"/>
              </w:rPr>
              <w:t>ՀՀ ֆինանսների նախարարություն</w:t>
            </w:r>
          </w:p>
          <w:p w14:paraId="306CA62A" w14:textId="7EA0F258" w:rsidR="00C80D2B" w:rsidRPr="00E17848" w:rsidRDefault="00C80D2B" w:rsidP="008241EE">
            <w:pPr>
              <w:rPr>
                <w:rFonts w:ascii="GHEA Grapalat" w:hAnsi="GHEA Grapalat"/>
                <w:sz w:val="24"/>
                <w:szCs w:val="24"/>
                <w:lang w:val="hy-AM"/>
              </w:rPr>
            </w:pPr>
          </w:p>
        </w:tc>
      </w:tr>
      <w:tr w:rsidR="00C80D2B" w:rsidRPr="00C80D2B" w14:paraId="1CEA6348" w14:textId="77777777" w:rsidTr="00E100CC">
        <w:trPr>
          <w:trHeight w:val="2193"/>
        </w:trPr>
        <w:tc>
          <w:tcPr>
            <w:tcW w:w="10530" w:type="dxa"/>
            <w:gridSpan w:val="2"/>
            <w:tcBorders>
              <w:top w:val="single" w:sz="4" w:space="0" w:color="000000" w:themeColor="text1"/>
            </w:tcBorders>
            <w:shd w:val="clear" w:color="auto" w:fill="FFFFFF" w:themeFill="background1"/>
          </w:tcPr>
          <w:p w14:paraId="472CCE12" w14:textId="417B80DB" w:rsidR="00C80D2B" w:rsidRPr="00D2595A" w:rsidRDefault="00C80D2B" w:rsidP="00C80D2B">
            <w:pPr>
              <w:spacing w:line="360" w:lineRule="auto"/>
              <w:ind w:firstLine="391"/>
              <w:jc w:val="both"/>
              <w:rPr>
                <w:rFonts w:ascii="Sylfaen" w:eastAsia="MS Mincho" w:hAnsi="Sylfaen" w:cs="MS Mincho"/>
                <w:sz w:val="24"/>
                <w:szCs w:val="24"/>
                <w:lang w:val="hy-AM"/>
              </w:rPr>
            </w:pPr>
            <w:r w:rsidRPr="00B33F5E">
              <w:rPr>
                <w:rFonts w:ascii="GHEA Grapalat" w:hAnsi="GHEA Grapalat"/>
                <w:sz w:val="24"/>
                <w:szCs w:val="24"/>
                <w:lang w:val="hy-AM"/>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ներկայացրել։</w:t>
            </w:r>
          </w:p>
        </w:tc>
      </w:tr>
      <w:tr w:rsidR="00326C9C" w:rsidRPr="00326C9C" w14:paraId="7AA98CB3" w14:textId="77777777" w:rsidTr="00375F56">
        <w:tblPrEx>
          <w:shd w:val="clear" w:color="auto" w:fill="auto"/>
        </w:tblPrEx>
        <w:trPr>
          <w:trHeight w:val="92"/>
        </w:trPr>
        <w:tc>
          <w:tcPr>
            <w:tcW w:w="6196" w:type="dxa"/>
            <w:vMerge w:val="restart"/>
            <w:shd w:val="clear" w:color="auto" w:fill="D9D9D9" w:themeFill="background1" w:themeFillShade="D9"/>
          </w:tcPr>
          <w:p w14:paraId="23C57DDF" w14:textId="31609979" w:rsidR="00AB52AD" w:rsidRPr="00B2139E" w:rsidRDefault="00C82FE6" w:rsidP="003570B9">
            <w:pPr>
              <w:spacing w:line="360" w:lineRule="auto"/>
              <w:ind w:firstLine="720"/>
              <w:jc w:val="center"/>
              <w:rPr>
                <w:rFonts w:ascii="GHEA Grapalat" w:hAnsi="GHEA Grapalat"/>
                <w:sz w:val="24"/>
                <w:szCs w:val="24"/>
                <w:lang w:val="hy-AM"/>
              </w:rPr>
            </w:pPr>
            <w:r>
              <w:rPr>
                <w:rFonts w:ascii="GHEA Grapalat" w:hAnsi="GHEA Grapalat"/>
                <w:sz w:val="24"/>
                <w:szCs w:val="24"/>
                <w:lang w:val="en-US"/>
              </w:rPr>
              <w:t>2</w:t>
            </w:r>
            <w:r w:rsidR="00AB52AD" w:rsidRPr="00B2139E">
              <w:rPr>
                <w:rFonts w:ascii="GHEA Grapalat" w:hAnsi="GHEA Grapalat"/>
                <w:sz w:val="24"/>
                <w:szCs w:val="24"/>
                <w:lang w:val="en-US"/>
              </w:rPr>
              <w:t xml:space="preserve">. </w:t>
            </w:r>
            <w:r w:rsidR="006F2CF3" w:rsidRPr="00B2139E">
              <w:rPr>
                <w:rFonts w:ascii="GHEA Grapalat" w:hAnsi="GHEA Grapalat"/>
                <w:sz w:val="24"/>
                <w:szCs w:val="24"/>
                <w:lang w:val="hy-AM"/>
              </w:rPr>
              <w:t xml:space="preserve">ՀՀ </w:t>
            </w:r>
            <w:r w:rsidR="0086192B" w:rsidRPr="00B2139E">
              <w:rPr>
                <w:rFonts w:ascii="GHEA Grapalat" w:hAnsi="GHEA Grapalat"/>
                <w:sz w:val="24"/>
                <w:szCs w:val="24"/>
                <w:lang w:val="hy-AM"/>
              </w:rPr>
              <w:t>Կադաստրի կոմիտե</w:t>
            </w:r>
          </w:p>
        </w:tc>
        <w:tc>
          <w:tcPr>
            <w:tcW w:w="4334" w:type="dxa"/>
            <w:shd w:val="clear" w:color="auto" w:fill="D9D9D9" w:themeFill="background1" w:themeFillShade="D9"/>
          </w:tcPr>
          <w:p w14:paraId="6A7A8E14" w14:textId="5D0FD6D7" w:rsidR="00AB52AD" w:rsidRPr="00B2139E" w:rsidRDefault="002C5D4C" w:rsidP="008241EE">
            <w:pPr>
              <w:spacing w:line="360" w:lineRule="auto"/>
              <w:ind w:firstLine="301"/>
              <w:rPr>
                <w:rFonts w:ascii="GHEA Grapalat" w:hAnsi="GHEA Grapalat"/>
                <w:sz w:val="24"/>
                <w:szCs w:val="24"/>
                <w:lang w:val="hy-AM"/>
              </w:rPr>
            </w:pPr>
            <w:r>
              <w:rPr>
                <w:rFonts w:ascii="GHEA Grapalat" w:hAnsi="GHEA Grapalat"/>
                <w:sz w:val="24"/>
                <w:szCs w:val="24"/>
                <w:lang w:val="hy-AM"/>
              </w:rPr>
              <w:t>1</w:t>
            </w:r>
            <w:r w:rsidR="003466A0">
              <w:rPr>
                <w:rFonts w:ascii="GHEA Grapalat" w:hAnsi="GHEA Grapalat"/>
                <w:sz w:val="24"/>
                <w:szCs w:val="24"/>
                <w:lang w:val="hy-AM"/>
              </w:rPr>
              <w:t>1</w:t>
            </w:r>
            <w:r w:rsidR="003570B9" w:rsidRPr="00B2139E">
              <w:rPr>
                <w:rFonts w:ascii="GHEA Grapalat" w:hAnsi="GHEA Grapalat"/>
                <w:sz w:val="24"/>
                <w:szCs w:val="24"/>
                <w:lang w:val="hy-AM"/>
              </w:rPr>
              <w:t>.</w:t>
            </w:r>
            <w:r w:rsidR="003466A0">
              <w:rPr>
                <w:rFonts w:ascii="GHEA Grapalat" w:hAnsi="GHEA Grapalat"/>
                <w:sz w:val="24"/>
                <w:szCs w:val="24"/>
                <w:lang w:val="hy-AM"/>
              </w:rPr>
              <w:t>11</w:t>
            </w:r>
            <w:r w:rsidR="003570B9" w:rsidRPr="00B2139E">
              <w:rPr>
                <w:rFonts w:ascii="GHEA Grapalat" w:hAnsi="GHEA Grapalat"/>
                <w:sz w:val="24"/>
                <w:szCs w:val="24"/>
                <w:lang w:val="hy-AM"/>
              </w:rPr>
              <w:t>.202</w:t>
            </w:r>
            <w:r w:rsidR="00C82FE6">
              <w:rPr>
                <w:rFonts w:ascii="GHEA Grapalat" w:hAnsi="GHEA Grapalat"/>
                <w:sz w:val="24"/>
                <w:szCs w:val="24"/>
                <w:lang w:val="hy-AM"/>
              </w:rPr>
              <w:t>5</w:t>
            </w:r>
            <w:r w:rsidR="00AB52AD" w:rsidRPr="00B2139E">
              <w:rPr>
                <w:rFonts w:ascii="GHEA Grapalat" w:hAnsi="GHEA Grapalat"/>
                <w:sz w:val="24"/>
                <w:szCs w:val="24"/>
                <w:lang w:val="hy-AM"/>
              </w:rPr>
              <w:t>թ.</w:t>
            </w:r>
          </w:p>
        </w:tc>
      </w:tr>
      <w:tr w:rsidR="00326C9C" w:rsidRPr="00326C9C" w14:paraId="084D1F18" w14:textId="77777777" w:rsidTr="00375F56">
        <w:tblPrEx>
          <w:shd w:val="clear" w:color="auto" w:fill="auto"/>
        </w:tblPrEx>
        <w:trPr>
          <w:trHeight w:val="92"/>
        </w:trPr>
        <w:tc>
          <w:tcPr>
            <w:tcW w:w="6196" w:type="dxa"/>
            <w:vMerge/>
            <w:shd w:val="clear" w:color="auto" w:fill="D9D9D9" w:themeFill="background1" w:themeFillShade="D9"/>
          </w:tcPr>
          <w:p w14:paraId="55879D65" w14:textId="77777777" w:rsidR="00AB52AD" w:rsidRPr="00B2139E" w:rsidRDefault="00AB52AD" w:rsidP="00B17BB8">
            <w:pPr>
              <w:spacing w:line="360" w:lineRule="auto"/>
              <w:ind w:firstLine="720"/>
              <w:jc w:val="both"/>
              <w:rPr>
                <w:rFonts w:ascii="GHEA Grapalat" w:hAnsi="GHEA Grapalat"/>
                <w:sz w:val="24"/>
                <w:szCs w:val="24"/>
                <w:lang w:val="hy-AM"/>
              </w:rPr>
            </w:pPr>
          </w:p>
        </w:tc>
        <w:tc>
          <w:tcPr>
            <w:tcW w:w="4334" w:type="dxa"/>
            <w:shd w:val="clear" w:color="auto" w:fill="D9D9D9" w:themeFill="background1" w:themeFillShade="D9"/>
          </w:tcPr>
          <w:p w14:paraId="4EAE1AF6" w14:textId="70DB49D3" w:rsidR="00AB52AD" w:rsidRPr="00B2139E" w:rsidRDefault="00AB52AD" w:rsidP="003570B9">
            <w:pPr>
              <w:spacing w:line="360" w:lineRule="auto"/>
              <w:ind w:firstLine="301"/>
              <w:rPr>
                <w:rFonts w:ascii="GHEA Grapalat" w:hAnsi="GHEA Grapalat"/>
                <w:sz w:val="24"/>
                <w:szCs w:val="24"/>
                <w:lang w:val="hy-AM"/>
              </w:rPr>
            </w:pPr>
            <w:r w:rsidRPr="00B2139E">
              <w:rPr>
                <w:rFonts w:ascii="GHEA Grapalat" w:hAnsi="GHEA Grapalat"/>
                <w:sz w:val="24"/>
                <w:szCs w:val="24"/>
                <w:shd w:val="clear" w:color="auto" w:fill="D9D9D9" w:themeFill="background1" w:themeFillShade="D9"/>
                <w:lang w:val="hy-AM"/>
              </w:rPr>
              <w:t xml:space="preserve">N </w:t>
            </w:r>
            <w:r w:rsidR="0086192B" w:rsidRPr="00B2139E">
              <w:rPr>
                <w:rFonts w:ascii="GHEA Grapalat" w:hAnsi="GHEA Grapalat"/>
                <w:sz w:val="24"/>
                <w:szCs w:val="24"/>
                <w:shd w:val="clear" w:color="auto" w:fill="D9D9D9" w:themeFill="background1" w:themeFillShade="D9"/>
                <w:lang w:val="hy-AM"/>
              </w:rPr>
              <w:t>ՍԹ/</w:t>
            </w:r>
            <w:r w:rsidR="003466A0">
              <w:rPr>
                <w:rFonts w:ascii="GHEA Grapalat" w:hAnsi="GHEA Grapalat"/>
                <w:sz w:val="24"/>
                <w:szCs w:val="24"/>
                <w:shd w:val="clear" w:color="auto" w:fill="D9D9D9" w:themeFill="background1" w:themeFillShade="D9"/>
                <w:lang w:val="hy-AM"/>
              </w:rPr>
              <w:t>21490</w:t>
            </w:r>
            <w:r w:rsidR="0086192B" w:rsidRPr="00B2139E">
              <w:rPr>
                <w:rFonts w:ascii="GHEA Grapalat" w:hAnsi="GHEA Grapalat"/>
                <w:sz w:val="24"/>
                <w:szCs w:val="24"/>
                <w:shd w:val="clear" w:color="auto" w:fill="D9D9D9" w:themeFill="background1" w:themeFillShade="D9"/>
                <w:lang w:val="hy-AM"/>
              </w:rPr>
              <w:t>-202</w:t>
            </w:r>
            <w:r w:rsidR="00C82FE6">
              <w:rPr>
                <w:rFonts w:ascii="GHEA Grapalat" w:hAnsi="GHEA Grapalat"/>
                <w:sz w:val="24"/>
                <w:szCs w:val="24"/>
                <w:shd w:val="clear" w:color="auto" w:fill="D9D9D9" w:themeFill="background1" w:themeFillShade="D9"/>
                <w:lang w:val="hy-AM"/>
              </w:rPr>
              <w:t>5</w:t>
            </w:r>
          </w:p>
        </w:tc>
      </w:tr>
      <w:tr w:rsidR="00326C9C" w:rsidRPr="00A6162F" w14:paraId="2D35B33B" w14:textId="77777777" w:rsidTr="00624493">
        <w:tblPrEx>
          <w:shd w:val="clear" w:color="auto" w:fill="auto"/>
        </w:tblPrEx>
        <w:trPr>
          <w:trHeight w:val="980"/>
        </w:trPr>
        <w:tc>
          <w:tcPr>
            <w:tcW w:w="6196" w:type="dxa"/>
            <w:shd w:val="clear" w:color="auto" w:fill="FFFFFF" w:themeFill="background1"/>
          </w:tcPr>
          <w:p w14:paraId="202765A4" w14:textId="77777777" w:rsidR="003466A0" w:rsidRPr="00BA2CD1" w:rsidRDefault="003466A0" w:rsidP="003466A0">
            <w:pPr>
              <w:tabs>
                <w:tab w:val="right" w:pos="8931"/>
              </w:tabs>
              <w:spacing w:line="276" w:lineRule="auto"/>
              <w:jc w:val="both"/>
              <w:rPr>
                <w:rFonts w:ascii="GHEA Grapalat" w:hAnsi="GHEA Grapalat"/>
                <w:color w:val="000000"/>
                <w:sz w:val="24"/>
                <w:szCs w:val="24"/>
                <w:lang w:val="hy-AM"/>
              </w:rPr>
            </w:pPr>
            <w:r w:rsidRPr="00BA2CD1">
              <w:rPr>
                <w:rFonts w:ascii="GHEA Grapalat" w:hAnsi="GHEA Grapalat"/>
                <w:color w:val="000000"/>
                <w:sz w:val="24"/>
                <w:szCs w:val="24"/>
                <w:lang w:val="hy-AM"/>
              </w:rPr>
              <w:t xml:space="preserve">Հիմք ընդունելով ՀՀ </w:t>
            </w:r>
            <w:r w:rsidRPr="00BA2CD1">
              <w:rPr>
                <w:rFonts w:ascii="GHEA Grapalat" w:hAnsi="GHEA Grapalat" w:cs="Cambria Math"/>
                <w:sz w:val="24"/>
                <w:szCs w:val="24"/>
                <w:lang w:val="hy-AM"/>
              </w:rPr>
              <w:t>տարածքային կառավարման և ենթակառուցվածքների նախարարության</w:t>
            </w:r>
            <w:r w:rsidRPr="00BA2CD1">
              <w:rPr>
                <w:rFonts w:ascii="GHEA Grapalat" w:hAnsi="GHEA Grapalat"/>
                <w:color w:val="000000"/>
                <w:sz w:val="24"/>
                <w:szCs w:val="24"/>
                <w:lang w:val="hy-AM"/>
              </w:rPr>
              <w:t xml:space="preserve"> 2025 թվականի նոյեմբերի 11-ի N ԴԽ//38704-2025 գրությունը՝ «Անշարժ գույք ամրացնելու մասին» ՀՀ կառավարության որոշման նախագծի (այսուհետ՝ Նախագիծ) վերաբերյալ հայտնում ենք հետևյալը.</w:t>
            </w:r>
          </w:p>
          <w:p w14:paraId="22730E4F" w14:textId="77777777" w:rsidR="003466A0" w:rsidRPr="00BA2CD1" w:rsidRDefault="003466A0" w:rsidP="003466A0">
            <w:pPr>
              <w:tabs>
                <w:tab w:val="right" w:pos="8931"/>
              </w:tabs>
              <w:spacing w:line="276" w:lineRule="auto"/>
              <w:jc w:val="both"/>
              <w:rPr>
                <w:rFonts w:ascii="GHEA Grapalat" w:hAnsi="GHEA Grapalat"/>
                <w:color w:val="191919"/>
                <w:sz w:val="24"/>
                <w:szCs w:val="24"/>
                <w:shd w:val="clear" w:color="auto" w:fill="FFFFFF"/>
                <w:lang w:val="hy-AM" w:eastAsia="en-US"/>
              </w:rPr>
            </w:pPr>
            <w:r w:rsidRPr="00BA2CD1">
              <w:rPr>
                <w:rFonts w:ascii="GHEA Grapalat" w:hAnsi="GHEA Grapalat"/>
                <w:color w:val="191919"/>
                <w:sz w:val="24"/>
                <w:szCs w:val="24"/>
                <w:shd w:val="clear" w:color="auto" w:fill="FFFFFF"/>
                <w:lang w:val="hy-AM"/>
              </w:rPr>
              <w:t xml:space="preserve">   Անշարժ գույքի էլեկտրոնային տեղեկատվական շտեմարանի տվյալների համաձայն՝ Նախագծին կից հավելվածով ներկայացված ցանկի (այսուհետ՝ Ցանկ) 1-7-րդ կետերում նշված հասցեներում գտնվող անշարժ գույքերի նկատմամբ գրանցված է Հայաստանի Հանրապետության սեփականության իրավունքը: Միաժամանակ հայտնում ենք, որ՝</w:t>
            </w:r>
          </w:p>
          <w:p w14:paraId="32F8BC59" w14:textId="77777777" w:rsidR="003466A0" w:rsidRPr="00BA2CD1" w:rsidRDefault="003466A0" w:rsidP="003466A0">
            <w:pPr>
              <w:pStyle w:val="a6"/>
              <w:numPr>
                <w:ilvl w:val="0"/>
                <w:numId w:val="13"/>
              </w:numPr>
              <w:tabs>
                <w:tab w:val="right" w:pos="0"/>
              </w:tabs>
              <w:spacing w:before="0" w:after="0"/>
              <w:ind w:left="0" w:firstLine="284"/>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 xml:space="preserve">07-005-0021-0012 կադաստրային ծածկագրով հողամասը, ըստ անշարժ գույքի նկատմամբ իրավունքների պետական գրանցման N 02062025-07-0112 վկայականի, 2.32 հա է, մինչդեռ կադաստրային քարտեզում արտացոլված է 2.389097 հա մակերեսով, ինչպես նաև հողամասի ուրվագիծը, գծային չափերը, մակերեսը չեն համապատասխանում պետական գրանցման տվյալներին, </w:t>
            </w:r>
          </w:p>
          <w:p w14:paraId="0B5E7F66" w14:textId="77777777" w:rsidR="003466A0" w:rsidRPr="00BA2CD1" w:rsidRDefault="003466A0" w:rsidP="003466A0">
            <w:pPr>
              <w:pStyle w:val="a6"/>
              <w:numPr>
                <w:ilvl w:val="0"/>
                <w:numId w:val="14"/>
              </w:numPr>
              <w:spacing w:before="0" w:after="0"/>
              <w:ind w:left="0" w:firstLine="284"/>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07-010-0168-0001 կադաստրային ծածկագրով հողամասը, ըստ անշարժ գույքի նկատմամբ իրավունքների պետական գրանցման N 02062025-07-0127 վկայականի, 0.5 հա է, մինչդեռ կադաստրային քարտեզում արտացոլված է 0.499718 հա մակերեսով,</w:t>
            </w:r>
          </w:p>
          <w:p w14:paraId="434A1018" w14:textId="77777777" w:rsidR="003466A0" w:rsidRPr="00BA2CD1" w:rsidRDefault="003466A0" w:rsidP="003466A0">
            <w:pPr>
              <w:pStyle w:val="a6"/>
              <w:numPr>
                <w:ilvl w:val="0"/>
                <w:numId w:val="14"/>
              </w:numPr>
              <w:spacing w:before="0" w:after="0"/>
              <w:ind w:left="0" w:firstLine="284"/>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lastRenderedPageBreak/>
              <w:t>01-003-0303-0112 կադաստրային ծածկագրով հողամասը, ըստ անշարժ գույքի նկատմամբ իրավունքների պետական գրանցման N 03112025-01-0078 վկայականի, 2.79128 հա է, մինչդեռ կադաստրային քարտեզում արտացոլված է 2.791284 հա մակերեսով,</w:t>
            </w:r>
          </w:p>
          <w:p w14:paraId="0B5850B9" w14:textId="77777777" w:rsidR="003466A0" w:rsidRPr="00BA2CD1" w:rsidRDefault="003466A0" w:rsidP="003466A0">
            <w:pPr>
              <w:pStyle w:val="a6"/>
              <w:numPr>
                <w:ilvl w:val="0"/>
                <w:numId w:val="14"/>
              </w:numPr>
              <w:spacing w:before="0" w:after="0"/>
              <w:ind w:left="0" w:firstLine="426"/>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06-112-0468-0074 կադաստրային ծածկագրով հողամասը, ըստ անշարժ գույքի նկատմամբ իրավունքների պետական գրանցման N 03112025-06-0077 վկայականի, 4.0 հա է, մինչդեռ կադաստրային քարտեզում արտացոլված է 3.999974 հա մակերեսով,</w:t>
            </w:r>
          </w:p>
          <w:p w14:paraId="561D812D" w14:textId="77777777" w:rsidR="003466A0" w:rsidRPr="00BA2CD1" w:rsidRDefault="003466A0" w:rsidP="003466A0">
            <w:pPr>
              <w:pStyle w:val="a6"/>
              <w:numPr>
                <w:ilvl w:val="0"/>
                <w:numId w:val="14"/>
              </w:numPr>
              <w:spacing w:before="0" w:after="0"/>
              <w:ind w:left="0" w:firstLine="426"/>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11-046-0155-0002 կադաստրային ծածկագրով հողամասը, ըստ անշարժ գույքի նկատմամբ իրավունքների պետական գրանցման N 29102025-11-0037 վկայականի, 3.0 հա է, մինչդեռ կադաստրային քարտեզում արտացոլված է 4.36076 հա մակերեսով, ինչպես նաև հողամասի ուրվագիծը, գծային չափերը, մակերեսը չեն համապատասխանում պետական գրանցման տվյալներին,</w:t>
            </w:r>
          </w:p>
          <w:p w14:paraId="44F18F7D" w14:textId="77777777" w:rsidR="003466A0" w:rsidRPr="00BA2CD1" w:rsidRDefault="003466A0" w:rsidP="003466A0">
            <w:pPr>
              <w:pStyle w:val="a6"/>
              <w:numPr>
                <w:ilvl w:val="0"/>
                <w:numId w:val="14"/>
              </w:numPr>
              <w:spacing w:before="0" w:after="0"/>
              <w:ind w:left="0" w:firstLine="426"/>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 xml:space="preserve">04-001-0134-0005 կադաստրային ծածկագրով հողամասը, ըստ անշարժ գույքի նկատմամբ իրավունքների պետական գրանցման N 03112025-04-0110 վկայականի, 6.0 հա է, մինչդեռ կադաստրային քարտեզում արտացոլված է 8.704815 հա մակերեսով, ինչպես նաև հողամասի գծային չափերը, մակերեսը չեն համապատասխանում պետական գրանցման տվյալներին: </w:t>
            </w:r>
          </w:p>
          <w:p w14:paraId="021A76B8" w14:textId="77777777" w:rsidR="003466A0" w:rsidRPr="00BA2CD1" w:rsidRDefault="003466A0" w:rsidP="003466A0">
            <w:pPr>
              <w:tabs>
                <w:tab w:val="right" w:pos="8931"/>
              </w:tabs>
              <w:spacing w:line="276" w:lineRule="auto"/>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 xml:space="preserve">   Հաշվի առնելով վերոգրյալը՝ առաջարկում ենք 07-005-0021-0012, 11-046-0155-0002 և 04-001-0134-0005 կադաստրային ծածկագրերով հողամասերը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hողամասերի հատակագծերը՝ հաստատված համայնքի ղեկավարի կողմից:</w:t>
            </w:r>
          </w:p>
          <w:p w14:paraId="4C492F2F" w14:textId="77777777" w:rsidR="003466A0" w:rsidRPr="00BA2CD1" w:rsidRDefault="003466A0" w:rsidP="003466A0">
            <w:pPr>
              <w:tabs>
                <w:tab w:val="right" w:pos="8931"/>
              </w:tabs>
              <w:spacing w:line="276" w:lineRule="auto"/>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 xml:space="preserve">   Բացի այդ՝ առաջարկում ենք Ցանկի 1-ին կետի Անշարժ գույքի հասցեն» սյունակում անշարժ գույքի հասցեն համապատասխանեցնել անշարժ գույքի նկատմամբ իրավունքների պետական գրանցման N 02062025-07-0112 վկայականի տվյալներին, իսկ նույն </w:t>
            </w:r>
            <w:r w:rsidRPr="00BA2CD1">
              <w:rPr>
                <w:rFonts w:ascii="GHEA Grapalat" w:hAnsi="GHEA Grapalat"/>
                <w:color w:val="191919"/>
                <w:sz w:val="24"/>
                <w:szCs w:val="24"/>
                <w:shd w:val="clear" w:color="auto" w:fill="FFFFFF"/>
                <w:lang w:val="hy-AM"/>
              </w:rPr>
              <w:lastRenderedPageBreak/>
              <w:t>կետի «Անշարժ գույքի շուկայական արժեքին մոտարկված կադաստրային արժեքը (ՀՀ դրամ)» սյունակում՝ «3,752,971</w:t>
            </w:r>
            <w:r w:rsidRPr="00BA2CD1">
              <w:rPr>
                <w:rFonts w:ascii="MS Mincho" w:eastAsia="MS Mincho" w:hAnsi="MS Mincho" w:cs="MS Mincho" w:hint="eastAsia"/>
                <w:color w:val="191919"/>
                <w:sz w:val="24"/>
                <w:szCs w:val="24"/>
                <w:shd w:val="clear" w:color="auto" w:fill="FFFFFF"/>
                <w:lang w:val="hy-AM"/>
              </w:rPr>
              <w:t>․</w:t>
            </w:r>
            <w:r w:rsidRPr="00BA2CD1">
              <w:rPr>
                <w:rFonts w:ascii="GHEA Grapalat" w:hAnsi="GHEA Grapalat"/>
                <w:color w:val="191919"/>
                <w:sz w:val="24"/>
                <w:szCs w:val="24"/>
                <w:shd w:val="clear" w:color="auto" w:fill="FFFFFF"/>
                <w:lang w:val="hy-AM"/>
              </w:rPr>
              <w:t>20</w:t>
            </w:r>
            <w:r w:rsidRPr="00BA2CD1">
              <w:rPr>
                <w:rFonts w:ascii="GHEA Grapalat" w:hAnsi="GHEA Grapalat" w:cs="GHEA Mariam"/>
                <w:color w:val="191919"/>
                <w:sz w:val="24"/>
                <w:szCs w:val="24"/>
                <w:shd w:val="clear" w:color="auto" w:fill="FFFFFF"/>
                <w:lang w:val="hy-AM"/>
              </w:rPr>
              <w:t>»</w:t>
            </w:r>
            <w:r w:rsidRPr="00BA2CD1">
              <w:rPr>
                <w:rFonts w:ascii="GHEA Grapalat" w:hAnsi="GHEA Grapalat"/>
                <w:color w:val="191919"/>
                <w:sz w:val="24"/>
                <w:szCs w:val="24"/>
                <w:shd w:val="clear" w:color="auto" w:fill="FFFFFF"/>
                <w:lang w:val="hy-AM"/>
              </w:rPr>
              <w:t xml:space="preserve"> թիվը փոխարինել «375,297,120» թվով:</w:t>
            </w:r>
          </w:p>
          <w:p w14:paraId="2EA3FCB6" w14:textId="77777777" w:rsidR="003466A0" w:rsidRPr="00BA2CD1" w:rsidRDefault="003466A0" w:rsidP="003466A0">
            <w:pPr>
              <w:tabs>
                <w:tab w:val="right" w:pos="8931"/>
              </w:tabs>
              <w:spacing w:line="276" w:lineRule="auto"/>
              <w:jc w:val="both"/>
              <w:rPr>
                <w:rFonts w:ascii="GHEA Grapalat" w:hAnsi="GHEA Grapalat"/>
                <w:color w:val="191919"/>
                <w:sz w:val="24"/>
                <w:szCs w:val="24"/>
                <w:shd w:val="clear" w:color="auto" w:fill="FFFFFF"/>
                <w:lang w:val="hy-AM"/>
              </w:rPr>
            </w:pPr>
            <w:r w:rsidRPr="00BA2CD1">
              <w:rPr>
                <w:rFonts w:ascii="GHEA Grapalat" w:hAnsi="GHEA Grapalat"/>
                <w:color w:val="191919"/>
                <w:sz w:val="24"/>
                <w:szCs w:val="24"/>
                <w:shd w:val="clear" w:color="auto" w:fill="FFFFFF"/>
                <w:lang w:val="hy-AM"/>
              </w:rPr>
              <w:t xml:space="preserve">   Առաջարկում ենք նաև Ցանկում լրացնել հողամասերի կադաստրային ծածկագրերը:</w:t>
            </w:r>
          </w:p>
          <w:p w14:paraId="6422AC67" w14:textId="77777777" w:rsidR="003466A0" w:rsidRPr="00BA2CD1" w:rsidRDefault="003466A0" w:rsidP="003466A0">
            <w:pPr>
              <w:tabs>
                <w:tab w:val="right" w:pos="8931"/>
              </w:tabs>
              <w:spacing w:line="276" w:lineRule="auto"/>
              <w:jc w:val="both"/>
              <w:rPr>
                <w:rFonts w:ascii="GHEA Grapalat" w:hAnsi="GHEA Grapalat"/>
                <w:color w:val="191919"/>
                <w:sz w:val="24"/>
                <w:szCs w:val="24"/>
                <w:shd w:val="clear" w:color="auto" w:fill="FFFFFF"/>
                <w:lang w:val="hy-AM"/>
              </w:rPr>
            </w:pPr>
          </w:p>
          <w:p w14:paraId="723F313F" w14:textId="13E7013E" w:rsidR="00AB52AD" w:rsidRPr="00BA2CD1" w:rsidRDefault="00AB52AD" w:rsidP="00624493">
            <w:pPr>
              <w:tabs>
                <w:tab w:val="right" w:pos="8931"/>
              </w:tabs>
              <w:spacing w:line="360" w:lineRule="auto"/>
              <w:jc w:val="both"/>
              <w:rPr>
                <w:rFonts w:ascii="GHEA Grapalat" w:eastAsia="Calibri" w:hAnsi="GHEA Grapalat"/>
                <w:sz w:val="24"/>
                <w:szCs w:val="24"/>
                <w:lang w:val="hy-AM" w:eastAsia="en-US"/>
              </w:rPr>
            </w:pPr>
          </w:p>
        </w:tc>
        <w:tc>
          <w:tcPr>
            <w:tcW w:w="4334" w:type="dxa"/>
            <w:shd w:val="clear" w:color="auto" w:fill="FFFFFF" w:themeFill="background1"/>
          </w:tcPr>
          <w:p w14:paraId="7D512642" w14:textId="21DC7518" w:rsidR="00314E90" w:rsidRPr="005A221B" w:rsidRDefault="00B27BA6" w:rsidP="006179F8">
            <w:pPr>
              <w:spacing w:line="360" w:lineRule="auto"/>
              <w:ind w:firstLine="720"/>
              <w:jc w:val="both"/>
              <w:rPr>
                <w:rFonts w:ascii="GHEA Grapalat" w:eastAsia="Microsoft YaHei" w:hAnsi="GHEA Grapalat" w:cs="Microsoft YaHei"/>
                <w:sz w:val="24"/>
                <w:szCs w:val="24"/>
                <w:lang w:val="hy-AM"/>
              </w:rPr>
            </w:pPr>
            <w:r w:rsidRPr="005A221B">
              <w:rPr>
                <w:rFonts w:ascii="GHEA Grapalat" w:hAnsi="GHEA Grapalat"/>
                <w:sz w:val="24"/>
                <w:szCs w:val="24"/>
                <w:lang w:val="hy-AM"/>
              </w:rPr>
              <w:lastRenderedPageBreak/>
              <w:t xml:space="preserve">Ընդունվել է։ </w:t>
            </w:r>
            <w:r w:rsidR="00A6162F" w:rsidRPr="00BA2CD1">
              <w:rPr>
                <w:rFonts w:ascii="GHEA Grapalat" w:hAnsi="GHEA Grapalat"/>
                <w:color w:val="191919"/>
                <w:sz w:val="24"/>
                <w:szCs w:val="24"/>
                <w:shd w:val="clear" w:color="auto" w:fill="FFFFFF"/>
                <w:lang w:val="hy-AM"/>
              </w:rPr>
              <w:t>Անշարժ գույքի շուկայական արժեքին մոտարկված կադաստրային արժեքը</w:t>
            </w:r>
            <w:r w:rsidR="00A6162F">
              <w:rPr>
                <w:rFonts w:ascii="GHEA Grapalat" w:hAnsi="GHEA Grapalat"/>
                <w:color w:val="191919"/>
                <w:sz w:val="24"/>
                <w:szCs w:val="24"/>
                <w:shd w:val="clear" w:color="auto" w:fill="FFFFFF"/>
                <w:lang w:val="hy-AM"/>
              </w:rPr>
              <w:t xml:space="preserve"> փոփոխվել է։</w:t>
            </w:r>
          </w:p>
        </w:tc>
      </w:tr>
      <w:tr w:rsidR="002F22BA" w:rsidRPr="00F902F7" w14:paraId="72CECFFF" w14:textId="77777777" w:rsidTr="006037A0">
        <w:tblPrEx>
          <w:shd w:val="clear" w:color="auto" w:fill="auto"/>
        </w:tblPrEx>
        <w:trPr>
          <w:trHeight w:val="980"/>
        </w:trPr>
        <w:tc>
          <w:tcPr>
            <w:tcW w:w="6196" w:type="dxa"/>
            <w:vMerge w:val="restart"/>
            <w:shd w:val="clear" w:color="auto" w:fill="D9D9D9" w:themeFill="background1" w:themeFillShade="D9"/>
          </w:tcPr>
          <w:p w14:paraId="5823741E" w14:textId="30ED2639" w:rsidR="002F22BA" w:rsidRPr="00624493" w:rsidRDefault="002F22BA" w:rsidP="00624493">
            <w:pPr>
              <w:tabs>
                <w:tab w:val="right" w:pos="8931"/>
              </w:tabs>
              <w:spacing w:line="360" w:lineRule="auto"/>
              <w:jc w:val="both"/>
              <w:rPr>
                <w:rFonts w:ascii="GHEA Grapalat" w:hAnsi="GHEA Grapalat"/>
                <w:color w:val="000000"/>
                <w:sz w:val="24"/>
                <w:szCs w:val="24"/>
                <w:lang w:val="hy-AM"/>
              </w:rPr>
            </w:pPr>
            <w:r w:rsidRPr="00B2139E">
              <w:rPr>
                <w:rFonts w:ascii="GHEA Grapalat" w:eastAsia="Microsoft JhengHei" w:hAnsi="GHEA Grapalat" w:cs="Microsoft JhengHei"/>
                <w:sz w:val="24"/>
                <w:szCs w:val="24"/>
                <w:lang w:val="hy-AM"/>
              </w:rPr>
              <w:lastRenderedPageBreak/>
              <w:t>3</w:t>
            </w:r>
            <w:r w:rsidRPr="00B2139E">
              <w:rPr>
                <w:rFonts w:ascii="Cambria Math" w:eastAsia="Microsoft JhengHei" w:hAnsi="Cambria Math" w:cs="Cambria Math"/>
                <w:sz w:val="24"/>
                <w:szCs w:val="24"/>
                <w:lang w:val="hy-AM"/>
              </w:rPr>
              <w:t>․</w:t>
            </w:r>
            <w:r w:rsidRPr="00B2139E">
              <w:rPr>
                <w:rFonts w:ascii="GHEA Grapalat" w:eastAsia="Microsoft JhengHei" w:hAnsi="GHEA Grapalat" w:cs="Microsoft JhengHei"/>
                <w:sz w:val="24"/>
                <w:szCs w:val="24"/>
                <w:lang w:val="hy-AM"/>
              </w:rPr>
              <w:t xml:space="preserve"> ՀՀ </w:t>
            </w:r>
            <w:r w:rsidR="00E17E84">
              <w:rPr>
                <w:rFonts w:ascii="GHEA Grapalat" w:eastAsia="Microsoft JhengHei" w:hAnsi="GHEA Grapalat" w:cs="Microsoft JhengHei"/>
                <w:sz w:val="24"/>
                <w:szCs w:val="24"/>
                <w:lang w:val="hy-AM"/>
              </w:rPr>
              <w:t>գլխավոր դատախազություն</w:t>
            </w:r>
          </w:p>
        </w:tc>
        <w:tc>
          <w:tcPr>
            <w:tcW w:w="4334" w:type="dxa"/>
            <w:shd w:val="clear" w:color="auto" w:fill="D9D9D9" w:themeFill="background1" w:themeFillShade="D9"/>
          </w:tcPr>
          <w:p w14:paraId="632A8F78" w14:textId="41E0F02A" w:rsidR="002F22BA" w:rsidRPr="006037A0" w:rsidRDefault="006037A0" w:rsidP="00FA50F5">
            <w:pPr>
              <w:pStyle w:val="a6"/>
              <w:spacing w:line="360" w:lineRule="auto"/>
              <w:ind w:left="0"/>
              <w:rPr>
                <w:rFonts w:ascii="GHEA Grapalat" w:eastAsia="Microsoft YaHei" w:hAnsi="GHEA Grapalat" w:cs="Microsoft YaHei"/>
                <w:sz w:val="24"/>
                <w:szCs w:val="24"/>
                <w:lang w:val="hy-AM"/>
              </w:rPr>
            </w:pPr>
            <w:r w:rsidRPr="007C1C48">
              <w:rPr>
                <w:rFonts w:ascii="GHEA Grapalat" w:eastAsia="Microsoft JhengHei" w:hAnsi="GHEA Grapalat" w:cs="Microsoft JhengHei"/>
                <w:sz w:val="24"/>
                <w:szCs w:val="24"/>
                <w:lang w:val="hy-AM"/>
              </w:rPr>
              <w:t>12</w:t>
            </w:r>
            <w:r w:rsidRPr="007C1C48">
              <w:rPr>
                <w:rFonts w:ascii="GHEA Grapalat" w:eastAsia="Microsoft JhengHei" w:hAnsi="GHEA Grapalat" w:cs="Microsoft JhengHei" w:hint="eastAsia"/>
                <w:sz w:val="24"/>
                <w:szCs w:val="24"/>
                <w:lang w:val="hy-AM"/>
              </w:rPr>
              <w:t>․</w:t>
            </w:r>
            <w:r w:rsidR="00C87FF2" w:rsidRPr="007C1C48">
              <w:rPr>
                <w:rFonts w:ascii="GHEA Grapalat" w:eastAsia="Microsoft JhengHei" w:hAnsi="GHEA Grapalat" w:cs="Microsoft JhengHei"/>
                <w:sz w:val="24"/>
                <w:szCs w:val="24"/>
                <w:lang w:val="hy-AM"/>
              </w:rPr>
              <w:t>11</w:t>
            </w:r>
            <w:r w:rsidRPr="007C1C48">
              <w:rPr>
                <w:rFonts w:ascii="GHEA Grapalat" w:eastAsia="Microsoft JhengHei" w:hAnsi="GHEA Grapalat" w:cs="Microsoft JhengHei" w:hint="eastAsia"/>
                <w:sz w:val="24"/>
                <w:szCs w:val="24"/>
                <w:lang w:val="hy-AM"/>
              </w:rPr>
              <w:t>․</w:t>
            </w:r>
            <w:r w:rsidRPr="006037A0">
              <w:rPr>
                <w:rFonts w:ascii="GHEA Grapalat" w:eastAsia="Microsoft JhengHei" w:hAnsi="GHEA Grapalat" w:cs="Microsoft JhengHei"/>
                <w:sz w:val="24"/>
                <w:szCs w:val="24"/>
                <w:lang w:val="hy-AM"/>
              </w:rPr>
              <w:t>2025թ</w:t>
            </w:r>
            <w:r w:rsidRPr="007C1C48">
              <w:rPr>
                <w:rFonts w:ascii="GHEA Grapalat" w:eastAsia="Microsoft JhengHei" w:hAnsi="GHEA Grapalat" w:cs="Microsoft JhengHei" w:hint="eastAsia"/>
                <w:sz w:val="24"/>
                <w:szCs w:val="24"/>
                <w:lang w:val="hy-AM"/>
              </w:rPr>
              <w:t>․</w:t>
            </w:r>
          </w:p>
        </w:tc>
      </w:tr>
      <w:tr w:rsidR="002F22BA" w:rsidRPr="00F902F7" w14:paraId="038635D2" w14:textId="77777777" w:rsidTr="00A6162F">
        <w:tblPrEx>
          <w:shd w:val="clear" w:color="auto" w:fill="auto"/>
        </w:tblPrEx>
        <w:trPr>
          <w:trHeight w:val="411"/>
        </w:trPr>
        <w:tc>
          <w:tcPr>
            <w:tcW w:w="6196" w:type="dxa"/>
            <w:vMerge/>
            <w:shd w:val="clear" w:color="auto" w:fill="D9D9D9" w:themeFill="background1" w:themeFillShade="D9"/>
          </w:tcPr>
          <w:p w14:paraId="5569621F" w14:textId="77777777" w:rsidR="002F22BA" w:rsidRPr="00624493" w:rsidRDefault="002F22BA" w:rsidP="00624493">
            <w:pPr>
              <w:tabs>
                <w:tab w:val="right" w:pos="8931"/>
              </w:tabs>
              <w:spacing w:line="360" w:lineRule="auto"/>
              <w:jc w:val="both"/>
              <w:rPr>
                <w:rFonts w:ascii="GHEA Grapalat" w:hAnsi="GHEA Grapalat"/>
                <w:color w:val="000000"/>
                <w:sz w:val="24"/>
                <w:szCs w:val="24"/>
                <w:lang w:val="hy-AM"/>
              </w:rPr>
            </w:pPr>
          </w:p>
        </w:tc>
        <w:tc>
          <w:tcPr>
            <w:tcW w:w="4334" w:type="dxa"/>
            <w:shd w:val="clear" w:color="auto" w:fill="D9D9D9" w:themeFill="background1" w:themeFillShade="D9"/>
          </w:tcPr>
          <w:p w14:paraId="46E6137B" w14:textId="6F10E4BF" w:rsidR="002F22BA" w:rsidRPr="006037A0" w:rsidRDefault="006037A0" w:rsidP="00FA50F5">
            <w:pPr>
              <w:pStyle w:val="a6"/>
              <w:spacing w:line="360" w:lineRule="auto"/>
              <w:ind w:left="0"/>
              <w:rPr>
                <w:rFonts w:ascii="GHEA Grapalat" w:eastAsia="Microsoft JhengHei" w:hAnsi="GHEA Grapalat" w:cs="Microsoft JhengHei"/>
                <w:sz w:val="24"/>
                <w:szCs w:val="24"/>
                <w:lang w:val="hy-AM"/>
              </w:rPr>
            </w:pPr>
            <w:r w:rsidRPr="006037A0">
              <w:rPr>
                <w:rFonts w:ascii="GHEA Grapalat" w:hAnsi="GHEA Grapalat"/>
                <w:sz w:val="24"/>
                <w:szCs w:val="24"/>
                <w:lang w:val="hy-AM"/>
              </w:rPr>
              <w:t>N /20</w:t>
            </w:r>
            <w:r w:rsidRPr="006037A0">
              <w:rPr>
                <w:rFonts w:ascii="Microsoft JhengHei" w:eastAsia="Microsoft JhengHei" w:hAnsi="Microsoft JhengHei" w:cs="Microsoft JhengHei" w:hint="eastAsia"/>
                <w:sz w:val="24"/>
                <w:szCs w:val="24"/>
                <w:lang w:val="hy-AM"/>
              </w:rPr>
              <w:t>․</w:t>
            </w:r>
            <w:r w:rsidRPr="006037A0">
              <w:rPr>
                <w:rFonts w:ascii="GHEA Grapalat" w:eastAsia="Microsoft JhengHei" w:hAnsi="GHEA Grapalat" w:cs="Microsoft JhengHei"/>
                <w:sz w:val="24"/>
                <w:szCs w:val="24"/>
                <w:lang w:val="hy-AM"/>
              </w:rPr>
              <w:t>1/</w:t>
            </w:r>
            <w:r w:rsidR="00395EC9">
              <w:rPr>
                <w:rFonts w:ascii="GHEA Grapalat" w:eastAsia="Microsoft JhengHei" w:hAnsi="GHEA Grapalat" w:cs="Microsoft JhengHei"/>
                <w:sz w:val="24"/>
                <w:szCs w:val="24"/>
                <w:lang w:val="hy-AM"/>
              </w:rPr>
              <w:t>25495</w:t>
            </w:r>
            <w:r w:rsidRPr="006037A0">
              <w:rPr>
                <w:rFonts w:ascii="GHEA Grapalat" w:eastAsia="Microsoft JhengHei" w:hAnsi="GHEA Grapalat" w:cs="Microsoft JhengHei"/>
                <w:sz w:val="24"/>
                <w:szCs w:val="24"/>
                <w:lang w:val="hy-AM"/>
              </w:rPr>
              <w:t>-2025</w:t>
            </w:r>
          </w:p>
        </w:tc>
      </w:tr>
      <w:tr w:rsidR="00CD545F" w:rsidRPr="00C80D2B" w14:paraId="401E5033" w14:textId="77777777" w:rsidTr="00624493">
        <w:tblPrEx>
          <w:shd w:val="clear" w:color="auto" w:fill="auto"/>
        </w:tblPrEx>
        <w:trPr>
          <w:trHeight w:val="980"/>
        </w:trPr>
        <w:tc>
          <w:tcPr>
            <w:tcW w:w="6196" w:type="dxa"/>
            <w:shd w:val="clear" w:color="auto" w:fill="FFFFFF" w:themeFill="background1"/>
          </w:tcPr>
          <w:p w14:paraId="5A6FD3F7" w14:textId="77777777" w:rsidR="00F31BCC" w:rsidRDefault="00F31BCC" w:rsidP="00F31BCC">
            <w:pPr>
              <w:tabs>
                <w:tab w:val="left" w:pos="2417"/>
              </w:tabs>
              <w:autoSpaceDE w:val="0"/>
              <w:autoSpaceDN w:val="0"/>
              <w:adjustRightInd w:val="0"/>
              <w:rPr>
                <w:rFonts w:ascii="GHEA Grapalat" w:hAnsi="GHEA Grapalat" w:cs="Times Armenian"/>
                <w:i/>
                <w:sz w:val="18"/>
                <w:szCs w:val="18"/>
                <w:lang w:val="hy-AM"/>
              </w:rPr>
            </w:pPr>
            <w:r>
              <w:rPr>
                <w:rFonts w:ascii="GHEA Grapalat" w:hAnsi="GHEA Grapalat" w:cs="Times Armenian"/>
                <w:i/>
                <w:sz w:val="18"/>
                <w:szCs w:val="18"/>
                <w:lang w:val="hy-AM"/>
              </w:rPr>
              <w:t>Ի պատասխան ՏԿԵ նախարարի 2025 թվականի</w:t>
            </w:r>
          </w:p>
          <w:p w14:paraId="0F239056" w14:textId="77777777" w:rsidR="00F31BCC" w:rsidRDefault="00F31BCC" w:rsidP="00F31BCC">
            <w:pPr>
              <w:shd w:val="clear" w:color="auto" w:fill="FFFFFF"/>
              <w:rPr>
                <w:rFonts w:ascii="GHEA Grapalat" w:hAnsi="GHEA Grapalat"/>
                <w:i/>
                <w:color w:val="000000"/>
                <w:sz w:val="18"/>
                <w:szCs w:val="18"/>
                <w:lang w:val="hy-AM" w:eastAsia="en-US"/>
              </w:rPr>
            </w:pPr>
            <w:r>
              <w:rPr>
                <w:rFonts w:ascii="GHEA Grapalat" w:hAnsi="GHEA Grapalat" w:cs="Times Armenian"/>
                <w:i/>
                <w:sz w:val="18"/>
                <w:szCs w:val="18"/>
                <w:lang w:val="hy-AM"/>
              </w:rPr>
              <w:t>նոյեմբերի 11-ի</w:t>
            </w:r>
            <w:r>
              <w:rPr>
                <w:rFonts w:ascii="GHEA Grapalat" w:hAnsi="GHEA Grapalat"/>
                <w:i/>
                <w:sz w:val="18"/>
                <w:szCs w:val="18"/>
                <w:lang w:val="hy-AM"/>
              </w:rPr>
              <w:t xml:space="preserve"> թիվ ԴԽ//38704-2025 </w:t>
            </w:r>
            <w:r>
              <w:rPr>
                <w:rFonts w:ascii="GHEA Grapalat" w:hAnsi="GHEA Grapalat"/>
                <w:i/>
                <w:sz w:val="18"/>
                <w:szCs w:val="18"/>
                <w:shd w:val="clear" w:color="auto" w:fill="FFFFFF"/>
                <w:lang w:val="hy-AM"/>
              </w:rPr>
              <w:t>գրության</w:t>
            </w:r>
          </w:p>
          <w:p w14:paraId="48D726D1" w14:textId="5B5B58F0" w:rsidR="006037A0" w:rsidRPr="006037A0" w:rsidRDefault="006037A0" w:rsidP="006037A0">
            <w:pPr>
              <w:tabs>
                <w:tab w:val="left" w:pos="1110"/>
              </w:tabs>
              <w:ind w:firstLine="720"/>
              <w:jc w:val="both"/>
              <w:rPr>
                <w:rFonts w:ascii="GHEA Grapalat" w:hAnsi="GHEA Grapalat"/>
                <w:i/>
                <w:lang w:val="hy-AM"/>
              </w:rPr>
            </w:pPr>
          </w:p>
          <w:p w14:paraId="6E950B1C" w14:textId="77777777" w:rsidR="00EC68CC" w:rsidRDefault="00EC68CC" w:rsidP="00EC68CC">
            <w:pPr>
              <w:spacing w:line="276" w:lineRule="auto"/>
              <w:ind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«Անշարժ գույք ամրացնելու մասին» </w:t>
            </w:r>
            <w:r>
              <w:rPr>
                <w:rFonts w:ascii="GHEA Grapalat" w:hAnsi="GHEA Grapalat"/>
                <w:sz w:val="24"/>
                <w:szCs w:val="24"/>
                <w:lang w:val="hy-AM"/>
              </w:rPr>
              <w:t>Հայաստանի Հանրապետության կառավարության որոշման նախագծի (այսուհետ՝ Նախագիծ) կապակցությամբ հայտնում եմ, որ Նախագծի հավելվածով նախատեսված ցանկի 1-ին (Կոտայքի մարզ, Ծաղկաձոր համայնք, Ծաղկաձոր քաղաք, Մ. Մկրտչյան 30/1 հասցեի 2.32 հա մակերեսով հողամաս) և 4-րդ (Երևան, Արաբկիր, Ղափանցյան փողոց 59/11) տողերով նախատեսված անշարժ գույքերի շուկայական արժեքին մոտարկված կադաստրային արժեքը կազմում է համապատասխանաբար 375 միլիոն 297 հազար 120 դրամ և  167 միլիոն 11 հազար 680 դրամ: Մինչդեռ, հավելվածում նշված գումարների թվային արտահայտումը (3,752,971</w:t>
            </w:r>
            <w:r>
              <w:rPr>
                <w:rFonts w:ascii="Cambria Math" w:hAnsi="Cambria Math" w:cs="Cambria Math"/>
                <w:sz w:val="24"/>
                <w:szCs w:val="24"/>
                <w:lang w:val="hy-AM"/>
              </w:rPr>
              <w:t>․</w:t>
            </w:r>
            <w:r>
              <w:rPr>
                <w:rFonts w:ascii="GHEA Grapalat" w:hAnsi="GHEA Grapalat"/>
                <w:sz w:val="24"/>
                <w:szCs w:val="24"/>
                <w:lang w:val="hy-AM"/>
              </w:rPr>
              <w:t>20 և 1,670,116</w:t>
            </w:r>
            <w:r>
              <w:rPr>
                <w:rFonts w:ascii="Cambria Math" w:hAnsi="Cambria Math" w:cs="Cambria Math"/>
                <w:sz w:val="24"/>
                <w:szCs w:val="24"/>
                <w:lang w:val="hy-AM"/>
              </w:rPr>
              <w:t>․</w:t>
            </w:r>
            <w:r>
              <w:rPr>
                <w:rFonts w:ascii="GHEA Grapalat" w:hAnsi="GHEA Grapalat"/>
                <w:sz w:val="24"/>
                <w:szCs w:val="24"/>
                <w:lang w:val="hy-AM"/>
              </w:rPr>
              <w:t xml:space="preserve">80) առերևույթ չի արտացոլում գույքերի իրական գինը: </w:t>
            </w:r>
          </w:p>
          <w:p w14:paraId="66D825AF" w14:textId="77777777" w:rsidR="00EC68CC" w:rsidRDefault="00EC68CC" w:rsidP="00EC68CC">
            <w:pPr>
              <w:spacing w:line="276" w:lineRule="auto"/>
              <w:ind w:firstLine="720"/>
              <w:jc w:val="both"/>
              <w:rPr>
                <w:rFonts w:ascii="GHEA Grapalat" w:hAnsi="GHEA Grapalat"/>
                <w:sz w:val="24"/>
                <w:szCs w:val="24"/>
                <w:lang w:val="hy-AM"/>
              </w:rPr>
            </w:pPr>
            <w:r>
              <w:rPr>
                <w:rFonts w:ascii="GHEA Grapalat" w:hAnsi="GHEA Grapalat"/>
                <w:sz w:val="24"/>
                <w:szCs w:val="24"/>
                <w:lang w:val="hy-AM"/>
              </w:rPr>
              <w:t>Հետևաբար առաջարկվում է Նախագծի հավելվածով նախատեսված ցանկի 1-ին և 4-րդ տողերի 6-րդ սյունակներում շուկայական արժեքին մոտարկված կադաստրային արժեքները համապատասխանաբար շարադրել հետևյալ կերպ՝ 375,297,120 և 167,011,680:</w:t>
            </w:r>
          </w:p>
          <w:p w14:paraId="45692A40" w14:textId="77777777" w:rsidR="00CD545F" w:rsidRPr="00624493" w:rsidRDefault="00CD545F" w:rsidP="00624493">
            <w:pPr>
              <w:tabs>
                <w:tab w:val="right" w:pos="8931"/>
              </w:tabs>
              <w:spacing w:line="360" w:lineRule="auto"/>
              <w:jc w:val="both"/>
              <w:rPr>
                <w:rFonts w:ascii="GHEA Grapalat" w:hAnsi="GHEA Grapalat"/>
                <w:color w:val="000000"/>
                <w:sz w:val="24"/>
                <w:szCs w:val="24"/>
                <w:lang w:val="hy-AM"/>
              </w:rPr>
            </w:pPr>
          </w:p>
        </w:tc>
        <w:tc>
          <w:tcPr>
            <w:tcW w:w="4334" w:type="dxa"/>
            <w:shd w:val="clear" w:color="auto" w:fill="FFFFFF" w:themeFill="background1"/>
          </w:tcPr>
          <w:p w14:paraId="6E86B017" w14:textId="4F312635" w:rsidR="00CD545F" w:rsidRDefault="006037A0" w:rsidP="00FA50F5">
            <w:pPr>
              <w:pStyle w:val="a6"/>
              <w:spacing w:line="360" w:lineRule="auto"/>
              <w:ind w:left="0"/>
              <w:rPr>
                <w:rFonts w:ascii="GHEA Grapalat" w:hAnsi="GHEA Grapalat"/>
                <w:sz w:val="24"/>
                <w:szCs w:val="24"/>
                <w:lang w:val="hy-AM"/>
              </w:rPr>
            </w:pPr>
            <w:r>
              <w:rPr>
                <w:rFonts w:ascii="GHEA Grapalat" w:hAnsi="GHEA Grapalat"/>
                <w:sz w:val="24"/>
                <w:szCs w:val="24"/>
                <w:lang w:val="hy-AM"/>
              </w:rPr>
              <w:t>Ընդունվել է</w:t>
            </w:r>
            <w:r w:rsidR="00C87FF2">
              <w:rPr>
                <w:rFonts w:ascii="GHEA Grapalat" w:hAnsi="GHEA Grapalat"/>
                <w:sz w:val="24"/>
                <w:szCs w:val="24"/>
                <w:lang w:val="hy-AM"/>
              </w:rPr>
              <w:t>, կատարվել են համապատասխան փոփոխություններ։</w:t>
            </w:r>
          </w:p>
        </w:tc>
      </w:tr>
    </w:tbl>
    <w:p w14:paraId="00299EA7" w14:textId="77777777" w:rsidR="00AA4778" w:rsidRPr="00326C9C" w:rsidRDefault="00AA4778" w:rsidP="005637CD">
      <w:pPr>
        <w:tabs>
          <w:tab w:val="left" w:pos="6946"/>
          <w:tab w:val="left" w:pos="10347"/>
        </w:tabs>
        <w:spacing w:line="276" w:lineRule="auto"/>
        <w:ind w:right="-1" w:firstLine="709"/>
        <w:rPr>
          <w:rFonts w:ascii="GHEA Grapalat" w:hAnsi="GHEA Grapalat" w:cs="Times Armenian"/>
          <w:b/>
          <w:noProof/>
          <w:color w:val="FF0000"/>
          <w:sz w:val="24"/>
          <w:szCs w:val="24"/>
          <w:lang w:val="hy-AM"/>
        </w:rPr>
      </w:pPr>
    </w:p>
    <w:sectPr w:rsidR="00AA4778" w:rsidRPr="00326C9C" w:rsidSect="005637CD">
      <w:headerReference w:type="even" r:id="rId7"/>
      <w:footerReference w:type="default" r:id="rId8"/>
      <w:pgSz w:w="11909" w:h="16834" w:code="9"/>
      <w:pgMar w:top="992" w:right="299"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3CF49" w14:textId="77777777" w:rsidR="00FD4CD3" w:rsidRDefault="00FD4CD3">
      <w:r>
        <w:separator/>
      </w:r>
    </w:p>
  </w:endnote>
  <w:endnote w:type="continuationSeparator" w:id="0">
    <w:p w14:paraId="3F744AF7" w14:textId="77777777" w:rsidR="00FD4CD3" w:rsidRDefault="00FD4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47539" w14:textId="77777777" w:rsidR="00FD4CD3" w:rsidRDefault="00FD4CD3">
      <w:r>
        <w:separator/>
      </w:r>
    </w:p>
  </w:footnote>
  <w:footnote w:type="continuationSeparator" w:id="0">
    <w:p w14:paraId="79BD95C9" w14:textId="77777777" w:rsidR="00FD4CD3" w:rsidRDefault="00FD4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18E4650"/>
    <w:multiLevelType w:val="hybridMultilevel"/>
    <w:tmpl w:val="E76E2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15:restartNumberingAfterBreak="0">
    <w:nsid w:val="1DCA7AD7"/>
    <w:multiLevelType w:val="hybridMultilevel"/>
    <w:tmpl w:val="B5261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D663A"/>
    <w:multiLevelType w:val="hybridMultilevel"/>
    <w:tmpl w:val="1E446C8A"/>
    <w:lvl w:ilvl="0" w:tplc="04090001">
      <w:start w:val="1"/>
      <w:numFmt w:val="bullet"/>
      <w:lvlText w:val=""/>
      <w:lvlJc w:val="left"/>
      <w:pPr>
        <w:ind w:left="924" w:hanging="360"/>
      </w:pPr>
      <w:rPr>
        <w:rFonts w:ascii="Symbol" w:hAnsi="Symbol" w:hint="default"/>
      </w:rPr>
    </w:lvl>
    <w:lvl w:ilvl="1" w:tplc="04090003">
      <w:start w:val="1"/>
      <w:numFmt w:val="bullet"/>
      <w:lvlText w:val="o"/>
      <w:lvlJc w:val="left"/>
      <w:pPr>
        <w:ind w:left="1644" w:hanging="360"/>
      </w:pPr>
      <w:rPr>
        <w:rFonts w:ascii="Courier New" w:hAnsi="Courier New" w:cs="Courier New" w:hint="default"/>
      </w:rPr>
    </w:lvl>
    <w:lvl w:ilvl="2" w:tplc="04090005">
      <w:start w:val="1"/>
      <w:numFmt w:val="bullet"/>
      <w:lvlText w:val=""/>
      <w:lvlJc w:val="left"/>
      <w:pPr>
        <w:ind w:left="2364" w:hanging="360"/>
      </w:pPr>
      <w:rPr>
        <w:rFonts w:ascii="Wingdings" w:hAnsi="Wingdings" w:hint="default"/>
      </w:rPr>
    </w:lvl>
    <w:lvl w:ilvl="3" w:tplc="04090001">
      <w:start w:val="1"/>
      <w:numFmt w:val="bullet"/>
      <w:lvlText w:val=""/>
      <w:lvlJc w:val="left"/>
      <w:pPr>
        <w:ind w:left="3084" w:hanging="360"/>
      </w:pPr>
      <w:rPr>
        <w:rFonts w:ascii="Symbol" w:hAnsi="Symbol" w:hint="default"/>
      </w:rPr>
    </w:lvl>
    <w:lvl w:ilvl="4" w:tplc="04090003">
      <w:start w:val="1"/>
      <w:numFmt w:val="bullet"/>
      <w:lvlText w:val="o"/>
      <w:lvlJc w:val="left"/>
      <w:pPr>
        <w:ind w:left="3804" w:hanging="360"/>
      </w:pPr>
      <w:rPr>
        <w:rFonts w:ascii="Courier New" w:hAnsi="Courier New" w:cs="Courier New" w:hint="default"/>
      </w:rPr>
    </w:lvl>
    <w:lvl w:ilvl="5" w:tplc="04090005">
      <w:start w:val="1"/>
      <w:numFmt w:val="bullet"/>
      <w:lvlText w:val=""/>
      <w:lvlJc w:val="left"/>
      <w:pPr>
        <w:ind w:left="4524" w:hanging="360"/>
      </w:pPr>
      <w:rPr>
        <w:rFonts w:ascii="Wingdings" w:hAnsi="Wingdings" w:hint="default"/>
      </w:rPr>
    </w:lvl>
    <w:lvl w:ilvl="6" w:tplc="04090001">
      <w:start w:val="1"/>
      <w:numFmt w:val="bullet"/>
      <w:lvlText w:val=""/>
      <w:lvlJc w:val="left"/>
      <w:pPr>
        <w:ind w:left="5244" w:hanging="360"/>
      </w:pPr>
      <w:rPr>
        <w:rFonts w:ascii="Symbol" w:hAnsi="Symbol" w:hint="default"/>
      </w:rPr>
    </w:lvl>
    <w:lvl w:ilvl="7" w:tplc="04090003">
      <w:start w:val="1"/>
      <w:numFmt w:val="bullet"/>
      <w:lvlText w:val="o"/>
      <w:lvlJc w:val="left"/>
      <w:pPr>
        <w:ind w:left="5964" w:hanging="360"/>
      </w:pPr>
      <w:rPr>
        <w:rFonts w:ascii="Courier New" w:hAnsi="Courier New" w:cs="Courier New" w:hint="default"/>
      </w:rPr>
    </w:lvl>
    <w:lvl w:ilvl="8" w:tplc="04090005">
      <w:start w:val="1"/>
      <w:numFmt w:val="bullet"/>
      <w:lvlText w:val=""/>
      <w:lvlJc w:val="left"/>
      <w:pPr>
        <w:ind w:left="6684" w:hanging="360"/>
      </w:pPr>
      <w:rPr>
        <w:rFonts w:ascii="Wingdings" w:hAnsi="Wingdings" w:hint="default"/>
      </w:rPr>
    </w:lvl>
  </w:abstractNum>
  <w:abstractNum w:abstractNumId="7"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4"/>
  </w:num>
  <w:num w:numId="2" w16cid:durableId="706834602">
    <w:abstractNumId w:val="4"/>
  </w:num>
  <w:num w:numId="3" w16cid:durableId="1364793694">
    <w:abstractNumId w:val="11"/>
  </w:num>
  <w:num w:numId="4" w16cid:durableId="2070839098">
    <w:abstractNumId w:val="12"/>
  </w:num>
  <w:num w:numId="5" w16cid:durableId="1269968224">
    <w:abstractNumId w:val="10"/>
  </w:num>
  <w:num w:numId="6" w16cid:durableId="268122531">
    <w:abstractNumId w:val="7"/>
  </w:num>
  <w:num w:numId="7" w16cid:durableId="850685963">
    <w:abstractNumId w:val="8"/>
  </w:num>
  <w:num w:numId="8" w16cid:durableId="1885021923">
    <w:abstractNumId w:val="9"/>
  </w:num>
  <w:num w:numId="9" w16cid:durableId="1445347747">
    <w:abstractNumId w:val="5"/>
  </w:num>
  <w:num w:numId="10" w16cid:durableId="1378578457">
    <w:abstractNumId w:val="13"/>
  </w:num>
  <w:num w:numId="11" w16cid:durableId="352732517">
    <w:abstractNumId w:val="2"/>
  </w:num>
  <w:num w:numId="12" w16cid:durableId="1592352329">
    <w:abstractNumId w:val="0"/>
  </w:num>
  <w:num w:numId="13" w16cid:durableId="1331566922">
    <w:abstractNumId w:val="1"/>
  </w:num>
  <w:num w:numId="14" w16cid:durableId="323556794">
    <w:abstractNumId w:val="6"/>
  </w:num>
  <w:num w:numId="15" w16cid:durableId="938030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21"/>
    <w:rsid w:val="0000561C"/>
    <w:rsid w:val="00011A35"/>
    <w:rsid w:val="00016356"/>
    <w:rsid w:val="00022272"/>
    <w:rsid w:val="00023A20"/>
    <w:rsid w:val="00034AB2"/>
    <w:rsid w:val="00035B25"/>
    <w:rsid w:val="000411D3"/>
    <w:rsid w:val="00055914"/>
    <w:rsid w:val="00064066"/>
    <w:rsid w:val="00074B24"/>
    <w:rsid w:val="00076B03"/>
    <w:rsid w:val="000916D1"/>
    <w:rsid w:val="000A1338"/>
    <w:rsid w:val="000A249F"/>
    <w:rsid w:val="000B4623"/>
    <w:rsid w:val="000B4E30"/>
    <w:rsid w:val="000B612B"/>
    <w:rsid w:val="000D3E86"/>
    <w:rsid w:val="000D5537"/>
    <w:rsid w:val="000E46C5"/>
    <w:rsid w:val="000F3DDC"/>
    <w:rsid w:val="000F79B0"/>
    <w:rsid w:val="0010163A"/>
    <w:rsid w:val="00105B0F"/>
    <w:rsid w:val="00111FEB"/>
    <w:rsid w:val="0012390B"/>
    <w:rsid w:val="00135D7E"/>
    <w:rsid w:val="00141850"/>
    <w:rsid w:val="00143417"/>
    <w:rsid w:val="001942CD"/>
    <w:rsid w:val="00195AC6"/>
    <w:rsid w:val="001A4004"/>
    <w:rsid w:val="001A4341"/>
    <w:rsid w:val="001A62BA"/>
    <w:rsid w:val="001B0D8D"/>
    <w:rsid w:val="001B4701"/>
    <w:rsid w:val="001C3D9C"/>
    <w:rsid w:val="001D17CD"/>
    <w:rsid w:val="001D39F5"/>
    <w:rsid w:val="001E1E81"/>
    <w:rsid w:val="001F3C88"/>
    <w:rsid w:val="001F6380"/>
    <w:rsid w:val="001F6786"/>
    <w:rsid w:val="0020329B"/>
    <w:rsid w:val="002036F9"/>
    <w:rsid w:val="0020514B"/>
    <w:rsid w:val="00214E9B"/>
    <w:rsid w:val="00217620"/>
    <w:rsid w:val="00223ACB"/>
    <w:rsid w:val="00235FD4"/>
    <w:rsid w:val="00236046"/>
    <w:rsid w:val="002551AF"/>
    <w:rsid w:val="002670A9"/>
    <w:rsid w:val="00280677"/>
    <w:rsid w:val="00280A39"/>
    <w:rsid w:val="00284337"/>
    <w:rsid w:val="00285B31"/>
    <w:rsid w:val="002926B8"/>
    <w:rsid w:val="00294436"/>
    <w:rsid w:val="002954F4"/>
    <w:rsid w:val="002A27C4"/>
    <w:rsid w:val="002A6C90"/>
    <w:rsid w:val="002B1D5D"/>
    <w:rsid w:val="002B3E7D"/>
    <w:rsid w:val="002C5D4C"/>
    <w:rsid w:val="002D677B"/>
    <w:rsid w:val="002E69C0"/>
    <w:rsid w:val="002F22BA"/>
    <w:rsid w:val="002F7645"/>
    <w:rsid w:val="00303231"/>
    <w:rsid w:val="00310138"/>
    <w:rsid w:val="003148DA"/>
    <w:rsid w:val="00314E90"/>
    <w:rsid w:val="00325E96"/>
    <w:rsid w:val="00326C9C"/>
    <w:rsid w:val="00331C4D"/>
    <w:rsid w:val="00344301"/>
    <w:rsid w:val="003466A0"/>
    <w:rsid w:val="00350A11"/>
    <w:rsid w:val="003570B9"/>
    <w:rsid w:val="00363916"/>
    <w:rsid w:val="003731B0"/>
    <w:rsid w:val="00375F56"/>
    <w:rsid w:val="00395EC9"/>
    <w:rsid w:val="003B564E"/>
    <w:rsid w:val="003B59F3"/>
    <w:rsid w:val="003C7BA3"/>
    <w:rsid w:val="003D1C9F"/>
    <w:rsid w:val="003D704B"/>
    <w:rsid w:val="003F0B4C"/>
    <w:rsid w:val="003F4216"/>
    <w:rsid w:val="003F63B2"/>
    <w:rsid w:val="003F7DD7"/>
    <w:rsid w:val="00416EBF"/>
    <w:rsid w:val="0042301F"/>
    <w:rsid w:val="00450E23"/>
    <w:rsid w:val="00454EA8"/>
    <w:rsid w:val="00457A95"/>
    <w:rsid w:val="00473A6A"/>
    <w:rsid w:val="00493195"/>
    <w:rsid w:val="004A2CB1"/>
    <w:rsid w:val="004B3420"/>
    <w:rsid w:val="004C17D8"/>
    <w:rsid w:val="004C3513"/>
    <w:rsid w:val="004C7986"/>
    <w:rsid w:val="004D1C8A"/>
    <w:rsid w:val="004D6884"/>
    <w:rsid w:val="004E1EAF"/>
    <w:rsid w:val="004E4458"/>
    <w:rsid w:val="004F0BED"/>
    <w:rsid w:val="004F395A"/>
    <w:rsid w:val="004F7054"/>
    <w:rsid w:val="004F7E2C"/>
    <w:rsid w:val="00503DA0"/>
    <w:rsid w:val="00506171"/>
    <w:rsid w:val="00517C59"/>
    <w:rsid w:val="00526895"/>
    <w:rsid w:val="005332B1"/>
    <w:rsid w:val="00535C2F"/>
    <w:rsid w:val="00541D7F"/>
    <w:rsid w:val="00547580"/>
    <w:rsid w:val="0055743B"/>
    <w:rsid w:val="005637CD"/>
    <w:rsid w:val="00583584"/>
    <w:rsid w:val="005A221B"/>
    <w:rsid w:val="005B0994"/>
    <w:rsid w:val="005B4CF2"/>
    <w:rsid w:val="005B4D40"/>
    <w:rsid w:val="005C67AE"/>
    <w:rsid w:val="005D11CF"/>
    <w:rsid w:val="005D70CD"/>
    <w:rsid w:val="005E3614"/>
    <w:rsid w:val="005E5278"/>
    <w:rsid w:val="005E6684"/>
    <w:rsid w:val="005E67B2"/>
    <w:rsid w:val="006037A0"/>
    <w:rsid w:val="00611BC0"/>
    <w:rsid w:val="006179F8"/>
    <w:rsid w:val="0062134C"/>
    <w:rsid w:val="00624493"/>
    <w:rsid w:val="00632B4F"/>
    <w:rsid w:val="00637837"/>
    <w:rsid w:val="00644D60"/>
    <w:rsid w:val="0064774C"/>
    <w:rsid w:val="006603A8"/>
    <w:rsid w:val="006649F6"/>
    <w:rsid w:val="0066730D"/>
    <w:rsid w:val="006742A5"/>
    <w:rsid w:val="006815D2"/>
    <w:rsid w:val="0069516D"/>
    <w:rsid w:val="006A7A24"/>
    <w:rsid w:val="006B2342"/>
    <w:rsid w:val="006C1E39"/>
    <w:rsid w:val="006D7F3C"/>
    <w:rsid w:val="006E29BB"/>
    <w:rsid w:val="006F2CF3"/>
    <w:rsid w:val="00700043"/>
    <w:rsid w:val="00701410"/>
    <w:rsid w:val="007019EA"/>
    <w:rsid w:val="00702AEC"/>
    <w:rsid w:val="00706935"/>
    <w:rsid w:val="00706C42"/>
    <w:rsid w:val="00731485"/>
    <w:rsid w:val="00733E27"/>
    <w:rsid w:val="00736554"/>
    <w:rsid w:val="00737E41"/>
    <w:rsid w:val="00743D3A"/>
    <w:rsid w:val="00751249"/>
    <w:rsid w:val="00766ACC"/>
    <w:rsid w:val="007845A3"/>
    <w:rsid w:val="0079244E"/>
    <w:rsid w:val="00792CA1"/>
    <w:rsid w:val="00795246"/>
    <w:rsid w:val="00797377"/>
    <w:rsid w:val="007A114C"/>
    <w:rsid w:val="007A576E"/>
    <w:rsid w:val="007B18F9"/>
    <w:rsid w:val="007B4523"/>
    <w:rsid w:val="007B59F9"/>
    <w:rsid w:val="007C1C48"/>
    <w:rsid w:val="007D0884"/>
    <w:rsid w:val="007D3936"/>
    <w:rsid w:val="007D6971"/>
    <w:rsid w:val="007D7ACF"/>
    <w:rsid w:val="007E275F"/>
    <w:rsid w:val="007E282E"/>
    <w:rsid w:val="007E6BEA"/>
    <w:rsid w:val="007F45AD"/>
    <w:rsid w:val="0080105F"/>
    <w:rsid w:val="00802823"/>
    <w:rsid w:val="008035C6"/>
    <w:rsid w:val="0081466F"/>
    <w:rsid w:val="008146A3"/>
    <w:rsid w:val="008241EE"/>
    <w:rsid w:val="008274C3"/>
    <w:rsid w:val="00851EEC"/>
    <w:rsid w:val="0085279D"/>
    <w:rsid w:val="00852818"/>
    <w:rsid w:val="00854F56"/>
    <w:rsid w:val="0086192B"/>
    <w:rsid w:val="00866C2F"/>
    <w:rsid w:val="00880B78"/>
    <w:rsid w:val="00881FBD"/>
    <w:rsid w:val="00882B92"/>
    <w:rsid w:val="00885A84"/>
    <w:rsid w:val="0089367F"/>
    <w:rsid w:val="0089540F"/>
    <w:rsid w:val="008A5B4A"/>
    <w:rsid w:val="008C2F0D"/>
    <w:rsid w:val="008C3868"/>
    <w:rsid w:val="008F0EE9"/>
    <w:rsid w:val="008F144A"/>
    <w:rsid w:val="009250A9"/>
    <w:rsid w:val="00937754"/>
    <w:rsid w:val="009431AB"/>
    <w:rsid w:val="009475AA"/>
    <w:rsid w:val="00950AFD"/>
    <w:rsid w:val="00960CEE"/>
    <w:rsid w:val="0096629D"/>
    <w:rsid w:val="00981060"/>
    <w:rsid w:val="00992BFB"/>
    <w:rsid w:val="009964B0"/>
    <w:rsid w:val="009A2388"/>
    <w:rsid w:val="009A5F24"/>
    <w:rsid w:val="009A7CCF"/>
    <w:rsid w:val="009C47BC"/>
    <w:rsid w:val="009D494E"/>
    <w:rsid w:val="009E72A5"/>
    <w:rsid w:val="009F12F3"/>
    <w:rsid w:val="00A04E25"/>
    <w:rsid w:val="00A05BEB"/>
    <w:rsid w:val="00A12E20"/>
    <w:rsid w:val="00A21F10"/>
    <w:rsid w:val="00A22D10"/>
    <w:rsid w:val="00A30B9E"/>
    <w:rsid w:val="00A31BA0"/>
    <w:rsid w:val="00A32B7E"/>
    <w:rsid w:val="00A3324B"/>
    <w:rsid w:val="00A3654E"/>
    <w:rsid w:val="00A45617"/>
    <w:rsid w:val="00A5378A"/>
    <w:rsid w:val="00A556E2"/>
    <w:rsid w:val="00A6162F"/>
    <w:rsid w:val="00A65059"/>
    <w:rsid w:val="00A657FF"/>
    <w:rsid w:val="00A674F5"/>
    <w:rsid w:val="00A81520"/>
    <w:rsid w:val="00A91633"/>
    <w:rsid w:val="00AA4778"/>
    <w:rsid w:val="00AA4E06"/>
    <w:rsid w:val="00AB0190"/>
    <w:rsid w:val="00AB4FB2"/>
    <w:rsid w:val="00AB52AD"/>
    <w:rsid w:val="00AC2F77"/>
    <w:rsid w:val="00AC59ED"/>
    <w:rsid w:val="00AC5E80"/>
    <w:rsid w:val="00AD0A6D"/>
    <w:rsid w:val="00AE20C3"/>
    <w:rsid w:val="00AF6757"/>
    <w:rsid w:val="00B0181C"/>
    <w:rsid w:val="00B06C99"/>
    <w:rsid w:val="00B17BB8"/>
    <w:rsid w:val="00B20D65"/>
    <w:rsid w:val="00B2139E"/>
    <w:rsid w:val="00B2322E"/>
    <w:rsid w:val="00B255E1"/>
    <w:rsid w:val="00B27BA6"/>
    <w:rsid w:val="00B31017"/>
    <w:rsid w:val="00B46A1B"/>
    <w:rsid w:val="00B55141"/>
    <w:rsid w:val="00B64963"/>
    <w:rsid w:val="00B759BD"/>
    <w:rsid w:val="00B91E12"/>
    <w:rsid w:val="00BA2CD1"/>
    <w:rsid w:val="00BB00C2"/>
    <w:rsid w:val="00BB0E6B"/>
    <w:rsid w:val="00BB297A"/>
    <w:rsid w:val="00BB35D0"/>
    <w:rsid w:val="00BC3140"/>
    <w:rsid w:val="00BC54F7"/>
    <w:rsid w:val="00BC5C9C"/>
    <w:rsid w:val="00BD2ADC"/>
    <w:rsid w:val="00BD67D2"/>
    <w:rsid w:val="00C07859"/>
    <w:rsid w:val="00C209D2"/>
    <w:rsid w:val="00C262D9"/>
    <w:rsid w:val="00C31764"/>
    <w:rsid w:val="00C3558B"/>
    <w:rsid w:val="00C370BD"/>
    <w:rsid w:val="00C46539"/>
    <w:rsid w:val="00C553D3"/>
    <w:rsid w:val="00C65B53"/>
    <w:rsid w:val="00C66220"/>
    <w:rsid w:val="00C7410A"/>
    <w:rsid w:val="00C80D2B"/>
    <w:rsid w:val="00C82FE6"/>
    <w:rsid w:val="00C87FF2"/>
    <w:rsid w:val="00C94A55"/>
    <w:rsid w:val="00CA76A8"/>
    <w:rsid w:val="00CC0074"/>
    <w:rsid w:val="00CD0C88"/>
    <w:rsid w:val="00CD545F"/>
    <w:rsid w:val="00CD713A"/>
    <w:rsid w:val="00CD71B7"/>
    <w:rsid w:val="00CE65BF"/>
    <w:rsid w:val="00CF2C00"/>
    <w:rsid w:val="00CF626B"/>
    <w:rsid w:val="00D13B97"/>
    <w:rsid w:val="00D14A9A"/>
    <w:rsid w:val="00D17419"/>
    <w:rsid w:val="00D22D4C"/>
    <w:rsid w:val="00D2595A"/>
    <w:rsid w:val="00D27A42"/>
    <w:rsid w:val="00D32E56"/>
    <w:rsid w:val="00D43A52"/>
    <w:rsid w:val="00D474B3"/>
    <w:rsid w:val="00D51DB6"/>
    <w:rsid w:val="00D62290"/>
    <w:rsid w:val="00D63B7C"/>
    <w:rsid w:val="00D712B0"/>
    <w:rsid w:val="00D721EF"/>
    <w:rsid w:val="00D84E75"/>
    <w:rsid w:val="00D938F3"/>
    <w:rsid w:val="00D9725B"/>
    <w:rsid w:val="00DA12B6"/>
    <w:rsid w:val="00DA74AB"/>
    <w:rsid w:val="00DC7751"/>
    <w:rsid w:val="00DD7A22"/>
    <w:rsid w:val="00DF2BFD"/>
    <w:rsid w:val="00E008E9"/>
    <w:rsid w:val="00E14FF6"/>
    <w:rsid w:val="00E17848"/>
    <w:rsid w:val="00E17E84"/>
    <w:rsid w:val="00E17EB9"/>
    <w:rsid w:val="00E203FA"/>
    <w:rsid w:val="00E215AE"/>
    <w:rsid w:val="00E31E63"/>
    <w:rsid w:val="00E42BAD"/>
    <w:rsid w:val="00E430E3"/>
    <w:rsid w:val="00E522DD"/>
    <w:rsid w:val="00E53D88"/>
    <w:rsid w:val="00E71932"/>
    <w:rsid w:val="00EA4FDA"/>
    <w:rsid w:val="00EB0FF6"/>
    <w:rsid w:val="00EB36F3"/>
    <w:rsid w:val="00EC1A2D"/>
    <w:rsid w:val="00EC24B2"/>
    <w:rsid w:val="00EC68CC"/>
    <w:rsid w:val="00ED6C48"/>
    <w:rsid w:val="00ED7027"/>
    <w:rsid w:val="00EE46DA"/>
    <w:rsid w:val="00EE6F72"/>
    <w:rsid w:val="00EE7D16"/>
    <w:rsid w:val="00EF41B6"/>
    <w:rsid w:val="00EF5350"/>
    <w:rsid w:val="00EF718C"/>
    <w:rsid w:val="00F12A79"/>
    <w:rsid w:val="00F31BCC"/>
    <w:rsid w:val="00F4100E"/>
    <w:rsid w:val="00F44797"/>
    <w:rsid w:val="00F456E0"/>
    <w:rsid w:val="00F52D96"/>
    <w:rsid w:val="00F67AEF"/>
    <w:rsid w:val="00F71997"/>
    <w:rsid w:val="00F80F93"/>
    <w:rsid w:val="00F87E85"/>
    <w:rsid w:val="00F902F7"/>
    <w:rsid w:val="00F916ED"/>
    <w:rsid w:val="00FA50F5"/>
    <w:rsid w:val="00FA607C"/>
    <w:rsid w:val="00FB18D6"/>
    <w:rsid w:val="00FD4CD3"/>
    <w:rsid w:val="00FE0E2A"/>
    <w:rsid w:val="00FE5CC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2B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Plain Text"/>
    <w:basedOn w:val="a"/>
    <w:link w:val="af"/>
    <w:uiPriority w:val="99"/>
    <w:semiHidden/>
    <w:unhideWhenUsed/>
    <w:rsid w:val="009475AA"/>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9475AA"/>
    <w:rPr>
      <w:rFonts w:ascii="Calibri" w:hAnsi="Calibri"/>
      <w:szCs w:val="21"/>
    </w:rPr>
  </w:style>
  <w:style w:type="paragraph" w:customStyle="1" w:styleId="msonormalbullet2gif">
    <w:name w:val="msonormalbullet2.gif"/>
    <w:basedOn w:val="a"/>
    <w:uiPriority w:val="99"/>
    <w:qFormat/>
    <w:rsid w:val="00F456E0"/>
    <w:pPr>
      <w:spacing w:before="100" w:beforeAutospacing="1" w:after="100" w:afterAutospacing="1"/>
    </w:pPr>
    <w:rPr>
      <w:sz w:val="24"/>
      <w:szCs w:val="24"/>
      <w:lang w:val="ru-RU"/>
    </w:rPr>
  </w:style>
  <w:style w:type="character" w:customStyle="1" w:styleId="FontStyle11">
    <w:name w:val="Font Style11"/>
    <w:rsid w:val="00F456E0"/>
    <w:rPr>
      <w:rFonts w:ascii="Sylfaen" w:hAnsi="Sylfaen" w:cs="Sylfae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00058973">
      <w:bodyDiv w:val="1"/>
      <w:marLeft w:val="0"/>
      <w:marRight w:val="0"/>
      <w:marTop w:val="0"/>
      <w:marBottom w:val="0"/>
      <w:divBdr>
        <w:top w:val="none" w:sz="0" w:space="0" w:color="auto"/>
        <w:left w:val="none" w:sz="0" w:space="0" w:color="auto"/>
        <w:bottom w:val="none" w:sz="0" w:space="0" w:color="auto"/>
        <w:right w:val="none" w:sz="0" w:space="0" w:color="auto"/>
      </w:divBdr>
    </w:div>
    <w:div w:id="431823010">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441535205">
      <w:bodyDiv w:val="1"/>
      <w:marLeft w:val="0"/>
      <w:marRight w:val="0"/>
      <w:marTop w:val="0"/>
      <w:marBottom w:val="0"/>
      <w:divBdr>
        <w:top w:val="none" w:sz="0" w:space="0" w:color="auto"/>
        <w:left w:val="none" w:sz="0" w:space="0" w:color="auto"/>
        <w:bottom w:val="none" w:sz="0" w:space="0" w:color="auto"/>
        <w:right w:val="none" w:sz="0" w:space="0" w:color="auto"/>
      </w:divBdr>
    </w:div>
    <w:div w:id="471558805">
      <w:bodyDiv w:val="1"/>
      <w:marLeft w:val="0"/>
      <w:marRight w:val="0"/>
      <w:marTop w:val="0"/>
      <w:marBottom w:val="0"/>
      <w:divBdr>
        <w:top w:val="none" w:sz="0" w:space="0" w:color="auto"/>
        <w:left w:val="none" w:sz="0" w:space="0" w:color="auto"/>
        <w:bottom w:val="none" w:sz="0" w:space="0" w:color="auto"/>
        <w:right w:val="none" w:sz="0" w:space="0" w:color="auto"/>
      </w:divBdr>
    </w:div>
    <w:div w:id="647130685">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658577543">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968239573">
      <w:bodyDiv w:val="1"/>
      <w:marLeft w:val="0"/>
      <w:marRight w:val="0"/>
      <w:marTop w:val="0"/>
      <w:marBottom w:val="0"/>
      <w:divBdr>
        <w:top w:val="none" w:sz="0" w:space="0" w:color="auto"/>
        <w:left w:val="none" w:sz="0" w:space="0" w:color="auto"/>
        <w:bottom w:val="none" w:sz="0" w:space="0" w:color="auto"/>
        <w:right w:val="none" w:sz="0" w:space="0" w:color="auto"/>
      </w:divBdr>
    </w:div>
    <w:div w:id="1149058333">
      <w:bodyDiv w:val="1"/>
      <w:marLeft w:val="0"/>
      <w:marRight w:val="0"/>
      <w:marTop w:val="0"/>
      <w:marBottom w:val="0"/>
      <w:divBdr>
        <w:top w:val="none" w:sz="0" w:space="0" w:color="auto"/>
        <w:left w:val="none" w:sz="0" w:space="0" w:color="auto"/>
        <w:bottom w:val="none" w:sz="0" w:space="0" w:color="auto"/>
        <w:right w:val="none" w:sz="0" w:space="0" w:color="auto"/>
      </w:divBdr>
    </w:div>
    <w:div w:id="1401321522">
      <w:bodyDiv w:val="1"/>
      <w:marLeft w:val="0"/>
      <w:marRight w:val="0"/>
      <w:marTop w:val="0"/>
      <w:marBottom w:val="0"/>
      <w:divBdr>
        <w:top w:val="none" w:sz="0" w:space="0" w:color="auto"/>
        <w:left w:val="none" w:sz="0" w:space="0" w:color="auto"/>
        <w:bottom w:val="none" w:sz="0" w:space="0" w:color="auto"/>
        <w:right w:val="none" w:sz="0" w:space="0" w:color="auto"/>
      </w:divBdr>
    </w:div>
    <w:div w:id="1415008638">
      <w:bodyDiv w:val="1"/>
      <w:marLeft w:val="0"/>
      <w:marRight w:val="0"/>
      <w:marTop w:val="0"/>
      <w:marBottom w:val="0"/>
      <w:divBdr>
        <w:top w:val="none" w:sz="0" w:space="0" w:color="auto"/>
        <w:left w:val="none" w:sz="0" w:space="0" w:color="auto"/>
        <w:bottom w:val="none" w:sz="0" w:space="0" w:color="auto"/>
        <w:right w:val="none" w:sz="0" w:space="0" w:color="auto"/>
      </w:divBdr>
    </w:div>
    <w:div w:id="1500265575">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599562410">
      <w:bodyDiv w:val="1"/>
      <w:marLeft w:val="0"/>
      <w:marRight w:val="0"/>
      <w:marTop w:val="0"/>
      <w:marBottom w:val="0"/>
      <w:divBdr>
        <w:top w:val="none" w:sz="0" w:space="0" w:color="auto"/>
        <w:left w:val="none" w:sz="0" w:space="0" w:color="auto"/>
        <w:bottom w:val="none" w:sz="0" w:space="0" w:color="auto"/>
        <w:right w:val="none" w:sz="0" w:space="0" w:color="auto"/>
      </w:divBdr>
    </w:div>
    <w:div w:id="1632200600">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 w:id="1726445211">
      <w:bodyDiv w:val="1"/>
      <w:marLeft w:val="0"/>
      <w:marRight w:val="0"/>
      <w:marTop w:val="0"/>
      <w:marBottom w:val="0"/>
      <w:divBdr>
        <w:top w:val="none" w:sz="0" w:space="0" w:color="auto"/>
        <w:left w:val="none" w:sz="0" w:space="0" w:color="auto"/>
        <w:bottom w:val="none" w:sz="0" w:space="0" w:color="auto"/>
        <w:right w:val="none" w:sz="0" w:space="0" w:color="auto"/>
      </w:divBdr>
    </w:div>
    <w:div w:id="1776628840">
      <w:bodyDiv w:val="1"/>
      <w:marLeft w:val="0"/>
      <w:marRight w:val="0"/>
      <w:marTop w:val="0"/>
      <w:marBottom w:val="0"/>
      <w:divBdr>
        <w:top w:val="none" w:sz="0" w:space="0" w:color="auto"/>
        <w:left w:val="none" w:sz="0" w:space="0" w:color="auto"/>
        <w:bottom w:val="none" w:sz="0" w:space="0" w:color="auto"/>
        <w:right w:val="none" w:sz="0" w:space="0" w:color="auto"/>
      </w:divBdr>
    </w:div>
    <w:div w:id="1905488011">
      <w:bodyDiv w:val="1"/>
      <w:marLeft w:val="0"/>
      <w:marRight w:val="0"/>
      <w:marTop w:val="0"/>
      <w:marBottom w:val="0"/>
      <w:divBdr>
        <w:top w:val="none" w:sz="0" w:space="0" w:color="auto"/>
        <w:left w:val="none" w:sz="0" w:space="0" w:color="auto"/>
        <w:bottom w:val="none" w:sz="0" w:space="0" w:color="auto"/>
        <w:right w:val="none" w:sz="0" w:space="0" w:color="auto"/>
      </w:divBdr>
    </w:div>
    <w:div w:id="1934169939">
      <w:bodyDiv w:val="1"/>
      <w:marLeft w:val="0"/>
      <w:marRight w:val="0"/>
      <w:marTop w:val="0"/>
      <w:marBottom w:val="0"/>
      <w:divBdr>
        <w:top w:val="none" w:sz="0" w:space="0" w:color="auto"/>
        <w:left w:val="none" w:sz="0" w:space="0" w:color="auto"/>
        <w:bottom w:val="none" w:sz="0" w:space="0" w:color="auto"/>
        <w:right w:val="none" w:sz="0" w:space="0" w:color="auto"/>
      </w:divBdr>
    </w:div>
    <w:div w:id="2017800817">
      <w:bodyDiv w:val="1"/>
      <w:marLeft w:val="0"/>
      <w:marRight w:val="0"/>
      <w:marTop w:val="0"/>
      <w:marBottom w:val="0"/>
      <w:divBdr>
        <w:top w:val="none" w:sz="0" w:space="0" w:color="auto"/>
        <w:left w:val="none" w:sz="0" w:space="0" w:color="auto"/>
        <w:bottom w:val="none" w:sz="0" w:space="0" w:color="auto"/>
        <w:right w:val="none" w:sz="0" w:space="0" w:color="auto"/>
      </w:divBdr>
    </w:div>
    <w:div w:id="2117631535">
      <w:bodyDiv w:val="1"/>
      <w:marLeft w:val="0"/>
      <w:marRight w:val="0"/>
      <w:marTop w:val="0"/>
      <w:marBottom w:val="0"/>
      <w:divBdr>
        <w:top w:val="none" w:sz="0" w:space="0" w:color="auto"/>
        <w:left w:val="none" w:sz="0" w:space="0" w:color="auto"/>
        <w:bottom w:val="none" w:sz="0" w:space="0" w:color="auto"/>
        <w:right w:val="none" w:sz="0" w:space="0" w:color="auto"/>
      </w:divBdr>
    </w:div>
    <w:div w:id="211859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3</Pages>
  <Words>654</Words>
  <Characters>3729</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https://mul2-spm.gov.am/tasks/516790/oneclick?token=d785e848f49a24f9b6292a75f9f3bb52</cp:keywords>
  <dc:description/>
  <cp:lastModifiedBy>User</cp:lastModifiedBy>
  <cp:revision>190</cp:revision>
  <cp:lastPrinted>2022-09-16T08:38:00Z</cp:lastPrinted>
  <dcterms:created xsi:type="dcterms:W3CDTF">2022-11-24T13:48:00Z</dcterms:created>
  <dcterms:modified xsi:type="dcterms:W3CDTF">2025-11-21T13:00:00Z</dcterms:modified>
</cp:coreProperties>
</file>