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413B" w:rsidRDefault="00415052">
      <w:pPr>
        <w:tabs>
          <w:tab w:val="left" w:pos="709"/>
          <w:tab w:val="left" w:pos="851"/>
          <w:tab w:val="left" w:pos="993"/>
        </w:tabs>
        <w:spacing w:line="360" w:lineRule="auto"/>
        <w:jc w:val="center"/>
        <w:rPr>
          <w:rFonts w:ascii="GHEA Grapalat" w:eastAsia="GHEA Grapalat" w:hAnsi="GHEA Grapalat" w:cs="GHEA Grapalat"/>
          <w:b/>
          <w:bCs/>
        </w:rPr>
      </w:pPr>
      <w:bookmarkStart w:id="0" w:name="_heading=h.htxkx5yd4cj1" w:colFirst="0" w:colLast="0"/>
      <w:bookmarkEnd w:id="0"/>
      <w:r>
        <w:rPr>
          <w:rFonts w:ascii="GHEA Grapalat" w:eastAsia="GHEA Grapalat" w:hAnsi="GHEA Grapalat" w:cs="GHEA Grapalat"/>
          <w:b/>
          <w:bCs/>
        </w:rPr>
        <w:t xml:space="preserve">ՀԱՅԱՍՏԱՆԻ ՀԱՆՐԱՊԵՏՈՒԹՅԱՆ </w:t>
      </w:r>
    </w:p>
    <w:p w:rsidR="002D413B" w:rsidRDefault="00415052">
      <w:pPr>
        <w:tabs>
          <w:tab w:val="left" w:pos="709"/>
          <w:tab w:val="left" w:pos="851"/>
          <w:tab w:val="left" w:pos="993"/>
        </w:tabs>
        <w:spacing w:line="360" w:lineRule="auto"/>
        <w:jc w:val="center"/>
        <w:rPr>
          <w:rFonts w:ascii="GHEA Grapalat" w:eastAsia="GHEA Grapalat" w:hAnsi="GHEA Grapalat" w:cs="GHEA Grapalat"/>
          <w:b/>
          <w:bCs/>
        </w:rPr>
      </w:pPr>
      <w:r>
        <w:rPr>
          <w:rFonts w:ascii="GHEA Grapalat" w:eastAsia="GHEA Grapalat" w:hAnsi="GHEA Grapalat" w:cs="GHEA Grapalat"/>
          <w:b/>
          <w:bCs/>
        </w:rPr>
        <w:t>ՕՐԵՆՔԸ</w:t>
      </w:r>
    </w:p>
    <w:p w:rsidR="002D413B" w:rsidRDefault="002D413B">
      <w:pPr>
        <w:tabs>
          <w:tab w:val="left" w:pos="142"/>
          <w:tab w:val="left" w:pos="426"/>
          <w:tab w:val="left" w:pos="567"/>
        </w:tabs>
        <w:spacing w:line="360" w:lineRule="auto"/>
        <w:ind w:firstLine="540"/>
        <w:jc w:val="center"/>
        <w:rPr>
          <w:rFonts w:ascii="GHEA Grapalat" w:eastAsia="GHEA Grapalat" w:hAnsi="GHEA Grapalat" w:cs="GHEA Grapalat"/>
          <w:b/>
          <w:bCs/>
        </w:rPr>
      </w:pPr>
    </w:p>
    <w:p w:rsidR="002D413B" w:rsidRDefault="00415052">
      <w:pPr>
        <w:tabs>
          <w:tab w:val="left" w:pos="142"/>
          <w:tab w:val="left" w:pos="426"/>
          <w:tab w:val="left" w:pos="567"/>
        </w:tabs>
        <w:spacing w:line="360" w:lineRule="auto"/>
        <w:jc w:val="center"/>
        <w:rPr>
          <w:rFonts w:ascii="GHEA Grapalat" w:eastAsia="GHEA Grapalat" w:hAnsi="GHEA Grapalat" w:cs="GHEA Grapalat"/>
          <w:b/>
          <w:bCs/>
        </w:rPr>
      </w:pPr>
      <w:r>
        <w:rPr>
          <w:rFonts w:ascii="GHEA Grapalat" w:eastAsia="GHEA Grapalat" w:hAnsi="GHEA Grapalat" w:cs="GHEA Grapalat"/>
          <w:b/>
          <w:bCs/>
        </w:rPr>
        <w:t>«ՀԱՆՐՈՒԹՅԱՆ ԳԵՐԱԿԱ ՇԱՀԵՐԻ ԱՊԱՀՈՎՄԱՆ ՆՊԱՏԱԿՈՎ ՍԵՓԱԿԱՆՈՒԹՅԱՆ ՕՏԱՐՄԱՆ ՄԱՍԻՆ» ՕՐԵՆՔՈՒՄ ՓՈՓՈԽՈՒԹՅՈՒՆՆԵՐ ԵՎ ԼՐԱՑՈՒՄՆԵՐ ԿԱՏԱՐԵԼՈՒ ՄԱՍԻՆ</w:t>
      </w:r>
    </w:p>
    <w:p w:rsidR="002D413B" w:rsidRDefault="002D413B">
      <w:pPr>
        <w:tabs>
          <w:tab w:val="left" w:pos="709"/>
          <w:tab w:val="left" w:pos="851"/>
          <w:tab w:val="left" w:pos="993"/>
        </w:tabs>
        <w:spacing w:line="360" w:lineRule="auto"/>
        <w:ind w:firstLine="540"/>
        <w:jc w:val="both"/>
        <w:rPr>
          <w:rFonts w:ascii="GHEA Grapalat" w:eastAsia="GHEA Grapalat" w:hAnsi="GHEA Grapalat" w:cs="GHEA Grapalat"/>
        </w:rPr>
      </w:pPr>
    </w:p>
    <w:p w:rsidR="002D413B" w:rsidRPr="00F50D8B" w:rsidRDefault="00415052" w:rsidP="008557FE">
      <w:pPr>
        <w:tabs>
          <w:tab w:val="left" w:pos="709"/>
          <w:tab w:val="left" w:pos="851"/>
          <w:tab w:val="left" w:pos="993"/>
        </w:tabs>
        <w:spacing w:line="360" w:lineRule="auto"/>
        <w:ind w:firstLine="540"/>
        <w:jc w:val="both"/>
        <w:rPr>
          <w:rFonts w:ascii="GHEA Grapalat" w:eastAsia="GHEA Grapalat" w:hAnsi="GHEA Grapalat" w:cs="GHEA Grapalat"/>
        </w:rPr>
      </w:pPr>
      <w:r>
        <w:rPr>
          <w:rFonts w:ascii="GHEA Grapalat" w:eastAsia="GHEA Grapalat" w:hAnsi="GHEA Grapalat" w:cs="GHEA Grapalat"/>
          <w:b/>
          <w:bCs/>
        </w:rPr>
        <w:t xml:space="preserve">Հոդված 1. </w:t>
      </w:r>
      <w:r>
        <w:rPr>
          <w:rFonts w:ascii="GHEA Grapalat" w:eastAsia="GHEA Grapalat" w:hAnsi="GHEA Grapalat" w:cs="GHEA Grapalat"/>
        </w:rPr>
        <w:t>«Հանրության գերակա շահերի ապահովման նպատակով սեփականության օտարման մասին» 2006 թվականի նոյեմբերի 27-ի ՀՕ-185-Ն օրենքի (այսուհետ` Օրենք) 4-րդ հոդվածի</w:t>
      </w:r>
      <w:r w:rsidR="00F50D8B" w:rsidRPr="00F50D8B">
        <w:rPr>
          <w:rFonts w:ascii="GHEA Grapalat" w:eastAsia="GHEA Grapalat" w:hAnsi="GHEA Grapalat" w:cs="GHEA Grapalat"/>
        </w:rPr>
        <w:t xml:space="preserve"> </w:t>
      </w:r>
      <w:r>
        <w:rPr>
          <w:rFonts w:ascii="GHEA Grapalat" w:eastAsia="GHEA Grapalat" w:hAnsi="GHEA Grapalat" w:cs="GHEA Grapalat"/>
        </w:rPr>
        <w:t>1-ին մասն ուժը կորցրած ճանաչել</w:t>
      </w:r>
      <w:r w:rsidR="00F50D8B" w:rsidRPr="00F50D8B">
        <w:rPr>
          <w:rFonts w:ascii="GHEA Grapalat" w:eastAsia="GHEA Grapalat" w:hAnsi="GHEA Grapalat" w:cs="GHEA Grapalat"/>
        </w:rPr>
        <w:t>:</w:t>
      </w:r>
    </w:p>
    <w:p w:rsidR="002D413B" w:rsidRDefault="002D413B" w:rsidP="008557FE">
      <w:pPr>
        <w:tabs>
          <w:tab w:val="left" w:pos="709"/>
          <w:tab w:val="left" w:pos="851"/>
          <w:tab w:val="left" w:pos="993"/>
        </w:tabs>
        <w:spacing w:line="360" w:lineRule="auto"/>
        <w:ind w:firstLine="540"/>
        <w:jc w:val="both"/>
        <w:rPr>
          <w:rFonts w:ascii="GHEA Grapalat" w:eastAsia="GHEA Grapalat" w:hAnsi="GHEA Grapalat" w:cs="GHEA Grapalat"/>
        </w:rPr>
      </w:pPr>
    </w:p>
    <w:p w:rsidR="002D413B" w:rsidRDefault="00415052" w:rsidP="008557FE">
      <w:pPr>
        <w:tabs>
          <w:tab w:val="left" w:pos="709"/>
          <w:tab w:val="left" w:pos="851"/>
          <w:tab w:val="left" w:pos="993"/>
        </w:tabs>
        <w:spacing w:line="360" w:lineRule="auto"/>
        <w:ind w:firstLine="540"/>
        <w:jc w:val="both"/>
        <w:rPr>
          <w:rFonts w:ascii="GHEA Grapalat" w:eastAsia="GHEA Grapalat" w:hAnsi="GHEA Grapalat" w:cs="GHEA Grapalat"/>
        </w:rPr>
      </w:pPr>
      <w:r>
        <w:rPr>
          <w:rFonts w:ascii="GHEA Grapalat" w:eastAsia="GHEA Grapalat" w:hAnsi="GHEA Grapalat" w:cs="GHEA Grapalat"/>
          <w:b/>
          <w:bCs/>
        </w:rPr>
        <w:t>Հոդված 2</w:t>
      </w:r>
      <w:r>
        <w:rPr>
          <w:b/>
          <w:bCs/>
        </w:rPr>
        <w:t xml:space="preserve">․ </w:t>
      </w:r>
      <w:r>
        <w:rPr>
          <w:rFonts w:ascii="GHEA Grapalat" w:eastAsia="GHEA Grapalat" w:hAnsi="GHEA Grapalat" w:cs="GHEA Grapalat"/>
        </w:rPr>
        <w:t>5-րդ հոդվածի 2-րդ մասում</w:t>
      </w:r>
      <w:r>
        <w:t>․</w:t>
      </w:r>
    </w:p>
    <w:p w:rsidR="00172A52" w:rsidRDefault="00415052" w:rsidP="008557FE">
      <w:pPr>
        <w:numPr>
          <w:ilvl w:val="0"/>
          <w:numId w:val="2"/>
        </w:numPr>
        <w:pBdr>
          <w:top w:val="nil"/>
          <w:left w:val="nil"/>
          <w:bottom w:val="nil"/>
          <w:right w:val="nil"/>
          <w:between w:val="nil"/>
        </w:pBdr>
        <w:tabs>
          <w:tab w:val="left" w:pos="709"/>
          <w:tab w:val="left" w:pos="851"/>
          <w:tab w:val="left" w:pos="993"/>
        </w:tabs>
        <w:spacing w:line="360" w:lineRule="auto"/>
        <w:ind w:left="0" w:firstLine="540"/>
        <w:jc w:val="both"/>
        <w:rPr>
          <w:rFonts w:ascii="GHEA Grapalat" w:eastAsia="GHEA Grapalat" w:hAnsi="GHEA Grapalat" w:cs="GHEA Grapalat"/>
          <w:color w:val="000000"/>
        </w:rPr>
      </w:pPr>
      <w:r>
        <w:rPr>
          <w:rFonts w:ascii="GHEA Grapalat" w:eastAsia="GHEA Grapalat" w:hAnsi="GHEA Grapalat" w:cs="GHEA Grapalat"/>
          <w:color w:val="000000"/>
        </w:rPr>
        <w:t>2-րդ կետը լրացնել նոր՝ երկրորդ նախադասությամբ՝ հետևյալ բովանդակությամբ</w:t>
      </w:r>
      <w:r>
        <w:rPr>
          <w:color w:val="000000"/>
        </w:rPr>
        <w:t>․</w:t>
      </w:r>
    </w:p>
    <w:p w:rsidR="002D413B" w:rsidRDefault="00415052" w:rsidP="00172A52">
      <w:pPr>
        <w:pBdr>
          <w:top w:val="nil"/>
          <w:left w:val="nil"/>
          <w:bottom w:val="nil"/>
          <w:right w:val="nil"/>
          <w:between w:val="nil"/>
        </w:pBdr>
        <w:tabs>
          <w:tab w:val="left" w:pos="709"/>
          <w:tab w:val="left" w:pos="851"/>
          <w:tab w:val="left" w:pos="993"/>
        </w:tabs>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«Գույքի չօտարված մասը համարվում է աննշան, եթե օտարվում է ամբողջ գույքի առնվազն 75 տոկոսը.»</w:t>
      </w:r>
      <w:r>
        <w:rPr>
          <w:color w:val="000000"/>
        </w:rPr>
        <w:t>․</w:t>
      </w:r>
    </w:p>
    <w:p w:rsidR="002D413B" w:rsidRDefault="00415052" w:rsidP="008557FE">
      <w:pPr>
        <w:numPr>
          <w:ilvl w:val="0"/>
          <w:numId w:val="2"/>
        </w:numPr>
        <w:pBdr>
          <w:top w:val="nil"/>
          <w:left w:val="nil"/>
          <w:bottom w:val="nil"/>
          <w:right w:val="nil"/>
          <w:between w:val="nil"/>
        </w:pBdr>
        <w:tabs>
          <w:tab w:val="left" w:pos="709"/>
          <w:tab w:val="left" w:pos="851"/>
          <w:tab w:val="left" w:pos="993"/>
        </w:tabs>
        <w:spacing w:line="360" w:lineRule="auto"/>
        <w:ind w:left="0" w:firstLine="540"/>
        <w:jc w:val="both"/>
        <w:rPr>
          <w:rFonts w:ascii="GHEA Grapalat" w:eastAsia="GHEA Grapalat" w:hAnsi="GHEA Grapalat" w:cs="GHEA Grapalat"/>
          <w:color w:val="000000"/>
          <w:sz w:val="22"/>
          <w:szCs w:val="22"/>
        </w:rPr>
      </w:pPr>
      <w:r>
        <w:rPr>
          <w:rFonts w:ascii="GHEA Grapalat" w:eastAsia="GHEA Grapalat" w:hAnsi="GHEA Grapalat" w:cs="GHEA Grapalat"/>
          <w:color w:val="000000"/>
        </w:rPr>
        <w:t>2-րդ կետից հետո լրացնել հետևյալ բովանդակությամբ նոր՝ 3-րդ կետ</w:t>
      </w:r>
      <w:r>
        <w:rPr>
          <w:color w:val="000000"/>
        </w:rPr>
        <w:t>․</w:t>
      </w:r>
      <w:r>
        <w:rPr>
          <w:rFonts w:ascii="GHEA Grapalat" w:eastAsia="GHEA Grapalat" w:hAnsi="GHEA Grapalat" w:cs="GHEA Grapalat"/>
          <w:color w:val="000000"/>
        </w:rPr>
        <w:t xml:space="preserve"> </w:t>
      </w:r>
    </w:p>
    <w:p w:rsidR="002D413B" w:rsidRDefault="00415052" w:rsidP="008557FE">
      <w:pPr>
        <w:shd w:val="clear" w:color="auto" w:fill="FFFFFF"/>
        <w:spacing w:line="360" w:lineRule="auto"/>
        <w:ind w:firstLine="540"/>
        <w:jc w:val="both"/>
        <w:rPr>
          <w:rFonts w:ascii="GHEA Grapalat" w:eastAsia="GHEA Grapalat" w:hAnsi="GHEA Grapalat" w:cs="GHEA Grapalat"/>
          <w:color w:val="000000"/>
        </w:rPr>
      </w:pPr>
      <w:r>
        <w:rPr>
          <w:rFonts w:ascii="GHEA Grapalat" w:eastAsia="GHEA Grapalat" w:hAnsi="GHEA Grapalat" w:cs="GHEA Grapalat"/>
          <w:color w:val="000000"/>
        </w:rPr>
        <w:t>«3) գույքի մի մասի օտարման արդյունքում էապես, առնվազն 25 տոկոսով, նվազում է չօտարված մասի շուկայական արժեքը:»։</w:t>
      </w:r>
    </w:p>
    <w:p w:rsidR="002D413B" w:rsidRDefault="002D413B" w:rsidP="008557FE">
      <w:pPr>
        <w:tabs>
          <w:tab w:val="left" w:pos="709"/>
          <w:tab w:val="left" w:pos="851"/>
          <w:tab w:val="left" w:pos="993"/>
        </w:tabs>
        <w:spacing w:line="360" w:lineRule="auto"/>
        <w:ind w:firstLine="540"/>
        <w:jc w:val="both"/>
        <w:rPr>
          <w:rFonts w:ascii="GHEA Grapalat" w:eastAsia="GHEA Grapalat" w:hAnsi="GHEA Grapalat" w:cs="GHEA Grapalat"/>
        </w:rPr>
      </w:pPr>
    </w:p>
    <w:p w:rsidR="002D413B" w:rsidRDefault="00415052" w:rsidP="008557FE">
      <w:pPr>
        <w:tabs>
          <w:tab w:val="left" w:pos="709"/>
          <w:tab w:val="left" w:pos="851"/>
          <w:tab w:val="left" w:pos="993"/>
        </w:tabs>
        <w:spacing w:line="360" w:lineRule="auto"/>
        <w:ind w:firstLine="540"/>
        <w:jc w:val="both"/>
        <w:rPr>
          <w:rFonts w:ascii="GHEA Grapalat" w:eastAsia="GHEA Grapalat" w:hAnsi="GHEA Grapalat" w:cs="GHEA Grapalat"/>
        </w:rPr>
      </w:pPr>
      <w:r>
        <w:rPr>
          <w:rFonts w:ascii="GHEA Grapalat" w:eastAsia="GHEA Grapalat" w:hAnsi="GHEA Grapalat" w:cs="GHEA Grapalat"/>
          <w:b/>
          <w:bCs/>
        </w:rPr>
        <w:t>Հոդված 3</w:t>
      </w:r>
      <w:r>
        <w:rPr>
          <w:b/>
          <w:bCs/>
        </w:rPr>
        <w:t>․</w:t>
      </w:r>
      <w:r>
        <w:rPr>
          <w:rFonts w:ascii="GHEA Grapalat" w:eastAsia="GHEA Grapalat" w:hAnsi="GHEA Grapalat" w:cs="GHEA Grapalat"/>
          <w:b/>
          <w:bCs/>
        </w:rPr>
        <w:t xml:space="preserve"> </w:t>
      </w:r>
      <w:r>
        <w:rPr>
          <w:rFonts w:ascii="GHEA Grapalat" w:eastAsia="GHEA Grapalat" w:hAnsi="GHEA Grapalat" w:cs="GHEA Grapalat"/>
        </w:rPr>
        <w:t xml:space="preserve">Օրենքի 5.1-ին հոդվածի` </w:t>
      </w:r>
    </w:p>
    <w:p w:rsidR="002D413B" w:rsidRDefault="00415052" w:rsidP="008557FE">
      <w:pPr>
        <w:tabs>
          <w:tab w:val="left" w:pos="709"/>
          <w:tab w:val="left" w:pos="851"/>
          <w:tab w:val="left" w:pos="993"/>
        </w:tabs>
        <w:spacing w:line="360" w:lineRule="auto"/>
        <w:ind w:firstLine="540"/>
        <w:jc w:val="both"/>
        <w:rPr>
          <w:rFonts w:ascii="GHEA Grapalat" w:eastAsia="GHEA Grapalat" w:hAnsi="GHEA Grapalat" w:cs="GHEA Grapalat"/>
        </w:rPr>
      </w:pPr>
      <w:bookmarkStart w:id="1" w:name="_heading=h.uv28z4qupprw" w:colFirst="0" w:colLast="0"/>
      <w:bookmarkEnd w:id="1"/>
      <w:r>
        <w:rPr>
          <w:rFonts w:ascii="GHEA Grapalat" w:eastAsia="GHEA Grapalat" w:hAnsi="GHEA Grapalat" w:cs="GHEA Grapalat"/>
        </w:rPr>
        <w:t xml:space="preserve">1) 1-ին մասում «15 օրվա» բառերը փոխարինել «30 օրվա» բառերով, իսկ «իր դիրքորոշումը» բառերը՝ «ներկայացված պահանջի վերաբերյալ իր համաձայնությունը և պատրաստակամությունը՝ օտարման պայմանագրով ստանձնելու իր հաշվին և կազմակերպմամբ </w:t>
      </w:r>
      <w:r w:rsidRPr="00F50D8B">
        <w:rPr>
          <w:rFonts w:ascii="GHEA Grapalat" w:eastAsia="GHEA Grapalat" w:hAnsi="GHEA Grapalat" w:cs="GHEA Grapalat"/>
          <w:highlight w:val="white"/>
        </w:rPr>
        <w:t xml:space="preserve">տնտեսական կամ գործառութային նշանակության կորստի կանխարգելման ուղղված միջոցառումներ (հողամասի սահմանների ճշտում, չօտարվող մասի մուտքի-ելքի կազմակերպում և ապահովում, անցման իրավունքների՝ սերվիտուտի տրամադրման </w:t>
      </w:r>
      <w:r w:rsidRPr="00F50D8B">
        <w:rPr>
          <w:rFonts w:ascii="GHEA Grapalat" w:eastAsia="GHEA Grapalat" w:hAnsi="GHEA Grapalat" w:cs="GHEA Grapalat"/>
          <w:highlight w:val="white"/>
        </w:rPr>
        <w:lastRenderedPageBreak/>
        <w:t xml:space="preserve">ստանձնում, անշարժ գույքի միավորի բաժանման պետական գրանցման նպատակով անհրաժեշտ փաստաթղթերի նախապատրաստում, ինժեներական գծերի, տեղափոխումներ և այլն) իրականացնելու պարտավորություն, կամ </w:t>
      </w:r>
      <w:r>
        <w:rPr>
          <w:rFonts w:ascii="GHEA Grapalat" w:eastAsia="GHEA Grapalat" w:hAnsi="GHEA Grapalat" w:cs="GHEA Grapalat"/>
        </w:rPr>
        <w:t>մերժումը» բառերով.</w:t>
      </w:r>
    </w:p>
    <w:p w:rsidR="002D413B" w:rsidRDefault="00415052" w:rsidP="008557FE">
      <w:pPr>
        <w:tabs>
          <w:tab w:val="left" w:pos="709"/>
          <w:tab w:val="left" w:pos="851"/>
          <w:tab w:val="left" w:pos="993"/>
        </w:tabs>
        <w:spacing w:line="360" w:lineRule="auto"/>
        <w:ind w:firstLine="540"/>
        <w:jc w:val="both"/>
        <w:rPr>
          <w:rFonts w:ascii="GHEA Grapalat" w:eastAsia="GHEA Grapalat" w:hAnsi="GHEA Grapalat" w:cs="GHEA Grapalat"/>
        </w:rPr>
      </w:pPr>
      <w:bookmarkStart w:id="2" w:name="_heading=h.i7h8gj42dxkd" w:colFirst="0" w:colLast="0"/>
      <w:bookmarkEnd w:id="2"/>
      <w:r>
        <w:rPr>
          <w:rFonts w:ascii="GHEA Grapalat" w:eastAsia="GHEA Grapalat" w:hAnsi="GHEA Grapalat" w:cs="GHEA Grapalat"/>
        </w:rPr>
        <w:t>2) 2-րդ մասում «օտարելուն պարտադրելու պահանջով» բառերը փոխարինել «ձեռք բերելուն պարտավորեցնելու պահանջով» բառերով.</w:t>
      </w:r>
    </w:p>
    <w:p w:rsidR="002D413B" w:rsidRDefault="00415052" w:rsidP="008557FE">
      <w:pPr>
        <w:tabs>
          <w:tab w:val="left" w:pos="709"/>
          <w:tab w:val="left" w:pos="851"/>
          <w:tab w:val="left" w:pos="993"/>
        </w:tabs>
        <w:spacing w:line="360" w:lineRule="auto"/>
        <w:ind w:firstLine="540"/>
        <w:jc w:val="both"/>
        <w:rPr>
          <w:rFonts w:ascii="GHEA Grapalat" w:eastAsia="GHEA Grapalat" w:hAnsi="GHEA Grapalat" w:cs="GHEA Grapalat"/>
        </w:rPr>
      </w:pPr>
      <w:r>
        <w:rPr>
          <w:rFonts w:ascii="GHEA Grapalat" w:eastAsia="GHEA Grapalat" w:hAnsi="GHEA Grapalat" w:cs="GHEA Grapalat"/>
        </w:rPr>
        <w:t xml:space="preserve">3) 2-րդ մասը «մեկամսյա ժամկետում» բառերից հետո լրացնել հետևյալ բովանդակությամբ նոր նախադասությամբ. </w:t>
      </w:r>
    </w:p>
    <w:p w:rsidR="002D413B" w:rsidRDefault="00415052" w:rsidP="008557FE">
      <w:pPr>
        <w:tabs>
          <w:tab w:val="left" w:pos="709"/>
          <w:tab w:val="left" w:pos="851"/>
          <w:tab w:val="left" w:pos="993"/>
        </w:tabs>
        <w:spacing w:line="360" w:lineRule="auto"/>
        <w:ind w:firstLine="540"/>
        <w:jc w:val="both"/>
        <w:rPr>
          <w:rFonts w:ascii="GHEA Grapalat" w:eastAsia="GHEA Grapalat" w:hAnsi="GHEA Grapalat" w:cs="GHEA Grapalat"/>
        </w:rPr>
      </w:pPr>
      <w:bookmarkStart w:id="3" w:name="_heading=h.pzhy687aalji" w:colFirst="0" w:colLast="0"/>
      <w:bookmarkEnd w:id="3"/>
      <w:r>
        <w:rPr>
          <w:rFonts w:ascii="GHEA Grapalat" w:eastAsia="GHEA Grapalat" w:hAnsi="GHEA Grapalat" w:cs="GHEA Grapalat"/>
        </w:rPr>
        <w:t>«Ձեռքբերողի կողմից սեփականության չօտարված մասը ձեռք բերելուն համաձայնություն տրվելու դեպքում չօտարված մասի գինը որոշվում է սույն օրենքի 11-րդ հոդվածով սահմանված կարգով:».</w:t>
      </w:r>
    </w:p>
    <w:p w:rsidR="002D413B" w:rsidRDefault="00415052" w:rsidP="008557FE">
      <w:pPr>
        <w:tabs>
          <w:tab w:val="left" w:pos="709"/>
          <w:tab w:val="left" w:pos="851"/>
          <w:tab w:val="left" w:pos="993"/>
        </w:tabs>
        <w:spacing w:line="360" w:lineRule="auto"/>
        <w:ind w:firstLine="540"/>
        <w:jc w:val="both"/>
        <w:rPr>
          <w:rFonts w:ascii="GHEA Grapalat" w:eastAsia="GHEA Grapalat" w:hAnsi="GHEA Grapalat" w:cs="GHEA Grapalat"/>
        </w:rPr>
      </w:pPr>
      <w:r>
        <w:rPr>
          <w:rFonts w:ascii="GHEA Grapalat" w:eastAsia="GHEA Grapalat" w:hAnsi="GHEA Grapalat" w:cs="GHEA Grapalat"/>
        </w:rPr>
        <w:t>4) 3-րդ մասից հետո լրացնել հետևյալ բովանդակությամբ նոր՝ 4-րդ մասով.</w:t>
      </w:r>
    </w:p>
    <w:p w:rsidR="002D413B" w:rsidRDefault="00415052" w:rsidP="008557FE">
      <w:pPr>
        <w:tabs>
          <w:tab w:val="left" w:pos="709"/>
          <w:tab w:val="left" w:pos="851"/>
          <w:tab w:val="left" w:pos="993"/>
        </w:tabs>
        <w:spacing w:line="360" w:lineRule="auto"/>
        <w:ind w:firstLine="540"/>
        <w:jc w:val="both"/>
        <w:rPr>
          <w:rFonts w:ascii="GHEA Grapalat" w:eastAsia="GHEA Grapalat" w:hAnsi="GHEA Grapalat" w:cs="GHEA Grapalat"/>
        </w:rPr>
      </w:pPr>
      <w:bookmarkStart w:id="4" w:name="_heading=h.dvza7wugjk3" w:colFirst="0" w:colLast="0"/>
      <w:bookmarkEnd w:id="4"/>
      <w:r>
        <w:rPr>
          <w:rFonts w:ascii="GHEA Grapalat" w:eastAsia="GHEA Grapalat" w:hAnsi="GHEA Grapalat" w:cs="GHEA Grapalat"/>
        </w:rPr>
        <w:t>«4. Սույն հոդվածի 2-րդ մասով սահմանված հայցի ներկայացումը չի կասեցնում և չի կարող կասեցնել համապատասխան գույքի վերաբերյալ հանրության գերակա շահ ճանաչելու մասին կառավարության որոշման կատարումը, այդ թվում՝ գույքի օտարումը և գույքի նկատմամբ ձեռքբերողի սեփականության իրավունքի գրանցման գործընթացը, իսկ նման հայցերի քննության ընթացքում չի կարող կիրառվել հայցի ապահովման այնպիսի միջոց, որը կհանգեցնի հանրության գերակա շահ ճանաչելու վերաբերյալ կառավարության որոշման, դրանից բխող գործողությունների, ձեռքբերողի սեփականության իրավունքի պետական գրանցման կամ դրանից բխող այլ գործողությունների կամ հանրության գերակա շահի ապահովման նպատակով սեփականության օտարման հիմք հանդիսացող գործունեության արգելմանը, կասեցմանը կամ դադարեցմանը:»:</w:t>
      </w:r>
    </w:p>
    <w:p w:rsidR="002D413B" w:rsidRDefault="002D413B" w:rsidP="008557FE">
      <w:pPr>
        <w:tabs>
          <w:tab w:val="left" w:pos="709"/>
          <w:tab w:val="left" w:pos="851"/>
          <w:tab w:val="left" w:pos="993"/>
        </w:tabs>
        <w:spacing w:line="360" w:lineRule="auto"/>
        <w:ind w:firstLine="540"/>
        <w:jc w:val="both"/>
        <w:rPr>
          <w:rFonts w:ascii="GHEA Grapalat" w:eastAsia="GHEA Grapalat" w:hAnsi="GHEA Grapalat" w:cs="GHEA Grapalat"/>
        </w:rPr>
      </w:pPr>
    </w:p>
    <w:p w:rsidR="002D413B" w:rsidRDefault="00415052" w:rsidP="008557FE">
      <w:pPr>
        <w:tabs>
          <w:tab w:val="left" w:pos="709"/>
          <w:tab w:val="left" w:pos="851"/>
          <w:tab w:val="left" w:pos="993"/>
        </w:tabs>
        <w:spacing w:line="360" w:lineRule="auto"/>
        <w:ind w:firstLine="540"/>
        <w:jc w:val="both"/>
        <w:rPr>
          <w:rFonts w:ascii="GHEA Grapalat" w:eastAsia="GHEA Grapalat" w:hAnsi="GHEA Grapalat" w:cs="GHEA Grapalat"/>
        </w:rPr>
      </w:pPr>
      <w:r>
        <w:rPr>
          <w:rFonts w:ascii="GHEA Grapalat" w:eastAsia="GHEA Grapalat" w:hAnsi="GHEA Grapalat" w:cs="GHEA Grapalat"/>
          <w:b/>
          <w:bCs/>
        </w:rPr>
        <w:t xml:space="preserve">Հոդված 4. </w:t>
      </w:r>
      <w:r>
        <w:rPr>
          <w:rFonts w:ascii="GHEA Grapalat" w:eastAsia="GHEA Grapalat" w:hAnsi="GHEA Grapalat" w:cs="GHEA Grapalat"/>
        </w:rPr>
        <w:t>Օրենքի 7-րդ հոդվածի՝</w:t>
      </w:r>
    </w:p>
    <w:p w:rsidR="002D413B" w:rsidRDefault="00415052" w:rsidP="008557FE">
      <w:pPr>
        <w:tabs>
          <w:tab w:val="left" w:pos="709"/>
          <w:tab w:val="left" w:pos="851"/>
          <w:tab w:val="left" w:pos="993"/>
        </w:tabs>
        <w:spacing w:line="360" w:lineRule="auto"/>
        <w:ind w:firstLine="540"/>
        <w:jc w:val="both"/>
        <w:rPr>
          <w:rFonts w:ascii="GHEA Grapalat" w:eastAsia="GHEA Grapalat" w:hAnsi="GHEA Grapalat" w:cs="GHEA Grapalat"/>
        </w:rPr>
      </w:pPr>
      <w:r>
        <w:rPr>
          <w:rFonts w:ascii="GHEA Grapalat" w:eastAsia="GHEA Grapalat" w:hAnsi="GHEA Grapalat" w:cs="GHEA Grapalat"/>
        </w:rPr>
        <w:t>1) 1-ին մասը շարադրել հետևյալ խմբագրությամբ.</w:t>
      </w:r>
    </w:p>
    <w:p w:rsidR="002D413B" w:rsidRDefault="00415052" w:rsidP="008557FE">
      <w:pPr>
        <w:tabs>
          <w:tab w:val="left" w:pos="709"/>
          <w:tab w:val="left" w:pos="851"/>
          <w:tab w:val="left" w:pos="993"/>
        </w:tabs>
        <w:spacing w:line="360" w:lineRule="auto"/>
        <w:ind w:firstLine="540"/>
        <w:jc w:val="both"/>
        <w:rPr>
          <w:rFonts w:ascii="GHEA Grapalat" w:eastAsia="GHEA Grapalat" w:hAnsi="GHEA Grapalat" w:cs="GHEA Grapalat"/>
        </w:rPr>
      </w:pPr>
      <w:r>
        <w:rPr>
          <w:rFonts w:ascii="GHEA Grapalat" w:eastAsia="GHEA Grapalat" w:hAnsi="GHEA Grapalat" w:cs="GHEA Grapalat"/>
        </w:rPr>
        <w:t xml:space="preserve">«1. Հանրության գերակա շահերի ապահովման նպատակով սեփականությունն օտարվում է միայն կառավարության կողմից օտարման նպատակը հանրության գերակա շահ ճանաչելու </w:t>
      </w:r>
      <w:r>
        <w:rPr>
          <w:rFonts w:ascii="GHEA Grapalat" w:eastAsia="GHEA Grapalat" w:hAnsi="GHEA Grapalat" w:cs="GHEA Grapalat"/>
        </w:rPr>
        <w:lastRenderedPageBreak/>
        <w:t>դեպքում: Օտարման նպատակը հանրության գերակա շահ կարող է ճանաչվել միայն հետևյալ պայմանների միաժամանակյա առկայության դեպքում</w:t>
      </w:r>
      <w:r>
        <w:t>․</w:t>
      </w:r>
    </w:p>
    <w:p w:rsidR="002D413B" w:rsidRDefault="00415052" w:rsidP="008557FE">
      <w:pPr>
        <w:tabs>
          <w:tab w:val="left" w:pos="709"/>
          <w:tab w:val="left" w:pos="851"/>
          <w:tab w:val="left" w:pos="993"/>
        </w:tabs>
        <w:spacing w:line="360" w:lineRule="auto"/>
        <w:ind w:firstLine="540"/>
        <w:jc w:val="both"/>
        <w:rPr>
          <w:rFonts w:ascii="GHEA Grapalat" w:eastAsia="GHEA Grapalat" w:hAnsi="GHEA Grapalat" w:cs="GHEA Grapalat"/>
        </w:rPr>
      </w:pPr>
      <w:r>
        <w:rPr>
          <w:rFonts w:ascii="GHEA Grapalat" w:eastAsia="GHEA Grapalat" w:hAnsi="GHEA Grapalat" w:cs="GHEA Grapalat"/>
        </w:rPr>
        <w:t>ա) օտարման նպատակը սույն օրենքի 4-րդ հոդվածի 2-րդ մասի հիման վրա կարող է համարվել գերակա հանրային շահ և ողջամտորեն իրագործելի է սահմանված վերջնաժամկետում</w:t>
      </w:r>
      <w:r>
        <w:t>․</w:t>
      </w:r>
    </w:p>
    <w:p w:rsidR="002D413B" w:rsidRDefault="00415052" w:rsidP="008557FE">
      <w:pPr>
        <w:tabs>
          <w:tab w:val="left" w:pos="709"/>
          <w:tab w:val="left" w:pos="851"/>
          <w:tab w:val="left" w:pos="993"/>
        </w:tabs>
        <w:spacing w:line="360" w:lineRule="auto"/>
        <w:ind w:firstLine="540"/>
        <w:jc w:val="both"/>
        <w:rPr>
          <w:rFonts w:ascii="GHEA Grapalat" w:eastAsia="GHEA Grapalat" w:hAnsi="GHEA Grapalat" w:cs="GHEA Grapalat"/>
        </w:rPr>
      </w:pPr>
      <w:r>
        <w:rPr>
          <w:rFonts w:ascii="GHEA Grapalat" w:eastAsia="GHEA Grapalat" w:hAnsi="GHEA Grapalat" w:cs="GHEA Grapalat"/>
        </w:rPr>
        <w:t>բ) օտարման հիմք դիտարկվող հանրային շահը գերակայում է օտարվող սեփականության սեփականատիրոջ շահերից.</w:t>
      </w:r>
    </w:p>
    <w:p w:rsidR="002D413B" w:rsidRDefault="00415052" w:rsidP="008557FE">
      <w:pPr>
        <w:tabs>
          <w:tab w:val="left" w:pos="709"/>
          <w:tab w:val="left" w:pos="851"/>
          <w:tab w:val="left" w:pos="993"/>
        </w:tabs>
        <w:spacing w:line="360" w:lineRule="auto"/>
        <w:ind w:firstLine="540"/>
        <w:jc w:val="both"/>
        <w:rPr>
          <w:rFonts w:ascii="GHEA Grapalat" w:eastAsia="GHEA Grapalat" w:hAnsi="GHEA Grapalat" w:cs="GHEA Grapalat"/>
        </w:rPr>
      </w:pPr>
      <w:r>
        <w:rPr>
          <w:rFonts w:ascii="GHEA Grapalat" w:eastAsia="GHEA Grapalat" w:hAnsi="GHEA Grapalat" w:cs="GHEA Grapalat"/>
        </w:rPr>
        <w:t>գ) հանրության գերակա շահի արդյունավետ իրագործումը չի կարող ապահովվել առանց տվյալ սեփականության օտարման.</w:t>
      </w:r>
    </w:p>
    <w:p w:rsidR="002D413B" w:rsidRDefault="00415052" w:rsidP="008557FE">
      <w:pPr>
        <w:tabs>
          <w:tab w:val="left" w:pos="709"/>
          <w:tab w:val="left" w:pos="851"/>
          <w:tab w:val="left" w:pos="993"/>
        </w:tabs>
        <w:spacing w:line="360" w:lineRule="auto"/>
        <w:ind w:firstLine="540"/>
        <w:jc w:val="both"/>
        <w:rPr>
          <w:rFonts w:ascii="GHEA Grapalat" w:eastAsia="GHEA Grapalat" w:hAnsi="GHEA Grapalat" w:cs="GHEA Grapalat"/>
        </w:rPr>
      </w:pPr>
      <w:r>
        <w:rPr>
          <w:rFonts w:ascii="GHEA Grapalat" w:eastAsia="GHEA Grapalat" w:hAnsi="GHEA Grapalat" w:cs="GHEA Grapalat"/>
        </w:rPr>
        <w:t>դ) սեփականության օտարումը չհիմնավորված վնաս չի պատճառում սեփականատիրոջը.</w:t>
      </w:r>
    </w:p>
    <w:p w:rsidR="002D413B" w:rsidRDefault="00415052" w:rsidP="008557FE">
      <w:pPr>
        <w:tabs>
          <w:tab w:val="left" w:pos="709"/>
          <w:tab w:val="left" w:pos="851"/>
          <w:tab w:val="left" w:pos="993"/>
        </w:tabs>
        <w:spacing w:line="360" w:lineRule="auto"/>
        <w:ind w:firstLine="540"/>
        <w:jc w:val="both"/>
        <w:rPr>
          <w:rFonts w:ascii="GHEA Grapalat" w:eastAsia="GHEA Grapalat" w:hAnsi="GHEA Grapalat" w:cs="GHEA Grapalat"/>
        </w:rPr>
      </w:pPr>
      <w:r>
        <w:rPr>
          <w:rFonts w:ascii="GHEA Grapalat" w:eastAsia="GHEA Grapalat" w:hAnsi="GHEA Grapalat" w:cs="GHEA Grapalat"/>
        </w:rPr>
        <w:t>ե)  սեփականության օտարումն ուղղակիորեն նպաստելու է օտարման նպատակի իրագործմանը</w:t>
      </w:r>
      <w:r>
        <w:t>․</w:t>
      </w:r>
    </w:p>
    <w:p w:rsidR="002D413B" w:rsidRDefault="00415052" w:rsidP="008557FE">
      <w:pPr>
        <w:tabs>
          <w:tab w:val="left" w:pos="709"/>
          <w:tab w:val="left" w:pos="851"/>
          <w:tab w:val="left" w:pos="993"/>
        </w:tabs>
        <w:spacing w:line="360" w:lineRule="auto"/>
        <w:ind w:firstLine="540"/>
        <w:jc w:val="both"/>
        <w:rPr>
          <w:rFonts w:ascii="GHEA Grapalat" w:eastAsia="GHEA Grapalat" w:hAnsi="GHEA Grapalat" w:cs="GHEA Grapalat"/>
        </w:rPr>
      </w:pPr>
      <w:r>
        <w:rPr>
          <w:rFonts w:ascii="GHEA Grapalat" w:eastAsia="GHEA Grapalat" w:hAnsi="GHEA Grapalat" w:cs="GHEA Grapalat"/>
        </w:rPr>
        <w:t>զ) օտարման ենթակա սեփականությունն օգտագործվելու է բացառապես հանրության գերակա շահ ճանաչված օտարման նպատակով.</w:t>
      </w:r>
    </w:p>
    <w:p w:rsidR="002D413B" w:rsidRDefault="00415052" w:rsidP="008557FE">
      <w:pPr>
        <w:tabs>
          <w:tab w:val="left" w:pos="709"/>
          <w:tab w:val="left" w:pos="851"/>
          <w:tab w:val="left" w:pos="993"/>
        </w:tabs>
        <w:spacing w:line="360" w:lineRule="auto"/>
        <w:ind w:firstLine="540"/>
        <w:jc w:val="both"/>
        <w:rPr>
          <w:rFonts w:ascii="GHEA Grapalat" w:eastAsia="GHEA Grapalat" w:hAnsi="GHEA Grapalat" w:cs="GHEA Grapalat"/>
        </w:rPr>
      </w:pPr>
      <w:r>
        <w:rPr>
          <w:rFonts w:ascii="GHEA Grapalat" w:eastAsia="GHEA Grapalat" w:hAnsi="GHEA Grapalat" w:cs="GHEA Grapalat"/>
        </w:rPr>
        <w:t xml:space="preserve">է) օտարման ենթակա սեփականության ձեռքբերողը </w:t>
      </w:r>
      <w:r w:rsidR="00EB0074">
        <w:rPr>
          <w:rFonts w:ascii="GHEA Grapalat" w:eastAsia="GHEA Grapalat" w:hAnsi="GHEA Grapalat" w:cs="GHEA Grapalat"/>
        </w:rPr>
        <w:t>պետություն</w:t>
      </w:r>
      <w:r w:rsidR="00EB0074">
        <w:rPr>
          <w:rFonts w:ascii="GHEA Grapalat" w:eastAsia="GHEA Grapalat" w:hAnsi="GHEA Grapalat" w:cs="GHEA Grapalat"/>
          <w:lang w:val="hy-AM"/>
        </w:rPr>
        <w:t xml:space="preserve">ը կամ համայնքն </w:t>
      </w:r>
      <w:r w:rsidR="00807A7F">
        <w:rPr>
          <w:rFonts w:ascii="GHEA Grapalat" w:eastAsia="GHEA Grapalat" w:hAnsi="GHEA Grapalat" w:cs="GHEA Grapalat"/>
          <w:lang w:val="hy-AM"/>
        </w:rPr>
        <w:t>է</w:t>
      </w:r>
      <w:r>
        <w:rPr>
          <w:rFonts w:ascii="GHEA Grapalat" w:eastAsia="GHEA Grapalat" w:hAnsi="GHEA Grapalat" w:cs="GHEA Grapalat"/>
        </w:rPr>
        <w:t>, իսկ եթե որպես ձեռքբերող հանդես է գալիս այլ սուբյեկտ, ապա հիմնավորված է այդպիսի ձեռքբերողի ներգրավումը։».</w:t>
      </w:r>
    </w:p>
    <w:p w:rsidR="002D413B" w:rsidRDefault="00415052" w:rsidP="008557FE">
      <w:pPr>
        <w:tabs>
          <w:tab w:val="left" w:pos="709"/>
          <w:tab w:val="left" w:pos="851"/>
          <w:tab w:val="left" w:pos="993"/>
        </w:tabs>
        <w:spacing w:line="360" w:lineRule="auto"/>
        <w:ind w:firstLine="540"/>
        <w:jc w:val="both"/>
        <w:rPr>
          <w:rFonts w:ascii="GHEA Grapalat" w:eastAsia="GHEA Grapalat" w:hAnsi="GHEA Grapalat" w:cs="GHEA Grapalat"/>
        </w:rPr>
      </w:pPr>
      <w:r>
        <w:rPr>
          <w:rFonts w:ascii="GHEA Grapalat" w:eastAsia="GHEA Grapalat" w:hAnsi="GHEA Grapalat" w:cs="GHEA Grapalat"/>
        </w:rPr>
        <w:t>2) 1-ին մասից հետո լրացնել 1</w:t>
      </w:r>
      <w:r>
        <w:t>․</w:t>
      </w:r>
      <w:r>
        <w:rPr>
          <w:rFonts w:ascii="GHEA Grapalat" w:eastAsia="GHEA Grapalat" w:hAnsi="GHEA Grapalat" w:cs="GHEA Grapalat"/>
        </w:rPr>
        <w:t>1-ին մաս՝ հետևյալ բովանդակությամբ</w:t>
      </w:r>
      <w:r>
        <w:t>․</w:t>
      </w:r>
    </w:p>
    <w:p w:rsidR="002D413B" w:rsidRDefault="00415052" w:rsidP="008557FE">
      <w:pPr>
        <w:tabs>
          <w:tab w:val="left" w:pos="709"/>
          <w:tab w:val="left" w:pos="851"/>
          <w:tab w:val="left" w:pos="993"/>
        </w:tabs>
        <w:spacing w:line="360" w:lineRule="auto"/>
        <w:ind w:firstLine="540"/>
        <w:jc w:val="both"/>
        <w:rPr>
          <w:rFonts w:ascii="GHEA Grapalat" w:eastAsia="GHEA Grapalat" w:hAnsi="GHEA Grapalat" w:cs="GHEA Grapalat"/>
        </w:rPr>
      </w:pPr>
      <w:r>
        <w:rPr>
          <w:rFonts w:ascii="GHEA Grapalat" w:eastAsia="GHEA Grapalat" w:hAnsi="GHEA Grapalat" w:cs="GHEA Grapalat"/>
        </w:rPr>
        <w:t>«1.1. Հանրության գերակա շահ ճանաչելու մասին կառավարության որոշման նախագծերը ենթակա են հանրային քննարկման, որի կազմակերպման և անցկացման կարգը սահմանում է կառավարությունը։».</w:t>
      </w:r>
    </w:p>
    <w:p w:rsidR="002D413B" w:rsidRDefault="00415052" w:rsidP="008557FE">
      <w:pPr>
        <w:tabs>
          <w:tab w:val="left" w:pos="709"/>
          <w:tab w:val="left" w:pos="851"/>
          <w:tab w:val="left" w:pos="993"/>
        </w:tabs>
        <w:spacing w:line="360" w:lineRule="auto"/>
        <w:ind w:firstLine="540"/>
        <w:jc w:val="both"/>
      </w:pPr>
      <w:r>
        <w:rPr>
          <w:rFonts w:ascii="GHEA Grapalat" w:eastAsia="GHEA Grapalat" w:hAnsi="GHEA Grapalat" w:cs="GHEA Grapalat"/>
        </w:rPr>
        <w:t>3) 2-րդ մասի</w:t>
      </w:r>
      <w:r>
        <w:t>․</w:t>
      </w:r>
    </w:p>
    <w:p w:rsidR="002D413B" w:rsidRDefault="00415052" w:rsidP="008557FE">
      <w:pPr>
        <w:tabs>
          <w:tab w:val="left" w:pos="709"/>
          <w:tab w:val="left" w:pos="851"/>
          <w:tab w:val="left" w:pos="993"/>
        </w:tabs>
        <w:spacing w:line="360" w:lineRule="auto"/>
        <w:ind w:firstLine="540"/>
        <w:jc w:val="both"/>
        <w:rPr>
          <w:rFonts w:ascii="GHEA Grapalat" w:eastAsia="GHEA Grapalat" w:hAnsi="GHEA Grapalat" w:cs="GHEA Grapalat"/>
        </w:rPr>
      </w:pPr>
      <w:r>
        <w:rPr>
          <w:rFonts w:ascii="GHEA Grapalat" w:eastAsia="GHEA Grapalat" w:hAnsi="GHEA Grapalat" w:cs="GHEA Grapalat"/>
        </w:rPr>
        <w:t>ա</w:t>
      </w:r>
      <w:r>
        <w:rPr>
          <w:rFonts w:ascii="Cambria Math" w:eastAsia="Cambria Math" w:hAnsi="Cambria Math" w:cs="Cambria Math"/>
        </w:rPr>
        <w:t>․</w:t>
      </w:r>
      <w:r>
        <w:rPr>
          <w:rFonts w:ascii="GHEA Grapalat" w:eastAsia="GHEA Grapalat" w:hAnsi="GHEA Grapalat" w:cs="GHEA Grapalat"/>
        </w:rPr>
        <w:t xml:space="preserve"> «գ» կետը շարադրել հետևյալ խմբագրությամբ.</w:t>
      </w:r>
    </w:p>
    <w:p w:rsidR="002D413B" w:rsidRDefault="00415052" w:rsidP="008557FE">
      <w:pPr>
        <w:tabs>
          <w:tab w:val="left" w:pos="709"/>
          <w:tab w:val="left" w:pos="851"/>
          <w:tab w:val="left" w:pos="993"/>
        </w:tabs>
        <w:spacing w:line="360" w:lineRule="auto"/>
        <w:ind w:firstLine="540"/>
        <w:jc w:val="both"/>
        <w:rPr>
          <w:rFonts w:ascii="GHEA Grapalat" w:eastAsia="GHEA Grapalat" w:hAnsi="GHEA Grapalat" w:cs="GHEA Grapalat"/>
        </w:rPr>
      </w:pPr>
      <w:r>
        <w:rPr>
          <w:rFonts w:ascii="GHEA Grapalat" w:eastAsia="GHEA Grapalat" w:hAnsi="GHEA Grapalat" w:cs="GHEA Grapalat"/>
        </w:rPr>
        <w:t>«գ) օտարման ենթակա սեփականության իրավունքի օբյեկտները և օտարվող սեփականություն</w:t>
      </w:r>
      <w:r w:rsidR="00542D23">
        <w:rPr>
          <w:rFonts w:ascii="GHEA Grapalat" w:eastAsia="GHEA Grapalat" w:hAnsi="GHEA Grapalat" w:cs="GHEA Grapalat"/>
          <w:lang w:val="hy-AM"/>
        </w:rPr>
        <w:t>ը</w:t>
      </w:r>
      <w:r>
        <w:rPr>
          <w:rFonts w:ascii="GHEA Grapalat" w:eastAsia="GHEA Grapalat" w:hAnsi="GHEA Grapalat" w:cs="GHEA Grapalat"/>
          <w:color w:val="000000"/>
        </w:rPr>
        <w:t xml:space="preserve"> </w:t>
      </w:r>
      <w:r w:rsidR="00032964">
        <w:rPr>
          <w:rFonts w:ascii="GHEA Grapalat" w:eastAsia="GHEA Grapalat" w:hAnsi="GHEA Grapalat" w:cs="GHEA Grapalat"/>
          <w:color w:val="000000"/>
          <w:lang w:val="hy-AM"/>
        </w:rPr>
        <w:t>նույնականացնող</w:t>
      </w:r>
      <w:r>
        <w:rPr>
          <w:rFonts w:ascii="GHEA Grapalat" w:eastAsia="GHEA Grapalat" w:hAnsi="GHEA Grapalat" w:cs="GHEA Grapalat"/>
          <w:color w:val="000000"/>
        </w:rPr>
        <w:t xml:space="preserve"> տվյալները (հասցեները կամ գտնվելու վայրը, գույքի նկատմամբ սեփականության իրավունքի պետական գրանցման վկայականի տվյալները, </w:t>
      </w:r>
      <w:r>
        <w:rPr>
          <w:rFonts w:ascii="GHEA Grapalat" w:eastAsia="GHEA Grapalat" w:hAnsi="GHEA Grapalat" w:cs="GHEA Grapalat"/>
          <w:color w:val="000000"/>
        </w:rPr>
        <w:lastRenderedPageBreak/>
        <w:t>կադաստրային ծածկագիրը, ինչպես նաև օտարվող սեփականություն</w:t>
      </w:r>
      <w:r w:rsidR="00542D23">
        <w:rPr>
          <w:rFonts w:ascii="GHEA Grapalat" w:eastAsia="GHEA Grapalat" w:hAnsi="GHEA Grapalat" w:cs="GHEA Grapalat"/>
          <w:color w:val="000000"/>
          <w:lang w:val="hy-AM"/>
        </w:rPr>
        <w:t xml:space="preserve">ը նույնականացնող </w:t>
      </w:r>
      <w:r>
        <w:rPr>
          <w:rFonts w:ascii="GHEA Grapalat" w:eastAsia="GHEA Grapalat" w:hAnsi="GHEA Grapalat" w:cs="GHEA Grapalat"/>
          <w:color w:val="000000"/>
        </w:rPr>
        <w:t xml:space="preserve">բոլոր այլ հասանելի </w:t>
      </w:r>
      <w:r>
        <w:rPr>
          <w:rFonts w:ascii="GHEA Grapalat" w:eastAsia="GHEA Grapalat" w:hAnsi="GHEA Grapalat" w:cs="GHEA Grapalat"/>
        </w:rPr>
        <w:t>տվյալները).»</w:t>
      </w:r>
      <w:r>
        <w:rPr>
          <w:rFonts w:ascii="Cambria Math" w:eastAsia="Cambria Math" w:hAnsi="Cambria Math" w:cs="Cambria Math"/>
        </w:rPr>
        <w:t>․</w:t>
      </w:r>
    </w:p>
    <w:p w:rsidR="002D413B" w:rsidRDefault="00415052" w:rsidP="008557FE">
      <w:pPr>
        <w:tabs>
          <w:tab w:val="left" w:pos="709"/>
          <w:tab w:val="left" w:pos="851"/>
          <w:tab w:val="left" w:pos="993"/>
        </w:tabs>
        <w:spacing w:line="360" w:lineRule="auto"/>
        <w:ind w:firstLine="540"/>
        <w:jc w:val="both"/>
        <w:rPr>
          <w:rFonts w:ascii="GHEA Grapalat" w:eastAsia="GHEA Grapalat" w:hAnsi="GHEA Grapalat" w:cs="GHEA Grapalat"/>
        </w:rPr>
      </w:pPr>
      <w:r>
        <w:rPr>
          <w:rFonts w:ascii="GHEA Grapalat" w:eastAsia="GHEA Grapalat" w:hAnsi="GHEA Grapalat" w:cs="GHEA Grapalat"/>
        </w:rPr>
        <w:t>բ</w:t>
      </w:r>
      <w:r>
        <w:rPr>
          <w:rFonts w:ascii="Cambria Math" w:eastAsia="Cambria Math" w:hAnsi="Cambria Math" w:cs="Cambria Math"/>
        </w:rPr>
        <w:t>․</w:t>
      </w:r>
      <w:r>
        <w:rPr>
          <w:rFonts w:ascii="GHEA Grapalat" w:eastAsia="GHEA Grapalat" w:hAnsi="GHEA Grapalat" w:cs="GHEA Grapalat"/>
        </w:rPr>
        <w:t xml:space="preserve"> 2-րդ մասի «զ» կետը շարադրել հետևյալ խմբագրությամբ. </w:t>
      </w:r>
    </w:p>
    <w:p w:rsidR="002D413B" w:rsidRDefault="00415052" w:rsidP="008557FE">
      <w:pPr>
        <w:tabs>
          <w:tab w:val="left" w:pos="709"/>
          <w:tab w:val="left" w:pos="851"/>
          <w:tab w:val="left" w:pos="993"/>
        </w:tabs>
        <w:spacing w:line="360" w:lineRule="auto"/>
        <w:ind w:firstLine="540"/>
        <w:jc w:val="both"/>
        <w:rPr>
          <w:rFonts w:ascii="GHEA Grapalat" w:eastAsia="GHEA Grapalat" w:hAnsi="GHEA Grapalat" w:cs="GHEA Grapalat"/>
        </w:rPr>
      </w:pPr>
      <w:r>
        <w:rPr>
          <w:rFonts w:ascii="GHEA Grapalat" w:eastAsia="GHEA Grapalat" w:hAnsi="GHEA Grapalat" w:cs="GHEA Grapalat"/>
        </w:rPr>
        <w:t>«զ) օտարման նպատակի իրագործումը սկսելու և ավարտելու վերջնաժամկետները.».</w:t>
      </w:r>
    </w:p>
    <w:p w:rsidR="002D413B" w:rsidRDefault="00415052" w:rsidP="008557FE">
      <w:pPr>
        <w:tabs>
          <w:tab w:val="left" w:pos="709"/>
          <w:tab w:val="left" w:pos="851"/>
          <w:tab w:val="left" w:pos="993"/>
        </w:tabs>
        <w:spacing w:line="360" w:lineRule="auto"/>
        <w:ind w:firstLine="540"/>
        <w:jc w:val="both"/>
        <w:rPr>
          <w:rFonts w:ascii="GHEA Grapalat" w:eastAsia="GHEA Grapalat" w:hAnsi="GHEA Grapalat" w:cs="GHEA Grapalat"/>
        </w:rPr>
      </w:pPr>
      <w:r>
        <w:rPr>
          <w:rFonts w:ascii="GHEA Grapalat" w:eastAsia="GHEA Grapalat" w:hAnsi="GHEA Grapalat" w:cs="GHEA Grapalat"/>
        </w:rPr>
        <w:t>գ. «զ» կետից հետո լրացնել հետևյալ բովանդակությամբ նոր՝ «է» կետ.</w:t>
      </w:r>
    </w:p>
    <w:p w:rsidR="002D413B" w:rsidRDefault="00415052" w:rsidP="008557FE">
      <w:pPr>
        <w:pBdr>
          <w:top w:val="nil"/>
          <w:left w:val="nil"/>
          <w:bottom w:val="nil"/>
          <w:right w:val="nil"/>
          <w:between w:val="nil"/>
        </w:pBdr>
        <w:tabs>
          <w:tab w:val="left" w:pos="709"/>
          <w:tab w:val="left" w:pos="851"/>
          <w:tab w:val="left" w:pos="993"/>
        </w:tabs>
        <w:spacing w:line="360" w:lineRule="auto"/>
        <w:ind w:firstLine="540"/>
        <w:jc w:val="both"/>
        <w:rPr>
          <w:rFonts w:ascii="GHEA Grapalat" w:eastAsia="GHEA Grapalat" w:hAnsi="GHEA Grapalat" w:cs="GHEA Grapalat"/>
          <w:color w:val="000000"/>
        </w:rPr>
      </w:pPr>
      <w:bookmarkStart w:id="5" w:name="_heading=h.y0n7scsuf21" w:colFirst="0" w:colLast="0"/>
      <w:bookmarkEnd w:id="5"/>
      <w:r>
        <w:rPr>
          <w:rFonts w:ascii="GHEA Grapalat" w:eastAsia="GHEA Grapalat" w:hAnsi="GHEA Grapalat" w:cs="GHEA Grapalat"/>
          <w:color w:val="000000"/>
        </w:rPr>
        <w:t>«է) սույն օրենքից բխող այլ անհրաժեշտ տվյալներ:».</w:t>
      </w:r>
    </w:p>
    <w:p w:rsidR="002D413B" w:rsidRDefault="00415052" w:rsidP="008557FE">
      <w:pPr>
        <w:pBdr>
          <w:top w:val="nil"/>
          <w:left w:val="nil"/>
          <w:bottom w:val="nil"/>
          <w:right w:val="nil"/>
          <w:between w:val="nil"/>
        </w:pBdr>
        <w:tabs>
          <w:tab w:val="left" w:pos="709"/>
          <w:tab w:val="left" w:pos="851"/>
          <w:tab w:val="left" w:pos="993"/>
        </w:tabs>
        <w:spacing w:line="360" w:lineRule="auto"/>
        <w:ind w:firstLine="540"/>
        <w:jc w:val="both"/>
        <w:rPr>
          <w:rFonts w:ascii="GHEA Grapalat" w:eastAsia="GHEA Grapalat" w:hAnsi="GHEA Grapalat" w:cs="GHEA Grapalat"/>
          <w:color w:val="000000"/>
        </w:rPr>
      </w:pPr>
      <w:r>
        <w:rPr>
          <w:rFonts w:ascii="GHEA Grapalat" w:eastAsia="GHEA Grapalat" w:hAnsi="GHEA Grapalat" w:cs="GHEA Grapalat"/>
          <w:color w:val="000000"/>
        </w:rPr>
        <w:t>4) 2.1-</w:t>
      </w:r>
      <w:r w:rsidRPr="00F50D8B">
        <w:rPr>
          <w:rFonts w:ascii="GHEA Grapalat" w:eastAsia="GHEA Grapalat" w:hAnsi="GHEA Grapalat" w:cs="GHEA Grapalat"/>
        </w:rPr>
        <w:t>ին</w:t>
      </w:r>
      <w:r>
        <w:rPr>
          <w:rFonts w:ascii="GHEA Grapalat" w:eastAsia="GHEA Grapalat" w:hAnsi="GHEA Grapalat" w:cs="GHEA Grapalat"/>
          <w:color w:val="000000"/>
        </w:rPr>
        <w:t xml:space="preserve"> մասից հետո լրացնել հետևյալ բովանդակությամբ նոր` 2.2-2</w:t>
      </w:r>
      <w:r w:rsidRPr="00F50D8B">
        <w:rPr>
          <w:rFonts w:ascii="GHEA Grapalat" w:eastAsia="GHEA Grapalat" w:hAnsi="GHEA Grapalat" w:cs="GHEA Grapalat"/>
        </w:rPr>
        <w:t>.3-րդ մասեր.</w:t>
      </w:r>
    </w:p>
    <w:p w:rsidR="002D413B" w:rsidRPr="00F50D8B" w:rsidRDefault="00415052" w:rsidP="008557FE">
      <w:pPr>
        <w:pBdr>
          <w:top w:val="nil"/>
          <w:left w:val="nil"/>
          <w:bottom w:val="nil"/>
          <w:right w:val="nil"/>
          <w:between w:val="nil"/>
        </w:pBdr>
        <w:tabs>
          <w:tab w:val="left" w:pos="709"/>
          <w:tab w:val="left" w:pos="851"/>
          <w:tab w:val="left" w:pos="993"/>
        </w:tabs>
        <w:spacing w:line="360" w:lineRule="auto"/>
        <w:ind w:firstLine="540"/>
        <w:jc w:val="both"/>
        <w:rPr>
          <w:rFonts w:ascii="GHEA Grapalat" w:eastAsia="GHEA Grapalat" w:hAnsi="GHEA Grapalat" w:cs="GHEA Grapalat"/>
        </w:rPr>
      </w:pPr>
      <w:r w:rsidRPr="00F50D8B">
        <w:rPr>
          <w:rFonts w:ascii="GHEA Grapalat" w:eastAsia="GHEA Grapalat" w:hAnsi="GHEA Grapalat" w:cs="GHEA Grapalat"/>
        </w:rPr>
        <w:t>«2.2 Հանրության գերակա շահ ճանաչելու մասին կառավարության որոշմամբ սահմանված սխեմաների տարածքում  անշարժ գույքի նկատմամբ իրավունքների վերականգնման (ինքնակամ կառույցների օրինականացման) հետևանքով հանրության գերակա շահ ճանաչելու մասին կառավարության որոշման ընդունումից  հետո սեփականության իրավունքի առաջին պետական գրանցում ստացած անշարժ գույքերի նկատմամբ տարածվում է հանրության գերակա շահ ճանաչելու մասին կառավարության համապատասխան որոշումը:</w:t>
      </w:r>
    </w:p>
    <w:p w:rsidR="002D413B" w:rsidRPr="00F50D8B" w:rsidRDefault="00415052" w:rsidP="008557FE">
      <w:pPr>
        <w:pBdr>
          <w:top w:val="nil"/>
          <w:left w:val="nil"/>
          <w:bottom w:val="nil"/>
          <w:right w:val="nil"/>
          <w:between w:val="nil"/>
        </w:pBdr>
        <w:tabs>
          <w:tab w:val="left" w:pos="709"/>
          <w:tab w:val="left" w:pos="851"/>
          <w:tab w:val="left" w:pos="993"/>
        </w:tabs>
        <w:spacing w:line="360" w:lineRule="auto"/>
        <w:ind w:firstLine="540"/>
        <w:jc w:val="both"/>
        <w:rPr>
          <w:rFonts w:ascii="GHEA Grapalat" w:eastAsia="GHEA Grapalat" w:hAnsi="GHEA Grapalat" w:cs="GHEA Grapalat"/>
        </w:rPr>
      </w:pPr>
      <w:r w:rsidRPr="00F50D8B">
        <w:rPr>
          <w:rFonts w:ascii="GHEA Grapalat" w:eastAsia="GHEA Grapalat" w:hAnsi="GHEA Grapalat" w:cs="GHEA Grapalat"/>
        </w:rPr>
        <w:t>2․3. Հանրության գերակա շահ ճանաչելու մասին կառավարության որոշմամբ նախատեսված անշարժ գույքի սահմանների ճշտումից, անշարժ գույքի հետագա բաժանումից կամ այլ անշարժ գույքի հետ միավորումից առաջացող անշարժ գույքերի օտարման գործընթացի այն բոլոր գործողությունները, որոնք կատարվել են մինչև համապատասխանաբար սահմանների ճշտումը, բաժանումը կամ միավորումը, համարվում  են իրականացված առաջացած անշարժ գույքի մասով:».</w:t>
      </w:r>
    </w:p>
    <w:p w:rsidR="002D413B" w:rsidRDefault="00415052" w:rsidP="008557FE">
      <w:pPr>
        <w:pBdr>
          <w:top w:val="nil"/>
          <w:left w:val="nil"/>
          <w:bottom w:val="nil"/>
          <w:right w:val="nil"/>
          <w:between w:val="nil"/>
        </w:pBdr>
        <w:tabs>
          <w:tab w:val="left" w:pos="709"/>
          <w:tab w:val="left" w:pos="851"/>
          <w:tab w:val="left" w:pos="993"/>
        </w:tabs>
        <w:spacing w:line="360" w:lineRule="auto"/>
        <w:ind w:firstLine="540"/>
        <w:jc w:val="both"/>
        <w:rPr>
          <w:rFonts w:ascii="GHEA Grapalat" w:eastAsia="GHEA Grapalat" w:hAnsi="GHEA Grapalat" w:cs="GHEA Grapalat"/>
          <w:color w:val="000000"/>
        </w:rPr>
      </w:pPr>
      <w:r w:rsidRPr="00F50D8B">
        <w:rPr>
          <w:rFonts w:ascii="GHEA Grapalat" w:eastAsia="GHEA Grapalat" w:hAnsi="GHEA Grapalat" w:cs="GHEA Grapalat"/>
        </w:rPr>
        <w:t xml:space="preserve">5) </w:t>
      </w:r>
      <w:r>
        <w:rPr>
          <w:rFonts w:ascii="GHEA Grapalat" w:eastAsia="GHEA Grapalat" w:hAnsi="GHEA Grapalat" w:cs="GHEA Grapalat"/>
          <w:color w:val="000000"/>
        </w:rPr>
        <w:t xml:space="preserve">3-րդ մասի առաջին նախադասությունը շարադրել հետևյալ խմբագրությամբ. </w:t>
      </w:r>
    </w:p>
    <w:p w:rsidR="002D413B" w:rsidRDefault="00415052" w:rsidP="008557FE">
      <w:pPr>
        <w:pBdr>
          <w:top w:val="nil"/>
          <w:left w:val="nil"/>
          <w:bottom w:val="nil"/>
          <w:right w:val="nil"/>
          <w:between w:val="nil"/>
        </w:pBdr>
        <w:tabs>
          <w:tab w:val="left" w:pos="709"/>
          <w:tab w:val="left" w:pos="851"/>
          <w:tab w:val="left" w:pos="993"/>
        </w:tabs>
        <w:spacing w:line="360" w:lineRule="auto"/>
        <w:ind w:firstLine="540"/>
        <w:jc w:val="both"/>
        <w:rPr>
          <w:rFonts w:ascii="GHEA Grapalat" w:eastAsia="GHEA Grapalat" w:hAnsi="GHEA Grapalat" w:cs="GHEA Grapalat"/>
          <w:color w:val="000000"/>
        </w:rPr>
      </w:pPr>
      <w:bookmarkStart w:id="6" w:name="_heading=h.kqdbx9sr4dre" w:colFirst="0" w:colLast="0"/>
      <w:bookmarkEnd w:id="6"/>
      <w:r>
        <w:rPr>
          <w:rFonts w:ascii="GHEA Grapalat" w:eastAsia="GHEA Grapalat" w:hAnsi="GHEA Grapalat" w:cs="GHEA Grapalat"/>
          <w:color w:val="000000"/>
        </w:rPr>
        <w:t xml:space="preserve">«Եթե ձեռքբերողը պետությունը կամ համայնքը չէ, ապա գերակա շահ ճանաչելու մասին կառավարության որոշման մեջ նշվում են որպես ձեռքբերող այլ սուբյեկտ հանդես գալու հիմնավորումները, իսկ հանրության գերակա շահ ճանաչելու մասին կառավարության որոշմանը կցվում է համապատասխան ոլորտի պետական կառավարման մարմնի և ձեռքբերողի միջև կնքված նախնական պայմանագիրը, որով սահմանվում են սեփականության </w:t>
      </w:r>
      <w:r>
        <w:rPr>
          <w:rFonts w:ascii="GHEA Grapalat" w:eastAsia="GHEA Grapalat" w:hAnsi="GHEA Grapalat" w:cs="GHEA Grapalat"/>
          <w:color w:val="000000"/>
        </w:rPr>
        <w:lastRenderedPageBreak/>
        <w:t>օտարման գործընթացի ընթացքում պետության և ձեռքբերողի իրավունքները, պարտականություններն ու պատասխանատվությունը: Որպես ձեռքբերող պետությունից և համայնքից զատ այլ սուբյեկտի ընտրության կարգը և ձեռքբերողին առաջադրվող պահանջները սահմանվում են կառավարության որոշմամբ։»:</w:t>
      </w:r>
    </w:p>
    <w:p w:rsidR="002D413B" w:rsidRDefault="00415052" w:rsidP="008557FE">
      <w:pPr>
        <w:pBdr>
          <w:top w:val="nil"/>
          <w:left w:val="nil"/>
          <w:bottom w:val="nil"/>
          <w:right w:val="nil"/>
          <w:between w:val="nil"/>
        </w:pBdr>
        <w:tabs>
          <w:tab w:val="left" w:pos="709"/>
          <w:tab w:val="left" w:pos="851"/>
          <w:tab w:val="left" w:pos="993"/>
        </w:tabs>
        <w:spacing w:line="360" w:lineRule="auto"/>
        <w:ind w:firstLine="540"/>
        <w:jc w:val="both"/>
        <w:rPr>
          <w:rFonts w:ascii="GHEA Grapalat" w:eastAsia="GHEA Grapalat" w:hAnsi="GHEA Grapalat" w:cs="GHEA Grapalat"/>
          <w:color w:val="000000"/>
        </w:rPr>
      </w:pPr>
      <w:r w:rsidRPr="00F50D8B">
        <w:rPr>
          <w:rFonts w:ascii="GHEA Grapalat" w:eastAsia="GHEA Grapalat" w:hAnsi="GHEA Grapalat" w:cs="GHEA Grapalat"/>
        </w:rPr>
        <w:t>6</w:t>
      </w:r>
      <w:r>
        <w:rPr>
          <w:rFonts w:ascii="GHEA Grapalat" w:eastAsia="GHEA Grapalat" w:hAnsi="GHEA Grapalat" w:cs="GHEA Grapalat"/>
          <w:color w:val="000000"/>
        </w:rPr>
        <w:t>) 4-րդ մասը շ</w:t>
      </w:r>
      <w:r>
        <w:rPr>
          <w:rFonts w:ascii="GHEA Grapalat" w:eastAsia="GHEA Grapalat" w:hAnsi="GHEA Grapalat" w:cs="GHEA Grapalat"/>
        </w:rPr>
        <w:t>արադրել հետևյալ խմբագրությամբ.</w:t>
      </w:r>
    </w:p>
    <w:p w:rsidR="002D413B" w:rsidRDefault="00415052" w:rsidP="008557FE">
      <w:pPr>
        <w:pBdr>
          <w:top w:val="nil"/>
          <w:left w:val="nil"/>
          <w:bottom w:val="nil"/>
          <w:right w:val="nil"/>
          <w:between w:val="nil"/>
        </w:pBdr>
        <w:tabs>
          <w:tab w:val="left" w:pos="709"/>
          <w:tab w:val="left" w:pos="851"/>
          <w:tab w:val="left" w:pos="993"/>
        </w:tabs>
        <w:spacing w:line="360" w:lineRule="auto"/>
        <w:ind w:firstLine="540"/>
        <w:jc w:val="both"/>
        <w:rPr>
          <w:rFonts w:ascii="GHEA Grapalat" w:eastAsia="GHEA Grapalat" w:hAnsi="GHEA Grapalat" w:cs="GHEA Grapalat"/>
          <w:color w:val="000000"/>
        </w:rPr>
      </w:pPr>
      <w:r>
        <w:rPr>
          <w:rFonts w:ascii="GHEA Grapalat" w:eastAsia="GHEA Grapalat" w:hAnsi="GHEA Grapalat" w:cs="GHEA Grapalat"/>
          <w:color w:val="000000"/>
        </w:rPr>
        <w:t>«</w:t>
      </w:r>
      <w:r>
        <w:rPr>
          <w:rFonts w:ascii="GHEA Grapalat" w:eastAsia="GHEA Grapalat" w:hAnsi="GHEA Grapalat" w:cs="GHEA Grapalat"/>
        </w:rPr>
        <w:t xml:space="preserve">4. Հանրության գերակա շահերի ապահովման նպատակով հողամասը կամ այլ անշարժ գույքը կամ պարտադիր կամ կամավոր պետական գրանցման ենթակա այլ գույքը հանրության գերակա շահ ճանաչելու մասին կառավարության որոշումից ծագող օտարվող սեփականության վերաբերյալ համապատասխան տվյալները (տեղեկատվությունը) անշարժ գույքի պետական ռեգիստրը Կառավարության որոշումը լիազոր մարմնի կողմից ստանալուց հետո 15-օրյա ժամկետում արտացոլում է իրավական կադաստրի տեղեկատվության կազմում: Սույն մասով սահմանված հանրության գերակա շահ ճանաչելու մասին կառավարության որոշումից ծագող օտարվող սեփականության մասին համապատասխան տվյալների (տեղեկատվությունը) վերաբերյալ իրավական կադաստրի տեղեկատվության կազմում կատարված գրառումները վերացվում են լիազոր մարմնի կամ ձեռքբերողի կողմից Կադաստրի կոմիտե ներկայացված ՀՀ կառավարության որոշումը ամբողջությամբ կամ մասնակի ուժը կորցրած ճանաչելու վերաբերյալ գրավոր տեղեկատվության հիման վրա, </w:t>
      </w:r>
      <w:r>
        <w:rPr>
          <w:rFonts w:ascii="GHEA Grapalat" w:eastAsia="GHEA Grapalat" w:hAnsi="GHEA Grapalat" w:cs="GHEA Grapalat"/>
          <w:color w:val="000000"/>
        </w:rPr>
        <w:t xml:space="preserve">որը տրամադրվում է կառավարության համապատասխան </w:t>
      </w:r>
      <w:r w:rsidRPr="00F50D8B">
        <w:rPr>
          <w:rFonts w:ascii="GHEA Grapalat" w:eastAsia="GHEA Grapalat" w:hAnsi="GHEA Grapalat" w:cs="GHEA Grapalat"/>
        </w:rPr>
        <w:t>որոշումն ուժի մտնելուց հետո 3 աշխատանքային օրվա ընթացքում</w:t>
      </w:r>
      <w:r>
        <w:rPr>
          <w:rFonts w:ascii="GHEA Grapalat" w:eastAsia="GHEA Grapalat" w:hAnsi="GHEA Grapalat" w:cs="GHEA Grapalat"/>
          <w:color w:val="000000"/>
        </w:rPr>
        <w:t>:».</w:t>
      </w:r>
    </w:p>
    <w:p w:rsidR="002D413B" w:rsidRDefault="00415052" w:rsidP="008557FE">
      <w:pPr>
        <w:pBdr>
          <w:top w:val="nil"/>
          <w:left w:val="nil"/>
          <w:bottom w:val="nil"/>
          <w:right w:val="nil"/>
          <w:between w:val="nil"/>
        </w:pBdr>
        <w:tabs>
          <w:tab w:val="left" w:pos="709"/>
          <w:tab w:val="left" w:pos="851"/>
          <w:tab w:val="left" w:pos="993"/>
        </w:tabs>
        <w:spacing w:line="360" w:lineRule="auto"/>
        <w:ind w:firstLine="540"/>
        <w:jc w:val="both"/>
        <w:rPr>
          <w:rFonts w:ascii="GHEA Grapalat" w:eastAsia="GHEA Grapalat" w:hAnsi="GHEA Grapalat" w:cs="GHEA Grapalat"/>
          <w:color w:val="000000"/>
        </w:rPr>
      </w:pPr>
      <w:bookmarkStart w:id="7" w:name="_heading=h.kndx2l6n3ku8" w:colFirst="0" w:colLast="0"/>
      <w:bookmarkEnd w:id="7"/>
      <w:r w:rsidRPr="00F50D8B">
        <w:rPr>
          <w:rFonts w:ascii="GHEA Grapalat" w:eastAsia="GHEA Grapalat" w:hAnsi="GHEA Grapalat" w:cs="GHEA Grapalat"/>
        </w:rPr>
        <w:t>7</w:t>
      </w:r>
      <w:r>
        <w:rPr>
          <w:rFonts w:ascii="GHEA Grapalat" w:eastAsia="GHEA Grapalat" w:hAnsi="GHEA Grapalat" w:cs="GHEA Grapalat"/>
          <w:color w:val="000000"/>
        </w:rPr>
        <w:t>) 5-րդ մասը «ունեցող անձանց» բառերից հետո լրացնել «` սույն օրենքի 17-րդ հոդվածով սահմանված կարգով» բառերով.</w:t>
      </w:r>
    </w:p>
    <w:p w:rsidR="002D413B" w:rsidRDefault="00415052" w:rsidP="008557FE">
      <w:pPr>
        <w:pBdr>
          <w:top w:val="nil"/>
          <w:left w:val="nil"/>
          <w:bottom w:val="nil"/>
          <w:right w:val="nil"/>
          <w:between w:val="nil"/>
        </w:pBdr>
        <w:tabs>
          <w:tab w:val="left" w:pos="709"/>
          <w:tab w:val="left" w:pos="851"/>
          <w:tab w:val="left" w:pos="993"/>
        </w:tabs>
        <w:spacing w:line="360" w:lineRule="auto"/>
        <w:ind w:firstLine="540"/>
        <w:jc w:val="both"/>
        <w:rPr>
          <w:rFonts w:ascii="GHEA Grapalat" w:eastAsia="GHEA Grapalat" w:hAnsi="GHEA Grapalat" w:cs="GHEA Grapalat"/>
          <w:color w:val="000000"/>
        </w:rPr>
      </w:pPr>
      <w:r w:rsidRPr="00F50D8B">
        <w:rPr>
          <w:rFonts w:ascii="GHEA Grapalat" w:eastAsia="GHEA Grapalat" w:hAnsi="GHEA Grapalat" w:cs="GHEA Grapalat"/>
        </w:rPr>
        <w:t>8</w:t>
      </w:r>
      <w:r>
        <w:rPr>
          <w:rFonts w:ascii="GHEA Grapalat" w:eastAsia="GHEA Grapalat" w:hAnsi="GHEA Grapalat" w:cs="GHEA Grapalat"/>
          <w:color w:val="000000"/>
        </w:rPr>
        <w:t xml:space="preserve">) 6-րդ մասը՝ </w:t>
      </w:r>
    </w:p>
    <w:p w:rsidR="002D413B" w:rsidRDefault="00415052" w:rsidP="008557FE">
      <w:pPr>
        <w:pBdr>
          <w:top w:val="nil"/>
          <w:left w:val="nil"/>
          <w:bottom w:val="nil"/>
          <w:right w:val="nil"/>
          <w:between w:val="nil"/>
        </w:pBdr>
        <w:tabs>
          <w:tab w:val="left" w:pos="709"/>
          <w:tab w:val="left" w:pos="851"/>
          <w:tab w:val="left" w:pos="993"/>
        </w:tabs>
        <w:spacing w:line="360" w:lineRule="auto"/>
        <w:ind w:firstLine="540"/>
        <w:jc w:val="both"/>
        <w:rPr>
          <w:rFonts w:ascii="GHEA Grapalat" w:eastAsia="GHEA Grapalat" w:hAnsi="GHEA Grapalat" w:cs="GHEA Grapalat"/>
          <w:color w:val="000000"/>
        </w:rPr>
      </w:pPr>
      <w:r>
        <w:rPr>
          <w:rFonts w:ascii="GHEA Grapalat" w:eastAsia="GHEA Grapalat" w:hAnsi="GHEA Grapalat" w:cs="GHEA Grapalat"/>
          <w:color w:val="000000"/>
        </w:rPr>
        <w:t>ա. առաջին</w:t>
      </w:r>
      <w:r w:rsidRPr="00F50D8B">
        <w:rPr>
          <w:rFonts w:ascii="GHEA Grapalat" w:eastAsia="GHEA Grapalat" w:hAnsi="GHEA Grapalat" w:cs="GHEA Grapalat"/>
        </w:rPr>
        <w:t xml:space="preserve"> պարբերությունըը շարադրել հետևյալ խմբագրությամբ</w:t>
      </w:r>
    </w:p>
    <w:p w:rsidR="002D413B" w:rsidRDefault="00415052" w:rsidP="008557FE">
      <w:pPr>
        <w:pBdr>
          <w:top w:val="nil"/>
          <w:left w:val="nil"/>
          <w:bottom w:val="nil"/>
          <w:right w:val="nil"/>
          <w:between w:val="nil"/>
        </w:pBdr>
        <w:tabs>
          <w:tab w:val="left" w:pos="709"/>
          <w:tab w:val="left" w:pos="851"/>
          <w:tab w:val="left" w:pos="993"/>
        </w:tabs>
        <w:spacing w:line="360" w:lineRule="auto"/>
        <w:ind w:firstLine="540"/>
        <w:jc w:val="both"/>
        <w:rPr>
          <w:rFonts w:ascii="GHEA Grapalat" w:eastAsia="GHEA Grapalat" w:hAnsi="GHEA Grapalat" w:cs="GHEA Grapalat"/>
          <w:color w:val="000000"/>
        </w:rPr>
      </w:pPr>
      <w:bookmarkStart w:id="8" w:name="_heading=h.davxbxw76zht" w:colFirst="0" w:colLast="0"/>
      <w:bookmarkEnd w:id="8"/>
      <w:r>
        <w:rPr>
          <w:rFonts w:ascii="GHEA Grapalat" w:eastAsia="GHEA Grapalat" w:hAnsi="GHEA Grapalat" w:cs="GHEA Grapalat"/>
          <w:color w:val="000000"/>
        </w:rPr>
        <w:t>«</w:t>
      </w:r>
      <w:r w:rsidRPr="00F50D8B">
        <w:rPr>
          <w:rFonts w:ascii="GHEA Grapalat" w:eastAsia="GHEA Grapalat" w:hAnsi="GHEA Grapalat" w:cs="GHEA Grapalat"/>
        </w:rPr>
        <w:t xml:space="preserve">6․ Հանրության գերակա շահ ճանաչելու մասին կառավարության որոշումն ուժի մեջ մտնելուց հետո կառավարության սահմանած կարգով և ժամկետներում լիազոր մարմինը կազմում է օտարվող սեփականության օբյեկտի  նկարագրության արձանագրությունը, որին իրավունք ունեն մասնակցելու ձեռքբերողը, իրավունքի պետական գրանցում ունեցող օբյեկտի </w:t>
      </w:r>
      <w:r w:rsidRPr="00F50D8B">
        <w:rPr>
          <w:rFonts w:ascii="GHEA Grapalat" w:eastAsia="GHEA Grapalat" w:hAnsi="GHEA Grapalat" w:cs="GHEA Grapalat"/>
        </w:rPr>
        <w:lastRenderedPageBreak/>
        <w:t xml:space="preserve">սեփականատերը, իրավունքի պետական գրանցում չունեցող օբյեկտի փաստացի տիրապետողը  և սեփականության օբյեկտի նկատմամբ գույքային իրավունքներ ունեցողները, եթե սեփականության նախնական ուսումնասիրության ժամանակ արձանագրությունը չի կազմվել։ </w:t>
      </w:r>
      <w:r>
        <w:rPr>
          <w:rFonts w:ascii="GHEA Grapalat" w:eastAsia="GHEA Grapalat" w:hAnsi="GHEA Grapalat" w:cs="GHEA Grapalat"/>
          <w:color w:val="000000"/>
        </w:rPr>
        <w:t>Օտարման ենթակա սեփականության նկարագրության արձանագրությունը կազմելիս  օգտագործվում են տեխնիկական սարքավորումներ, որոնց ցանկը, կիրառման կարգը և օտարվող սեփականության նկարագրության կազմման ընթացակարգը,  մեթոդաբանությունը, օտարման ենթակա սեփականության նկարագրության արձանագրության, ինչպես նաև դրա կազմման համար հիմք հանդիսացած նյութերի պահպանման կարգը և ժամկետները սահմանում է կառավարությունը:»,</w:t>
      </w:r>
    </w:p>
    <w:p w:rsidR="002D413B" w:rsidRDefault="00415052" w:rsidP="008557FE">
      <w:pPr>
        <w:pBdr>
          <w:top w:val="nil"/>
          <w:left w:val="nil"/>
          <w:bottom w:val="nil"/>
          <w:right w:val="nil"/>
          <w:between w:val="nil"/>
        </w:pBdr>
        <w:tabs>
          <w:tab w:val="left" w:pos="709"/>
          <w:tab w:val="left" w:pos="851"/>
          <w:tab w:val="left" w:pos="993"/>
        </w:tabs>
        <w:spacing w:line="360" w:lineRule="auto"/>
        <w:ind w:firstLine="540"/>
        <w:jc w:val="both"/>
        <w:rPr>
          <w:rFonts w:ascii="GHEA Grapalat" w:eastAsia="GHEA Grapalat" w:hAnsi="GHEA Grapalat" w:cs="GHEA Grapalat"/>
          <w:color w:val="000000"/>
        </w:rPr>
      </w:pPr>
      <w:bookmarkStart w:id="9" w:name="_heading=h.cqqh70dp81r5" w:colFirst="0" w:colLast="0"/>
      <w:bookmarkEnd w:id="9"/>
      <w:r>
        <w:rPr>
          <w:rFonts w:ascii="GHEA Grapalat" w:eastAsia="GHEA Grapalat" w:hAnsi="GHEA Grapalat" w:cs="GHEA Grapalat"/>
          <w:color w:val="000000"/>
        </w:rPr>
        <w:t xml:space="preserve">բ. երկրորդ պարբերությունում «սեփականատիրոջ կամ այդ սեփականությունը փաստացի տնօրինողի կողմից խոչընդոտվում են» բառերը փոխարինել  «սեփականատերը կամ այդ սեփականությունը փաստացի </w:t>
      </w:r>
      <w:r w:rsidRPr="00F50D8B">
        <w:rPr>
          <w:rFonts w:ascii="GHEA Grapalat" w:eastAsia="GHEA Grapalat" w:hAnsi="GHEA Grapalat" w:cs="GHEA Grapalat"/>
        </w:rPr>
        <w:t>տիրապետողը</w:t>
      </w:r>
      <w:r>
        <w:rPr>
          <w:rFonts w:ascii="GHEA Grapalat" w:eastAsia="GHEA Grapalat" w:hAnsi="GHEA Grapalat" w:cs="GHEA Grapalat"/>
          <w:color w:val="000000"/>
        </w:rPr>
        <w:t xml:space="preserve"> խոչընդոտում են օտարվող սեփականություն մուտք գործելը կամ այլ կերպ անհնարին են դարձնում օտարվող սեփականության հասանելիությունը» բառերով. </w:t>
      </w:r>
    </w:p>
    <w:p w:rsidR="002D413B" w:rsidRDefault="00415052" w:rsidP="008557FE">
      <w:pPr>
        <w:pBdr>
          <w:top w:val="nil"/>
          <w:left w:val="nil"/>
          <w:bottom w:val="nil"/>
          <w:right w:val="nil"/>
          <w:between w:val="nil"/>
        </w:pBdr>
        <w:tabs>
          <w:tab w:val="left" w:pos="709"/>
          <w:tab w:val="left" w:pos="851"/>
          <w:tab w:val="left" w:pos="993"/>
        </w:tabs>
        <w:spacing w:line="360" w:lineRule="auto"/>
        <w:ind w:firstLine="540"/>
        <w:jc w:val="both"/>
        <w:rPr>
          <w:rFonts w:ascii="GHEA Grapalat" w:eastAsia="GHEA Grapalat" w:hAnsi="GHEA Grapalat" w:cs="GHEA Grapalat"/>
          <w:color w:val="000000"/>
        </w:rPr>
      </w:pPr>
      <w:bookmarkStart w:id="10" w:name="_heading=h.230hu920e5zj" w:colFirst="0" w:colLast="0"/>
      <w:bookmarkEnd w:id="10"/>
      <w:r>
        <w:rPr>
          <w:rFonts w:ascii="GHEA Grapalat" w:eastAsia="GHEA Grapalat" w:hAnsi="GHEA Grapalat" w:cs="GHEA Grapalat"/>
          <w:color w:val="000000"/>
        </w:rPr>
        <w:t>գ. երկրորդ պարբերությունից հետո լրացնել հետևյալ բովանդակությամբ նոր պարբերություններով.</w:t>
      </w:r>
    </w:p>
    <w:p w:rsidR="002D413B" w:rsidRDefault="00415052" w:rsidP="008557FE">
      <w:pPr>
        <w:tabs>
          <w:tab w:val="left" w:pos="709"/>
          <w:tab w:val="left" w:pos="851"/>
          <w:tab w:val="left" w:pos="993"/>
        </w:tabs>
        <w:spacing w:line="360" w:lineRule="auto"/>
        <w:ind w:firstLine="540"/>
        <w:jc w:val="both"/>
        <w:rPr>
          <w:rFonts w:ascii="GHEA Grapalat" w:eastAsia="GHEA Grapalat" w:hAnsi="GHEA Grapalat" w:cs="GHEA Grapalat"/>
        </w:rPr>
      </w:pPr>
      <w:bookmarkStart w:id="11" w:name="_heading=h.r97dbf7qyohi" w:colFirst="0" w:colLast="0"/>
      <w:bookmarkEnd w:id="11"/>
      <w:r>
        <w:rPr>
          <w:rFonts w:ascii="GHEA Grapalat" w:eastAsia="GHEA Grapalat" w:hAnsi="GHEA Grapalat" w:cs="GHEA Grapalat"/>
        </w:rPr>
        <w:t>«</w:t>
      </w:r>
      <w:bookmarkStart w:id="12" w:name="_heading=h.unzoc3drr14d" w:colFirst="0" w:colLast="0"/>
      <w:bookmarkEnd w:id="12"/>
      <w:r>
        <w:rPr>
          <w:rFonts w:ascii="GHEA Grapalat" w:eastAsia="GHEA Grapalat" w:hAnsi="GHEA Grapalat" w:cs="GHEA Grapalat"/>
        </w:rPr>
        <w:t xml:space="preserve">Եթե օտարման ենթակա սեփականության </w:t>
      </w:r>
      <w:r>
        <w:rPr>
          <w:rFonts w:ascii="GHEA Grapalat" w:eastAsia="GHEA Grapalat" w:hAnsi="GHEA Grapalat" w:cs="GHEA Grapalat"/>
          <w:color w:val="000000"/>
        </w:rPr>
        <w:t xml:space="preserve">սեփականատերը կամ այդ սեփականությունը փաստացի տնօրինողը խոչընդոտվում են օտարվող սեփականություն մուտք գործելը կամ այլ կերպ անհնարին են դարձնում օտարվող սեփականության հասանելիությունը, </w:t>
      </w:r>
      <w:r>
        <w:rPr>
          <w:rFonts w:ascii="GHEA Grapalat" w:eastAsia="GHEA Grapalat" w:hAnsi="GHEA Grapalat" w:cs="GHEA Grapalat"/>
        </w:rPr>
        <w:t>ապա լիազոր մարմինն իրավասու է օտարման ենթակա սեփականության նկարագրության արձանագրությունը կազմել կառավարության սահմանած տեխնիկական սարքավորումների միջոցով, իսկ նկարագրության արձանագրությունում գույքի ներքին վիճակի վերաբերյալ տեղեկությունները արձանագրել` հիմք ընդունելով շուկայում առկա հարդարվածության միջին վիճակը: Օտարվող սեփականության արձանագրությունը ներառում է նշում` սեփականության նկարագրության արձանագրությունը օտարվող սեփականության սեփականատիրոջ կողմից դրա կազմմանը խոչընդոտելու պայմաններում կատարված լինելու վերաբերյալ:</w:t>
      </w:r>
    </w:p>
    <w:p w:rsidR="002D413B" w:rsidRDefault="00415052" w:rsidP="008557FE">
      <w:pPr>
        <w:tabs>
          <w:tab w:val="left" w:pos="709"/>
          <w:tab w:val="left" w:pos="851"/>
          <w:tab w:val="left" w:pos="993"/>
        </w:tabs>
        <w:spacing w:line="360" w:lineRule="auto"/>
        <w:ind w:firstLine="540"/>
        <w:jc w:val="both"/>
        <w:rPr>
          <w:rFonts w:ascii="GHEA Grapalat" w:eastAsia="GHEA Grapalat" w:hAnsi="GHEA Grapalat" w:cs="GHEA Grapalat"/>
        </w:rPr>
      </w:pPr>
      <w:r>
        <w:rPr>
          <w:rFonts w:ascii="GHEA Grapalat" w:eastAsia="GHEA Grapalat" w:hAnsi="GHEA Grapalat" w:cs="GHEA Grapalat"/>
          <w:color w:val="000000"/>
        </w:rPr>
        <w:lastRenderedPageBreak/>
        <w:t xml:space="preserve">Եթե օտարման ենթակա սեփականության սեփականատերը կամ այդ սեփականությունը փաստացի տնօրինողը խոչընդոտում են օտարվող սեփականություն մուտք գործելը կամ այլ կերպ անհնարին են դարձնում օտարվող սեփականության հասանելիությունը, ապա </w:t>
      </w:r>
      <w:r>
        <w:rPr>
          <w:rFonts w:ascii="GHEA Grapalat" w:eastAsia="GHEA Grapalat" w:hAnsi="GHEA Grapalat" w:cs="GHEA Grapalat"/>
        </w:rPr>
        <w:t>սեփականության նկարագրության արձանագրությունը անվավեր կամ այդ արձանագրության հիման վրա որոշված` օտարվող սեփականության դիմաց համարժեք փոխհատուցման չափը՝ ոչ համարժեք չեն կարող ճանաչվել սեփականության նկարագրության արձանագրությունը կազմելիս այնպիսի պահանջների չպահպանման հիմքով, որոնց պահպանումն օբյեկտիվորեն անհնարին է դարձել սեփականատիրոջ կամ սեփականությունը փաստացի տնօրինողի՝ օտարվող սեփականություն մուտք գործելը խոչընդոտվելու կամ օտարվող սեփականության հասանելիությունն այլ կերպ անհնարին դարձնելու հետևանքով:».</w:t>
      </w:r>
    </w:p>
    <w:p w:rsidR="002D413B" w:rsidRDefault="00415052" w:rsidP="008557FE">
      <w:pPr>
        <w:tabs>
          <w:tab w:val="left" w:pos="709"/>
          <w:tab w:val="left" w:pos="851"/>
          <w:tab w:val="left" w:pos="993"/>
        </w:tabs>
        <w:spacing w:line="360" w:lineRule="auto"/>
        <w:ind w:firstLine="540"/>
        <w:jc w:val="both"/>
        <w:rPr>
          <w:rFonts w:ascii="GHEA Grapalat" w:eastAsia="GHEA Grapalat" w:hAnsi="GHEA Grapalat" w:cs="GHEA Grapalat"/>
        </w:rPr>
      </w:pPr>
      <w:r>
        <w:rPr>
          <w:rFonts w:ascii="GHEA Grapalat" w:eastAsia="GHEA Grapalat" w:hAnsi="GHEA Grapalat" w:cs="GHEA Grapalat"/>
        </w:rPr>
        <w:t>դ․ երրորդ պարբերությունը «ուղարկվում է սեփականատիրոջը» բառերից հետո լրացնել «(իրավունքի պետական գրանցում չունեցող գույքի դեպքում՝ տիրապետողին), իսկ «նկատմամբ» բառից հետո՝ «գրանցված» բառերով։</w:t>
      </w:r>
    </w:p>
    <w:p w:rsidR="002D413B" w:rsidRDefault="00415052" w:rsidP="008557FE">
      <w:pPr>
        <w:tabs>
          <w:tab w:val="left" w:pos="709"/>
          <w:tab w:val="left" w:pos="851"/>
          <w:tab w:val="left" w:pos="993"/>
        </w:tabs>
        <w:spacing w:line="360" w:lineRule="auto"/>
        <w:ind w:firstLine="540"/>
        <w:jc w:val="both"/>
        <w:rPr>
          <w:rFonts w:ascii="GHEA Grapalat" w:eastAsia="GHEA Grapalat" w:hAnsi="GHEA Grapalat" w:cs="GHEA Grapalat"/>
        </w:rPr>
      </w:pPr>
      <w:r>
        <w:rPr>
          <w:rFonts w:ascii="GHEA Grapalat" w:eastAsia="GHEA Grapalat" w:hAnsi="GHEA Grapalat" w:cs="GHEA Grapalat"/>
        </w:rPr>
        <w:t>9) 7-րդ մասը շարադրել հետևյալ խմբագրությամբ․</w:t>
      </w:r>
    </w:p>
    <w:p w:rsidR="002D413B" w:rsidRDefault="00415052" w:rsidP="008557FE">
      <w:pPr>
        <w:tabs>
          <w:tab w:val="left" w:pos="709"/>
          <w:tab w:val="left" w:pos="851"/>
          <w:tab w:val="left" w:pos="993"/>
        </w:tabs>
        <w:spacing w:line="360" w:lineRule="auto"/>
        <w:ind w:firstLine="540"/>
        <w:jc w:val="both"/>
        <w:rPr>
          <w:rFonts w:ascii="GHEA Grapalat" w:eastAsia="GHEA Grapalat" w:hAnsi="GHEA Grapalat" w:cs="GHEA Grapalat"/>
        </w:rPr>
      </w:pPr>
      <w:bookmarkStart w:id="13" w:name="_heading=h.n8l36majthif" w:colFirst="0" w:colLast="0"/>
      <w:bookmarkEnd w:id="13"/>
      <w:r>
        <w:rPr>
          <w:rFonts w:ascii="GHEA Grapalat" w:eastAsia="GHEA Grapalat" w:hAnsi="GHEA Grapalat" w:cs="GHEA Grapalat"/>
        </w:rPr>
        <w:t>«7․ Հանրության գերակա շահ ճանաչելու մասին կառավարության որոշումը ենթակա է պարտադիր հրապարակման նաև Հայաստանի Հանրապետության հրապարակային ծանուցումների պաշտոնական կայքում։»:</w:t>
      </w:r>
    </w:p>
    <w:p w:rsidR="002D413B" w:rsidRDefault="002D413B" w:rsidP="008557FE">
      <w:pPr>
        <w:pBdr>
          <w:top w:val="nil"/>
          <w:left w:val="nil"/>
          <w:bottom w:val="nil"/>
          <w:right w:val="nil"/>
          <w:between w:val="nil"/>
        </w:pBdr>
        <w:tabs>
          <w:tab w:val="left" w:pos="709"/>
          <w:tab w:val="left" w:pos="851"/>
          <w:tab w:val="left" w:pos="993"/>
        </w:tabs>
        <w:spacing w:line="360" w:lineRule="auto"/>
        <w:ind w:firstLine="540"/>
        <w:jc w:val="both"/>
        <w:rPr>
          <w:rFonts w:ascii="GHEA Grapalat" w:eastAsia="GHEA Grapalat" w:hAnsi="GHEA Grapalat" w:cs="GHEA Grapalat"/>
          <w:color w:val="000000"/>
        </w:rPr>
      </w:pPr>
    </w:p>
    <w:p w:rsidR="002D413B" w:rsidRDefault="00415052" w:rsidP="008557FE">
      <w:pPr>
        <w:tabs>
          <w:tab w:val="left" w:pos="709"/>
          <w:tab w:val="left" w:pos="851"/>
          <w:tab w:val="left" w:pos="993"/>
        </w:tabs>
        <w:spacing w:line="360" w:lineRule="auto"/>
        <w:ind w:firstLine="540"/>
        <w:jc w:val="both"/>
        <w:rPr>
          <w:rFonts w:ascii="GHEA Grapalat" w:eastAsia="GHEA Grapalat" w:hAnsi="GHEA Grapalat" w:cs="GHEA Grapalat"/>
        </w:rPr>
      </w:pPr>
      <w:r>
        <w:rPr>
          <w:rFonts w:ascii="GHEA Grapalat" w:eastAsia="GHEA Grapalat" w:hAnsi="GHEA Grapalat" w:cs="GHEA Grapalat"/>
          <w:b/>
          <w:bCs/>
        </w:rPr>
        <w:t xml:space="preserve">Հոդված 5. </w:t>
      </w:r>
      <w:r>
        <w:rPr>
          <w:rFonts w:ascii="GHEA Grapalat" w:eastAsia="GHEA Grapalat" w:hAnsi="GHEA Grapalat" w:cs="GHEA Grapalat"/>
        </w:rPr>
        <w:t>Օրենքի 9-րդ հոդվածի՝</w:t>
      </w:r>
    </w:p>
    <w:p w:rsidR="002D413B" w:rsidRDefault="00415052" w:rsidP="008557FE">
      <w:pPr>
        <w:tabs>
          <w:tab w:val="left" w:pos="709"/>
          <w:tab w:val="left" w:pos="851"/>
          <w:tab w:val="left" w:pos="993"/>
        </w:tabs>
        <w:spacing w:line="360" w:lineRule="auto"/>
        <w:ind w:firstLine="540"/>
        <w:jc w:val="both"/>
        <w:rPr>
          <w:rFonts w:ascii="GHEA Grapalat" w:eastAsia="GHEA Grapalat" w:hAnsi="GHEA Grapalat" w:cs="GHEA Grapalat"/>
        </w:rPr>
      </w:pPr>
      <w:r>
        <w:rPr>
          <w:rFonts w:ascii="GHEA Grapalat" w:eastAsia="GHEA Grapalat" w:hAnsi="GHEA Grapalat" w:cs="GHEA Grapalat"/>
        </w:rPr>
        <w:t>1) 1-ին մասը առաջին նախադասությունից հետո լրացնել հետևյալ բովանդակությամբ նոր նախադասությամբ.</w:t>
      </w:r>
    </w:p>
    <w:p w:rsidR="002D413B" w:rsidRDefault="00415052" w:rsidP="008557FE">
      <w:pPr>
        <w:tabs>
          <w:tab w:val="left" w:pos="709"/>
          <w:tab w:val="left" w:pos="851"/>
          <w:tab w:val="left" w:pos="993"/>
        </w:tabs>
        <w:spacing w:line="360" w:lineRule="auto"/>
        <w:ind w:firstLine="540"/>
        <w:jc w:val="both"/>
        <w:rPr>
          <w:rFonts w:ascii="GHEA Grapalat" w:eastAsia="GHEA Grapalat" w:hAnsi="GHEA Grapalat" w:cs="GHEA Grapalat"/>
        </w:rPr>
      </w:pPr>
      <w:bookmarkStart w:id="14" w:name="_heading=h.g7fvfik00en4" w:colFirst="0" w:colLast="0"/>
      <w:bookmarkEnd w:id="14"/>
      <w:r>
        <w:rPr>
          <w:rFonts w:ascii="GHEA Grapalat" w:eastAsia="GHEA Grapalat" w:hAnsi="GHEA Grapalat" w:cs="GHEA Grapalat"/>
        </w:rPr>
        <w:t>«Որոշման վիճարկումը չի կասեցնում դրա կատարումը` բացառությամբ Հայաստանի Հանրապետության վարչական դատավարության օրենսգրքի 200</w:t>
      </w:r>
      <w:r>
        <w:t>․</w:t>
      </w:r>
      <w:r>
        <w:rPr>
          <w:rFonts w:ascii="GHEA Grapalat" w:eastAsia="GHEA Grapalat" w:hAnsi="GHEA Grapalat" w:cs="GHEA Grapalat"/>
        </w:rPr>
        <w:t>5-րդ հոդվածի 2-րդ մասով նախատեսված դեպքերի:».</w:t>
      </w:r>
    </w:p>
    <w:p w:rsidR="002D413B" w:rsidRDefault="00415052" w:rsidP="008557FE">
      <w:pPr>
        <w:tabs>
          <w:tab w:val="left" w:pos="709"/>
          <w:tab w:val="left" w:pos="851"/>
          <w:tab w:val="left" w:pos="993"/>
        </w:tabs>
        <w:spacing w:line="360" w:lineRule="auto"/>
        <w:ind w:firstLine="540"/>
        <w:jc w:val="both"/>
        <w:rPr>
          <w:rFonts w:ascii="GHEA Grapalat" w:eastAsia="GHEA Grapalat" w:hAnsi="GHEA Grapalat" w:cs="GHEA Grapalat"/>
        </w:rPr>
      </w:pPr>
      <w:r>
        <w:rPr>
          <w:rFonts w:ascii="GHEA Grapalat" w:eastAsia="GHEA Grapalat" w:hAnsi="GHEA Grapalat" w:cs="GHEA Grapalat"/>
        </w:rPr>
        <w:t>2) 2-րդ մասը առաջին նախադասությունից հետո լրացնել հետևյալ բովանդակությամբ նոր նախադասությամբ.</w:t>
      </w:r>
    </w:p>
    <w:p w:rsidR="002D413B" w:rsidRDefault="00415052" w:rsidP="008557FE">
      <w:pPr>
        <w:tabs>
          <w:tab w:val="left" w:pos="709"/>
          <w:tab w:val="left" w:pos="851"/>
          <w:tab w:val="left" w:pos="993"/>
        </w:tabs>
        <w:spacing w:line="360" w:lineRule="auto"/>
        <w:ind w:firstLine="540"/>
        <w:jc w:val="both"/>
        <w:rPr>
          <w:rFonts w:ascii="GHEA Grapalat" w:eastAsia="GHEA Grapalat" w:hAnsi="GHEA Grapalat" w:cs="GHEA Grapalat"/>
        </w:rPr>
      </w:pPr>
      <w:bookmarkStart w:id="15" w:name="_heading=h.rrp295zblt1" w:colFirst="0" w:colLast="0"/>
      <w:bookmarkEnd w:id="15"/>
      <w:r>
        <w:rPr>
          <w:rFonts w:ascii="GHEA Grapalat" w:eastAsia="GHEA Grapalat" w:hAnsi="GHEA Grapalat" w:cs="GHEA Grapalat"/>
        </w:rPr>
        <w:lastRenderedPageBreak/>
        <w:t>«Որոշման վիճարկումը չի կասեցնում դրա կատարումը:»:</w:t>
      </w:r>
    </w:p>
    <w:p w:rsidR="002D413B" w:rsidRDefault="002D413B" w:rsidP="008557FE">
      <w:pPr>
        <w:tabs>
          <w:tab w:val="left" w:pos="709"/>
          <w:tab w:val="left" w:pos="851"/>
          <w:tab w:val="left" w:pos="993"/>
        </w:tabs>
        <w:spacing w:line="360" w:lineRule="auto"/>
        <w:ind w:firstLine="540"/>
        <w:jc w:val="both"/>
        <w:rPr>
          <w:rFonts w:ascii="GHEA Grapalat" w:eastAsia="GHEA Grapalat" w:hAnsi="GHEA Grapalat" w:cs="GHEA Grapalat"/>
          <w:b/>
          <w:bCs/>
        </w:rPr>
      </w:pPr>
    </w:p>
    <w:p w:rsidR="002D413B" w:rsidRDefault="00415052" w:rsidP="008557FE">
      <w:pPr>
        <w:tabs>
          <w:tab w:val="left" w:pos="709"/>
          <w:tab w:val="left" w:pos="851"/>
          <w:tab w:val="left" w:pos="993"/>
        </w:tabs>
        <w:spacing w:line="360" w:lineRule="auto"/>
        <w:ind w:firstLine="540"/>
        <w:jc w:val="both"/>
        <w:rPr>
          <w:rFonts w:ascii="GHEA Grapalat" w:eastAsia="GHEA Grapalat" w:hAnsi="GHEA Grapalat" w:cs="GHEA Grapalat"/>
        </w:rPr>
      </w:pPr>
      <w:r>
        <w:rPr>
          <w:rFonts w:ascii="GHEA Grapalat" w:eastAsia="GHEA Grapalat" w:hAnsi="GHEA Grapalat" w:cs="GHEA Grapalat"/>
          <w:b/>
          <w:bCs/>
        </w:rPr>
        <w:t xml:space="preserve">Հոդված 6. </w:t>
      </w:r>
      <w:r>
        <w:rPr>
          <w:rFonts w:ascii="GHEA Grapalat" w:eastAsia="GHEA Grapalat" w:hAnsi="GHEA Grapalat" w:cs="GHEA Grapalat"/>
        </w:rPr>
        <w:t>Օրենքի 10-րդ հոդվածի՝</w:t>
      </w:r>
    </w:p>
    <w:p w:rsidR="002D413B" w:rsidRDefault="00415052" w:rsidP="008557FE">
      <w:pPr>
        <w:tabs>
          <w:tab w:val="left" w:pos="709"/>
          <w:tab w:val="left" w:pos="851"/>
          <w:tab w:val="left" w:pos="993"/>
        </w:tabs>
        <w:spacing w:line="360" w:lineRule="auto"/>
        <w:ind w:firstLine="540"/>
        <w:jc w:val="both"/>
        <w:rPr>
          <w:rFonts w:ascii="GHEA Grapalat" w:eastAsia="GHEA Grapalat" w:hAnsi="GHEA Grapalat" w:cs="GHEA Grapalat"/>
        </w:rPr>
      </w:pPr>
      <w:bookmarkStart w:id="16" w:name="_heading=h.ett16k2dz2vy" w:colFirst="0" w:colLast="0"/>
      <w:bookmarkEnd w:id="16"/>
      <w:r>
        <w:rPr>
          <w:rFonts w:ascii="GHEA Grapalat" w:eastAsia="GHEA Grapalat" w:hAnsi="GHEA Grapalat" w:cs="GHEA Grapalat"/>
        </w:rPr>
        <w:t>1) 1-ին մասում «վերջնական ժամկետից» բառերը փոխարինել «վերջնական ժամկետը» բառերով, իսկ «պատշաճ ձևով» բառերից հետո լրացնել «` սույն օրենքի 17-րդ հոդվածով սահմանված կարգով,» բառերը.</w:t>
      </w:r>
    </w:p>
    <w:p w:rsidR="002D413B" w:rsidRDefault="00415052" w:rsidP="008557FE">
      <w:pPr>
        <w:tabs>
          <w:tab w:val="left" w:pos="709"/>
          <w:tab w:val="left" w:pos="851"/>
          <w:tab w:val="left" w:pos="993"/>
        </w:tabs>
        <w:spacing w:line="360" w:lineRule="auto"/>
        <w:ind w:firstLine="540"/>
        <w:jc w:val="both"/>
        <w:rPr>
          <w:color w:val="000000"/>
        </w:rPr>
      </w:pPr>
      <w:r>
        <w:rPr>
          <w:rFonts w:ascii="GHEA Grapalat" w:eastAsia="GHEA Grapalat" w:hAnsi="GHEA Grapalat" w:cs="GHEA Grapalat"/>
        </w:rPr>
        <w:t>2) 2-րդ մասում «նախագիծն ստանալուց» բառերը փոխարինել «</w:t>
      </w:r>
      <w:r>
        <w:rPr>
          <w:rFonts w:ascii="GHEA Grapalat" w:eastAsia="GHEA Grapalat" w:hAnsi="GHEA Grapalat" w:cs="GHEA Grapalat"/>
          <w:color w:val="000000"/>
        </w:rPr>
        <w:t>նախագիծը սույն օրենքով սահմանված կարգով ստանալուց (պայմանագրի վերաբերյալ պատշաճ ծանուցված համարվելուց)» բառերով</w:t>
      </w:r>
      <w:r>
        <w:rPr>
          <w:color w:val="000000"/>
        </w:rPr>
        <w:t>․</w:t>
      </w:r>
    </w:p>
    <w:p w:rsidR="002D413B" w:rsidRDefault="00415052" w:rsidP="008557FE">
      <w:pPr>
        <w:tabs>
          <w:tab w:val="left" w:pos="709"/>
          <w:tab w:val="left" w:pos="851"/>
          <w:tab w:val="left" w:pos="993"/>
        </w:tabs>
        <w:spacing w:line="360" w:lineRule="auto"/>
        <w:ind w:firstLine="540"/>
        <w:jc w:val="both"/>
        <w:rPr>
          <w:rFonts w:ascii="GHEA Grapalat" w:eastAsia="GHEA Grapalat" w:hAnsi="GHEA Grapalat" w:cs="GHEA Grapalat"/>
        </w:rPr>
      </w:pPr>
      <w:bookmarkStart w:id="17" w:name="_heading=h.sfog1kueftq" w:colFirst="0" w:colLast="0"/>
      <w:bookmarkEnd w:id="17"/>
      <w:r>
        <w:rPr>
          <w:rFonts w:ascii="GHEA Grapalat" w:eastAsia="GHEA Grapalat" w:hAnsi="GHEA Grapalat" w:cs="GHEA Grapalat"/>
        </w:rPr>
        <w:t>3) 3-րդ մասում «պատշաճ ձևով» բառերը փոխարինել «</w:t>
      </w:r>
      <w:r>
        <w:rPr>
          <w:rFonts w:ascii="GHEA Grapalat" w:eastAsia="GHEA Grapalat" w:hAnsi="GHEA Grapalat" w:cs="GHEA Grapalat"/>
          <w:color w:val="000000"/>
        </w:rPr>
        <w:t xml:space="preserve">սեփականության օտարման պայմանագրի նախագիծը սույն օրենքով սահմանված կարգով ստանալուց (պայմանագրի վերաբերյալ պատշաճ ծանուցված համարվելուց) հետո </w:t>
      </w:r>
      <w:r>
        <w:rPr>
          <w:rFonts w:ascii="GHEA Grapalat" w:eastAsia="GHEA Grapalat" w:hAnsi="GHEA Grapalat" w:cs="GHEA Grapalat"/>
        </w:rPr>
        <w:t>մեկամսյա ժամկետում» բառերով, իսկ «գրավոր» բառից հետո լրացնել «և հիմնավորված» բառերը.</w:t>
      </w:r>
    </w:p>
    <w:p w:rsidR="002D413B" w:rsidRDefault="00415052" w:rsidP="008557FE">
      <w:pPr>
        <w:tabs>
          <w:tab w:val="left" w:pos="709"/>
          <w:tab w:val="left" w:pos="851"/>
          <w:tab w:val="left" w:pos="993"/>
        </w:tabs>
        <w:spacing w:line="360" w:lineRule="auto"/>
        <w:ind w:firstLine="540"/>
        <w:jc w:val="both"/>
        <w:rPr>
          <w:rFonts w:ascii="GHEA Grapalat" w:eastAsia="GHEA Grapalat" w:hAnsi="GHEA Grapalat" w:cs="GHEA Grapalat"/>
        </w:rPr>
      </w:pPr>
      <w:bookmarkStart w:id="18" w:name="_heading=h.lrnllrn255k0" w:colFirst="0" w:colLast="0"/>
      <w:bookmarkEnd w:id="18"/>
      <w:r>
        <w:rPr>
          <w:rFonts w:ascii="GHEA Grapalat" w:eastAsia="GHEA Grapalat" w:hAnsi="GHEA Grapalat" w:cs="GHEA Grapalat"/>
        </w:rPr>
        <w:t>4) 4-րդ մասը «փոխհատուցման չափը,» բառերից հետո լրացնել «որը չի կարող պակաս լինել սույն օրենքի 11-րդ հոդվածի 1-ին մասով սահմանված չափից, իսկ նույն հոդվածի 1.1-ին մասով սահմանված հիմքերի առկայության դեպքում` նույն հոդվածի 1.1-ին մասով սահմանված չափից, իսկ ձեռքբերողի կողմից սույն օրենքի 5</w:t>
      </w:r>
      <w:r w:rsidRPr="00F50D8B">
        <w:t>․</w:t>
      </w:r>
      <w:r>
        <w:rPr>
          <w:rFonts w:ascii="GHEA Grapalat" w:eastAsia="GHEA Grapalat" w:hAnsi="GHEA Grapalat" w:cs="GHEA Grapalat"/>
        </w:rPr>
        <w:t>1 հոդվածի կարգավորույմների ներքո չօտարվող մասի գծով տնտեսական կամ գ</w:t>
      </w:r>
      <w:r w:rsidRPr="00F50D8B">
        <w:rPr>
          <w:rFonts w:ascii="GHEA Grapalat" w:eastAsia="GHEA Grapalat" w:hAnsi="GHEA Grapalat" w:cs="GHEA Grapalat"/>
          <w:highlight w:val="white"/>
        </w:rPr>
        <w:t xml:space="preserve">ործառութային նշանակության կորստի կանխարգելման ուղղված միջոցառումներ նախատեսվելու դեպքում՝ այդ միջոցառումների ցանկը և կատարման ժամկետները, </w:t>
      </w:r>
      <w:r>
        <w:rPr>
          <w:rFonts w:ascii="GHEA Grapalat" w:eastAsia="GHEA Grapalat" w:hAnsi="GHEA Grapalat" w:cs="GHEA Grapalat"/>
        </w:rPr>
        <w:t>ինչպես նաև փոխհատուցման» բառերով, իսկ «գույքային իրավունքներ ունեցողները։» բառերից հետո՝ հետևյալ նախադասությամբ</w:t>
      </w:r>
      <w:r>
        <w:rPr>
          <w:rFonts w:ascii="Cambria Math" w:eastAsia="Cambria Math" w:hAnsi="Cambria Math" w:cs="Cambria Math"/>
        </w:rPr>
        <w:t>․</w:t>
      </w:r>
    </w:p>
    <w:p w:rsidR="002D413B" w:rsidRDefault="00415052" w:rsidP="008557FE">
      <w:pPr>
        <w:tabs>
          <w:tab w:val="left" w:pos="709"/>
          <w:tab w:val="left" w:pos="851"/>
          <w:tab w:val="left" w:pos="993"/>
        </w:tabs>
        <w:spacing w:line="360" w:lineRule="auto"/>
        <w:ind w:firstLine="540"/>
        <w:jc w:val="both"/>
        <w:rPr>
          <w:rFonts w:ascii="GHEA Grapalat" w:eastAsia="GHEA Grapalat" w:hAnsi="GHEA Grapalat" w:cs="GHEA Grapalat"/>
          <w:color w:val="FF0000"/>
        </w:rPr>
      </w:pPr>
      <w:r>
        <w:rPr>
          <w:rFonts w:ascii="GHEA Grapalat" w:eastAsia="GHEA Grapalat" w:hAnsi="GHEA Grapalat" w:cs="GHEA Grapalat"/>
        </w:rPr>
        <w:t>«Օտարվող սեփականության</w:t>
      </w:r>
      <w:r>
        <w:rPr>
          <w:rFonts w:ascii="GHEA Grapalat" w:eastAsia="GHEA Grapalat" w:hAnsi="GHEA Grapalat" w:cs="GHEA Grapalat"/>
          <w:color w:val="000000"/>
        </w:rPr>
        <w:t xml:space="preserve"> նկատմամբ գույքային իրավունքները կարող են դադարել նաև առանց սեփականատիրոջ համաձայնության՝ ձեռքբերողի և օտարման ենթակա սեփականության </w:t>
      </w:r>
      <w:r w:rsidRPr="00F50D8B">
        <w:rPr>
          <w:rFonts w:ascii="GHEA Grapalat" w:eastAsia="GHEA Grapalat" w:hAnsi="GHEA Grapalat" w:cs="GHEA Grapalat"/>
        </w:rPr>
        <w:t>նկատմամբ գույքային իրավունքներ ունեցողների</w:t>
      </w:r>
      <w:r>
        <w:rPr>
          <w:rFonts w:ascii="GHEA Grapalat" w:eastAsia="GHEA Grapalat" w:hAnsi="GHEA Grapalat" w:cs="GHEA Grapalat"/>
          <w:color w:val="000000"/>
        </w:rPr>
        <w:t xml:space="preserve"> միջև կնքվող պայմանագրի համաձայն։</w:t>
      </w:r>
      <w:r>
        <w:t>»</w:t>
      </w:r>
      <w:r>
        <w:rPr>
          <w:rFonts w:ascii="GHEA Grapalat" w:eastAsia="GHEA Grapalat" w:hAnsi="GHEA Grapalat" w:cs="GHEA Grapalat"/>
        </w:rPr>
        <w:t>։</w:t>
      </w:r>
    </w:p>
    <w:p w:rsidR="002D413B" w:rsidRDefault="002D413B" w:rsidP="008557FE">
      <w:pPr>
        <w:tabs>
          <w:tab w:val="left" w:pos="709"/>
          <w:tab w:val="left" w:pos="851"/>
          <w:tab w:val="left" w:pos="993"/>
        </w:tabs>
        <w:spacing w:line="360" w:lineRule="auto"/>
        <w:ind w:firstLine="540"/>
        <w:jc w:val="both"/>
        <w:rPr>
          <w:rFonts w:ascii="GHEA Grapalat" w:eastAsia="GHEA Grapalat" w:hAnsi="GHEA Grapalat" w:cs="GHEA Grapalat"/>
        </w:rPr>
      </w:pPr>
    </w:p>
    <w:p w:rsidR="002D413B" w:rsidRDefault="00415052" w:rsidP="008557FE">
      <w:pPr>
        <w:tabs>
          <w:tab w:val="left" w:pos="709"/>
          <w:tab w:val="left" w:pos="851"/>
          <w:tab w:val="left" w:pos="993"/>
        </w:tabs>
        <w:spacing w:line="360" w:lineRule="auto"/>
        <w:ind w:firstLine="540"/>
        <w:jc w:val="both"/>
        <w:rPr>
          <w:rFonts w:ascii="GHEA Grapalat" w:eastAsia="GHEA Grapalat" w:hAnsi="GHEA Grapalat" w:cs="GHEA Grapalat"/>
        </w:rPr>
      </w:pPr>
      <w:r>
        <w:rPr>
          <w:rFonts w:ascii="GHEA Grapalat" w:eastAsia="GHEA Grapalat" w:hAnsi="GHEA Grapalat" w:cs="GHEA Grapalat"/>
          <w:b/>
          <w:bCs/>
        </w:rPr>
        <w:lastRenderedPageBreak/>
        <w:t xml:space="preserve">Հոդված 7. </w:t>
      </w:r>
      <w:r>
        <w:rPr>
          <w:rFonts w:ascii="GHEA Grapalat" w:eastAsia="GHEA Grapalat" w:hAnsi="GHEA Grapalat" w:cs="GHEA Grapalat"/>
        </w:rPr>
        <w:t>Օրենքի 11-րդ հոդվածը՝</w:t>
      </w:r>
    </w:p>
    <w:p w:rsidR="002D413B" w:rsidRDefault="00415052" w:rsidP="008557FE">
      <w:pPr>
        <w:tabs>
          <w:tab w:val="left" w:pos="709"/>
          <w:tab w:val="left" w:pos="851"/>
          <w:tab w:val="left" w:pos="993"/>
        </w:tabs>
        <w:spacing w:line="360" w:lineRule="auto"/>
        <w:ind w:firstLine="540"/>
        <w:jc w:val="both"/>
        <w:rPr>
          <w:rFonts w:ascii="GHEA Grapalat" w:eastAsia="GHEA Grapalat" w:hAnsi="GHEA Grapalat" w:cs="GHEA Grapalat"/>
        </w:rPr>
      </w:pPr>
      <w:bookmarkStart w:id="19" w:name="_heading=h.vw2vdv193kj" w:colFirst="0" w:colLast="0"/>
      <w:bookmarkEnd w:id="19"/>
      <w:r>
        <w:rPr>
          <w:rFonts w:ascii="GHEA Grapalat" w:eastAsia="GHEA Grapalat" w:hAnsi="GHEA Grapalat" w:cs="GHEA Grapalat"/>
        </w:rPr>
        <w:t>1) 1-ին մասը «ավելի գումարը» բառերից հետո լրացնել «, բացառությամբ սույն օրենքով սահմանված դեպքերի» բառերով.</w:t>
      </w:r>
    </w:p>
    <w:p w:rsidR="002D413B" w:rsidRDefault="00415052" w:rsidP="008557FE">
      <w:pPr>
        <w:tabs>
          <w:tab w:val="left" w:pos="709"/>
          <w:tab w:val="left" w:pos="851"/>
          <w:tab w:val="left" w:pos="993"/>
        </w:tabs>
        <w:spacing w:line="360" w:lineRule="auto"/>
        <w:ind w:firstLine="540"/>
        <w:jc w:val="both"/>
        <w:rPr>
          <w:rFonts w:ascii="GHEA Grapalat" w:eastAsia="GHEA Grapalat" w:hAnsi="GHEA Grapalat" w:cs="GHEA Grapalat"/>
        </w:rPr>
      </w:pPr>
      <w:r>
        <w:rPr>
          <w:rFonts w:ascii="GHEA Grapalat" w:eastAsia="GHEA Grapalat" w:hAnsi="GHEA Grapalat" w:cs="GHEA Grapalat"/>
        </w:rPr>
        <w:t>2) լրացնել հետևյալ բովանդակությամբ նոր՝ 1.1-ին մասով.</w:t>
      </w:r>
    </w:p>
    <w:p w:rsidR="002D413B" w:rsidRDefault="00415052" w:rsidP="008557FE">
      <w:pPr>
        <w:tabs>
          <w:tab w:val="left" w:pos="709"/>
          <w:tab w:val="left" w:pos="851"/>
          <w:tab w:val="left" w:pos="993"/>
        </w:tabs>
        <w:spacing w:line="360" w:lineRule="auto"/>
        <w:ind w:firstLine="540"/>
        <w:jc w:val="both"/>
      </w:pPr>
      <w:bookmarkStart w:id="20" w:name="_heading=h.3znu6pnrd2s3" w:colFirst="0" w:colLast="0"/>
      <w:bookmarkEnd w:id="20"/>
      <w:r>
        <w:rPr>
          <w:rFonts w:ascii="GHEA Grapalat" w:eastAsia="GHEA Grapalat" w:hAnsi="GHEA Grapalat" w:cs="GHEA Grapalat"/>
        </w:rPr>
        <w:t>«1.1. Ձեռքբերողը պարտավոր է սույն օրենքով սահմանված ժամկետում և կարգով օտարվող գույքն ազատելուց և ձեռքբերողին հանձնելուց հետո եռօրյա ժամկետում օտարման ենթակա սեփականության սեփականատիրոոջը և սեփականության նկատմամբ գույքային իրավունքներ ունեցողներին տրամադրել լրացուցիչ փոխհատուցում՝ օտարվող գույքի շուկայական արժեքի, իսկ գույքային իրավունքներ ունեցողին՝ գույքային իրավունքի շուկայական արժեքի, տասնհինգ տոկոսի չափով, եթե օտարման ենթակա սեփականության սեփականատերը և սեփականության նկատմամբ գույքային իրավունքներ ունեցողները</w:t>
      </w:r>
      <w:r>
        <w:t>․</w:t>
      </w:r>
    </w:p>
    <w:p w:rsidR="002D413B" w:rsidRDefault="00415052" w:rsidP="008557FE">
      <w:pPr>
        <w:tabs>
          <w:tab w:val="left" w:pos="709"/>
          <w:tab w:val="left" w:pos="851"/>
          <w:tab w:val="left" w:pos="993"/>
        </w:tabs>
        <w:spacing w:line="360" w:lineRule="auto"/>
        <w:ind w:firstLine="540"/>
        <w:jc w:val="both"/>
        <w:rPr>
          <w:rFonts w:ascii="GHEA Grapalat" w:eastAsia="GHEA Grapalat" w:hAnsi="GHEA Grapalat" w:cs="GHEA Grapalat"/>
        </w:rPr>
      </w:pPr>
      <w:r>
        <w:rPr>
          <w:rFonts w:ascii="GHEA Grapalat" w:eastAsia="GHEA Grapalat" w:hAnsi="GHEA Grapalat" w:cs="GHEA Grapalat"/>
        </w:rPr>
        <w:t>1)</w:t>
      </w:r>
      <w:r>
        <w:t xml:space="preserve"> </w:t>
      </w:r>
      <w:r>
        <w:rPr>
          <w:rFonts w:ascii="GHEA Grapalat" w:eastAsia="GHEA Grapalat" w:hAnsi="GHEA Grapalat" w:cs="GHEA Grapalat"/>
        </w:rPr>
        <w:t xml:space="preserve">չեն խոչընդոտում սեփականության նկարագրության արձանագրության կազմման նպատակով օտարվող սեփականություն մուտք գործելուն կամ այլ կերպ անհնարին չեն դարձնում օտարվող սեփականության հասանելիությունը, </w:t>
      </w:r>
    </w:p>
    <w:p w:rsidR="002D413B" w:rsidRDefault="00415052" w:rsidP="008557FE">
      <w:pPr>
        <w:tabs>
          <w:tab w:val="left" w:pos="709"/>
          <w:tab w:val="left" w:pos="851"/>
          <w:tab w:val="left" w:pos="993"/>
        </w:tabs>
        <w:spacing w:line="360" w:lineRule="auto"/>
        <w:ind w:firstLine="540"/>
        <w:jc w:val="both"/>
        <w:rPr>
          <w:rFonts w:ascii="GHEA Grapalat" w:eastAsia="GHEA Grapalat" w:hAnsi="GHEA Grapalat" w:cs="GHEA Grapalat"/>
        </w:rPr>
      </w:pPr>
      <w:r>
        <w:rPr>
          <w:rFonts w:ascii="GHEA Grapalat" w:eastAsia="GHEA Grapalat" w:hAnsi="GHEA Grapalat" w:cs="GHEA Grapalat"/>
        </w:rPr>
        <w:t xml:space="preserve">2) ձեռքբերողի հետ կնքում են սույն օրենքի 10-րդ հոդվածի 4-րդ մասով սահմանված պայմանագիրը, կամ այն կնքված է համարվում սույն օրենքի 12-րդ հոդվածի 3-րդ մասի ուժով, և </w:t>
      </w:r>
    </w:p>
    <w:p w:rsidR="002D413B" w:rsidRDefault="00415052" w:rsidP="008557FE">
      <w:pPr>
        <w:tabs>
          <w:tab w:val="left" w:pos="709"/>
          <w:tab w:val="left" w:pos="851"/>
          <w:tab w:val="left" w:pos="993"/>
        </w:tabs>
        <w:spacing w:line="360" w:lineRule="auto"/>
        <w:ind w:firstLine="540"/>
        <w:jc w:val="both"/>
        <w:rPr>
          <w:rFonts w:ascii="GHEA Grapalat" w:eastAsia="GHEA Grapalat" w:hAnsi="GHEA Grapalat" w:cs="GHEA Grapalat"/>
        </w:rPr>
      </w:pPr>
      <w:r>
        <w:rPr>
          <w:rFonts w:ascii="GHEA Grapalat" w:eastAsia="GHEA Grapalat" w:hAnsi="GHEA Grapalat" w:cs="GHEA Grapalat"/>
        </w:rPr>
        <w:t>3) սահմանված ժամկետում և կարգով ազատում են օտարվող գույքը և հանձնում ձեռքբերողին (չեն խոչընդոտում կամ այլ կերպ անհնարին չեն դարձնում գույքի հանձնումը)։».</w:t>
      </w:r>
    </w:p>
    <w:p w:rsidR="002D413B" w:rsidRDefault="00415052" w:rsidP="008557FE">
      <w:pPr>
        <w:numPr>
          <w:ilvl w:val="0"/>
          <w:numId w:val="2"/>
        </w:numPr>
        <w:pBdr>
          <w:top w:val="nil"/>
          <w:left w:val="nil"/>
          <w:bottom w:val="nil"/>
          <w:right w:val="nil"/>
          <w:between w:val="nil"/>
        </w:pBdr>
        <w:tabs>
          <w:tab w:val="left" w:pos="709"/>
          <w:tab w:val="left" w:pos="993"/>
        </w:tabs>
        <w:spacing w:line="360" w:lineRule="auto"/>
        <w:ind w:left="0" w:firstLine="540"/>
        <w:jc w:val="both"/>
        <w:rPr>
          <w:rFonts w:ascii="GHEA Grapalat" w:eastAsia="GHEA Grapalat" w:hAnsi="GHEA Grapalat" w:cs="GHEA Grapalat"/>
          <w:color w:val="000000"/>
          <w:sz w:val="22"/>
          <w:szCs w:val="22"/>
        </w:rPr>
      </w:pPr>
      <w:r>
        <w:rPr>
          <w:rFonts w:ascii="GHEA Grapalat" w:eastAsia="GHEA Grapalat" w:hAnsi="GHEA Grapalat" w:cs="GHEA Grapalat"/>
          <w:color w:val="000000"/>
        </w:rPr>
        <w:t>2-րդ մասի երկրորդ նախադասությունը փոխարինել հետևյալ բովանդակությամբ նոր նախադասություններով.</w:t>
      </w:r>
    </w:p>
    <w:p w:rsidR="002D413B" w:rsidRDefault="00415052" w:rsidP="008557FE">
      <w:pPr>
        <w:pBdr>
          <w:top w:val="nil"/>
          <w:left w:val="nil"/>
          <w:bottom w:val="nil"/>
          <w:right w:val="nil"/>
          <w:between w:val="nil"/>
        </w:pBdr>
        <w:tabs>
          <w:tab w:val="left" w:pos="567"/>
          <w:tab w:val="left" w:pos="709"/>
          <w:tab w:val="left" w:pos="993"/>
        </w:tabs>
        <w:spacing w:line="360" w:lineRule="auto"/>
        <w:ind w:firstLine="540"/>
        <w:jc w:val="both"/>
        <w:rPr>
          <w:rFonts w:ascii="GHEA Grapalat" w:eastAsia="GHEA Grapalat" w:hAnsi="GHEA Grapalat" w:cs="GHEA Grapalat"/>
          <w:color w:val="000000"/>
        </w:rPr>
      </w:pPr>
      <w:r>
        <w:rPr>
          <w:rFonts w:ascii="GHEA Grapalat" w:eastAsia="GHEA Grapalat" w:hAnsi="GHEA Grapalat" w:cs="GHEA Grapalat"/>
          <w:color w:val="000000"/>
        </w:rPr>
        <w:t xml:space="preserve">«Սույն օրենքով սահմանված կարգով օտարվող սեփականության գնահատումն իրականացնելիս մինչ օրենքով սահմանված կարգով գնահատողի ընտրությունը լիազոր մարմինն օտարվող սեփականության սեփականատիրոջը և սեփականության նկատմամբ գույքային իրավունքներ ունեցողներին սույն օրենքով պատշաճ ծանուցում է սեփականության գնահատման իրավունք ունեցող սուբյեկտների ցանկի մասին։ Օտարվող սեփականության </w:t>
      </w:r>
      <w:r>
        <w:rPr>
          <w:rFonts w:ascii="GHEA Grapalat" w:eastAsia="GHEA Grapalat" w:hAnsi="GHEA Grapalat" w:cs="GHEA Grapalat"/>
          <w:color w:val="000000"/>
        </w:rPr>
        <w:lastRenderedPageBreak/>
        <w:t>սեփականատերը և սեփականության նկատմամբ գույքային իրավունքներ ունեցողներն իրավունք ունեն սույն մասում նշված ծանուցումը ստանալուց հետո երկշաբաթյա ժամկետում լիազոր մարմնին գրավոր առաջարկել իրենց համար նախընտրելի գնահատողի թեկնածությունը։ Սույն մասով սահմանված առաջարկի ներկայացման դեպքում լիազոր մարմինը եռօրյա ժամկետում պարտավոր է օրենքով սահմանված կարգով  որպես գնահատող ներգրավել դիմումում մատնանշված սուբյեկտին։ Սույն հոդվածում նշված ծանուցումը ստանալուց հետո երկշաբաթյա ժամկետում օտարվող սեփականության սեփականատիրոջ կամ գույքային իրավունք ունեցողի կողմից լիազոր մարմնին գնահատողի թեկնածության վերաբերյալ գրավոր առաջարկ չներկայացվելու կամ այդպիսի առաջարկ ներկայացնելուց հրաժարվելու դեպքում գնահատողի ընտրությունն իրականացվում է կառավարության  սահմանած կարգով, պատահականության սկզբունքով։».</w:t>
      </w:r>
    </w:p>
    <w:p w:rsidR="002D413B" w:rsidRDefault="00415052" w:rsidP="008557FE">
      <w:pPr>
        <w:tabs>
          <w:tab w:val="left" w:pos="709"/>
          <w:tab w:val="left" w:pos="851"/>
          <w:tab w:val="left" w:pos="993"/>
        </w:tabs>
        <w:spacing w:line="360" w:lineRule="auto"/>
        <w:ind w:firstLine="540"/>
        <w:jc w:val="both"/>
        <w:rPr>
          <w:rFonts w:ascii="GHEA Grapalat" w:eastAsia="GHEA Grapalat" w:hAnsi="GHEA Grapalat" w:cs="GHEA Grapalat"/>
        </w:rPr>
      </w:pPr>
      <w:r>
        <w:rPr>
          <w:rFonts w:ascii="GHEA Grapalat" w:eastAsia="GHEA Grapalat" w:hAnsi="GHEA Grapalat" w:cs="GHEA Grapalat"/>
        </w:rPr>
        <w:t>4) 3-րդ մասը շարադրել հետևյալ խմբագրությամբ.</w:t>
      </w:r>
    </w:p>
    <w:p w:rsidR="002D413B" w:rsidRDefault="00415052" w:rsidP="008557FE">
      <w:pPr>
        <w:tabs>
          <w:tab w:val="left" w:pos="709"/>
          <w:tab w:val="left" w:pos="851"/>
          <w:tab w:val="left" w:pos="993"/>
        </w:tabs>
        <w:spacing w:line="360" w:lineRule="auto"/>
        <w:ind w:firstLine="540"/>
        <w:jc w:val="both"/>
        <w:rPr>
          <w:rFonts w:ascii="GHEA Grapalat" w:eastAsia="GHEA Grapalat" w:hAnsi="GHEA Grapalat" w:cs="GHEA Grapalat"/>
        </w:rPr>
      </w:pPr>
      <w:bookmarkStart w:id="21" w:name="_heading=h.jaggjbge7kvt" w:colFirst="0" w:colLast="0"/>
      <w:bookmarkEnd w:id="21"/>
      <w:r>
        <w:rPr>
          <w:rFonts w:ascii="GHEA Grapalat" w:eastAsia="GHEA Grapalat" w:hAnsi="GHEA Grapalat" w:cs="GHEA Grapalat"/>
        </w:rPr>
        <w:t>«3. Օտարվող սեփականության դիմաց սեփականատիրոջը և սեփականության նկատմամբ գույքային իրավունքներ ունեցողներին տրամադրվում է նաև ձեռնարկատիրական գործունեության ընդհատման (դադարեցման) ժամանակաշրջանի, բայց ոչ ավել, քան մեկ տարվա համար դրամական փոխհատուցում հարկային հաշվարկի հիման վրա` կառավարության սահմանած կարգով, եթե օտարվող սեփականությունն անմիջականորեն օգտագործվել է սեփականատիրոջ կողմից իրականացվող ձեռնարկատիրական գործունեության մեջ: Կառավարության որոշմամբ կարող են սահմանվել նաև սեփականատիրոջը գույքի օտարման հետևանքով վերաբնակեցման և Կառավարության որոշմամբ սահմանված այլ սոցիալական ազդեցությունների դիմաց սոցիալական աջակցության տրամադրման կարգը և պայմանները:».</w:t>
      </w:r>
    </w:p>
    <w:p w:rsidR="002D413B" w:rsidRDefault="00415052" w:rsidP="008557FE">
      <w:pPr>
        <w:tabs>
          <w:tab w:val="left" w:pos="709"/>
          <w:tab w:val="left" w:pos="851"/>
          <w:tab w:val="left" w:pos="993"/>
        </w:tabs>
        <w:spacing w:line="360" w:lineRule="auto"/>
        <w:ind w:firstLine="540"/>
        <w:jc w:val="both"/>
        <w:rPr>
          <w:rFonts w:ascii="GHEA Grapalat" w:eastAsia="GHEA Grapalat" w:hAnsi="GHEA Grapalat" w:cs="GHEA Grapalat"/>
        </w:rPr>
      </w:pPr>
      <w:r>
        <w:rPr>
          <w:rFonts w:ascii="GHEA Grapalat" w:eastAsia="GHEA Grapalat" w:hAnsi="GHEA Grapalat" w:cs="GHEA Grapalat"/>
        </w:rPr>
        <w:t>5) լրացնել հետևյալ բովանդակությամբ նոր՝ 3.1-ին մասով.</w:t>
      </w:r>
    </w:p>
    <w:p w:rsidR="002D413B" w:rsidRDefault="00415052" w:rsidP="008557FE">
      <w:pPr>
        <w:tabs>
          <w:tab w:val="left" w:pos="709"/>
          <w:tab w:val="left" w:pos="851"/>
          <w:tab w:val="left" w:pos="993"/>
        </w:tabs>
        <w:spacing w:line="360" w:lineRule="auto"/>
        <w:ind w:firstLine="540"/>
        <w:jc w:val="both"/>
        <w:rPr>
          <w:rFonts w:ascii="GHEA Grapalat" w:eastAsia="GHEA Grapalat" w:hAnsi="GHEA Grapalat" w:cs="GHEA Grapalat"/>
        </w:rPr>
      </w:pPr>
      <w:bookmarkStart w:id="22" w:name="_heading=h.tki8h18ltk61" w:colFirst="0" w:colLast="0"/>
      <w:bookmarkEnd w:id="22"/>
      <w:r>
        <w:rPr>
          <w:rFonts w:ascii="GHEA Grapalat" w:eastAsia="GHEA Grapalat" w:hAnsi="GHEA Grapalat" w:cs="GHEA Grapalat"/>
        </w:rPr>
        <w:t xml:space="preserve">«3.1. Օտարվող սեփականության շուկայական արժեքի գնահատումն իրականացնելու համար կարող է ներգրավվել միայն «Գնահատման գործունեության մասին» օրենքով որպես գնահատող հանդես գալու իրավունք ունեցող անձը, բացառությամբ օտարվող արժեթղթերի, </w:t>
      </w:r>
      <w:r>
        <w:rPr>
          <w:rFonts w:ascii="GHEA Grapalat" w:eastAsia="GHEA Grapalat" w:hAnsi="GHEA Grapalat" w:cs="GHEA Grapalat"/>
        </w:rPr>
        <w:lastRenderedPageBreak/>
        <w:t>ածանցյալ ֆինանսական գործիքների (գործարքների): Օտարվող սեփականության գնահատումն իրականացվում է «Գնահատման գործունեության մասին» օրենքով սահմանված կարգով և սույն օրենքով սահմանված առանձնահատկությունների հաշվառմամբ, բացառությամբ օտարվող արժեթղթերի, ածանցյալ ֆինանսական գործիքների (գործարքների), որոնց գնահատումն իրականացվում է կառավարության որոշմամբ սահմանված կարգով։ Օտարվող սեփականության շուկայական արժեքը գնահատվում և որոշվում է համապատասխան գնահատումն իրականացնելու օրվա դրությամբ։».</w:t>
      </w:r>
    </w:p>
    <w:p w:rsidR="002D413B" w:rsidRDefault="00415052" w:rsidP="008557FE">
      <w:pPr>
        <w:tabs>
          <w:tab w:val="left" w:pos="709"/>
          <w:tab w:val="left" w:pos="851"/>
          <w:tab w:val="left" w:pos="993"/>
        </w:tabs>
        <w:spacing w:line="360" w:lineRule="auto"/>
        <w:ind w:firstLine="540"/>
        <w:jc w:val="both"/>
        <w:rPr>
          <w:rFonts w:ascii="GHEA Grapalat" w:eastAsia="GHEA Grapalat" w:hAnsi="GHEA Grapalat" w:cs="GHEA Grapalat"/>
        </w:rPr>
      </w:pPr>
      <w:r>
        <w:rPr>
          <w:rFonts w:ascii="GHEA Grapalat" w:eastAsia="GHEA Grapalat" w:hAnsi="GHEA Grapalat" w:cs="GHEA Grapalat"/>
        </w:rPr>
        <w:t>6) լրացնել հետևյալ բովանդակությամբ նոր՝ 4.1-4.3-րդ մասերով.</w:t>
      </w:r>
    </w:p>
    <w:p w:rsidR="002D413B" w:rsidRDefault="00415052" w:rsidP="008557FE">
      <w:pPr>
        <w:tabs>
          <w:tab w:val="left" w:pos="709"/>
          <w:tab w:val="left" w:pos="851"/>
          <w:tab w:val="left" w:pos="993"/>
        </w:tabs>
        <w:spacing w:line="360" w:lineRule="auto"/>
        <w:ind w:firstLine="540"/>
        <w:jc w:val="both"/>
        <w:rPr>
          <w:rFonts w:ascii="GHEA Grapalat" w:eastAsia="GHEA Grapalat" w:hAnsi="GHEA Grapalat" w:cs="GHEA Grapalat"/>
        </w:rPr>
      </w:pPr>
      <w:r>
        <w:rPr>
          <w:rFonts w:ascii="GHEA Grapalat" w:eastAsia="GHEA Grapalat" w:hAnsi="GHEA Grapalat" w:cs="GHEA Grapalat"/>
        </w:rPr>
        <w:t>«4.1. Օտարվող սեփականության շուկայական արժեքը որոշելիս հաշվի չեն առնվում (չեն գնահատվում) Հայաստանի Հանրապետության օրենսդրությամբ սահմանված կարգով չհաշվառված ինքնակամ շենքերը կամ շինությունները:</w:t>
      </w:r>
    </w:p>
    <w:p w:rsidR="00F50D8B" w:rsidRPr="00F50D8B" w:rsidRDefault="00415052" w:rsidP="008557FE">
      <w:pPr>
        <w:tabs>
          <w:tab w:val="left" w:pos="709"/>
          <w:tab w:val="left" w:pos="851"/>
          <w:tab w:val="left" w:pos="993"/>
        </w:tabs>
        <w:spacing w:line="360" w:lineRule="auto"/>
        <w:ind w:firstLine="540"/>
        <w:jc w:val="both"/>
        <w:rPr>
          <w:rFonts w:ascii="GHEA Grapalat" w:eastAsia="GHEA Grapalat" w:hAnsi="GHEA Grapalat" w:cs="GHEA Grapalat"/>
        </w:rPr>
      </w:pPr>
      <w:r>
        <w:rPr>
          <w:rFonts w:ascii="GHEA Grapalat" w:eastAsia="GHEA Grapalat" w:hAnsi="GHEA Grapalat" w:cs="GHEA Grapalat"/>
        </w:rPr>
        <w:t>4.2. Օտարվող սեփականության շուկայական արժեքը որոշելիս հողամասերը դիտարկվում են առանձին` որպես չկառուցապատված հողամաս` առանց բարելավումների, իսկ հողամասում առկա ծառերը, մշակաբույսերը և հողամասին ամրակցված այլ բարելավումները գնահատվում են առանձին</w:t>
      </w:r>
      <w:r w:rsidR="00F50D8B" w:rsidRPr="00F50D8B">
        <w:rPr>
          <w:rFonts w:ascii="GHEA Grapalat" w:eastAsia="GHEA Grapalat" w:hAnsi="GHEA Grapalat" w:cs="GHEA Grapalat"/>
        </w:rPr>
        <w:t>`</w:t>
      </w:r>
      <w:r>
        <w:rPr>
          <w:rFonts w:ascii="GHEA Grapalat" w:eastAsia="GHEA Grapalat" w:hAnsi="GHEA Grapalat" w:cs="GHEA Grapalat"/>
        </w:rPr>
        <w:t xml:space="preserve"> </w:t>
      </w:r>
      <w:r w:rsidR="00F50D8B" w:rsidRPr="00F50D8B">
        <w:rPr>
          <w:rFonts w:ascii="GHEA Grapalat" w:eastAsia="GHEA Grapalat" w:hAnsi="GHEA Grapalat" w:cs="GHEA Grapalat"/>
        </w:rPr>
        <w:t xml:space="preserve">«Գնահատման գործունեության մասին» օրենքով սահմանված կարգով և սույն օրենքով նախատեսված կարգով սահմանված գնահատման մեթոդաբանությամբ։ </w:t>
      </w:r>
      <w:bookmarkStart w:id="23" w:name="_heading=h.xehbimmjeg00" w:colFirst="0" w:colLast="0"/>
      <w:bookmarkStart w:id="24" w:name="_heading=h.4pjxr9b1ntrk" w:colFirst="0" w:colLast="0"/>
      <w:bookmarkStart w:id="25" w:name="_heading=h.uaw82xqz6vm1" w:colFirst="0" w:colLast="0"/>
      <w:bookmarkEnd w:id="23"/>
      <w:bookmarkEnd w:id="24"/>
      <w:bookmarkEnd w:id="25"/>
    </w:p>
    <w:p w:rsidR="002D413B" w:rsidRDefault="002D413B" w:rsidP="008557FE">
      <w:pPr>
        <w:tabs>
          <w:tab w:val="left" w:pos="709"/>
          <w:tab w:val="left" w:pos="851"/>
          <w:tab w:val="left" w:pos="993"/>
        </w:tabs>
        <w:spacing w:line="360" w:lineRule="auto"/>
        <w:ind w:firstLine="540"/>
        <w:jc w:val="both"/>
        <w:rPr>
          <w:rFonts w:ascii="GHEA Grapalat" w:eastAsia="GHEA Grapalat" w:hAnsi="GHEA Grapalat" w:cs="GHEA Grapalat"/>
        </w:rPr>
      </w:pPr>
    </w:p>
    <w:p w:rsidR="002D413B" w:rsidRDefault="00415052" w:rsidP="008557FE">
      <w:pPr>
        <w:tabs>
          <w:tab w:val="left" w:pos="709"/>
          <w:tab w:val="left" w:pos="851"/>
          <w:tab w:val="left" w:pos="993"/>
        </w:tabs>
        <w:spacing w:line="360" w:lineRule="auto"/>
        <w:ind w:firstLine="540"/>
        <w:jc w:val="both"/>
        <w:rPr>
          <w:rFonts w:ascii="GHEA Grapalat" w:eastAsia="GHEA Grapalat" w:hAnsi="GHEA Grapalat" w:cs="GHEA Grapalat"/>
        </w:rPr>
      </w:pPr>
      <w:bookmarkStart w:id="26" w:name="_heading=h.wlb8ngjhz6k7" w:colFirst="0" w:colLast="0"/>
      <w:bookmarkEnd w:id="26"/>
      <w:r>
        <w:rPr>
          <w:rFonts w:ascii="GHEA Grapalat" w:eastAsia="GHEA Grapalat" w:hAnsi="GHEA Grapalat" w:cs="GHEA Grapalat"/>
        </w:rPr>
        <w:t>4.3. Վթարային շենքերի և շինությունների դեպքում գույքի արժեքը որոշվում է նույն տարածագնահատման գոտում գտնվող համանման ոչ վթարային գույքի արժեքը հիսուն տոկոսով նվազեցնելով:».</w:t>
      </w:r>
    </w:p>
    <w:p w:rsidR="002D413B" w:rsidRDefault="00415052" w:rsidP="008557FE">
      <w:pPr>
        <w:tabs>
          <w:tab w:val="left" w:pos="709"/>
          <w:tab w:val="left" w:pos="851"/>
          <w:tab w:val="left" w:pos="993"/>
        </w:tabs>
        <w:spacing w:line="360" w:lineRule="auto"/>
        <w:ind w:firstLine="540"/>
        <w:jc w:val="both"/>
        <w:rPr>
          <w:rFonts w:ascii="GHEA Grapalat" w:eastAsia="GHEA Grapalat" w:hAnsi="GHEA Grapalat" w:cs="GHEA Grapalat"/>
        </w:rPr>
      </w:pPr>
      <w:r>
        <w:rPr>
          <w:rFonts w:ascii="GHEA Grapalat" w:eastAsia="GHEA Grapalat" w:hAnsi="GHEA Grapalat" w:cs="GHEA Grapalat"/>
        </w:rPr>
        <w:t>7) 5-րդ մասը շարադրել հետևյալ խմբագրությամբ</w:t>
      </w:r>
      <w:r>
        <w:t>․</w:t>
      </w:r>
    </w:p>
    <w:p w:rsidR="002D413B" w:rsidRDefault="00415052" w:rsidP="008557FE">
      <w:pPr>
        <w:tabs>
          <w:tab w:val="left" w:pos="709"/>
          <w:tab w:val="left" w:pos="851"/>
          <w:tab w:val="left" w:pos="993"/>
        </w:tabs>
        <w:spacing w:line="360" w:lineRule="auto"/>
        <w:ind w:firstLine="540"/>
        <w:jc w:val="both"/>
        <w:rPr>
          <w:rFonts w:ascii="GHEA Grapalat" w:eastAsia="GHEA Grapalat" w:hAnsi="GHEA Grapalat" w:cs="GHEA Grapalat"/>
        </w:rPr>
      </w:pPr>
      <w:bookmarkStart w:id="27" w:name="_heading=h.7oo3nt80ei0e" w:colFirst="0" w:colLast="0"/>
      <w:bookmarkEnd w:id="27"/>
      <w:r>
        <w:rPr>
          <w:rFonts w:ascii="GHEA Grapalat" w:eastAsia="GHEA Grapalat" w:hAnsi="GHEA Grapalat" w:cs="GHEA Grapalat"/>
        </w:rPr>
        <w:t>«5</w:t>
      </w:r>
      <w:r>
        <w:t>․</w:t>
      </w:r>
      <w:r>
        <w:rPr>
          <w:rFonts w:ascii="GHEA Grapalat" w:eastAsia="GHEA Grapalat" w:hAnsi="GHEA Grapalat" w:cs="GHEA Grapalat"/>
        </w:rPr>
        <w:t xml:space="preserve"> Սեփականության օտարման հետ կապված օտարվող սեփականության սեփականատիրոջ համար պետական կամ տեղական ինքնակառավարման մարմինների հանդեպ առաջացող ֆինանսական պարտավորությունն</w:t>
      </w:r>
      <w:r w:rsidR="00186896">
        <w:rPr>
          <w:rFonts w:ascii="GHEA Grapalat" w:eastAsia="GHEA Grapalat" w:hAnsi="GHEA Grapalat" w:cs="GHEA Grapalat"/>
          <w:lang w:val="hy-AM"/>
        </w:rPr>
        <w:t>ե</w:t>
      </w:r>
      <w:r>
        <w:rPr>
          <w:rFonts w:ascii="GHEA Grapalat" w:eastAsia="GHEA Grapalat" w:hAnsi="GHEA Grapalat" w:cs="GHEA Grapalat"/>
        </w:rPr>
        <w:t>րը (հարկեր, այդ թվում՝ օտարվող սեփականության դիմաց ստացվող փոխհատուցման գումարներից առաջացող հարկեր, տուրքեր, պարտադիր վճարներ) հատուցում է ձեռքբերողը:».</w:t>
      </w:r>
    </w:p>
    <w:p w:rsidR="002D413B" w:rsidRDefault="00415052" w:rsidP="008557FE">
      <w:pPr>
        <w:tabs>
          <w:tab w:val="left" w:pos="709"/>
          <w:tab w:val="left" w:pos="851"/>
          <w:tab w:val="left" w:pos="993"/>
        </w:tabs>
        <w:spacing w:line="360" w:lineRule="auto"/>
        <w:ind w:firstLine="540"/>
        <w:jc w:val="both"/>
      </w:pPr>
      <w:r>
        <w:rPr>
          <w:rFonts w:ascii="GHEA Grapalat" w:eastAsia="GHEA Grapalat" w:hAnsi="GHEA Grapalat" w:cs="GHEA Grapalat"/>
        </w:rPr>
        <w:lastRenderedPageBreak/>
        <w:t>8) 6-րդ մասը շարադրել հետևյալ խմբագրությամբ</w:t>
      </w:r>
      <w:r>
        <w:t>․</w:t>
      </w:r>
    </w:p>
    <w:p w:rsidR="002D413B" w:rsidRDefault="00415052" w:rsidP="008557FE">
      <w:pPr>
        <w:tabs>
          <w:tab w:val="left" w:pos="709"/>
          <w:tab w:val="left" w:pos="851"/>
          <w:tab w:val="left" w:pos="993"/>
        </w:tabs>
        <w:spacing w:line="360" w:lineRule="auto"/>
        <w:ind w:firstLine="540"/>
        <w:jc w:val="both"/>
        <w:rPr>
          <w:rFonts w:ascii="GHEA Grapalat" w:eastAsia="GHEA Grapalat" w:hAnsi="GHEA Grapalat" w:cs="GHEA Grapalat"/>
        </w:rPr>
      </w:pPr>
      <w:bookmarkStart w:id="28" w:name="_heading=h.ev7j1n2etojg" w:colFirst="0" w:colLast="0"/>
      <w:bookmarkEnd w:id="28"/>
      <w:r>
        <w:rPr>
          <w:rFonts w:ascii="GHEA Grapalat" w:eastAsia="GHEA Grapalat" w:hAnsi="GHEA Grapalat" w:cs="GHEA Grapalat"/>
          <w:color w:val="000000"/>
        </w:rPr>
        <w:t>«6. Օտարվող սեփականության նկատմամբ առկա գույքային իրավունքների շուկայական արժեքը որոշվում է սույն օրենքով սահմանված կարգով նշանակված գնահատողի կողմից, իսկ օտարվող սեփականության նկատմամբ գույքային իրավունքներ ունեցողներին տրամադրվող համարժեք փոխհատուցման չափը որոշվում է սույն հոդվածի 1-5-րդ մասերով սահմանված կանոններով՝ հիմք ընդունելով սույն օրենքով սահմանված կարգով նշ</w:t>
      </w:r>
      <w:r w:rsidRPr="00F50D8B">
        <w:rPr>
          <w:rFonts w:ascii="GHEA Grapalat" w:eastAsia="GHEA Grapalat" w:hAnsi="GHEA Grapalat" w:cs="GHEA Grapalat"/>
        </w:rPr>
        <w:t>անակված գնահատման արդյունքում որոշված՝ համապատասխան գույքային իրավունքի շուկայական արժեքը</w:t>
      </w:r>
      <w:r>
        <w:rPr>
          <w:rFonts w:ascii="GHEA Grapalat" w:eastAsia="GHEA Grapalat" w:hAnsi="GHEA Grapalat" w:cs="GHEA Grapalat"/>
          <w:color w:val="000000"/>
        </w:rPr>
        <w:t>։</w:t>
      </w:r>
      <w:r>
        <w:rPr>
          <w:rFonts w:ascii="GHEA Grapalat" w:eastAsia="GHEA Grapalat" w:hAnsi="GHEA Grapalat" w:cs="GHEA Grapalat"/>
        </w:rPr>
        <w:t>».</w:t>
      </w:r>
    </w:p>
    <w:p w:rsidR="002D413B" w:rsidRDefault="00415052" w:rsidP="008557FE">
      <w:pPr>
        <w:tabs>
          <w:tab w:val="left" w:pos="709"/>
          <w:tab w:val="left" w:pos="851"/>
          <w:tab w:val="left" w:pos="993"/>
        </w:tabs>
        <w:spacing w:line="360" w:lineRule="auto"/>
        <w:ind w:firstLine="540"/>
        <w:jc w:val="both"/>
      </w:pPr>
      <w:r>
        <w:rPr>
          <w:rFonts w:ascii="GHEA Grapalat" w:eastAsia="GHEA Grapalat" w:hAnsi="GHEA Grapalat" w:cs="GHEA Grapalat"/>
        </w:rPr>
        <w:t>9) 6-րդ մասից հետո լրացնել հետևյալ բովանդակությամբ նոր՝ 7-րդ մասով</w:t>
      </w:r>
      <w:r>
        <w:t xml:space="preserve">․ </w:t>
      </w:r>
    </w:p>
    <w:p w:rsidR="002D413B" w:rsidRDefault="00415052" w:rsidP="008557FE">
      <w:pPr>
        <w:tabs>
          <w:tab w:val="left" w:pos="709"/>
          <w:tab w:val="left" w:pos="851"/>
          <w:tab w:val="left" w:pos="993"/>
        </w:tabs>
        <w:spacing w:line="360" w:lineRule="auto"/>
        <w:ind w:firstLine="540"/>
        <w:jc w:val="both"/>
        <w:rPr>
          <w:rFonts w:ascii="GHEA Grapalat" w:eastAsia="GHEA Grapalat" w:hAnsi="GHEA Grapalat" w:cs="GHEA Grapalat"/>
        </w:rPr>
      </w:pPr>
      <w:r>
        <w:rPr>
          <w:rFonts w:ascii="GHEA Grapalat" w:eastAsia="GHEA Grapalat" w:hAnsi="GHEA Grapalat" w:cs="GHEA Grapalat"/>
        </w:rPr>
        <w:t>«7. Կառավարության սահմանած կարգով կազմված օտարվող սեփականության նկարագրության արձանագրությունը կազմելու օրվանից հետո օտարվող սեփականության օտարման դեպքում սույն օրենքով սահմանված փոխհատուցումը վճարվում է օտարվող սեփականության նոր սեփականատիրոջը: Մինչ օտարվող սեփականության սեփականատիրոջ փոփոխությունը նախկին սեփականատիրոջ կողմից կատարված գործողությունները նոր սեփականատիրոջ համար պարտադիր են այնքանով, որքանով դրանք պարտադիր կլինեին այն սեփականատիրոջ համար, ում փոխարինում է նոր սեփականատերը:»։</w:t>
      </w:r>
    </w:p>
    <w:p w:rsidR="002D413B" w:rsidRDefault="002D413B" w:rsidP="008557FE">
      <w:pPr>
        <w:pBdr>
          <w:top w:val="nil"/>
          <w:left w:val="nil"/>
          <w:bottom w:val="nil"/>
          <w:right w:val="nil"/>
          <w:between w:val="nil"/>
        </w:pBdr>
        <w:tabs>
          <w:tab w:val="left" w:pos="709"/>
          <w:tab w:val="left" w:pos="851"/>
          <w:tab w:val="left" w:pos="993"/>
        </w:tabs>
        <w:spacing w:line="360" w:lineRule="auto"/>
        <w:ind w:firstLine="540"/>
        <w:jc w:val="both"/>
        <w:rPr>
          <w:rFonts w:ascii="GHEA Grapalat" w:eastAsia="GHEA Grapalat" w:hAnsi="GHEA Grapalat" w:cs="GHEA Grapalat"/>
          <w:color w:val="000000"/>
        </w:rPr>
      </w:pPr>
    </w:p>
    <w:p w:rsidR="002D413B" w:rsidRDefault="00415052" w:rsidP="008557FE">
      <w:pPr>
        <w:pBdr>
          <w:top w:val="nil"/>
          <w:left w:val="nil"/>
          <w:bottom w:val="nil"/>
          <w:right w:val="nil"/>
          <w:between w:val="nil"/>
        </w:pBdr>
        <w:tabs>
          <w:tab w:val="left" w:pos="709"/>
          <w:tab w:val="left" w:pos="851"/>
          <w:tab w:val="left" w:pos="993"/>
        </w:tabs>
        <w:spacing w:line="360" w:lineRule="auto"/>
        <w:ind w:firstLine="540"/>
        <w:jc w:val="both"/>
        <w:rPr>
          <w:rFonts w:ascii="GHEA Grapalat" w:eastAsia="GHEA Grapalat" w:hAnsi="GHEA Grapalat" w:cs="GHEA Grapalat"/>
          <w:color w:val="000000"/>
        </w:rPr>
      </w:pPr>
      <w:r>
        <w:rPr>
          <w:rFonts w:ascii="GHEA Grapalat" w:eastAsia="GHEA Grapalat" w:hAnsi="GHEA Grapalat" w:cs="GHEA Grapalat"/>
          <w:b/>
          <w:bCs/>
          <w:color w:val="000000"/>
        </w:rPr>
        <w:t xml:space="preserve">Հոդված 8. </w:t>
      </w:r>
      <w:r>
        <w:rPr>
          <w:rFonts w:ascii="GHEA Grapalat" w:eastAsia="GHEA Grapalat" w:hAnsi="GHEA Grapalat" w:cs="GHEA Grapalat"/>
          <w:color w:val="000000"/>
        </w:rPr>
        <w:t>Օրենքի 12-րդ հոդվածը՝</w:t>
      </w:r>
    </w:p>
    <w:p w:rsidR="002D413B" w:rsidRDefault="00415052" w:rsidP="008557FE">
      <w:pPr>
        <w:pBdr>
          <w:top w:val="nil"/>
          <w:left w:val="nil"/>
          <w:bottom w:val="nil"/>
          <w:right w:val="nil"/>
          <w:between w:val="nil"/>
        </w:pBdr>
        <w:tabs>
          <w:tab w:val="left" w:pos="709"/>
          <w:tab w:val="left" w:pos="851"/>
          <w:tab w:val="left" w:pos="993"/>
        </w:tabs>
        <w:spacing w:line="360" w:lineRule="auto"/>
        <w:ind w:firstLine="540"/>
        <w:jc w:val="both"/>
        <w:rPr>
          <w:rFonts w:ascii="GHEA Grapalat" w:eastAsia="GHEA Grapalat" w:hAnsi="GHEA Grapalat" w:cs="GHEA Grapalat"/>
          <w:color w:val="000000"/>
        </w:rPr>
      </w:pPr>
      <w:bookmarkStart w:id="29" w:name="_heading=h.v5eojg6t4rtm" w:colFirst="0" w:colLast="0"/>
      <w:bookmarkEnd w:id="29"/>
      <w:r>
        <w:rPr>
          <w:rFonts w:ascii="GHEA Grapalat" w:eastAsia="GHEA Grapalat" w:hAnsi="GHEA Grapalat" w:cs="GHEA Grapalat"/>
          <w:color w:val="000000"/>
        </w:rPr>
        <w:t>1) 1-ին մաս</w:t>
      </w:r>
      <w:r w:rsidRPr="00F50D8B">
        <w:rPr>
          <w:rFonts w:ascii="GHEA Grapalat" w:eastAsia="GHEA Grapalat" w:hAnsi="GHEA Grapalat" w:cs="GHEA Grapalat"/>
        </w:rPr>
        <w:t>ում</w:t>
      </w:r>
      <w:r>
        <w:rPr>
          <w:rFonts w:ascii="GHEA Grapalat" w:eastAsia="GHEA Grapalat" w:hAnsi="GHEA Grapalat" w:cs="GHEA Grapalat"/>
          <w:color w:val="000000"/>
        </w:rPr>
        <w:t xml:space="preserve"> </w:t>
      </w:r>
      <w:r w:rsidRPr="00F50D8B">
        <w:rPr>
          <w:rFonts w:ascii="GHEA Grapalat" w:eastAsia="GHEA Grapalat" w:hAnsi="GHEA Grapalat" w:cs="GHEA Grapalat"/>
        </w:rPr>
        <w:t xml:space="preserve">«փոխհատուցման ենթակա գումարը» բառերը փոխարինելլ «համարժեք փոխհատուցման գումարը և այդ գումարի 20 (քսան) տոկոսի չափով հավելյալ գումար» բառերով, </w:t>
      </w:r>
      <w:r>
        <w:rPr>
          <w:rFonts w:ascii="GHEA Grapalat" w:eastAsia="GHEA Grapalat" w:hAnsi="GHEA Grapalat" w:cs="GHEA Grapalat"/>
          <w:color w:val="000000"/>
        </w:rPr>
        <w:t xml:space="preserve">«պատշաճ ձևով» բառերը փոխարինել «սույն օրենքի 17-րդ հոդվածով սահմանված կարգով» բառերով, հանել </w:t>
      </w:r>
      <w:r w:rsidRPr="00F50D8B">
        <w:rPr>
          <w:rFonts w:ascii="GHEA Grapalat" w:eastAsia="GHEA Grapalat" w:hAnsi="GHEA Grapalat" w:cs="GHEA Grapalat"/>
        </w:rPr>
        <w:t>«Փոխհատուցման գումարի չափի հաշվարկը պետք է կատարված լինի այն դեպոզիտ հանձնելուց ոչ շուտ, քան մեկ շաբաթ առաջվա դրությամբ:» նախադասությունը</w:t>
      </w:r>
      <w:r>
        <w:rPr>
          <w:rFonts w:ascii="GHEA Grapalat" w:eastAsia="GHEA Grapalat" w:hAnsi="GHEA Grapalat" w:cs="GHEA Grapalat"/>
          <w:color w:val="000000"/>
        </w:rPr>
        <w:t>.</w:t>
      </w:r>
    </w:p>
    <w:p w:rsidR="002D413B" w:rsidRPr="00F50D8B" w:rsidRDefault="00415052" w:rsidP="008557FE">
      <w:pPr>
        <w:pBdr>
          <w:top w:val="nil"/>
          <w:left w:val="nil"/>
          <w:bottom w:val="nil"/>
          <w:right w:val="nil"/>
          <w:between w:val="nil"/>
        </w:pBdr>
        <w:tabs>
          <w:tab w:val="left" w:pos="709"/>
          <w:tab w:val="left" w:pos="851"/>
          <w:tab w:val="left" w:pos="993"/>
        </w:tabs>
        <w:spacing w:line="360" w:lineRule="auto"/>
        <w:ind w:firstLine="540"/>
        <w:jc w:val="both"/>
        <w:rPr>
          <w:rFonts w:ascii="GHEA Grapalat" w:eastAsia="GHEA Grapalat" w:hAnsi="GHEA Grapalat" w:cs="GHEA Grapalat"/>
        </w:rPr>
      </w:pPr>
      <w:r>
        <w:rPr>
          <w:rFonts w:ascii="GHEA Grapalat" w:eastAsia="GHEA Grapalat" w:hAnsi="GHEA Grapalat" w:cs="GHEA Grapalat"/>
          <w:color w:val="000000"/>
        </w:rPr>
        <w:t xml:space="preserve">2) 2-րդ մասը </w:t>
      </w:r>
      <w:r w:rsidRPr="00F50D8B">
        <w:rPr>
          <w:rFonts w:ascii="GHEA Grapalat" w:eastAsia="GHEA Grapalat" w:hAnsi="GHEA Grapalat" w:cs="GHEA Grapalat"/>
        </w:rPr>
        <w:t xml:space="preserve">«պարտավոր է նշել» բառերից հետո լրացնել «օտարվող գույքի </w:t>
      </w:r>
      <w:r w:rsidR="00E7597E">
        <w:rPr>
          <w:rFonts w:ascii="GHEA Grapalat" w:eastAsia="GHEA Grapalat" w:hAnsi="GHEA Grapalat" w:cs="GHEA Grapalat"/>
          <w:lang w:val="hy-AM"/>
        </w:rPr>
        <w:t>նույնականացնող</w:t>
      </w:r>
      <w:bookmarkStart w:id="30" w:name="_GoBack"/>
      <w:bookmarkEnd w:id="30"/>
      <w:r w:rsidRPr="00F50D8B">
        <w:rPr>
          <w:rFonts w:ascii="GHEA Grapalat" w:eastAsia="GHEA Grapalat" w:hAnsi="GHEA Grapalat" w:cs="GHEA Grapalat"/>
        </w:rPr>
        <w:t xml:space="preserve"> տվյալները և» բառերով․</w:t>
      </w:r>
    </w:p>
    <w:p w:rsidR="002D413B" w:rsidRDefault="00415052" w:rsidP="008557FE">
      <w:pPr>
        <w:pBdr>
          <w:top w:val="nil"/>
          <w:left w:val="nil"/>
          <w:bottom w:val="nil"/>
          <w:right w:val="nil"/>
          <w:between w:val="nil"/>
        </w:pBdr>
        <w:tabs>
          <w:tab w:val="left" w:pos="709"/>
          <w:tab w:val="left" w:pos="851"/>
          <w:tab w:val="left" w:pos="993"/>
        </w:tabs>
        <w:spacing w:line="360" w:lineRule="auto"/>
        <w:ind w:firstLine="540"/>
        <w:jc w:val="both"/>
        <w:rPr>
          <w:rFonts w:ascii="GHEA Grapalat" w:eastAsia="GHEA Grapalat" w:hAnsi="GHEA Grapalat" w:cs="GHEA Grapalat"/>
          <w:color w:val="000000"/>
        </w:rPr>
      </w:pPr>
      <w:bookmarkStart w:id="31" w:name="_heading=h.p18zsj9rggul" w:colFirst="0" w:colLast="0"/>
      <w:bookmarkEnd w:id="31"/>
      <w:r w:rsidRPr="00F50D8B">
        <w:rPr>
          <w:rFonts w:ascii="GHEA Grapalat" w:eastAsia="GHEA Grapalat" w:hAnsi="GHEA Grapalat" w:cs="GHEA Grapalat"/>
        </w:rPr>
        <w:t xml:space="preserve">3) </w:t>
      </w:r>
      <w:r>
        <w:rPr>
          <w:rFonts w:ascii="GHEA Grapalat" w:eastAsia="GHEA Grapalat" w:hAnsi="GHEA Grapalat" w:cs="GHEA Grapalat"/>
          <w:color w:val="000000"/>
        </w:rPr>
        <w:t>3-րդ մասի՝</w:t>
      </w:r>
    </w:p>
    <w:p w:rsidR="002D413B" w:rsidRDefault="00415052" w:rsidP="008557FE">
      <w:pPr>
        <w:pBdr>
          <w:top w:val="nil"/>
          <w:left w:val="nil"/>
          <w:bottom w:val="nil"/>
          <w:right w:val="nil"/>
          <w:between w:val="nil"/>
        </w:pBdr>
        <w:tabs>
          <w:tab w:val="left" w:pos="709"/>
          <w:tab w:val="left" w:pos="851"/>
          <w:tab w:val="left" w:pos="993"/>
        </w:tabs>
        <w:spacing w:line="360" w:lineRule="auto"/>
        <w:ind w:firstLine="540"/>
        <w:jc w:val="both"/>
        <w:rPr>
          <w:rFonts w:ascii="GHEA Grapalat" w:eastAsia="GHEA Grapalat" w:hAnsi="GHEA Grapalat" w:cs="GHEA Grapalat"/>
          <w:color w:val="000000"/>
        </w:rPr>
      </w:pPr>
      <w:r>
        <w:rPr>
          <w:rFonts w:ascii="GHEA Grapalat" w:eastAsia="GHEA Grapalat" w:hAnsi="GHEA Grapalat" w:cs="GHEA Grapalat"/>
          <w:color w:val="000000"/>
        </w:rPr>
        <w:lastRenderedPageBreak/>
        <w:t xml:space="preserve">ա. առաջին նախադասությունում «մինչև դատարանի կողմից սեփականության օտարման մասին վճռի կայացումը» բառերը փոխարինել «մինչ օտարվող գույքի նկատմամբ ձեռքբերողի սեփականության իրավունքի պետական գրանցումը» բառերով, </w:t>
      </w:r>
      <w:r w:rsidRPr="00F50D8B">
        <w:rPr>
          <w:rFonts w:ascii="GHEA Grapalat" w:eastAsia="GHEA Grapalat" w:hAnsi="GHEA Grapalat" w:cs="GHEA Grapalat"/>
        </w:rPr>
        <w:t xml:space="preserve">«սահմանված կարգով ստանում են դեպոզիտ հանձնված» բառերից հետո լրացնել «՝ սույն օրենքով սահմանված կարգով որոշված համարժեք փոխհատուցման» բառերով, </w:t>
      </w:r>
      <w:r>
        <w:rPr>
          <w:rFonts w:ascii="GHEA Grapalat" w:eastAsia="GHEA Grapalat" w:hAnsi="GHEA Grapalat" w:cs="GHEA Grapalat"/>
          <w:color w:val="000000"/>
        </w:rPr>
        <w:t xml:space="preserve">իսկ «՝ սույն օրենքի 13-րդ հոդվածի վեցերորդ մասով նշված պայմաններով:» բառերը հանել, </w:t>
      </w:r>
    </w:p>
    <w:p w:rsidR="002D413B" w:rsidRDefault="00415052" w:rsidP="008557FE">
      <w:pPr>
        <w:pBdr>
          <w:top w:val="nil"/>
          <w:left w:val="nil"/>
          <w:bottom w:val="nil"/>
          <w:right w:val="nil"/>
          <w:between w:val="nil"/>
        </w:pBdr>
        <w:tabs>
          <w:tab w:val="left" w:pos="709"/>
          <w:tab w:val="left" w:pos="851"/>
          <w:tab w:val="left" w:pos="993"/>
        </w:tabs>
        <w:spacing w:line="360" w:lineRule="auto"/>
        <w:ind w:firstLine="540"/>
        <w:jc w:val="both"/>
        <w:rPr>
          <w:rFonts w:ascii="GHEA Grapalat" w:eastAsia="GHEA Grapalat" w:hAnsi="GHEA Grapalat" w:cs="GHEA Grapalat"/>
          <w:color w:val="000000"/>
        </w:rPr>
      </w:pPr>
      <w:bookmarkStart w:id="32" w:name="_heading=h.h2qmdfv21jbs" w:colFirst="0" w:colLast="0"/>
      <w:bookmarkEnd w:id="32"/>
      <w:r>
        <w:rPr>
          <w:rFonts w:ascii="GHEA Grapalat" w:eastAsia="GHEA Grapalat" w:hAnsi="GHEA Grapalat" w:cs="GHEA Grapalat"/>
          <w:color w:val="000000"/>
        </w:rPr>
        <w:t xml:space="preserve">բ. երկրորդ նախադասությունը «տեղեկանքը» բառից հետո լրացնել «, որում պարտադիր պետք է նշվեն օտարվող </w:t>
      </w:r>
      <w:r w:rsidR="00542D23">
        <w:rPr>
          <w:rFonts w:ascii="GHEA Grapalat" w:eastAsia="GHEA Grapalat" w:hAnsi="GHEA Grapalat" w:cs="GHEA Grapalat"/>
          <w:color w:val="000000"/>
        </w:rPr>
        <w:t xml:space="preserve">գույքը </w:t>
      </w:r>
      <w:r w:rsidR="00542D23">
        <w:rPr>
          <w:rFonts w:ascii="GHEA Grapalat" w:eastAsia="GHEA Grapalat" w:hAnsi="GHEA Grapalat" w:cs="GHEA Grapalat"/>
          <w:color w:val="000000"/>
          <w:lang w:val="hy-AM"/>
        </w:rPr>
        <w:t>նույնականացնող</w:t>
      </w:r>
      <w:r w:rsidR="00542D23">
        <w:rPr>
          <w:rFonts w:ascii="GHEA Grapalat" w:eastAsia="GHEA Grapalat" w:hAnsi="GHEA Grapalat" w:cs="GHEA Grapalat"/>
          <w:color w:val="000000"/>
        </w:rPr>
        <w:t xml:space="preserve"> </w:t>
      </w:r>
      <w:r>
        <w:rPr>
          <w:rFonts w:ascii="GHEA Grapalat" w:eastAsia="GHEA Grapalat" w:hAnsi="GHEA Grapalat" w:cs="GHEA Grapalat"/>
          <w:color w:val="000000"/>
        </w:rPr>
        <w:t xml:space="preserve">տվյալները (հասցե, ծածկագիր և այլն), ինչպես նաև ստացված գումարի չափը։ Սույն մասով սահմանված ժամկետում դեպոզիտ հանձնված գումարը միայն օտարվող սեփականության նկատմամբ գույքային իրավունքներ ունեցողների կողմից ստացվելու դեպքում սեփականության օտարման պայմանագիրը կնքված է համարվում միայն գույքային իրավունքների դադարման մասով։ </w:t>
      </w:r>
      <w:r w:rsidRPr="00F50D8B">
        <w:rPr>
          <w:rFonts w:ascii="GHEA Grapalat" w:eastAsia="GHEA Grapalat" w:hAnsi="GHEA Grapalat" w:cs="GHEA Grapalat"/>
        </w:rPr>
        <w:t>Օտարվող սեփականության սեփականատերը և օտարվող սեփականության նկատմամբ գույքային իրավունքներ ունեցողներն իրավունք ունեն ձեռքբերողի կողմից դեպոզիտ հանձնված՝ սույն օրենքով սահմանված կարգով որոշված փոխհատուցման գումարը ստանալ նաև օտարվող սեփականության նկատմամբ ձեռքբերողի սեփականության իրավունքի գրանցումից հետո՝ ցանկացած պահի։</w:t>
      </w:r>
      <w:r>
        <w:rPr>
          <w:rFonts w:ascii="GHEA Grapalat" w:eastAsia="GHEA Grapalat" w:hAnsi="GHEA Grapalat" w:cs="GHEA Grapalat"/>
          <w:color w:val="000000"/>
        </w:rPr>
        <w:t>» բառերով.</w:t>
      </w:r>
    </w:p>
    <w:p w:rsidR="002D413B" w:rsidRDefault="00415052" w:rsidP="008557FE">
      <w:pPr>
        <w:pBdr>
          <w:top w:val="nil"/>
          <w:left w:val="nil"/>
          <w:bottom w:val="nil"/>
          <w:right w:val="nil"/>
          <w:between w:val="nil"/>
        </w:pBdr>
        <w:tabs>
          <w:tab w:val="left" w:pos="709"/>
          <w:tab w:val="left" w:pos="851"/>
          <w:tab w:val="left" w:pos="993"/>
        </w:tabs>
        <w:spacing w:line="360" w:lineRule="auto"/>
        <w:ind w:firstLine="540"/>
        <w:jc w:val="both"/>
        <w:rPr>
          <w:rFonts w:ascii="GHEA Grapalat" w:eastAsia="GHEA Grapalat" w:hAnsi="GHEA Grapalat" w:cs="GHEA Grapalat"/>
          <w:color w:val="000000"/>
        </w:rPr>
      </w:pPr>
      <w:r w:rsidRPr="00F50D8B">
        <w:rPr>
          <w:rFonts w:ascii="GHEA Grapalat" w:eastAsia="GHEA Grapalat" w:hAnsi="GHEA Grapalat" w:cs="GHEA Grapalat"/>
        </w:rPr>
        <w:t>4</w:t>
      </w:r>
      <w:r>
        <w:rPr>
          <w:rFonts w:ascii="GHEA Grapalat" w:eastAsia="GHEA Grapalat" w:hAnsi="GHEA Grapalat" w:cs="GHEA Grapalat"/>
          <w:color w:val="000000"/>
        </w:rPr>
        <w:t>) ո</w:t>
      </w:r>
      <w:r w:rsidRPr="00F50D8B">
        <w:rPr>
          <w:rFonts w:ascii="GHEA Grapalat" w:eastAsia="GHEA Grapalat" w:hAnsi="GHEA Grapalat" w:cs="GHEA Grapalat"/>
        </w:rPr>
        <w:t>ւժը կորցրած ճանաչել 4-րդ մասը․</w:t>
      </w:r>
    </w:p>
    <w:p w:rsidR="002D413B" w:rsidRDefault="00415052" w:rsidP="008557FE">
      <w:pPr>
        <w:pBdr>
          <w:top w:val="nil"/>
          <w:left w:val="nil"/>
          <w:bottom w:val="nil"/>
          <w:right w:val="nil"/>
          <w:between w:val="nil"/>
        </w:pBdr>
        <w:tabs>
          <w:tab w:val="left" w:pos="709"/>
          <w:tab w:val="left" w:pos="851"/>
          <w:tab w:val="left" w:pos="993"/>
        </w:tabs>
        <w:spacing w:line="360" w:lineRule="auto"/>
        <w:ind w:firstLine="540"/>
        <w:jc w:val="both"/>
        <w:rPr>
          <w:rFonts w:ascii="GHEA Grapalat" w:eastAsia="GHEA Grapalat" w:hAnsi="GHEA Grapalat" w:cs="GHEA Grapalat"/>
          <w:color w:val="000000"/>
        </w:rPr>
      </w:pPr>
      <w:r w:rsidRPr="00F50D8B">
        <w:rPr>
          <w:rFonts w:ascii="GHEA Grapalat" w:eastAsia="GHEA Grapalat" w:hAnsi="GHEA Grapalat" w:cs="GHEA Grapalat"/>
        </w:rPr>
        <w:t xml:space="preserve">5) </w:t>
      </w:r>
      <w:r>
        <w:rPr>
          <w:rFonts w:ascii="GHEA Grapalat" w:eastAsia="GHEA Grapalat" w:hAnsi="GHEA Grapalat" w:cs="GHEA Grapalat"/>
          <w:color w:val="000000"/>
        </w:rPr>
        <w:t>լրացնել հետևյալ բովանդակությամբ նոր՝ 5-րդ և 6-րդ մասերով.</w:t>
      </w:r>
    </w:p>
    <w:p w:rsidR="002D413B" w:rsidRDefault="00415052" w:rsidP="008557FE">
      <w:pPr>
        <w:tabs>
          <w:tab w:val="left" w:pos="709"/>
          <w:tab w:val="left" w:pos="851"/>
          <w:tab w:val="left" w:pos="993"/>
        </w:tabs>
        <w:spacing w:line="360" w:lineRule="auto"/>
        <w:ind w:firstLine="540"/>
        <w:jc w:val="both"/>
        <w:rPr>
          <w:rFonts w:ascii="GHEA Grapalat" w:eastAsia="GHEA Grapalat" w:hAnsi="GHEA Grapalat" w:cs="GHEA Grapalat"/>
        </w:rPr>
      </w:pPr>
      <w:bookmarkStart w:id="33" w:name="_heading=h.5se4789gka0f" w:colFirst="0" w:colLast="0"/>
      <w:bookmarkEnd w:id="33"/>
      <w:r>
        <w:rPr>
          <w:rFonts w:ascii="GHEA Grapalat" w:eastAsia="GHEA Grapalat" w:hAnsi="GHEA Grapalat" w:cs="GHEA Grapalat"/>
        </w:rPr>
        <w:t xml:space="preserve">«5. Եթե օտարվող սեփականության սեփականատերը կամ օտարվող սեփականության նկատմամբ գույքային իրավունքներ ունեցողները ձեռքբերողի կողմից փոխհատուցման գումարը դեպոզիտ հանձնելու մասին սույն օրենքի 17-րդ հոդվածով սահմանված կարգով պատշաճ ծանուցվելուց հետո երկշաբաթյա ժամկետում  չեն ստանում դեպոզիտ հանձնված գումարը, ապա օտարվող սեփականության նկատմամբ սեփականության իրավունքը ձեռքբերողին է փոխանցվում օրենքի ուժով՝ փոխհատուցման ենթակա գումարը դեպոզիտ հանձնելուն հաջորդող երեսուներորդ օրը, և այդ հիմքով դադարեցվում են նաև օտարվող </w:t>
      </w:r>
      <w:r>
        <w:rPr>
          <w:rFonts w:ascii="GHEA Grapalat" w:eastAsia="GHEA Grapalat" w:hAnsi="GHEA Grapalat" w:cs="GHEA Grapalat"/>
        </w:rPr>
        <w:lastRenderedPageBreak/>
        <w:t xml:space="preserve">սեփականության նկատմամբ առկա գույքային իրավունքները, սահմանափակումները, ներառյալ Հայաստանի Հանրապետության քրեական դատավարության օրենսգրքով սահմանված սահմանափակումները, և ծանրաբեռնվածությունները: Գույքի նկատմամբ իրավունքները պետական գրանցման ենթակա լինելու դեպքում օտարվող գույքի նկատմամբ առկա գույքային իրավունքները, սահմանափակումները դադարում են օտարվող գույքի նկատմամբ ձեռքբերողի սեփականության իրավունքի պետական գրանցման պահից։  Տվյալ դեպքում օտարվող գույքի նկատմամբ ձեռքբերողի սեփականության իրավունքիպետական գրանցման համար հիմք են հանդիսանում գերակա շահ ճանաչելու մասին կառավարության որոշումը և լիազոր մարմնի կողմից տրամադրված գրավոր տեղեկատվությունը` Կառավարության որոշումն ուժի մեջ լինելու վերաբերյալ, օտարման պայմանագրի նախագիծը և փոխհատուցման գումարը դեպոզիտ հանձնելու վերաբերյալ նոտարի կամ դատարանի կողմից տրված տեղեկանքը, որը պետք է ներառի նաև նոտարի կամ դատարանի հավաստիացումն առ այն, որ փոխհատուցման գումարը դեպոզիտ մուտքագրելուց հետո երկշաբաթյա ժամկետում օտարվող սեփականության սեփականատերերը և օտարվող սեփականության նկատմամբ գույքային իրավունքներ ունեցողներն այն չեն ստացել: </w:t>
      </w:r>
    </w:p>
    <w:p w:rsidR="002D413B" w:rsidRDefault="00415052" w:rsidP="008557FE">
      <w:pPr>
        <w:tabs>
          <w:tab w:val="left" w:pos="709"/>
          <w:tab w:val="left" w:pos="851"/>
          <w:tab w:val="left" w:pos="993"/>
        </w:tabs>
        <w:spacing w:line="360" w:lineRule="auto"/>
        <w:ind w:firstLine="540"/>
        <w:jc w:val="both"/>
        <w:rPr>
          <w:rFonts w:ascii="GHEA Grapalat" w:eastAsia="GHEA Grapalat" w:hAnsi="GHEA Grapalat" w:cs="GHEA Grapalat"/>
        </w:rPr>
      </w:pPr>
      <w:r>
        <w:rPr>
          <w:rFonts w:ascii="GHEA Grapalat" w:eastAsia="GHEA Grapalat" w:hAnsi="GHEA Grapalat" w:cs="GHEA Grapalat"/>
        </w:rPr>
        <w:t>6. Օտարվող սեփականության սեփականատերերը և օտարվող սեփականության նկատմամբ գույքային իրավունքներ ունեցողները պարտավոր են ձեռքբերողի սեփականության իրավունքի պետական գրանցումից հետո` երկու ամսվա ընթացքում օտարված սեփականությունը հանձնել ձեռքբերողին, իսկ օտարվող սեփականությունն անշարժ գույք լինելու դեպքում` ազատել օտարվող անշարժ գույքը և այն հանձնել ձեռքբերողին: Սույն  մասով նախատեսված ժամկետում նախկին սեփականատիրոջ կամ գույքային իրավունքներ ունեցողների կողմից օտարված սեփականությունը ձեռքբերողին չհանձնվելու դեպքում նախկին սեփականատիրոջ կամ գույքային իրավունքներ ունեցողների վտարումն օտարված սեփականության տարածքից իրականացվում է (ներխուժումը վերացվում է) կամ օտարված գույքը նրանցից վերցվում է և նոր սեփականատիրոջն է հանձնվում Հայաստանի Հանրապետության քաղաքացիական օրենսգրքով սահմանված կարգով:»:</w:t>
      </w:r>
    </w:p>
    <w:p w:rsidR="002D413B" w:rsidRDefault="002D413B" w:rsidP="008557FE">
      <w:pPr>
        <w:tabs>
          <w:tab w:val="left" w:pos="709"/>
          <w:tab w:val="left" w:pos="851"/>
          <w:tab w:val="left" w:pos="993"/>
        </w:tabs>
        <w:spacing w:line="360" w:lineRule="auto"/>
        <w:ind w:firstLine="540"/>
        <w:jc w:val="both"/>
        <w:rPr>
          <w:rFonts w:ascii="GHEA Grapalat" w:eastAsia="GHEA Grapalat" w:hAnsi="GHEA Grapalat" w:cs="GHEA Grapalat"/>
          <w:b/>
          <w:bCs/>
        </w:rPr>
      </w:pPr>
    </w:p>
    <w:p w:rsidR="002D413B" w:rsidRDefault="00415052" w:rsidP="008557FE">
      <w:pPr>
        <w:tabs>
          <w:tab w:val="left" w:pos="709"/>
          <w:tab w:val="left" w:pos="851"/>
          <w:tab w:val="left" w:pos="993"/>
        </w:tabs>
        <w:spacing w:line="360" w:lineRule="auto"/>
        <w:ind w:firstLine="540"/>
        <w:jc w:val="both"/>
        <w:rPr>
          <w:rFonts w:ascii="GHEA Grapalat" w:eastAsia="GHEA Grapalat" w:hAnsi="GHEA Grapalat" w:cs="GHEA Grapalat"/>
        </w:rPr>
      </w:pPr>
      <w:r>
        <w:rPr>
          <w:rFonts w:ascii="GHEA Grapalat" w:eastAsia="GHEA Grapalat" w:hAnsi="GHEA Grapalat" w:cs="GHEA Grapalat"/>
          <w:b/>
          <w:bCs/>
        </w:rPr>
        <w:t xml:space="preserve">Հոդված 9. </w:t>
      </w:r>
      <w:r>
        <w:rPr>
          <w:rFonts w:ascii="GHEA Grapalat" w:eastAsia="GHEA Grapalat" w:hAnsi="GHEA Grapalat" w:cs="GHEA Grapalat"/>
        </w:rPr>
        <w:t>Օրենքի 13-րդ հոդվածը՝</w:t>
      </w:r>
    </w:p>
    <w:p w:rsidR="002D413B" w:rsidRDefault="00415052" w:rsidP="008557FE">
      <w:pPr>
        <w:tabs>
          <w:tab w:val="left" w:pos="709"/>
          <w:tab w:val="left" w:pos="851"/>
          <w:tab w:val="left" w:pos="993"/>
        </w:tabs>
        <w:spacing w:line="360" w:lineRule="auto"/>
        <w:ind w:firstLine="540"/>
        <w:jc w:val="both"/>
        <w:rPr>
          <w:rFonts w:ascii="GHEA Grapalat" w:eastAsia="GHEA Grapalat" w:hAnsi="GHEA Grapalat" w:cs="GHEA Grapalat"/>
        </w:rPr>
      </w:pPr>
      <w:r>
        <w:rPr>
          <w:rFonts w:ascii="GHEA Grapalat" w:eastAsia="GHEA Grapalat" w:hAnsi="GHEA Grapalat" w:cs="GHEA Grapalat"/>
        </w:rPr>
        <w:t>1) վերնագրում «օտարումը» բառը փոխարինել «օտարման դիմաց փոխհատուցման չափի վիճարկումը» բառերով.</w:t>
      </w:r>
    </w:p>
    <w:p w:rsidR="002D413B" w:rsidRDefault="00415052" w:rsidP="008557FE">
      <w:pPr>
        <w:tabs>
          <w:tab w:val="left" w:pos="709"/>
          <w:tab w:val="left" w:pos="851"/>
          <w:tab w:val="left" w:pos="993"/>
        </w:tabs>
        <w:spacing w:line="360" w:lineRule="auto"/>
        <w:ind w:firstLine="540"/>
        <w:jc w:val="both"/>
        <w:rPr>
          <w:rFonts w:ascii="GHEA Grapalat" w:eastAsia="GHEA Grapalat" w:hAnsi="GHEA Grapalat" w:cs="GHEA Grapalat"/>
        </w:rPr>
      </w:pPr>
      <w:r>
        <w:rPr>
          <w:rFonts w:ascii="GHEA Grapalat" w:eastAsia="GHEA Grapalat" w:hAnsi="GHEA Grapalat" w:cs="GHEA Grapalat"/>
        </w:rPr>
        <w:t xml:space="preserve">2) 1-ին մասը շարադրել հետևյալ խմբագրությամբ. </w:t>
      </w:r>
    </w:p>
    <w:p w:rsidR="002D413B" w:rsidRDefault="00415052" w:rsidP="008557FE">
      <w:pPr>
        <w:tabs>
          <w:tab w:val="left" w:pos="709"/>
          <w:tab w:val="left" w:pos="851"/>
          <w:tab w:val="left" w:pos="993"/>
        </w:tabs>
        <w:spacing w:line="360" w:lineRule="auto"/>
        <w:ind w:firstLine="540"/>
        <w:jc w:val="both"/>
        <w:rPr>
          <w:rFonts w:ascii="GHEA Grapalat" w:eastAsia="GHEA Grapalat" w:hAnsi="GHEA Grapalat" w:cs="GHEA Grapalat"/>
        </w:rPr>
      </w:pPr>
      <w:bookmarkStart w:id="34" w:name="_heading=h.z5a4ithxptnx" w:colFirst="0" w:colLast="0"/>
      <w:bookmarkEnd w:id="34"/>
      <w:r>
        <w:rPr>
          <w:rFonts w:ascii="GHEA Grapalat" w:eastAsia="GHEA Grapalat" w:hAnsi="GHEA Grapalat" w:cs="GHEA Grapalat"/>
        </w:rPr>
        <w:t>«1. Օտարվող գույքի սեփականատերը կամ օտարվող սեփականության նկատմամբ գույքային իրավունք ունեցողներն իրավունք ունեն սույն օրենքի 12-րդ հոդվածի 5-րդ մասի հիման վրա ձեռքբերողի սեփականության իրավունքի պետական գրանցումից հետո եռամսյա ժամկետում դիմել դատարան` սեփականության օտարման դիմաց փոխհատուցման չափը վիճարկելու պահանջով: Սույն մասով սահմանված գործը քննվում է Հայաստանի Հանրապետության քաղաքացիական դատավարության օրենսգրքով սահմանված հատուկ վարույթի կարգով:».</w:t>
      </w:r>
    </w:p>
    <w:p w:rsidR="002D413B" w:rsidRDefault="00415052" w:rsidP="008557FE">
      <w:pPr>
        <w:tabs>
          <w:tab w:val="left" w:pos="709"/>
          <w:tab w:val="left" w:pos="851"/>
          <w:tab w:val="left" w:pos="993"/>
        </w:tabs>
        <w:spacing w:line="360" w:lineRule="auto"/>
        <w:ind w:firstLine="540"/>
        <w:jc w:val="both"/>
        <w:rPr>
          <w:rFonts w:ascii="GHEA Grapalat" w:eastAsia="GHEA Grapalat" w:hAnsi="GHEA Grapalat" w:cs="GHEA Grapalat"/>
        </w:rPr>
      </w:pPr>
      <w:r>
        <w:rPr>
          <w:rFonts w:ascii="GHEA Grapalat" w:eastAsia="GHEA Grapalat" w:hAnsi="GHEA Grapalat" w:cs="GHEA Grapalat"/>
        </w:rPr>
        <w:t xml:space="preserve">3) լրացնել հետևյալ բովանդակությամբ նոր՝ 1.1-ին մասով. </w:t>
      </w:r>
    </w:p>
    <w:p w:rsidR="002D413B" w:rsidRDefault="00415052" w:rsidP="008557FE">
      <w:pPr>
        <w:tabs>
          <w:tab w:val="left" w:pos="709"/>
          <w:tab w:val="left" w:pos="851"/>
          <w:tab w:val="left" w:pos="993"/>
        </w:tabs>
        <w:spacing w:line="360" w:lineRule="auto"/>
        <w:ind w:firstLine="540"/>
        <w:jc w:val="both"/>
        <w:rPr>
          <w:rFonts w:ascii="GHEA Grapalat" w:eastAsia="GHEA Grapalat" w:hAnsi="GHEA Grapalat" w:cs="GHEA Grapalat"/>
        </w:rPr>
      </w:pPr>
      <w:bookmarkStart w:id="35" w:name="_heading=h.m6semsk5hly" w:colFirst="0" w:colLast="0"/>
      <w:bookmarkEnd w:id="35"/>
      <w:r>
        <w:rPr>
          <w:rFonts w:ascii="GHEA Grapalat" w:eastAsia="GHEA Grapalat" w:hAnsi="GHEA Grapalat" w:cs="GHEA Grapalat"/>
        </w:rPr>
        <w:t>«1.1. Սույն հոդվածի 1-ին մասով նախատեսված հայցի, ինչպես նաև հանրության գերակա շահ ճանաչելու որոշմանը և դրանից բխող գործողություններին, այդ թվում՝  օտարվող գույքի նկատմամբ ձեռքբերողի սեփականության իրավունքի գրանցմանն առնչվող որևէ այլ հայցի ներկայացումը չի կասեցնում և չի կարող կասեցնել համապատասխան գույքի վերաբերյալ հանրության գերակա շահ ճանաչելու մասին կառավարության որոշման կատարումը, այդ թվում՝ գույքի օտարումը և գույքի նկատմամբ ձեռքբերողի սեփականության իրավունքի գրանցման գործընթացը, իսկ նման հայցերի, ինչպես նաև օտարվող կամ օտարված գույքի առնչությամբ որևէ վեճի քննության  ընթացքում չի կարող կիրառվել հայցի ապահովման այնպիսի միջոց, որը կհանգեցնի հանրության գերակա շահ ճանաչելու վերաբերյալ կառավարության որոշման, դրանից բխող գործողությունների, ձեռքբերողի սեփականության իրավունքի պետական գրանցման կամ դրանից բխող այլ գործողությունների կամ հանրության գերակա շահի ապահովման նպատակով սեփականության օտարման հիմք հանդիսացող գործունեության արգելմանը, կասեցմանը կամ դադարեցմանը:».</w:t>
      </w:r>
    </w:p>
    <w:p w:rsidR="002D413B" w:rsidRDefault="00415052" w:rsidP="008557FE">
      <w:pPr>
        <w:tabs>
          <w:tab w:val="left" w:pos="709"/>
          <w:tab w:val="left" w:pos="851"/>
          <w:tab w:val="left" w:pos="993"/>
        </w:tabs>
        <w:spacing w:line="360" w:lineRule="auto"/>
        <w:ind w:firstLine="540"/>
        <w:jc w:val="both"/>
        <w:rPr>
          <w:rFonts w:ascii="GHEA Grapalat" w:eastAsia="GHEA Grapalat" w:hAnsi="GHEA Grapalat" w:cs="GHEA Grapalat"/>
        </w:rPr>
      </w:pPr>
      <w:r>
        <w:rPr>
          <w:rFonts w:ascii="GHEA Grapalat" w:eastAsia="GHEA Grapalat" w:hAnsi="GHEA Grapalat" w:cs="GHEA Grapalat"/>
        </w:rPr>
        <w:lastRenderedPageBreak/>
        <w:t>4) 2-րդ մասի՝</w:t>
      </w:r>
    </w:p>
    <w:p w:rsidR="002D413B" w:rsidRDefault="00415052" w:rsidP="008557FE">
      <w:pPr>
        <w:tabs>
          <w:tab w:val="left" w:pos="709"/>
          <w:tab w:val="left" w:pos="851"/>
          <w:tab w:val="left" w:pos="993"/>
        </w:tabs>
        <w:spacing w:line="360" w:lineRule="auto"/>
        <w:ind w:firstLine="540"/>
        <w:jc w:val="both"/>
        <w:rPr>
          <w:rFonts w:ascii="GHEA Grapalat" w:eastAsia="GHEA Grapalat" w:hAnsi="GHEA Grapalat" w:cs="GHEA Grapalat"/>
        </w:rPr>
      </w:pPr>
      <w:bookmarkStart w:id="36" w:name="_heading=h.ryu5swg2aqi2" w:colFirst="0" w:colLast="0"/>
      <w:bookmarkEnd w:id="36"/>
      <w:r>
        <w:rPr>
          <w:rFonts w:ascii="GHEA Grapalat" w:eastAsia="GHEA Grapalat" w:hAnsi="GHEA Grapalat" w:cs="GHEA Grapalat"/>
        </w:rPr>
        <w:t>ա. «դատարանը փոխհատուցման ենթակա գումարի չափը պարզելուց հետո պարզում է, որ եթե» բառերը փոխարինել «դատարանի` սույն հոդվածի 1-ին մասով սահմանված հայցի քննության արդյունքում կայացված` օրինական ուժի մեջ մտած վճռով արձանագրվել է, որ.» բառերով,</w:t>
      </w:r>
    </w:p>
    <w:p w:rsidR="002D413B" w:rsidRDefault="00415052" w:rsidP="008557FE">
      <w:pPr>
        <w:tabs>
          <w:tab w:val="left" w:pos="709"/>
          <w:tab w:val="left" w:pos="851"/>
          <w:tab w:val="left" w:pos="993"/>
        </w:tabs>
        <w:spacing w:line="360" w:lineRule="auto"/>
        <w:ind w:firstLine="540"/>
        <w:jc w:val="both"/>
        <w:rPr>
          <w:rFonts w:ascii="GHEA Grapalat" w:eastAsia="GHEA Grapalat" w:hAnsi="GHEA Grapalat" w:cs="GHEA Grapalat"/>
        </w:rPr>
      </w:pPr>
      <w:bookmarkStart w:id="37" w:name="_heading=h.k52urvq6f5s3" w:colFirst="0" w:colLast="0"/>
      <w:bookmarkEnd w:id="37"/>
      <w:r>
        <w:rPr>
          <w:rFonts w:ascii="GHEA Grapalat" w:eastAsia="GHEA Grapalat" w:hAnsi="GHEA Grapalat" w:cs="GHEA Grapalat"/>
        </w:rPr>
        <w:t>բ. «ա» կետում «սեփականությունը դատական կարգով օտարվում է դեպոզիտ հանձնած գումարի չափով փոխհատուցմամբ, ընդ որում, դեպոզիտ հանձնված ավել գումարը ձեռք բերողին չի վերադարձվում» բառերը փոխարինել «</w:t>
      </w:r>
      <w:r>
        <w:rPr>
          <w:rFonts w:ascii="GHEA Grapalat" w:eastAsia="GHEA Grapalat" w:hAnsi="GHEA Grapalat" w:cs="GHEA Grapalat"/>
          <w:color w:val="000000"/>
        </w:rPr>
        <w:t>դատարանի վճռով սահմանված փոխհատուցման չափը համարվում է համարժեք փոխհատուցում, և ձեռքբերողի կողմից դեպոզիտ վճարված ու դատարանի վճռով սահմանված փոխհատուցման չափը գերազանցող գումարը վճիռը կատարելուց հետո ձեռքբերողի պահանջով ենթակա է վերադարձման ձեռքբերողին</w:t>
      </w:r>
      <w:r>
        <w:rPr>
          <w:rFonts w:ascii="GHEA Grapalat" w:eastAsia="GHEA Grapalat" w:hAnsi="GHEA Grapalat" w:cs="GHEA Grapalat"/>
        </w:rPr>
        <w:t>» բառերով,</w:t>
      </w:r>
    </w:p>
    <w:p w:rsidR="002D413B" w:rsidRDefault="00415052" w:rsidP="008557FE">
      <w:pPr>
        <w:tabs>
          <w:tab w:val="left" w:pos="709"/>
          <w:tab w:val="left" w:pos="851"/>
          <w:tab w:val="left" w:pos="993"/>
        </w:tabs>
        <w:spacing w:line="360" w:lineRule="auto"/>
        <w:ind w:firstLine="540"/>
        <w:jc w:val="both"/>
        <w:rPr>
          <w:rFonts w:ascii="GHEA Grapalat" w:eastAsia="GHEA Grapalat" w:hAnsi="GHEA Grapalat" w:cs="GHEA Grapalat"/>
        </w:rPr>
      </w:pPr>
      <w:bookmarkStart w:id="38" w:name="_heading=h.kkc1rmpwx0g6" w:colFirst="0" w:colLast="0"/>
      <w:bookmarkEnd w:id="38"/>
      <w:r>
        <w:rPr>
          <w:rFonts w:ascii="GHEA Grapalat" w:eastAsia="GHEA Grapalat" w:hAnsi="GHEA Grapalat" w:cs="GHEA Grapalat"/>
        </w:rPr>
        <w:t>գ. «բ» կետում «այդ օրվա դրությամբ» բառերը փոխարինել «</w:t>
      </w:r>
      <w:r>
        <w:rPr>
          <w:rFonts w:ascii="GHEA Grapalat" w:eastAsia="GHEA Grapalat" w:hAnsi="GHEA Grapalat" w:cs="GHEA Grapalat"/>
          <w:color w:val="000000"/>
        </w:rPr>
        <w:t>դեպոզիտ հանձնելու օրվա դրությամբ, և դեպոզիտ հանձնելու օրվա դրությամբ, որը պետք է ներառի նաև սեփականատիրոջը և օտարվող սեփականության նկատմամբ գույքային իրավունքներ ունեցողներին վճարվող փոխհատուցումը՝ դատարանի վճռով նշված համարժեք փոխհատուցման չափը տասնհինգ տոկոսով գերազանցող գումարի չափով</w:t>
      </w:r>
      <w:r>
        <w:rPr>
          <w:rFonts w:ascii="GHEA Grapalat" w:eastAsia="GHEA Grapalat" w:hAnsi="GHEA Grapalat" w:cs="GHEA Grapalat"/>
        </w:rPr>
        <w:t xml:space="preserve">» բառերով, իսկ «լրացուցիչ գումարը» բառերից հետո լրացնել «, ինչպես նաև փոխհատուցման ենթակա լրացուցիչ գումարը ստանալու իրավունք ունեցող բոլոր անձանց </w:t>
      </w:r>
      <w:r>
        <w:rPr>
          <w:rFonts w:ascii="GHEA Grapalat" w:eastAsia="GHEA Grapalat" w:hAnsi="GHEA Grapalat" w:cs="GHEA Grapalat"/>
          <w:color w:val="000000"/>
        </w:rPr>
        <w:t>վճարման ենթակա փոխհատուցման չափը</w:t>
      </w:r>
      <w:r>
        <w:rPr>
          <w:rFonts w:ascii="GHEA Grapalat" w:eastAsia="GHEA Grapalat" w:hAnsi="GHEA Grapalat" w:cs="GHEA Grapalat"/>
        </w:rPr>
        <w:t>, եթե օտարվող սեփականության դիմաց դատարանի սահմանած փոխհատուցման գումարը պետք է տրվի մեկից ավելի սեփականատերերի կամ նաև օտարվող սեփականության նկատմամբ գույքային իրավունքներ ունեցողներին:» բառերը.</w:t>
      </w:r>
    </w:p>
    <w:p w:rsidR="002D413B" w:rsidRDefault="00415052" w:rsidP="008557FE">
      <w:pPr>
        <w:tabs>
          <w:tab w:val="left" w:pos="709"/>
          <w:tab w:val="left" w:pos="851"/>
          <w:tab w:val="left" w:pos="993"/>
        </w:tabs>
        <w:spacing w:line="360" w:lineRule="auto"/>
        <w:ind w:firstLine="540"/>
        <w:jc w:val="both"/>
        <w:rPr>
          <w:rFonts w:ascii="GHEA Grapalat" w:eastAsia="GHEA Grapalat" w:hAnsi="GHEA Grapalat" w:cs="GHEA Grapalat"/>
        </w:rPr>
      </w:pPr>
      <w:r>
        <w:rPr>
          <w:rFonts w:ascii="GHEA Grapalat" w:eastAsia="GHEA Grapalat" w:hAnsi="GHEA Grapalat" w:cs="GHEA Grapalat"/>
        </w:rPr>
        <w:t>5) 3-րդ, 4-րդ և 5-րդ մասերն ուժը կորցրած ճանաչել.</w:t>
      </w:r>
    </w:p>
    <w:p w:rsidR="00881E76" w:rsidRDefault="00415052" w:rsidP="00881E76">
      <w:pPr>
        <w:tabs>
          <w:tab w:val="left" w:pos="709"/>
          <w:tab w:val="left" w:pos="851"/>
          <w:tab w:val="left" w:pos="993"/>
        </w:tabs>
        <w:spacing w:line="360" w:lineRule="auto"/>
        <w:ind w:firstLine="540"/>
        <w:jc w:val="both"/>
        <w:rPr>
          <w:rFonts w:ascii="GHEA Grapalat" w:eastAsia="GHEA Grapalat" w:hAnsi="GHEA Grapalat" w:cs="GHEA Grapalat"/>
        </w:rPr>
      </w:pPr>
      <w:r>
        <w:rPr>
          <w:rFonts w:ascii="GHEA Grapalat" w:eastAsia="GHEA Grapalat" w:hAnsi="GHEA Grapalat" w:cs="GHEA Grapalat"/>
        </w:rPr>
        <w:t>6) 6-րդ մասը շարադրել հետևյալ խմբագրությամբ.</w:t>
      </w:r>
      <w:bookmarkStart w:id="39" w:name="_heading=h.t4a911o4cyv9" w:colFirst="0" w:colLast="0"/>
      <w:bookmarkEnd w:id="39"/>
    </w:p>
    <w:p w:rsidR="002D413B" w:rsidRDefault="00415052" w:rsidP="00881E76">
      <w:pPr>
        <w:tabs>
          <w:tab w:val="left" w:pos="709"/>
          <w:tab w:val="left" w:pos="851"/>
          <w:tab w:val="left" w:pos="993"/>
        </w:tabs>
        <w:spacing w:line="360" w:lineRule="auto"/>
        <w:ind w:firstLine="540"/>
        <w:jc w:val="both"/>
        <w:rPr>
          <w:rFonts w:ascii="GHEA Grapalat" w:eastAsia="GHEA Grapalat" w:hAnsi="GHEA Grapalat" w:cs="GHEA Grapalat"/>
        </w:rPr>
      </w:pPr>
      <w:r>
        <w:rPr>
          <w:rFonts w:ascii="GHEA Grapalat" w:eastAsia="GHEA Grapalat" w:hAnsi="GHEA Grapalat" w:cs="GHEA Grapalat"/>
        </w:rPr>
        <w:lastRenderedPageBreak/>
        <w:t>«6. Ձեռքբերողը պարտավոր է սույն հոդվածի 2-րդ մասի «բ» կետով սահմանված դեպքում դատարանի կողմից սահմանված փոխհատուցման լրացուցիչ գումարը դեպոզիտ հանձնել դատարանի վճիռն օրինական ուժի մեջ մտնելուց հետո երեսուն օրվա ընթացքում:».</w:t>
      </w:r>
    </w:p>
    <w:p w:rsidR="002D413B" w:rsidRDefault="00415052" w:rsidP="008557FE">
      <w:pPr>
        <w:tabs>
          <w:tab w:val="left" w:pos="709"/>
          <w:tab w:val="left" w:pos="851"/>
          <w:tab w:val="left" w:pos="993"/>
        </w:tabs>
        <w:spacing w:line="360" w:lineRule="auto"/>
        <w:ind w:firstLine="540"/>
        <w:jc w:val="both"/>
        <w:rPr>
          <w:rFonts w:ascii="GHEA Grapalat" w:eastAsia="GHEA Grapalat" w:hAnsi="GHEA Grapalat" w:cs="GHEA Grapalat"/>
        </w:rPr>
      </w:pPr>
      <w:r>
        <w:rPr>
          <w:rFonts w:ascii="GHEA Grapalat" w:eastAsia="GHEA Grapalat" w:hAnsi="GHEA Grapalat" w:cs="GHEA Grapalat"/>
        </w:rPr>
        <w:t>7) 7-րդ մասն ուժը կորցրած ճանաչել.</w:t>
      </w:r>
    </w:p>
    <w:p w:rsidR="002D413B" w:rsidRDefault="00415052" w:rsidP="008557FE">
      <w:pPr>
        <w:tabs>
          <w:tab w:val="left" w:pos="709"/>
          <w:tab w:val="left" w:pos="851"/>
          <w:tab w:val="left" w:pos="993"/>
        </w:tabs>
        <w:spacing w:line="360" w:lineRule="auto"/>
        <w:ind w:firstLine="540"/>
        <w:jc w:val="both"/>
        <w:rPr>
          <w:rFonts w:ascii="GHEA Grapalat" w:eastAsia="GHEA Grapalat" w:hAnsi="GHEA Grapalat" w:cs="GHEA Grapalat"/>
        </w:rPr>
      </w:pPr>
      <w:r>
        <w:rPr>
          <w:rFonts w:ascii="GHEA Grapalat" w:eastAsia="GHEA Grapalat" w:hAnsi="GHEA Grapalat" w:cs="GHEA Grapalat"/>
        </w:rPr>
        <w:t>8) 8-րդ մասն ուժը կորցրած ճանաչել:</w:t>
      </w:r>
    </w:p>
    <w:p w:rsidR="002D413B" w:rsidRDefault="002D413B" w:rsidP="008557FE">
      <w:pPr>
        <w:tabs>
          <w:tab w:val="left" w:pos="709"/>
          <w:tab w:val="left" w:pos="851"/>
          <w:tab w:val="left" w:pos="993"/>
        </w:tabs>
        <w:spacing w:line="360" w:lineRule="auto"/>
        <w:ind w:firstLine="540"/>
        <w:jc w:val="both"/>
        <w:rPr>
          <w:rFonts w:ascii="GHEA Grapalat" w:eastAsia="GHEA Grapalat" w:hAnsi="GHEA Grapalat" w:cs="GHEA Grapalat"/>
        </w:rPr>
      </w:pPr>
    </w:p>
    <w:p w:rsidR="002D413B" w:rsidRDefault="00415052" w:rsidP="008557FE">
      <w:pPr>
        <w:tabs>
          <w:tab w:val="left" w:pos="709"/>
          <w:tab w:val="left" w:pos="851"/>
          <w:tab w:val="left" w:pos="993"/>
        </w:tabs>
        <w:spacing w:line="360" w:lineRule="auto"/>
        <w:ind w:firstLine="540"/>
        <w:jc w:val="both"/>
        <w:rPr>
          <w:rFonts w:ascii="GHEA Grapalat" w:eastAsia="GHEA Grapalat" w:hAnsi="GHEA Grapalat" w:cs="GHEA Grapalat"/>
        </w:rPr>
      </w:pPr>
      <w:r>
        <w:rPr>
          <w:rFonts w:ascii="GHEA Grapalat" w:eastAsia="GHEA Grapalat" w:hAnsi="GHEA Grapalat" w:cs="GHEA Grapalat"/>
          <w:b/>
          <w:bCs/>
        </w:rPr>
        <w:t xml:space="preserve">Հոդված 10. </w:t>
      </w:r>
      <w:r>
        <w:rPr>
          <w:rFonts w:ascii="GHEA Grapalat" w:eastAsia="GHEA Grapalat" w:hAnsi="GHEA Grapalat" w:cs="GHEA Grapalat"/>
        </w:rPr>
        <w:t>Օրենքի 14-րդ հոդվածի՝</w:t>
      </w:r>
    </w:p>
    <w:p w:rsidR="002D413B" w:rsidRDefault="00415052" w:rsidP="008557FE">
      <w:pPr>
        <w:tabs>
          <w:tab w:val="left" w:pos="709"/>
          <w:tab w:val="left" w:pos="851"/>
          <w:tab w:val="left" w:pos="993"/>
        </w:tabs>
        <w:spacing w:line="360" w:lineRule="auto"/>
        <w:ind w:firstLine="540"/>
        <w:jc w:val="both"/>
        <w:rPr>
          <w:rFonts w:ascii="GHEA Grapalat" w:eastAsia="GHEA Grapalat" w:hAnsi="GHEA Grapalat" w:cs="GHEA Grapalat"/>
        </w:rPr>
      </w:pPr>
      <w:r>
        <w:rPr>
          <w:rFonts w:ascii="GHEA Grapalat" w:eastAsia="GHEA Grapalat" w:hAnsi="GHEA Grapalat" w:cs="GHEA Grapalat"/>
        </w:rPr>
        <w:t>1) 2-րդ մասն ուժը կորցրած ճանաչել.</w:t>
      </w:r>
    </w:p>
    <w:p w:rsidR="002D413B" w:rsidRDefault="00415052" w:rsidP="008557FE">
      <w:pPr>
        <w:tabs>
          <w:tab w:val="left" w:pos="709"/>
          <w:tab w:val="left" w:pos="851"/>
          <w:tab w:val="left" w:pos="993"/>
        </w:tabs>
        <w:spacing w:line="360" w:lineRule="auto"/>
        <w:ind w:firstLine="540"/>
        <w:jc w:val="both"/>
        <w:rPr>
          <w:rFonts w:ascii="GHEA Grapalat" w:eastAsia="GHEA Grapalat" w:hAnsi="GHEA Grapalat" w:cs="GHEA Grapalat"/>
        </w:rPr>
      </w:pPr>
      <w:bookmarkStart w:id="40" w:name="_heading=h.bdp1gwbh97z" w:colFirst="0" w:colLast="0"/>
      <w:bookmarkEnd w:id="40"/>
      <w:r>
        <w:rPr>
          <w:rFonts w:ascii="GHEA Grapalat" w:eastAsia="GHEA Grapalat" w:hAnsi="GHEA Grapalat" w:cs="GHEA Grapalat"/>
        </w:rPr>
        <w:t>2) 3-րդ մասում «դատական» բառը փոխարինել «սույն օրենքով սահմանված այլ» բառերով:</w:t>
      </w:r>
    </w:p>
    <w:p w:rsidR="002D413B" w:rsidRDefault="002D413B" w:rsidP="008557FE">
      <w:pPr>
        <w:tabs>
          <w:tab w:val="left" w:pos="709"/>
          <w:tab w:val="left" w:pos="851"/>
          <w:tab w:val="left" w:pos="993"/>
        </w:tabs>
        <w:spacing w:line="360" w:lineRule="auto"/>
        <w:ind w:firstLine="540"/>
        <w:jc w:val="both"/>
        <w:rPr>
          <w:rFonts w:ascii="GHEA Grapalat" w:eastAsia="GHEA Grapalat" w:hAnsi="GHEA Grapalat" w:cs="GHEA Grapalat"/>
          <w:b/>
          <w:bCs/>
        </w:rPr>
      </w:pPr>
    </w:p>
    <w:p w:rsidR="002D413B" w:rsidRDefault="00415052" w:rsidP="008557FE">
      <w:pPr>
        <w:tabs>
          <w:tab w:val="left" w:pos="709"/>
          <w:tab w:val="left" w:pos="851"/>
          <w:tab w:val="left" w:pos="993"/>
        </w:tabs>
        <w:spacing w:line="360" w:lineRule="auto"/>
        <w:ind w:firstLine="540"/>
        <w:jc w:val="both"/>
        <w:rPr>
          <w:rFonts w:ascii="GHEA Grapalat" w:eastAsia="GHEA Grapalat" w:hAnsi="GHEA Grapalat" w:cs="GHEA Grapalat"/>
        </w:rPr>
      </w:pPr>
      <w:r>
        <w:rPr>
          <w:rFonts w:ascii="GHEA Grapalat" w:eastAsia="GHEA Grapalat" w:hAnsi="GHEA Grapalat" w:cs="GHEA Grapalat"/>
          <w:b/>
          <w:bCs/>
        </w:rPr>
        <w:t xml:space="preserve">Հոդված 11. </w:t>
      </w:r>
      <w:r w:rsidRPr="00F50D8B">
        <w:rPr>
          <w:rFonts w:ascii="GHEA Grapalat" w:eastAsia="GHEA Grapalat" w:hAnsi="GHEA Grapalat" w:cs="GHEA Grapalat"/>
        </w:rPr>
        <w:t xml:space="preserve">Օրենքի 15-րդ հոդվածը «սեփականության նկատմամբ ծագած» բառերից հետո լրացնել «գրավի և այլ» բառերով։ </w:t>
      </w:r>
    </w:p>
    <w:p w:rsidR="002D413B" w:rsidRDefault="002D413B" w:rsidP="008557FE">
      <w:pPr>
        <w:tabs>
          <w:tab w:val="left" w:pos="709"/>
          <w:tab w:val="left" w:pos="851"/>
          <w:tab w:val="left" w:pos="993"/>
        </w:tabs>
        <w:spacing w:line="360" w:lineRule="auto"/>
        <w:ind w:firstLine="540"/>
        <w:jc w:val="both"/>
        <w:rPr>
          <w:rFonts w:ascii="GHEA Grapalat" w:eastAsia="GHEA Grapalat" w:hAnsi="GHEA Grapalat" w:cs="GHEA Grapalat"/>
        </w:rPr>
      </w:pPr>
    </w:p>
    <w:p w:rsidR="002D413B" w:rsidRDefault="00415052" w:rsidP="008557FE">
      <w:pPr>
        <w:tabs>
          <w:tab w:val="left" w:pos="709"/>
          <w:tab w:val="left" w:pos="851"/>
          <w:tab w:val="left" w:pos="993"/>
        </w:tabs>
        <w:spacing w:line="360" w:lineRule="auto"/>
        <w:ind w:firstLine="540"/>
        <w:jc w:val="both"/>
        <w:rPr>
          <w:rFonts w:ascii="GHEA Grapalat" w:eastAsia="GHEA Grapalat" w:hAnsi="GHEA Grapalat" w:cs="GHEA Grapalat"/>
        </w:rPr>
      </w:pPr>
      <w:r>
        <w:rPr>
          <w:rFonts w:ascii="GHEA Grapalat" w:eastAsia="GHEA Grapalat" w:hAnsi="GHEA Grapalat" w:cs="GHEA Grapalat"/>
          <w:b/>
          <w:bCs/>
        </w:rPr>
        <w:t xml:space="preserve">Հոդված 12․ </w:t>
      </w:r>
      <w:r>
        <w:rPr>
          <w:rFonts w:ascii="GHEA Grapalat" w:eastAsia="GHEA Grapalat" w:hAnsi="GHEA Grapalat" w:cs="GHEA Grapalat"/>
        </w:rPr>
        <w:t>Օրենքի 16-րդ հոդվածի՝</w:t>
      </w:r>
    </w:p>
    <w:p w:rsidR="002D413B" w:rsidRDefault="00415052" w:rsidP="008557FE">
      <w:pPr>
        <w:tabs>
          <w:tab w:val="left" w:pos="709"/>
          <w:tab w:val="left" w:pos="851"/>
          <w:tab w:val="left" w:pos="993"/>
        </w:tabs>
        <w:spacing w:line="360" w:lineRule="auto"/>
        <w:ind w:firstLine="540"/>
        <w:jc w:val="both"/>
        <w:rPr>
          <w:rFonts w:ascii="GHEA Grapalat" w:eastAsia="GHEA Grapalat" w:hAnsi="GHEA Grapalat" w:cs="GHEA Grapalat"/>
        </w:rPr>
      </w:pPr>
      <w:r>
        <w:rPr>
          <w:rFonts w:ascii="GHEA Grapalat" w:eastAsia="GHEA Grapalat" w:hAnsi="GHEA Grapalat" w:cs="GHEA Grapalat"/>
        </w:rPr>
        <w:t>1) վերնագրում «որոշման անվավերությունը» բառերը փոխարինել «որոշումն ուժը կորցրած համարվելը» բառերով.</w:t>
      </w:r>
    </w:p>
    <w:p w:rsidR="002D413B" w:rsidRDefault="00415052" w:rsidP="008557FE">
      <w:pPr>
        <w:tabs>
          <w:tab w:val="left" w:pos="709"/>
          <w:tab w:val="left" w:pos="851"/>
          <w:tab w:val="left" w:pos="993"/>
        </w:tabs>
        <w:spacing w:line="360" w:lineRule="auto"/>
        <w:ind w:firstLine="540"/>
        <w:jc w:val="both"/>
        <w:rPr>
          <w:rFonts w:ascii="GHEA Grapalat" w:eastAsia="GHEA Grapalat" w:hAnsi="GHEA Grapalat" w:cs="GHEA Grapalat"/>
        </w:rPr>
      </w:pPr>
      <w:r>
        <w:rPr>
          <w:rFonts w:ascii="GHEA Grapalat" w:eastAsia="GHEA Grapalat" w:hAnsi="GHEA Grapalat" w:cs="GHEA Grapalat"/>
        </w:rPr>
        <w:t>2) 1-ին մասը շարադրել հետևյալ խմբագրությամբ.</w:t>
      </w:r>
    </w:p>
    <w:p w:rsidR="002D413B" w:rsidRDefault="00415052" w:rsidP="008557FE">
      <w:pPr>
        <w:tabs>
          <w:tab w:val="left" w:pos="709"/>
          <w:tab w:val="left" w:pos="851"/>
          <w:tab w:val="left" w:pos="993"/>
        </w:tabs>
        <w:spacing w:line="360" w:lineRule="auto"/>
        <w:ind w:firstLine="540"/>
        <w:jc w:val="both"/>
        <w:rPr>
          <w:rFonts w:ascii="GHEA Grapalat" w:eastAsia="GHEA Grapalat" w:hAnsi="GHEA Grapalat" w:cs="GHEA Grapalat"/>
        </w:rPr>
      </w:pPr>
      <w:bookmarkStart w:id="41" w:name="_heading=h.idfo55haj78q" w:colFirst="0" w:colLast="0"/>
      <w:bookmarkEnd w:id="41"/>
      <w:r>
        <w:rPr>
          <w:rFonts w:ascii="GHEA Grapalat" w:eastAsia="GHEA Grapalat" w:hAnsi="GHEA Grapalat" w:cs="GHEA Grapalat"/>
        </w:rPr>
        <w:t xml:space="preserve">«1. Եթե ձեռքբերողը սույն օրենքի 10-րդ հոդվածի առաջին մասով սահմանված ժամկետում օտարվող սեփականության սեփականատիրոջը և գույքային իրավունք ունեցողին չի ուղարկում օտարման պայմանագրի նախագիծը կամ սույն օրենքի 12-րդ հոդվածի առաջին մասով սահմանված ժամկետում դեպոզիտ հաշվին չի հանձնում փոխհատուցման գումարը կամ փոխհատուցման գումարը դեպոզիտ հանձնելուց հետո երեսուն աշխատանքային օրվա ընթացքում օրենքով սահմանված կարգով իր սեփականության իրավունքի պետական գրանցման դիմում չի ներկայացնում, ապա համարվում է, որ ձեռքբերողը հրաժարվում է տվյալ սեփականությունը ձեռք բերելուց, և տվյալ սեփականության մասով հանրության գերակա շահ </w:t>
      </w:r>
      <w:r>
        <w:rPr>
          <w:rFonts w:ascii="GHEA Grapalat" w:eastAsia="GHEA Grapalat" w:hAnsi="GHEA Grapalat" w:cs="GHEA Grapalat"/>
        </w:rPr>
        <w:lastRenderedPageBreak/>
        <w:t>ճանաչելու մասին կառավարության որոշումը և դրանից բխող բոլոր իրավական փաստաթղթերն օրենքի ուժով համարվում են ուժը կորցրած: Պետական գրանցման դիմումի հետ ձեռք բերողը Կադաստրի կոմիտե է ներկայացնում լիազոր մարմնի կողմից տրված փաստաթուղթ՝ տվյալ սեփականության մասով Կառավարության որոշման ուժը կորցրած չլինելու վերաբերյալ: Նման փաստաթղթի բացակայությունը հիմք է պետական գրանցումը մերժելու համար: Օտարվող սեփականության նկատմամբ հանրության գերակա շահ ճանաչելու մասին կառավարության որոշումը սույն մասով սահմանված հիմքով ամբողջությամբ կամ մասնակի` տվյալ սեփականության մասով ուժը կորցրած համարվելը հիմք է Կադաստրի կոմիտեի կողմից ձեռքբերողի սեփականության իրավունքի պետական գրանցումը մերժելու համար: Կառավարության որոշման ուժը կորցրած համարվելու մասին տեղեկատվությունը Կադաստրի կոմիտեին տրամադրում է լիազոր մարմինը:».</w:t>
      </w:r>
    </w:p>
    <w:p w:rsidR="002D413B" w:rsidRDefault="00415052" w:rsidP="008557FE">
      <w:pPr>
        <w:tabs>
          <w:tab w:val="left" w:pos="709"/>
          <w:tab w:val="left" w:pos="851"/>
          <w:tab w:val="left" w:pos="993"/>
        </w:tabs>
        <w:spacing w:line="360" w:lineRule="auto"/>
        <w:ind w:firstLine="540"/>
        <w:jc w:val="both"/>
        <w:rPr>
          <w:rFonts w:ascii="GHEA Grapalat" w:eastAsia="GHEA Grapalat" w:hAnsi="GHEA Grapalat" w:cs="GHEA Grapalat"/>
        </w:rPr>
      </w:pPr>
      <w:bookmarkStart w:id="42" w:name="_heading=h.8bf76ley9znj" w:colFirst="0" w:colLast="0"/>
      <w:bookmarkEnd w:id="42"/>
      <w:r>
        <w:rPr>
          <w:rFonts w:ascii="GHEA Grapalat" w:eastAsia="GHEA Grapalat" w:hAnsi="GHEA Grapalat" w:cs="GHEA Grapalat"/>
        </w:rPr>
        <w:t>3) 3-րդ մասը «Եթե օտարված սեփականությունը ձեռք բերողի կողմից» բառերից հետո լրացնել «օտարված սեփականության նկատմամբ ձեռքբերողի սեփականության իրավունքի գրանցման օրվանից հետո երկու տարվա ընթացքում» բառերով,  իսկ «կառավարությունն» բառը փոխարինել «կառավարությունը ձեռքբերողին սեփականության օտարումից հետո չորս տարվա ընթացքում» բառերով, իսկ «սեփականատիրոջ պահանջով» բառերից հետո լրացնել «, այդպիսի պահանջը ներկայացվելուց հետո երկու տարվա ընթացքում» բառերով, իսկ «սահմանված կարգով» բառերից հետո լրացնել «, ձեռքբերողին սեփականության օտարման պահի դրությամբ».</w:t>
      </w:r>
    </w:p>
    <w:p w:rsidR="002D413B" w:rsidRDefault="00415052" w:rsidP="008557FE">
      <w:pPr>
        <w:tabs>
          <w:tab w:val="left" w:pos="709"/>
          <w:tab w:val="left" w:pos="851"/>
          <w:tab w:val="left" w:pos="993"/>
        </w:tabs>
        <w:spacing w:line="360" w:lineRule="auto"/>
        <w:ind w:firstLine="540"/>
        <w:jc w:val="both"/>
        <w:rPr>
          <w:rFonts w:ascii="GHEA Grapalat" w:eastAsia="GHEA Grapalat" w:hAnsi="GHEA Grapalat" w:cs="GHEA Grapalat"/>
        </w:rPr>
      </w:pPr>
      <w:r>
        <w:rPr>
          <w:rFonts w:ascii="GHEA Grapalat" w:eastAsia="GHEA Grapalat" w:hAnsi="GHEA Grapalat" w:cs="GHEA Grapalat"/>
        </w:rPr>
        <w:t xml:space="preserve">4) 4-րդ մասը շարադրել հետևյալ խմբագրությամբ. </w:t>
      </w:r>
    </w:p>
    <w:p w:rsidR="002D413B" w:rsidRDefault="00415052" w:rsidP="008557FE">
      <w:pPr>
        <w:tabs>
          <w:tab w:val="left" w:pos="709"/>
          <w:tab w:val="left" w:pos="851"/>
          <w:tab w:val="left" w:pos="993"/>
        </w:tabs>
        <w:spacing w:line="360" w:lineRule="auto"/>
        <w:ind w:firstLine="540"/>
        <w:jc w:val="both"/>
        <w:rPr>
          <w:rFonts w:ascii="GHEA Grapalat" w:eastAsia="GHEA Grapalat" w:hAnsi="GHEA Grapalat" w:cs="GHEA Grapalat"/>
        </w:rPr>
      </w:pPr>
      <w:bookmarkStart w:id="43" w:name="_heading=h.lk5fvzpyl6y8" w:colFirst="0" w:colLast="0"/>
      <w:bookmarkEnd w:id="43"/>
      <w:r>
        <w:rPr>
          <w:rFonts w:ascii="GHEA Grapalat" w:eastAsia="GHEA Grapalat" w:hAnsi="GHEA Grapalat" w:cs="GHEA Grapalat"/>
        </w:rPr>
        <w:t>«4</w:t>
      </w:r>
      <w:r>
        <w:t>․</w:t>
      </w:r>
      <w:r>
        <w:rPr>
          <w:rFonts w:ascii="GHEA Grapalat" w:eastAsia="GHEA Grapalat" w:hAnsi="GHEA Grapalat" w:cs="GHEA Grapalat"/>
        </w:rPr>
        <w:t xml:space="preserve"> Եթե </w:t>
      </w:r>
      <w:r>
        <w:rPr>
          <w:rFonts w:ascii="GHEA Grapalat" w:eastAsia="GHEA Grapalat" w:hAnsi="GHEA Grapalat" w:cs="GHEA Grapalat"/>
          <w:color w:val="000000"/>
        </w:rPr>
        <w:t xml:space="preserve">ձեռքբերողը հանրության գերակա շահ ճանաչելու մասին կառավարության որոշմամբ սահմանված ժամկետում, իսկ այդպիսի ժամկետի բացակայության դեպքում՝ </w:t>
      </w:r>
      <w:r>
        <w:rPr>
          <w:rFonts w:ascii="GHEA Grapalat" w:eastAsia="GHEA Grapalat" w:hAnsi="GHEA Grapalat" w:cs="GHEA Grapalat"/>
        </w:rPr>
        <w:t xml:space="preserve">հանրության գերակա շահ ճանաչելու մասին կառավարության որոշումն ուժի մեջ մտնելուց հետո երկու տարվա ընթացքում, չի սկսում օտարման հիմք հանդիսացող գործունեությունը կամ թույլ է տալիս պետության և ձեռքբերողի միջև կնքված պայմանագրի վաղաժամկետ լուծման հիմք հանդիսացող խախտումներ կամ գերակա շահ ճանաչելու վերաբերյալ կառավարության </w:t>
      </w:r>
      <w:r>
        <w:rPr>
          <w:rFonts w:ascii="GHEA Grapalat" w:eastAsia="GHEA Grapalat" w:hAnsi="GHEA Grapalat" w:cs="GHEA Grapalat"/>
        </w:rPr>
        <w:lastRenderedPageBreak/>
        <w:t>որոշմամբ սահմանված ժամկետում չի ավարտում օտարման նպատակի իրագործումը, ապա հանրության գերակա շահ ճանաչելու մասին որոշումը ձեռքբերողի մասով կառավարության որոշմամբ կառավարության որոշումն ուժի մեջ մտնելուց հետո չորս տարվա ընթացքում ճանաչվում է ուժը կորցրած, իսկ օտարված սեփականության օգտագործման մասով կարող է կրկին սահմանվել հանրության գերակա շահ:»:</w:t>
      </w:r>
    </w:p>
    <w:p w:rsidR="002D413B" w:rsidRDefault="002D413B" w:rsidP="008557FE">
      <w:pPr>
        <w:pBdr>
          <w:top w:val="nil"/>
          <w:left w:val="nil"/>
          <w:bottom w:val="nil"/>
          <w:right w:val="nil"/>
          <w:between w:val="nil"/>
        </w:pBdr>
        <w:tabs>
          <w:tab w:val="left" w:pos="709"/>
          <w:tab w:val="left" w:pos="851"/>
          <w:tab w:val="left" w:pos="993"/>
        </w:tabs>
        <w:spacing w:line="360" w:lineRule="auto"/>
        <w:ind w:firstLine="540"/>
        <w:jc w:val="both"/>
        <w:rPr>
          <w:rFonts w:ascii="GHEA Grapalat" w:eastAsia="GHEA Grapalat" w:hAnsi="GHEA Grapalat" w:cs="GHEA Grapalat"/>
          <w:b/>
          <w:bCs/>
          <w:color w:val="000000"/>
        </w:rPr>
      </w:pPr>
    </w:p>
    <w:p w:rsidR="002D413B" w:rsidRDefault="00415052" w:rsidP="008557FE">
      <w:pPr>
        <w:tabs>
          <w:tab w:val="left" w:pos="709"/>
          <w:tab w:val="left" w:pos="851"/>
          <w:tab w:val="left" w:pos="993"/>
        </w:tabs>
        <w:spacing w:line="360" w:lineRule="auto"/>
        <w:ind w:firstLine="540"/>
        <w:jc w:val="both"/>
        <w:rPr>
          <w:rFonts w:ascii="GHEA Grapalat" w:eastAsia="GHEA Grapalat" w:hAnsi="GHEA Grapalat" w:cs="GHEA Grapalat"/>
        </w:rPr>
      </w:pPr>
      <w:r>
        <w:rPr>
          <w:rFonts w:ascii="GHEA Grapalat" w:eastAsia="GHEA Grapalat" w:hAnsi="GHEA Grapalat" w:cs="GHEA Grapalat"/>
          <w:b/>
          <w:bCs/>
        </w:rPr>
        <w:t xml:space="preserve">Հոդված 13. </w:t>
      </w:r>
      <w:r>
        <w:rPr>
          <w:rFonts w:ascii="GHEA Grapalat" w:eastAsia="GHEA Grapalat" w:hAnsi="GHEA Grapalat" w:cs="GHEA Grapalat"/>
        </w:rPr>
        <w:t>Օրենքի 17-րդ հոդվածը՝</w:t>
      </w:r>
    </w:p>
    <w:p w:rsidR="002D413B" w:rsidRDefault="00415052" w:rsidP="008557FE">
      <w:pPr>
        <w:tabs>
          <w:tab w:val="left" w:pos="709"/>
          <w:tab w:val="left" w:pos="851"/>
          <w:tab w:val="left" w:pos="993"/>
        </w:tabs>
        <w:spacing w:line="360" w:lineRule="auto"/>
        <w:ind w:firstLine="540"/>
        <w:jc w:val="both"/>
        <w:rPr>
          <w:rFonts w:ascii="GHEA Grapalat" w:eastAsia="GHEA Grapalat" w:hAnsi="GHEA Grapalat" w:cs="GHEA Grapalat"/>
        </w:rPr>
      </w:pPr>
      <w:bookmarkStart w:id="44" w:name="_heading=h.jpggdu3x0mza" w:colFirst="0" w:colLast="0"/>
      <w:bookmarkEnd w:id="44"/>
      <w:r>
        <w:rPr>
          <w:rFonts w:ascii="GHEA Grapalat" w:eastAsia="GHEA Grapalat" w:hAnsi="GHEA Grapalat" w:cs="GHEA Grapalat"/>
        </w:rPr>
        <w:t>1) 2-րդ մասի «ա» կետը «գտնվելու հասցեով» բառերից հետո լրացնել «և սեփականատերերի կամ անշարժ գույքի նկատմամբ գույքային իրավունքներ ունեցողների հաշվառման վայրի հասցեով, եթե այն տարբերվում է անշարժ գույքի գտնվելու հասցեից» բառերով.</w:t>
      </w:r>
    </w:p>
    <w:p w:rsidR="002D413B" w:rsidRDefault="00415052" w:rsidP="008557FE">
      <w:pPr>
        <w:tabs>
          <w:tab w:val="left" w:pos="709"/>
          <w:tab w:val="left" w:pos="851"/>
          <w:tab w:val="left" w:pos="993"/>
        </w:tabs>
        <w:spacing w:line="360" w:lineRule="auto"/>
        <w:ind w:firstLine="540"/>
        <w:jc w:val="both"/>
        <w:rPr>
          <w:rFonts w:ascii="GHEA Grapalat" w:eastAsia="GHEA Grapalat" w:hAnsi="GHEA Grapalat" w:cs="GHEA Grapalat"/>
        </w:rPr>
      </w:pPr>
      <w:r>
        <w:rPr>
          <w:rFonts w:ascii="GHEA Grapalat" w:eastAsia="GHEA Grapalat" w:hAnsi="GHEA Grapalat" w:cs="GHEA Grapalat"/>
        </w:rPr>
        <w:t>2) լրացնել հետևյալ բովանդակությամբ նոր 2.1-ին և 2.2-րդ մասերով.</w:t>
      </w:r>
    </w:p>
    <w:p w:rsidR="002D413B" w:rsidRDefault="00415052" w:rsidP="008557FE">
      <w:pPr>
        <w:tabs>
          <w:tab w:val="left" w:pos="709"/>
          <w:tab w:val="left" w:pos="851"/>
          <w:tab w:val="left" w:pos="993"/>
        </w:tabs>
        <w:spacing w:line="360" w:lineRule="auto"/>
        <w:ind w:firstLine="540"/>
        <w:jc w:val="both"/>
        <w:rPr>
          <w:rFonts w:ascii="GHEA Grapalat" w:eastAsia="GHEA Grapalat" w:hAnsi="GHEA Grapalat" w:cs="GHEA Grapalat"/>
        </w:rPr>
      </w:pPr>
      <w:bookmarkStart w:id="45" w:name="_heading=h.3928qa6rnm2i" w:colFirst="0" w:colLast="0"/>
      <w:bookmarkEnd w:id="45"/>
      <w:r>
        <w:rPr>
          <w:rFonts w:ascii="GHEA Grapalat" w:eastAsia="GHEA Grapalat" w:hAnsi="GHEA Grapalat" w:cs="GHEA Grapalat"/>
        </w:rPr>
        <w:t>«2.1. Եթե գույքի սեփականատիրոջ կամ գույքային իրավունք ունեցող անձի հասցեն անհայտ է, ապա սույն օրենքով նախատեսված ծանուցումները պետք է ուղարկվեն՝</w:t>
      </w:r>
    </w:p>
    <w:p w:rsidR="002D413B" w:rsidRDefault="00415052" w:rsidP="008557FE">
      <w:pPr>
        <w:tabs>
          <w:tab w:val="left" w:pos="709"/>
          <w:tab w:val="left" w:pos="851"/>
          <w:tab w:val="left" w:pos="993"/>
        </w:tabs>
        <w:spacing w:line="360" w:lineRule="auto"/>
        <w:ind w:firstLine="540"/>
        <w:jc w:val="both"/>
        <w:rPr>
          <w:rFonts w:ascii="GHEA Grapalat" w:eastAsia="GHEA Grapalat" w:hAnsi="GHEA Grapalat" w:cs="GHEA Grapalat"/>
        </w:rPr>
      </w:pPr>
      <w:r>
        <w:rPr>
          <w:rFonts w:ascii="GHEA Grapalat" w:eastAsia="GHEA Grapalat" w:hAnsi="GHEA Grapalat" w:cs="GHEA Grapalat"/>
        </w:rPr>
        <w:t>1) ֆիզիկական անձի դեպքում` այդ անձի հաշվառման, աշխատանքի վայրի հայտնի հասցեով և անձի վերջին հայտնի բնակության վայրի համապատասխան համայնքի կամ վարչական շրջանի ղեկավարին, իսկ ծանուցողի մոտ ֆիզիկական անձի այլ հասցեների, այդ թվում՝ էլեկտրոնային փոստի վերաբերյալ տվյալների առկայության դեպքում՝ նաև այդ հասցեներով.</w:t>
      </w:r>
    </w:p>
    <w:p w:rsidR="002D413B" w:rsidRDefault="00415052" w:rsidP="008557FE">
      <w:pPr>
        <w:tabs>
          <w:tab w:val="left" w:pos="709"/>
          <w:tab w:val="left" w:pos="851"/>
          <w:tab w:val="left" w:pos="993"/>
        </w:tabs>
        <w:spacing w:line="360" w:lineRule="auto"/>
        <w:ind w:firstLine="540"/>
        <w:jc w:val="both"/>
        <w:rPr>
          <w:rFonts w:ascii="GHEA Grapalat" w:eastAsia="GHEA Grapalat" w:hAnsi="GHEA Grapalat" w:cs="GHEA Grapalat"/>
        </w:rPr>
      </w:pPr>
      <w:r>
        <w:rPr>
          <w:rFonts w:ascii="GHEA Grapalat" w:eastAsia="GHEA Grapalat" w:hAnsi="GHEA Grapalat" w:cs="GHEA Grapalat"/>
        </w:rPr>
        <w:t>2) իրավաբանական անձի դեպքում՝ իրավաբանական անձի գտնվելու վայրի հասցեով, իսկ ծանուցողի իրավաբանական անձի այլ հասցեների, այդ թվում՝ էլեկտրոնային փոստի վերաբերյալ տվյալների առկայության դեպքում՝ նաև այդ հասցեներով:</w:t>
      </w:r>
    </w:p>
    <w:p w:rsidR="002D413B" w:rsidRDefault="00415052" w:rsidP="008557FE">
      <w:pPr>
        <w:tabs>
          <w:tab w:val="left" w:pos="709"/>
          <w:tab w:val="left" w:pos="851"/>
          <w:tab w:val="left" w:pos="993"/>
        </w:tabs>
        <w:spacing w:line="360" w:lineRule="auto"/>
        <w:ind w:firstLine="540"/>
        <w:jc w:val="both"/>
        <w:rPr>
          <w:rFonts w:ascii="GHEA Grapalat" w:eastAsia="GHEA Grapalat" w:hAnsi="GHEA Grapalat" w:cs="GHEA Grapalat"/>
        </w:rPr>
      </w:pPr>
      <w:r>
        <w:rPr>
          <w:rFonts w:ascii="GHEA Grapalat" w:eastAsia="GHEA Grapalat" w:hAnsi="GHEA Grapalat" w:cs="GHEA Grapalat"/>
        </w:rPr>
        <w:t>2.2. Սույն հոդվածի 2-րդ մասով սահմանված գործողությունները կատարելու հետ միաժամանակ ծանուցագիրը տեղադրվում է Հայաստանի Հանրապետության հրապարակային ծանուցումների պաշտոնական ինտերնետային կայքում: Սույն մասով նախատեսված գործողությունները կատարելուց հետո յոթերորդ օրն անձը համարվում է ծանուցված:».</w:t>
      </w:r>
    </w:p>
    <w:p w:rsidR="002D413B" w:rsidRDefault="00415052" w:rsidP="008557FE">
      <w:pPr>
        <w:tabs>
          <w:tab w:val="left" w:pos="709"/>
          <w:tab w:val="left" w:pos="851"/>
          <w:tab w:val="left" w:pos="993"/>
        </w:tabs>
        <w:spacing w:line="360" w:lineRule="auto"/>
        <w:ind w:firstLine="540"/>
        <w:jc w:val="both"/>
        <w:rPr>
          <w:rFonts w:ascii="GHEA Grapalat" w:eastAsia="GHEA Grapalat" w:hAnsi="GHEA Grapalat" w:cs="GHEA Grapalat"/>
        </w:rPr>
      </w:pPr>
      <w:bookmarkStart w:id="46" w:name="_heading=h.10ebgqoqlbl2" w:colFirst="0" w:colLast="0"/>
      <w:bookmarkEnd w:id="46"/>
      <w:r>
        <w:rPr>
          <w:rFonts w:ascii="GHEA Grapalat" w:eastAsia="GHEA Grapalat" w:hAnsi="GHEA Grapalat" w:cs="GHEA Grapalat"/>
        </w:rPr>
        <w:lastRenderedPageBreak/>
        <w:t>3) 3-րդ մասում «տվել» բառը փոխարինել «գրավոր տրամադրել» բառերով:</w:t>
      </w:r>
    </w:p>
    <w:p w:rsidR="002D413B" w:rsidRDefault="002D413B" w:rsidP="008557FE">
      <w:pPr>
        <w:tabs>
          <w:tab w:val="left" w:pos="709"/>
          <w:tab w:val="left" w:pos="851"/>
          <w:tab w:val="left" w:pos="993"/>
        </w:tabs>
        <w:spacing w:line="360" w:lineRule="auto"/>
        <w:ind w:firstLine="540"/>
        <w:jc w:val="both"/>
        <w:rPr>
          <w:rFonts w:ascii="GHEA Grapalat" w:eastAsia="GHEA Grapalat" w:hAnsi="GHEA Grapalat" w:cs="GHEA Grapalat"/>
        </w:rPr>
      </w:pPr>
    </w:p>
    <w:p w:rsidR="002D413B" w:rsidRDefault="00415052" w:rsidP="008557FE">
      <w:pPr>
        <w:tabs>
          <w:tab w:val="left" w:pos="709"/>
          <w:tab w:val="left" w:pos="851"/>
          <w:tab w:val="left" w:pos="993"/>
        </w:tabs>
        <w:spacing w:line="360" w:lineRule="auto"/>
        <w:ind w:firstLine="540"/>
        <w:jc w:val="both"/>
        <w:rPr>
          <w:rFonts w:ascii="GHEA Grapalat" w:eastAsia="GHEA Grapalat" w:hAnsi="GHEA Grapalat" w:cs="GHEA Grapalat"/>
        </w:rPr>
      </w:pPr>
      <w:r>
        <w:rPr>
          <w:rFonts w:ascii="GHEA Grapalat" w:eastAsia="GHEA Grapalat" w:hAnsi="GHEA Grapalat" w:cs="GHEA Grapalat"/>
          <w:b/>
          <w:bCs/>
        </w:rPr>
        <w:t xml:space="preserve">Հոդված 14. </w:t>
      </w:r>
      <w:r>
        <w:rPr>
          <w:rFonts w:ascii="GHEA Grapalat" w:eastAsia="GHEA Grapalat" w:hAnsi="GHEA Grapalat" w:cs="GHEA Grapalat"/>
        </w:rPr>
        <w:t>Օրենքի 18-րդ հոդվածն ուժը կորցրած ճանաչել:</w:t>
      </w:r>
    </w:p>
    <w:p w:rsidR="002D413B" w:rsidRDefault="002D413B" w:rsidP="008557FE">
      <w:pPr>
        <w:tabs>
          <w:tab w:val="left" w:pos="709"/>
          <w:tab w:val="left" w:pos="851"/>
          <w:tab w:val="left" w:pos="993"/>
        </w:tabs>
        <w:spacing w:line="360" w:lineRule="auto"/>
        <w:ind w:firstLine="540"/>
        <w:jc w:val="both"/>
        <w:rPr>
          <w:rFonts w:ascii="GHEA Grapalat" w:eastAsia="GHEA Grapalat" w:hAnsi="GHEA Grapalat" w:cs="GHEA Grapalat"/>
          <w:b/>
          <w:bCs/>
        </w:rPr>
      </w:pPr>
    </w:p>
    <w:p w:rsidR="002D413B" w:rsidRDefault="00415052" w:rsidP="008557FE">
      <w:pPr>
        <w:tabs>
          <w:tab w:val="left" w:pos="709"/>
          <w:tab w:val="left" w:pos="851"/>
          <w:tab w:val="left" w:pos="993"/>
        </w:tabs>
        <w:spacing w:line="360" w:lineRule="auto"/>
        <w:ind w:firstLine="540"/>
        <w:jc w:val="both"/>
        <w:rPr>
          <w:rFonts w:ascii="GHEA Grapalat" w:eastAsia="GHEA Grapalat" w:hAnsi="GHEA Grapalat" w:cs="GHEA Grapalat"/>
          <w:b/>
          <w:bCs/>
        </w:rPr>
      </w:pPr>
      <w:r>
        <w:rPr>
          <w:rFonts w:ascii="GHEA Grapalat" w:eastAsia="GHEA Grapalat" w:hAnsi="GHEA Grapalat" w:cs="GHEA Grapalat"/>
          <w:b/>
          <w:bCs/>
        </w:rPr>
        <w:t>Հոդված 15. Եզրափակիչ մաս և անցումային դրույթներ</w:t>
      </w:r>
    </w:p>
    <w:p w:rsidR="002D413B" w:rsidRDefault="00415052" w:rsidP="008557FE">
      <w:pPr>
        <w:tabs>
          <w:tab w:val="left" w:pos="709"/>
          <w:tab w:val="left" w:pos="851"/>
          <w:tab w:val="left" w:pos="993"/>
        </w:tabs>
        <w:spacing w:line="360" w:lineRule="auto"/>
        <w:ind w:firstLine="540"/>
        <w:jc w:val="both"/>
        <w:rPr>
          <w:rFonts w:ascii="GHEA Grapalat" w:eastAsia="GHEA Grapalat" w:hAnsi="GHEA Grapalat" w:cs="GHEA Grapalat"/>
        </w:rPr>
      </w:pPr>
      <w:r>
        <w:rPr>
          <w:rFonts w:ascii="GHEA Grapalat" w:eastAsia="GHEA Grapalat" w:hAnsi="GHEA Grapalat" w:cs="GHEA Grapalat"/>
        </w:rPr>
        <w:t>1.</w:t>
      </w:r>
      <w:r>
        <w:rPr>
          <w:rFonts w:ascii="GHEA Grapalat" w:eastAsia="GHEA Grapalat" w:hAnsi="GHEA Grapalat" w:cs="GHEA Grapalat"/>
          <w:b/>
          <w:bCs/>
        </w:rPr>
        <w:t xml:space="preserve"> </w:t>
      </w:r>
      <w:r>
        <w:rPr>
          <w:rFonts w:ascii="GHEA Grapalat" w:eastAsia="GHEA Grapalat" w:hAnsi="GHEA Grapalat" w:cs="GHEA Grapalat"/>
        </w:rPr>
        <w:t>Սույն օրենքն ուժի մեջ է մտնում պաշտոնական հրապարակմանը հաջորդող տասներորդ օրը:</w:t>
      </w:r>
    </w:p>
    <w:p w:rsidR="002D413B" w:rsidRDefault="00415052" w:rsidP="008557FE">
      <w:pPr>
        <w:tabs>
          <w:tab w:val="left" w:pos="709"/>
          <w:tab w:val="left" w:pos="851"/>
          <w:tab w:val="left" w:pos="993"/>
        </w:tabs>
        <w:spacing w:line="360" w:lineRule="auto"/>
        <w:ind w:firstLine="540"/>
        <w:jc w:val="both"/>
        <w:rPr>
          <w:rFonts w:ascii="GHEA Grapalat" w:eastAsia="GHEA Grapalat" w:hAnsi="GHEA Grapalat" w:cs="GHEA Grapalat"/>
        </w:rPr>
      </w:pPr>
      <w:r>
        <w:rPr>
          <w:rFonts w:ascii="GHEA Grapalat" w:eastAsia="GHEA Grapalat" w:hAnsi="GHEA Grapalat" w:cs="GHEA Grapalat"/>
        </w:rPr>
        <w:t xml:space="preserve">2. Սույն օրենքի 6-12-րդ հոդվածների գործողությունը տարածվում է նաև մինչ սույն օրենքն ուժի մեջ մտնելը կառավարության կողմից կայացված` գերակա շահ ճանաչելու վերաբերյալ որոշումների հիման վրա սեփականության օտարման հարաբերությունների նկատմամբ, եթե մինչ սույն օրենքն ուժի մեջ մտնելն օտարվող սեփականության նկատմամբ չի գրանցվել ձեռքբերողի սեփականության իրավունքը կամ ձեռքբերողը սեփականության օտարման հայցով դատարան չի դիմել: </w:t>
      </w:r>
    </w:p>
    <w:p w:rsidR="002D413B" w:rsidRDefault="00415052" w:rsidP="008557FE">
      <w:pPr>
        <w:tabs>
          <w:tab w:val="left" w:pos="709"/>
          <w:tab w:val="left" w:pos="851"/>
          <w:tab w:val="left" w:pos="993"/>
        </w:tabs>
        <w:spacing w:line="360" w:lineRule="auto"/>
        <w:ind w:firstLine="540"/>
        <w:jc w:val="both"/>
        <w:rPr>
          <w:rFonts w:ascii="GHEA Grapalat" w:eastAsia="GHEA Grapalat" w:hAnsi="GHEA Grapalat" w:cs="GHEA Grapalat"/>
        </w:rPr>
      </w:pPr>
      <w:r>
        <w:rPr>
          <w:rFonts w:ascii="GHEA Grapalat" w:eastAsia="GHEA Grapalat" w:hAnsi="GHEA Grapalat" w:cs="GHEA Grapalat"/>
        </w:rPr>
        <w:t xml:space="preserve">3. Մինչ սույն օրենքն ուժի մեջ մտնելու պահը կայացված` գերակա շահ ճանաչելու վերաբերյալ կառավարության որոշումներով սահմանված այն գույքերի առնչությամբ, որոնց նկատմամբ ձեռքբերողի սեփականության իրավունքը սույն օրենքն ուժի մեջ մտնելու պահին գրանցված չէ, ձեռքբերողները պարտավոր են սույն օրենքն ուժի մեջ մտնելուց հետո վերսկսել կամ շարունակել օտարվող այն գույքերի սեփականատերերի կամ գույքային իրավունք ունեցող այլ անձանց հետ բանակցությունները, որոնց նկատմամբ սույն օրենքն ուժի մեջ մտնելու պահին դեռևս գրանցված չէ ձեռքբերողի սեփականության իրավունքը: Բանակցությունների ընթացքում իրականացվում է նաև գույքի շուկայական արժեքի նոր գնահատում և փոխհատուցման չափի որոշում սույն օրենքով սահմանված փոփոխություններին համապատասխան: Բանակցությունների արդյունքում համաձայնության գալու դեպքում գույքի օտարման դիմաց տրվում է փոխհատուցում (փոխհատուցման չափը վերանայվում է) սույն օրենքով սահմանված փոփոխություններին համապատասխան: Սույն մասով սահմանված բանակցությունները, գույքի շուկայական արժեքի նոր գնահատումը, դրա հիման վրա </w:t>
      </w:r>
      <w:r>
        <w:rPr>
          <w:rFonts w:ascii="GHEA Grapalat" w:eastAsia="GHEA Grapalat" w:hAnsi="GHEA Grapalat" w:cs="GHEA Grapalat"/>
        </w:rPr>
        <w:lastRenderedPageBreak/>
        <w:t xml:space="preserve">սեփականատիրոջը փոխհատուցման տրամադրումը կամ փոխհատուցման չափի վերանայումը պետք է իրականացվեն սույն օրենքն ուժի մեջ մտնելուց հետո վեց ամսվա ընթացքում։ Սույն օրենքն ուժի մեջ մտնելուց հետո վեց ամսվա ընթացում մինչ սույն օրենքն ուժի մեջ մտնելու պահը կայացված` գերակա շահ ճանաչելու վերաբերյալ կառավարության որոշումներով այն գույքերի առնչությամբ, որոնց նկատմամբ ձեռքբերողի սեփականության իրավունքը սույն օրենքն ուժի մեջ մտնելու պահին գրանցված չէ, սույն մասով սահմանված գործողությունների կատարման ժամանակահատվածում կասեցվում են «Հանրության գերակա շահերի ապահովման նպատակով սեփականության օտարման մասին» </w:t>
      </w:r>
      <w:r w:rsidRPr="00071324">
        <w:rPr>
          <w:rFonts w:ascii="GHEA Grapalat" w:eastAsia="GHEA Grapalat" w:hAnsi="GHEA Grapalat" w:cs="GHEA Grapalat"/>
        </w:rPr>
        <w:t xml:space="preserve">օրենքի՝ մինչ սույն օրենքն ուժի մեջ մտնելը խմբագրությամբ </w:t>
      </w:r>
      <w:r>
        <w:rPr>
          <w:rFonts w:ascii="GHEA Grapalat" w:eastAsia="GHEA Grapalat" w:hAnsi="GHEA Grapalat" w:cs="GHEA Grapalat"/>
        </w:rPr>
        <w:t xml:space="preserve">սահմանված բոլոր ժամկետները։ Սույն մասով սահմանված նոր գնահատման արդյունքում որոշված գույքի շուկայական արժեքը մինչ սույն օրենքն ուժի մեջ մտնելն իրականացված գնահատման արդյունքում որոշված շուկայական արժեքից ավելի ցածր լինելու պայմաններում բանակցությունների արդյունքում համաձայնության գալու դեպքում գույքի օտարման դիմաց տրվող փոխհատուցման չափը չի կարող պակաս լինել մինչ սույն օրենքն ուժի մեջ մտնելն իրականացված գնահատման արդյունքում որոշված շուկայական արժեքի հիման վրա որոշվող համարժեք փոխհատուցման չափից։ Հանրության գերակա շահերի ապահովման նպատակով օրենքով սահմանված կարգով օտարվող սեփականության ձեռքբերողի (եթե ձեռքբերողը Հայաստանի Հանրապետությունը կամ համայնքը չէ) կողմից սույն օրենքն ուժի մեջ մտնելուց հետո սույն մասով սահմանված գործողությունները չսկսելը կամ չավարտելը առաջացնում է տուգանքի նշանակում` յուրաքանչյուր գույքի համար սահմանված նվազագույն աշխատավարձի չորսհազարապատիկից հինգհազարապատիկի չափով։ </w:t>
      </w:r>
      <w:r w:rsidRPr="00F50D8B">
        <w:rPr>
          <w:sz w:val="14"/>
          <w:szCs w:val="14"/>
        </w:rPr>
        <w:t xml:space="preserve"> </w:t>
      </w:r>
      <w:r>
        <w:rPr>
          <w:rFonts w:ascii="GHEA Grapalat" w:eastAsia="GHEA Grapalat" w:hAnsi="GHEA Grapalat" w:cs="GHEA Grapalat"/>
        </w:rPr>
        <w:t>Սույն մասով սահմանված վարչական գործերը քննում և վարչական տույժեր է նշանակում Վարչական իրավախախտումների վերաբերյալ օրենսգրքի 244.27-րդ հոդվածով նախատեսված մարմինը` Վարչական իրավախախտումների վերաբերյալ օրենսգրքին համապատասխան:</w:t>
      </w:r>
    </w:p>
    <w:p w:rsidR="002D413B" w:rsidRDefault="00415052" w:rsidP="008557FE">
      <w:pPr>
        <w:tabs>
          <w:tab w:val="left" w:pos="709"/>
          <w:tab w:val="left" w:pos="851"/>
          <w:tab w:val="left" w:pos="993"/>
        </w:tabs>
        <w:spacing w:line="360" w:lineRule="auto"/>
        <w:ind w:firstLine="540"/>
        <w:jc w:val="both"/>
        <w:rPr>
          <w:rFonts w:ascii="GHEA Grapalat" w:eastAsia="GHEA Grapalat" w:hAnsi="GHEA Grapalat" w:cs="GHEA Grapalat"/>
          <w:b/>
          <w:bCs/>
        </w:rPr>
      </w:pPr>
      <w:r>
        <w:rPr>
          <w:rFonts w:ascii="GHEA Grapalat" w:eastAsia="GHEA Grapalat" w:hAnsi="GHEA Grapalat" w:cs="GHEA Grapalat"/>
        </w:rPr>
        <w:t>4.</w:t>
      </w:r>
      <w:r>
        <w:rPr>
          <w:rFonts w:ascii="GHEA Grapalat" w:eastAsia="GHEA Grapalat" w:hAnsi="GHEA Grapalat" w:cs="GHEA Grapalat"/>
          <w:b/>
          <w:bCs/>
        </w:rPr>
        <w:t xml:space="preserve"> </w:t>
      </w:r>
      <w:r>
        <w:rPr>
          <w:rFonts w:ascii="GHEA Grapalat" w:eastAsia="GHEA Grapalat" w:hAnsi="GHEA Grapalat" w:cs="GHEA Grapalat"/>
        </w:rPr>
        <w:t xml:space="preserve">Եթե մինչ սույն օրենքն ուժի մեջ մտնելու պահը կայացված` գերակա շահ ճանաչելու վերաբերյալ կառավարության որոշման հիման վրա օտարված սեփականությունը չի </w:t>
      </w:r>
      <w:r>
        <w:rPr>
          <w:rFonts w:ascii="GHEA Grapalat" w:eastAsia="GHEA Grapalat" w:hAnsi="GHEA Grapalat" w:cs="GHEA Grapalat"/>
        </w:rPr>
        <w:lastRenderedPageBreak/>
        <w:t>օգտագործվել սույն օրենքն ուժի մեջ մտնելուն նախորդող առնվազն երկու տարիների ընթացքում, կամ այն անհնար կամ աննպատակահարմար է օգտագործել հանրության գերակա շահ ճանաչելու մասին կառավարության որոշմամբ սահմանած հանրության գերակա շահերի ապահովման նպատակով, ապա կառավարությունն իր որոշմամբ տվյալ սեփականության առնչությամբ կարող է կրկին սահմանել հանրության գերակա շահ: Սույն մասով սահմանված դեպքերում կառավարության կողմից օտարվող սեփականության առնչությամբ հանրության գերակա շահ ճանաչելը հիմք է տվյալ սեփականության դիմաց փոխհատուցման չափի, հանրության գերակա շահ ճանաչելու վերաբերյալ կառավարության որոշման անվավերության և տվյալ սեփականությանն առնչվող այլ քաղաքացիական և վարչական գործերով վարույթները կարճելու համար` վեճն ըստ էության սպառված լինելու հիմքով: Սույն մասով սահմանված կարգով կառավարության կողմից օտարվող սեփականության նկատմամբ հանրության գերակա շահ չճանաչվելու դեպքում սեփականատերը կարող է օգտվել սույն օրենքի 10-րդ հոդվածի 3-րդ մասով սահմանված իրավունքից:</w:t>
      </w:r>
      <w:r>
        <w:br w:type="page"/>
      </w:r>
    </w:p>
    <w:p w:rsidR="002D413B" w:rsidRDefault="00415052" w:rsidP="008557FE">
      <w:pPr>
        <w:tabs>
          <w:tab w:val="left" w:pos="709"/>
          <w:tab w:val="left" w:pos="851"/>
          <w:tab w:val="left" w:pos="993"/>
        </w:tabs>
        <w:spacing w:line="360" w:lineRule="auto"/>
        <w:ind w:firstLine="567"/>
        <w:jc w:val="center"/>
        <w:rPr>
          <w:rFonts w:ascii="GHEA Grapalat" w:eastAsia="GHEA Grapalat" w:hAnsi="GHEA Grapalat" w:cs="GHEA Grapalat"/>
          <w:b/>
          <w:bCs/>
        </w:rPr>
      </w:pPr>
      <w:r>
        <w:rPr>
          <w:rFonts w:ascii="GHEA Grapalat" w:eastAsia="GHEA Grapalat" w:hAnsi="GHEA Grapalat" w:cs="GHEA Grapalat"/>
          <w:b/>
          <w:bCs/>
        </w:rPr>
        <w:lastRenderedPageBreak/>
        <w:t xml:space="preserve">ՀԱՅԱՍՏԱՆԻ ՀԱՆՐԱՊԵՏՈՒԹՅԱՆ </w:t>
      </w:r>
    </w:p>
    <w:p w:rsidR="002D413B" w:rsidRDefault="00415052" w:rsidP="008557FE">
      <w:pPr>
        <w:tabs>
          <w:tab w:val="left" w:pos="709"/>
          <w:tab w:val="left" w:pos="851"/>
          <w:tab w:val="left" w:pos="993"/>
        </w:tabs>
        <w:spacing w:line="360" w:lineRule="auto"/>
        <w:ind w:firstLine="567"/>
        <w:jc w:val="center"/>
        <w:rPr>
          <w:rFonts w:ascii="GHEA Grapalat" w:eastAsia="GHEA Grapalat" w:hAnsi="GHEA Grapalat" w:cs="GHEA Grapalat"/>
          <w:b/>
          <w:bCs/>
        </w:rPr>
      </w:pPr>
      <w:r>
        <w:rPr>
          <w:rFonts w:ascii="GHEA Grapalat" w:eastAsia="GHEA Grapalat" w:hAnsi="GHEA Grapalat" w:cs="GHEA Grapalat"/>
          <w:b/>
          <w:bCs/>
        </w:rPr>
        <w:t>ՕՐԵՆՔԸ</w:t>
      </w:r>
    </w:p>
    <w:p w:rsidR="002D413B" w:rsidRDefault="002D413B" w:rsidP="008557FE">
      <w:pPr>
        <w:tabs>
          <w:tab w:val="left" w:pos="709"/>
          <w:tab w:val="left" w:pos="851"/>
          <w:tab w:val="left" w:pos="993"/>
        </w:tabs>
        <w:spacing w:line="360" w:lineRule="auto"/>
        <w:ind w:firstLine="567"/>
        <w:jc w:val="center"/>
        <w:rPr>
          <w:rFonts w:ascii="GHEA Grapalat" w:eastAsia="GHEA Grapalat" w:hAnsi="GHEA Grapalat" w:cs="GHEA Grapalat"/>
          <w:b/>
          <w:bCs/>
        </w:rPr>
      </w:pPr>
    </w:p>
    <w:p w:rsidR="002D413B" w:rsidRDefault="00415052" w:rsidP="008557FE">
      <w:pPr>
        <w:tabs>
          <w:tab w:val="left" w:pos="709"/>
          <w:tab w:val="left" w:pos="851"/>
          <w:tab w:val="left" w:pos="993"/>
        </w:tabs>
        <w:spacing w:line="360" w:lineRule="auto"/>
        <w:ind w:firstLine="567"/>
        <w:jc w:val="center"/>
        <w:rPr>
          <w:rFonts w:ascii="GHEA Grapalat" w:eastAsia="GHEA Grapalat" w:hAnsi="GHEA Grapalat" w:cs="GHEA Grapalat"/>
          <w:b/>
          <w:bCs/>
        </w:rPr>
      </w:pPr>
      <w:r>
        <w:rPr>
          <w:rFonts w:ascii="GHEA Grapalat" w:eastAsia="GHEA Grapalat" w:hAnsi="GHEA Grapalat" w:cs="GHEA Grapalat"/>
          <w:b/>
          <w:bCs/>
        </w:rPr>
        <w:t>ՀԱՅԱՍՏԱՆԻ ՀԱՆՐԱՊԵՏՈՒԹՅԱՆ ՔԱՂԱՔԱՑԻԱԿԱՆ ԴԱՏԱՎԱՐՈՒԹՅԱՆ ՕՐԵՆՍԳՐՔՈՒՄ ԼՐԱՑՈՒՄՆԵՐ ԿԱՏԱՐԵԼՈՒ ՄԱՍԻՆ</w:t>
      </w:r>
    </w:p>
    <w:p w:rsidR="002D413B" w:rsidRDefault="002D413B" w:rsidP="008557FE">
      <w:pPr>
        <w:pBdr>
          <w:top w:val="nil"/>
          <w:left w:val="nil"/>
          <w:bottom w:val="nil"/>
          <w:right w:val="nil"/>
          <w:between w:val="nil"/>
        </w:pBdr>
        <w:tabs>
          <w:tab w:val="left" w:pos="709"/>
          <w:tab w:val="left" w:pos="851"/>
          <w:tab w:val="left" w:pos="993"/>
        </w:tabs>
        <w:spacing w:line="360" w:lineRule="auto"/>
        <w:ind w:firstLine="567"/>
        <w:jc w:val="both"/>
        <w:rPr>
          <w:rFonts w:ascii="GHEA Grapalat" w:eastAsia="GHEA Grapalat" w:hAnsi="GHEA Grapalat" w:cs="GHEA Grapalat"/>
          <w:color w:val="000000"/>
        </w:rPr>
      </w:pPr>
    </w:p>
    <w:p w:rsidR="002D413B" w:rsidRDefault="00415052" w:rsidP="008557FE">
      <w:pPr>
        <w:tabs>
          <w:tab w:val="left" w:pos="709"/>
          <w:tab w:val="left" w:pos="851"/>
          <w:tab w:val="left" w:pos="993"/>
        </w:tabs>
        <w:spacing w:line="360" w:lineRule="auto"/>
        <w:ind w:firstLine="567"/>
        <w:jc w:val="both"/>
        <w:rPr>
          <w:rFonts w:ascii="GHEA Grapalat" w:eastAsia="GHEA Grapalat" w:hAnsi="GHEA Grapalat" w:cs="GHEA Grapalat"/>
        </w:rPr>
      </w:pPr>
      <w:bookmarkStart w:id="47" w:name="_heading=h.baohbsb9t6f8" w:colFirst="0" w:colLast="0"/>
      <w:bookmarkEnd w:id="47"/>
      <w:r>
        <w:rPr>
          <w:rFonts w:ascii="GHEA Grapalat" w:eastAsia="GHEA Grapalat" w:hAnsi="GHEA Grapalat" w:cs="GHEA Grapalat"/>
          <w:b/>
          <w:bCs/>
        </w:rPr>
        <w:t xml:space="preserve">Հոդված 1. </w:t>
      </w:r>
      <w:r>
        <w:rPr>
          <w:rFonts w:ascii="GHEA Grapalat" w:eastAsia="GHEA Grapalat" w:hAnsi="GHEA Grapalat" w:cs="GHEA Grapalat"/>
        </w:rPr>
        <w:t>2018 թվականի փետրվարի 9-ի Հայաստանի Հանրապետության քաղաքացիական դատավարության  օրենսգրքի (այսուհետ` Օրենսգիրք) 129-րդ հոդվածի 4-րդ մասը «գնումների հետ կապված վեճերով» բառերից հետո լրացնել ««Հանրության գերակա շահերի ապահովման նպատակով սեփականության օտարման մասին» օրենքով նախատեսված` սեփականության օտարման դիմաց փոխհատուցման  չափի վիճարկման վերաբերյալ և օտարման գործընթացի, օտարվող կամ օտարված գույքի հետ կապված այլ գործերով,» բառերով, իսկ «կնքման կամ կատարման,» բառերից հետո լրացնել «հանրության գերակա շահ ճանաչելու վերաբերյալ Կառավարության որոշման, ձեռքբերողի սեփականության իրավունքի պետական գրանցման կամ դրանից բխող այլ գործողությունների, հանրության գերակա շահի ապահովման նպատակով սեփականության օտարման հիմք հանդիսացող գործունեության,» բառերով:</w:t>
      </w:r>
    </w:p>
    <w:p w:rsidR="002D413B" w:rsidRDefault="002D413B" w:rsidP="008557FE">
      <w:pPr>
        <w:tabs>
          <w:tab w:val="left" w:pos="709"/>
          <w:tab w:val="left" w:pos="851"/>
          <w:tab w:val="left" w:pos="993"/>
        </w:tabs>
        <w:spacing w:line="360" w:lineRule="auto"/>
        <w:ind w:firstLine="567"/>
        <w:jc w:val="both"/>
        <w:rPr>
          <w:rFonts w:ascii="GHEA Grapalat" w:eastAsia="GHEA Grapalat" w:hAnsi="GHEA Grapalat" w:cs="GHEA Grapalat"/>
        </w:rPr>
      </w:pPr>
    </w:p>
    <w:p w:rsidR="002D413B" w:rsidRDefault="00415052" w:rsidP="008557FE">
      <w:pPr>
        <w:tabs>
          <w:tab w:val="left" w:pos="709"/>
          <w:tab w:val="left" w:pos="851"/>
          <w:tab w:val="left" w:pos="993"/>
        </w:tabs>
        <w:spacing w:line="360" w:lineRule="auto"/>
        <w:ind w:firstLine="567"/>
        <w:jc w:val="both"/>
        <w:rPr>
          <w:rFonts w:ascii="GHEA Grapalat" w:eastAsia="GHEA Grapalat" w:hAnsi="GHEA Grapalat" w:cs="GHEA Grapalat"/>
        </w:rPr>
      </w:pPr>
      <w:r>
        <w:rPr>
          <w:rFonts w:ascii="GHEA Grapalat" w:eastAsia="GHEA Grapalat" w:hAnsi="GHEA Grapalat" w:cs="GHEA Grapalat"/>
          <w:b/>
          <w:bCs/>
        </w:rPr>
        <w:t xml:space="preserve">Հոդված 2. </w:t>
      </w:r>
      <w:r>
        <w:rPr>
          <w:rFonts w:ascii="GHEA Grapalat" w:eastAsia="GHEA Grapalat" w:hAnsi="GHEA Grapalat" w:cs="GHEA Grapalat"/>
        </w:rPr>
        <w:t>Օրենսգրքի 202-րդ հոդվածն 1-ին մասը լրացնել հետևյալ բովանդակությամբ նոր՝ 10-րդ կետով.</w:t>
      </w:r>
    </w:p>
    <w:p w:rsidR="002D413B" w:rsidRDefault="00415052" w:rsidP="008557FE">
      <w:pPr>
        <w:tabs>
          <w:tab w:val="left" w:pos="709"/>
          <w:tab w:val="left" w:pos="851"/>
          <w:tab w:val="left" w:pos="993"/>
        </w:tabs>
        <w:spacing w:line="360" w:lineRule="auto"/>
        <w:ind w:firstLine="567"/>
        <w:jc w:val="both"/>
        <w:rPr>
          <w:rFonts w:ascii="GHEA Grapalat" w:eastAsia="GHEA Grapalat" w:hAnsi="GHEA Grapalat" w:cs="GHEA Grapalat"/>
        </w:rPr>
      </w:pPr>
      <w:r>
        <w:rPr>
          <w:rFonts w:ascii="GHEA Grapalat" w:eastAsia="GHEA Grapalat" w:hAnsi="GHEA Grapalat" w:cs="GHEA Grapalat"/>
        </w:rPr>
        <w:t>«10) «Հանրության գերակա շահերի ապահովման նպատակով սեփականության օտարման մասին» օրենքով սահմանված` օտարվող սեփականության դիմաց փոխհատուցման չափի վերաբերյալ գործերը:»:</w:t>
      </w:r>
    </w:p>
    <w:p w:rsidR="002D413B" w:rsidRDefault="002D413B" w:rsidP="008557FE">
      <w:pPr>
        <w:tabs>
          <w:tab w:val="left" w:pos="709"/>
          <w:tab w:val="left" w:pos="851"/>
          <w:tab w:val="left" w:pos="993"/>
        </w:tabs>
        <w:spacing w:line="360" w:lineRule="auto"/>
        <w:ind w:firstLine="567"/>
        <w:jc w:val="both"/>
        <w:rPr>
          <w:rFonts w:ascii="GHEA Grapalat" w:eastAsia="GHEA Grapalat" w:hAnsi="GHEA Grapalat" w:cs="GHEA Grapalat"/>
        </w:rPr>
      </w:pPr>
    </w:p>
    <w:p w:rsidR="002D413B" w:rsidRDefault="00415052" w:rsidP="008557FE">
      <w:pPr>
        <w:tabs>
          <w:tab w:val="left" w:pos="709"/>
          <w:tab w:val="left" w:pos="851"/>
          <w:tab w:val="left" w:pos="993"/>
        </w:tabs>
        <w:spacing w:line="360" w:lineRule="auto"/>
        <w:ind w:firstLine="567"/>
        <w:jc w:val="both"/>
        <w:rPr>
          <w:rFonts w:ascii="GHEA Grapalat" w:eastAsia="GHEA Grapalat" w:hAnsi="GHEA Grapalat" w:cs="GHEA Grapalat"/>
        </w:rPr>
      </w:pPr>
      <w:r>
        <w:rPr>
          <w:rFonts w:ascii="GHEA Grapalat" w:eastAsia="GHEA Grapalat" w:hAnsi="GHEA Grapalat" w:cs="GHEA Grapalat"/>
          <w:b/>
          <w:bCs/>
        </w:rPr>
        <w:t xml:space="preserve">Հոդված 3. </w:t>
      </w:r>
      <w:r>
        <w:rPr>
          <w:rFonts w:ascii="GHEA Grapalat" w:eastAsia="GHEA Grapalat" w:hAnsi="GHEA Grapalat" w:cs="GHEA Grapalat"/>
        </w:rPr>
        <w:t>Օրենսգիրքը լրացնել հետևյալ բովանդակությամբ նոր՝ 27.4-րդ գլխով.</w:t>
      </w:r>
    </w:p>
    <w:p w:rsidR="002D413B" w:rsidRDefault="002D413B">
      <w:pPr>
        <w:tabs>
          <w:tab w:val="left" w:pos="709"/>
          <w:tab w:val="left" w:pos="851"/>
          <w:tab w:val="left" w:pos="993"/>
        </w:tabs>
        <w:spacing w:line="360" w:lineRule="auto"/>
        <w:ind w:firstLine="540"/>
        <w:jc w:val="both"/>
        <w:rPr>
          <w:rFonts w:ascii="GHEA Grapalat" w:eastAsia="GHEA Grapalat" w:hAnsi="GHEA Grapalat" w:cs="GHEA Grapalat"/>
        </w:rPr>
      </w:pPr>
    </w:p>
    <w:p w:rsidR="002D413B" w:rsidRDefault="00415052" w:rsidP="008557FE">
      <w:pPr>
        <w:tabs>
          <w:tab w:val="left" w:pos="709"/>
          <w:tab w:val="left" w:pos="851"/>
          <w:tab w:val="left" w:pos="993"/>
        </w:tabs>
        <w:spacing w:line="360" w:lineRule="auto"/>
        <w:ind w:firstLine="567"/>
        <w:jc w:val="center"/>
        <w:rPr>
          <w:rFonts w:ascii="GHEA Grapalat" w:eastAsia="GHEA Grapalat" w:hAnsi="GHEA Grapalat" w:cs="GHEA Grapalat"/>
          <w:b/>
          <w:bCs/>
        </w:rPr>
      </w:pPr>
      <w:bookmarkStart w:id="48" w:name="_heading=h.c91qjzo1jnbw" w:colFirst="0" w:colLast="0"/>
      <w:bookmarkEnd w:id="48"/>
      <w:r>
        <w:rPr>
          <w:rFonts w:ascii="GHEA Grapalat" w:eastAsia="GHEA Grapalat" w:hAnsi="GHEA Grapalat" w:cs="GHEA Grapalat"/>
        </w:rPr>
        <w:lastRenderedPageBreak/>
        <w:t>«</w:t>
      </w:r>
      <w:r>
        <w:rPr>
          <w:rFonts w:ascii="GHEA Grapalat" w:eastAsia="GHEA Grapalat" w:hAnsi="GHEA Grapalat" w:cs="GHEA Grapalat"/>
          <w:b/>
          <w:bCs/>
        </w:rPr>
        <w:t>ԳԼՈՒԽ 27.4</w:t>
      </w:r>
    </w:p>
    <w:p w:rsidR="002D413B" w:rsidRDefault="00415052" w:rsidP="008557FE">
      <w:pPr>
        <w:tabs>
          <w:tab w:val="left" w:pos="709"/>
          <w:tab w:val="left" w:pos="851"/>
          <w:tab w:val="left" w:pos="993"/>
        </w:tabs>
        <w:spacing w:line="360" w:lineRule="auto"/>
        <w:ind w:firstLine="567"/>
        <w:jc w:val="center"/>
        <w:rPr>
          <w:rFonts w:ascii="GHEA Grapalat" w:eastAsia="GHEA Grapalat" w:hAnsi="GHEA Grapalat" w:cs="GHEA Grapalat"/>
          <w:b/>
          <w:bCs/>
          <w:i/>
          <w:iCs/>
        </w:rPr>
      </w:pPr>
      <w:r>
        <w:rPr>
          <w:rFonts w:ascii="GHEA Grapalat" w:eastAsia="GHEA Grapalat" w:hAnsi="GHEA Grapalat" w:cs="GHEA Grapalat"/>
          <w:b/>
          <w:bCs/>
          <w:i/>
          <w:iCs/>
        </w:rPr>
        <w:t>«ՀԱՆՐՈՒԹՅԱՆ ԳԵՐԱԿԱ ՇԱՀԵՐԻ ԱՊԱՀՈՎՄԱՆ ՆՊԱՏԱԿՈՎ ՍԵՓԱԿԱՆՈՒԹՅԱՆ ՕՏԱՐՄԱՆ ՄԱՍԻՆ» ՀԱՅԱՍՏԱՆԻ ՀԱՆՐԱՊԵՏՈՒԹՅԱՆ ՕՐԵՆՔՈՎ ՍԱՀՄԱՆՎԱԾ` ՕՏԱՐՎՈՂ ՍԵՓԱԿԱՆՈՒԹՅԱՆ ԴԻՄԱՑ ՓՈԽՀԱՏՈՒՑՄԱՆ ՉԱՓԻ ՎԻՃԱՐԿՄԱՆ ՎԵՐԱԲԵՐՅԱԼ ԳՈՐԾԵՐԻ ՎԱՐՈՒՅԹԸ</w:t>
      </w:r>
    </w:p>
    <w:p w:rsidR="002D413B" w:rsidRDefault="002D413B" w:rsidP="008557FE">
      <w:pPr>
        <w:tabs>
          <w:tab w:val="left" w:pos="709"/>
          <w:tab w:val="left" w:pos="851"/>
          <w:tab w:val="left" w:pos="993"/>
        </w:tabs>
        <w:spacing w:line="360" w:lineRule="auto"/>
        <w:ind w:firstLine="567"/>
        <w:jc w:val="center"/>
        <w:rPr>
          <w:rFonts w:ascii="GHEA Grapalat" w:eastAsia="GHEA Grapalat" w:hAnsi="GHEA Grapalat" w:cs="GHEA Grapalat"/>
          <w:b/>
          <w:bCs/>
          <w:i/>
          <w:iCs/>
        </w:rPr>
      </w:pPr>
    </w:p>
    <w:p w:rsidR="002D413B" w:rsidRDefault="00415052" w:rsidP="008557FE">
      <w:pPr>
        <w:pBdr>
          <w:top w:val="nil"/>
          <w:left w:val="nil"/>
          <w:bottom w:val="nil"/>
          <w:right w:val="nil"/>
          <w:between w:val="nil"/>
        </w:pBdr>
        <w:tabs>
          <w:tab w:val="left" w:pos="709"/>
          <w:tab w:val="left" w:pos="851"/>
          <w:tab w:val="left" w:pos="993"/>
        </w:tabs>
        <w:spacing w:line="360" w:lineRule="auto"/>
        <w:ind w:firstLine="567"/>
        <w:jc w:val="both"/>
        <w:rPr>
          <w:rFonts w:ascii="GHEA Grapalat" w:eastAsia="GHEA Grapalat" w:hAnsi="GHEA Grapalat" w:cs="GHEA Grapalat"/>
          <w:b/>
          <w:bCs/>
          <w:color w:val="000000"/>
        </w:rPr>
      </w:pPr>
      <w:r>
        <w:rPr>
          <w:rFonts w:ascii="GHEA Grapalat" w:eastAsia="GHEA Grapalat" w:hAnsi="GHEA Grapalat" w:cs="GHEA Grapalat"/>
          <w:b/>
          <w:bCs/>
          <w:color w:val="000000"/>
        </w:rPr>
        <w:t>Հոդված 234.19. Հատուկ հայցային վարույթի կարգով քննվող` փոխհատուցման չափի վիճարկման հետ կապված վեճերը և դրանց լուծման ժամկետը</w:t>
      </w:r>
    </w:p>
    <w:p w:rsidR="002D413B" w:rsidRDefault="00415052" w:rsidP="008557FE">
      <w:pPr>
        <w:pBdr>
          <w:top w:val="nil"/>
          <w:left w:val="nil"/>
          <w:bottom w:val="nil"/>
          <w:right w:val="nil"/>
          <w:between w:val="nil"/>
        </w:pBdr>
        <w:tabs>
          <w:tab w:val="left" w:pos="709"/>
          <w:tab w:val="left" w:pos="851"/>
          <w:tab w:val="left" w:pos="993"/>
        </w:tabs>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1. Դատարանը սույն գլխով սահմանված կարգով քննում և լուծում է «Հանրության գերակա շահերի ապահովման նպատակով սեփականության օտարման մասին» օրենքով սահմանված` օտարվող սեփականության դիմաց փոխհատուցման չափի վիճարկման վերաբերյալ գործերը:</w:t>
      </w:r>
    </w:p>
    <w:p w:rsidR="002D413B" w:rsidRDefault="00415052" w:rsidP="008557FE">
      <w:pPr>
        <w:pBdr>
          <w:top w:val="nil"/>
          <w:left w:val="nil"/>
          <w:bottom w:val="nil"/>
          <w:right w:val="nil"/>
          <w:between w:val="nil"/>
        </w:pBdr>
        <w:tabs>
          <w:tab w:val="left" w:pos="709"/>
          <w:tab w:val="left" w:pos="851"/>
          <w:tab w:val="left" w:pos="993"/>
        </w:tabs>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2. «Հանրության գերակա շահերի ապահովման նպատակով սեփականության օտարման մասին» օրենքով նախատեսված օտարվող գույքի սեփականատերը կամ օտարվող սեփականության նկատմամբ գույքային իրավունք ունեցող անձն իրավունք ունեն սույն գլխով սահմանված` փոխհատուցման չափի վիճարկման վերաբերյալ հայց ներկայացնել օտարվող գույքի նկատմամբ ձեռքբերողի սեփականության իրավունքի պետական գրանցումից հետո եռամսյա ժամկետում:</w:t>
      </w:r>
    </w:p>
    <w:p w:rsidR="002D413B" w:rsidRDefault="00415052" w:rsidP="008557FE">
      <w:pPr>
        <w:pBdr>
          <w:top w:val="nil"/>
          <w:left w:val="nil"/>
          <w:bottom w:val="nil"/>
          <w:right w:val="nil"/>
          <w:between w:val="nil"/>
        </w:pBdr>
        <w:tabs>
          <w:tab w:val="left" w:pos="709"/>
          <w:tab w:val="left" w:pos="851"/>
          <w:tab w:val="left" w:pos="993"/>
        </w:tabs>
        <w:spacing w:line="360" w:lineRule="auto"/>
        <w:ind w:firstLine="567"/>
        <w:jc w:val="both"/>
        <w:rPr>
          <w:rFonts w:ascii="GHEA Grapalat" w:eastAsia="GHEA Grapalat" w:hAnsi="GHEA Grapalat" w:cs="GHEA Grapalat"/>
          <w:color w:val="000000"/>
        </w:rPr>
      </w:pPr>
      <w:bookmarkStart w:id="49" w:name="_heading=h.1zm6zjey6b0c" w:colFirst="0" w:colLast="0"/>
      <w:bookmarkEnd w:id="49"/>
      <w:r>
        <w:rPr>
          <w:rFonts w:ascii="GHEA Grapalat" w:eastAsia="GHEA Grapalat" w:hAnsi="GHEA Grapalat" w:cs="GHEA Grapalat"/>
          <w:color w:val="000000"/>
        </w:rPr>
        <w:t>3</w:t>
      </w:r>
      <w:r>
        <w:rPr>
          <w:color w:val="000000"/>
        </w:rPr>
        <w:t>․</w:t>
      </w:r>
      <w:r>
        <w:rPr>
          <w:rFonts w:ascii="GHEA Grapalat" w:eastAsia="GHEA Grapalat" w:hAnsi="GHEA Grapalat" w:cs="GHEA Grapalat"/>
          <w:color w:val="000000"/>
        </w:rPr>
        <w:t xml:space="preserve"> Սույն գլխով նախատեսված՝ «Հանրության գերակա շահերի ապահովման նպատակով սեփականության օտարման մասին» հայաստանի հանրապետության օրենքով սահմանված` օտարվող սեփականության դիմաց փոխհատուցման չափի վիճարկման վերաբերյալ գործերով որպես փորձագետ կարող է</w:t>
      </w:r>
      <w:r>
        <w:rPr>
          <w:rFonts w:ascii="GHEA Grapalat" w:eastAsia="GHEA Grapalat" w:hAnsi="GHEA Grapalat" w:cs="GHEA Grapalat"/>
          <w:b/>
          <w:bCs/>
          <w:i/>
          <w:iCs/>
          <w:color w:val="000000"/>
        </w:rPr>
        <w:t xml:space="preserve"> </w:t>
      </w:r>
      <w:r>
        <w:rPr>
          <w:rFonts w:ascii="GHEA Grapalat" w:eastAsia="GHEA Grapalat" w:hAnsi="GHEA Grapalat" w:cs="GHEA Grapalat"/>
          <w:color w:val="000000"/>
        </w:rPr>
        <w:t>ներգրավվել միայն «Գնահատման գործունեության մասին» օրենքով որպես գնահատող հանդես գալու իրավունք ունեցող անձը:</w:t>
      </w:r>
    </w:p>
    <w:p w:rsidR="002D413B" w:rsidRDefault="002D413B" w:rsidP="008557FE">
      <w:pPr>
        <w:tabs>
          <w:tab w:val="left" w:pos="709"/>
          <w:tab w:val="left" w:pos="851"/>
          <w:tab w:val="left" w:pos="993"/>
        </w:tabs>
        <w:spacing w:line="360" w:lineRule="auto"/>
        <w:ind w:firstLine="567"/>
        <w:jc w:val="both"/>
        <w:rPr>
          <w:rFonts w:ascii="GHEA Grapalat" w:eastAsia="GHEA Grapalat" w:hAnsi="GHEA Grapalat" w:cs="GHEA Grapalat"/>
        </w:rPr>
      </w:pPr>
    </w:p>
    <w:p w:rsidR="002D413B" w:rsidRDefault="00415052" w:rsidP="008557FE">
      <w:pPr>
        <w:tabs>
          <w:tab w:val="left" w:pos="709"/>
          <w:tab w:val="left" w:pos="851"/>
          <w:tab w:val="left" w:pos="993"/>
        </w:tabs>
        <w:spacing w:line="360" w:lineRule="auto"/>
        <w:ind w:firstLine="567"/>
        <w:jc w:val="both"/>
        <w:rPr>
          <w:rFonts w:ascii="GHEA Grapalat" w:eastAsia="GHEA Grapalat" w:hAnsi="GHEA Grapalat" w:cs="GHEA Grapalat"/>
          <w:b/>
          <w:bCs/>
        </w:rPr>
      </w:pPr>
      <w:r>
        <w:rPr>
          <w:rFonts w:ascii="GHEA Grapalat" w:eastAsia="GHEA Grapalat" w:hAnsi="GHEA Grapalat" w:cs="GHEA Grapalat"/>
          <w:b/>
          <w:bCs/>
        </w:rPr>
        <w:t xml:space="preserve">Հոդված 234.20. Հատուկ հայցային վարույթի կարգով քննվող` փոխհատուցման չափի վիճարկման հետ կապված վեճերով հայցի առարկան </w:t>
      </w:r>
    </w:p>
    <w:p w:rsidR="002D413B" w:rsidRDefault="00415052" w:rsidP="008557FE">
      <w:pPr>
        <w:tabs>
          <w:tab w:val="left" w:pos="709"/>
          <w:tab w:val="left" w:pos="851"/>
          <w:tab w:val="left" w:pos="993"/>
        </w:tabs>
        <w:spacing w:line="360" w:lineRule="auto"/>
        <w:ind w:firstLine="567"/>
        <w:jc w:val="both"/>
        <w:rPr>
          <w:rFonts w:ascii="GHEA Grapalat" w:eastAsia="GHEA Grapalat" w:hAnsi="GHEA Grapalat" w:cs="GHEA Grapalat"/>
        </w:rPr>
      </w:pPr>
      <w:r>
        <w:rPr>
          <w:rFonts w:ascii="GHEA Grapalat" w:eastAsia="GHEA Grapalat" w:hAnsi="GHEA Grapalat" w:cs="GHEA Grapalat"/>
        </w:rPr>
        <w:lastRenderedPageBreak/>
        <w:t>1. «Հանրության գերակա շահերի ապահովման նպատակով սեփականության օտարման մասին» օրենքով սահմանված` օտարվող սեփականության դիմաց փոխհատուցման չափի վիճարկման վերաբերյալ գործերով հայցի առարկան կարող է լինել միայն «Հանրության գերակա շահերի ապահովման նպատակով սեփականության օտարման մասին» օրենքով սահմանված կարգով որոշված համարժեք փոխհատուցման չափի վիճարկումը: Սույն գլխով նախատեսված գործերով դատարանի քննության առարկա կարող է լինել միայն փոխհատուցման չափի համարժեքության հարցը:</w:t>
      </w:r>
    </w:p>
    <w:p w:rsidR="002D413B" w:rsidRDefault="00415052" w:rsidP="008557FE">
      <w:pPr>
        <w:tabs>
          <w:tab w:val="left" w:pos="709"/>
          <w:tab w:val="left" w:pos="851"/>
          <w:tab w:val="left" w:pos="993"/>
        </w:tabs>
        <w:spacing w:line="360" w:lineRule="auto"/>
        <w:ind w:firstLine="567"/>
        <w:jc w:val="both"/>
        <w:rPr>
          <w:rFonts w:ascii="GHEA Grapalat" w:eastAsia="GHEA Grapalat" w:hAnsi="GHEA Grapalat" w:cs="GHEA Grapalat"/>
          <w:b/>
          <w:bCs/>
        </w:rPr>
      </w:pPr>
      <w:r>
        <w:rPr>
          <w:rFonts w:ascii="GHEA Grapalat" w:eastAsia="GHEA Grapalat" w:hAnsi="GHEA Grapalat" w:cs="GHEA Grapalat"/>
        </w:rPr>
        <w:t>2. Սույն գլխով նախատեսված գործերով չի կարող կիրառվել հայցի ապահովման այնպիսի միջոց, որը կարող է հանգեցնել հանրության գերակա շահ ճանաչելու վերաբերյալ Կառավարության որոշման, ձեռքբերողի սեփականության իրավունքի պետական գրանցման կամ դրանից բխող այլ գործողությունների, հանրության գերակա շահի ապահովման նպատակով սեփականության օտարման հիմք հանդիսացող գործունեության արգելմանը, կասեցմանը կամ դադարեցմանը:</w:t>
      </w:r>
    </w:p>
    <w:p w:rsidR="002D413B" w:rsidRDefault="002D413B" w:rsidP="008557FE">
      <w:pPr>
        <w:pBdr>
          <w:top w:val="nil"/>
          <w:left w:val="nil"/>
          <w:bottom w:val="nil"/>
          <w:right w:val="nil"/>
          <w:between w:val="nil"/>
        </w:pBdr>
        <w:tabs>
          <w:tab w:val="left" w:pos="709"/>
          <w:tab w:val="left" w:pos="851"/>
        </w:tabs>
        <w:spacing w:line="360" w:lineRule="auto"/>
        <w:ind w:firstLine="567"/>
        <w:rPr>
          <w:rFonts w:ascii="GHEA Grapalat" w:eastAsia="GHEA Grapalat" w:hAnsi="GHEA Grapalat" w:cs="GHEA Grapalat"/>
          <w:color w:val="000000"/>
        </w:rPr>
      </w:pPr>
    </w:p>
    <w:p w:rsidR="002D413B" w:rsidRDefault="00415052" w:rsidP="008557FE">
      <w:pPr>
        <w:tabs>
          <w:tab w:val="left" w:pos="709"/>
          <w:tab w:val="left" w:pos="851"/>
          <w:tab w:val="left" w:pos="993"/>
        </w:tabs>
        <w:spacing w:line="360" w:lineRule="auto"/>
        <w:ind w:firstLine="567"/>
        <w:jc w:val="both"/>
        <w:rPr>
          <w:rFonts w:ascii="GHEA Grapalat" w:eastAsia="GHEA Grapalat" w:hAnsi="GHEA Grapalat" w:cs="GHEA Grapalat"/>
          <w:b/>
          <w:bCs/>
        </w:rPr>
      </w:pPr>
      <w:r>
        <w:rPr>
          <w:rFonts w:ascii="GHEA Grapalat" w:eastAsia="GHEA Grapalat" w:hAnsi="GHEA Grapalat" w:cs="GHEA Grapalat"/>
          <w:b/>
          <w:bCs/>
        </w:rPr>
        <w:t>Հոդված 234.21. Հատուկ հայցային վարույթի կարգով քննվող` փոխհատուցման չափի վիճարկման հետ կապված վեճերով հայցադիմում ներկայացնելու հետևանքները</w:t>
      </w:r>
    </w:p>
    <w:p w:rsidR="002D413B" w:rsidRDefault="00415052" w:rsidP="008557FE">
      <w:pPr>
        <w:tabs>
          <w:tab w:val="left" w:pos="709"/>
          <w:tab w:val="left" w:pos="851"/>
          <w:tab w:val="left" w:pos="993"/>
        </w:tabs>
        <w:spacing w:line="360" w:lineRule="auto"/>
        <w:ind w:firstLine="567"/>
        <w:jc w:val="both"/>
        <w:rPr>
          <w:rFonts w:ascii="GHEA Grapalat" w:eastAsia="GHEA Grapalat" w:hAnsi="GHEA Grapalat" w:cs="GHEA Grapalat"/>
          <w:b/>
          <w:bCs/>
        </w:rPr>
      </w:pPr>
      <w:r>
        <w:rPr>
          <w:rFonts w:ascii="GHEA Grapalat" w:eastAsia="GHEA Grapalat" w:hAnsi="GHEA Grapalat" w:cs="GHEA Grapalat"/>
        </w:rPr>
        <w:t>1. Սույն գլխով նախատեսված` «Հանրության գերակա շահերի ապահովման նպատակով սեփականության օտարման մասին» օրենքով սահմանված` օտարվող սեփականության դիմաց փոխհատուցման չափի վիճարկման, ինչպես նաև Կառավարության կողմից կայացված` հանրության գերակա շահ ճանաչելու որոշման և դրա հիման վրա իրականացվող գույքի օտարման հետ առնչվող որևէ այլ հայց ներկայացնելը չի կասեցնում հանրության գերակա շահ ճանաչելու մասին կառավարության որոշման կատարումը, ձեռքբերողի սեփականության իրավունքի պետական գրանցումը կամ դրանից բխող այլ գործողությունները, հանրության գերակա շահի ապահովման նպատակով սեփականության օտարման հիմք հանդիսացող գործունեությունը ինչպես ամբողջությամբ, այնպես էլ միայն հայցվորի սեփականության կամ նրա այլ գույքային իրավունքով ծանրաբեռնված գույքի մասով:</w:t>
      </w:r>
    </w:p>
    <w:p w:rsidR="002D413B" w:rsidRDefault="002D413B" w:rsidP="008557FE">
      <w:pPr>
        <w:tabs>
          <w:tab w:val="left" w:pos="709"/>
          <w:tab w:val="left" w:pos="851"/>
          <w:tab w:val="left" w:pos="993"/>
        </w:tabs>
        <w:spacing w:line="360" w:lineRule="auto"/>
        <w:ind w:firstLine="567"/>
        <w:jc w:val="both"/>
        <w:rPr>
          <w:rFonts w:ascii="GHEA Grapalat" w:eastAsia="GHEA Grapalat" w:hAnsi="GHEA Grapalat" w:cs="GHEA Grapalat"/>
          <w:b/>
          <w:bCs/>
        </w:rPr>
      </w:pPr>
    </w:p>
    <w:p w:rsidR="002D413B" w:rsidRDefault="00415052" w:rsidP="008557FE">
      <w:pPr>
        <w:tabs>
          <w:tab w:val="left" w:pos="709"/>
          <w:tab w:val="left" w:pos="851"/>
          <w:tab w:val="left" w:pos="993"/>
        </w:tabs>
        <w:spacing w:line="360" w:lineRule="auto"/>
        <w:ind w:firstLine="567"/>
        <w:jc w:val="both"/>
        <w:rPr>
          <w:rFonts w:ascii="GHEA Grapalat" w:eastAsia="GHEA Grapalat" w:hAnsi="GHEA Grapalat" w:cs="GHEA Grapalat"/>
          <w:b/>
          <w:bCs/>
        </w:rPr>
      </w:pPr>
      <w:r>
        <w:rPr>
          <w:rFonts w:ascii="GHEA Grapalat" w:eastAsia="GHEA Grapalat" w:hAnsi="GHEA Grapalat" w:cs="GHEA Grapalat"/>
          <w:b/>
          <w:bCs/>
        </w:rPr>
        <w:t>Հոդված 234.22. Հատուկ հայցային վարույթի կարգով քննվող` փոխհատուցման չափի հետ կապված վեճերով դատական ակտը</w:t>
      </w:r>
    </w:p>
    <w:p w:rsidR="002D413B" w:rsidRDefault="00415052" w:rsidP="008557FE">
      <w:pPr>
        <w:tabs>
          <w:tab w:val="left" w:pos="709"/>
          <w:tab w:val="left" w:pos="851"/>
          <w:tab w:val="left" w:pos="993"/>
        </w:tabs>
        <w:spacing w:line="360" w:lineRule="auto"/>
        <w:ind w:firstLine="567"/>
        <w:jc w:val="both"/>
        <w:rPr>
          <w:rFonts w:ascii="GHEA Grapalat" w:eastAsia="GHEA Grapalat" w:hAnsi="GHEA Grapalat" w:cs="GHEA Grapalat"/>
        </w:rPr>
      </w:pPr>
      <w:r>
        <w:rPr>
          <w:rFonts w:ascii="GHEA Grapalat" w:eastAsia="GHEA Grapalat" w:hAnsi="GHEA Grapalat" w:cs="GHEA Grapalat"/>
        </w:rPr>
        <w:t>1. Սույն գլխով նախատեսված գործերով ներկայացված հայցադիմումի քննության արդյունքով դատարանը կայացնում է հետևյալ որոշումներից մեկը.</w:t>
      </w:r>
    </w:p>
    <w:p w:rsidR="002D413B" w:rsidRDefault="00415052" w:rsidP="008557FE">
      <w:pPr>
        <w:pBdr>
          <w:top w:val="nil"/>
          <w:left w:val="nil"/>
          <w:bottom w:val="nil"/>
          <w:right w:val="nil"/>
          <w:between w:val="nil"/>
        </w:pBdr>
        <w:tabs>
          <w:tab w:val="left" w:pos="709"/>
          <w:tab w:val="left" w:pos="851"/>
          <w:tab w:val="left" w:pos="993"/>
        </w:tabs>
        <w:spacing w:line="360" w:lineRule="auto"/>
        <w:ind w:firstLine="567"/>
        <w:jc w:val="both"/>
        <w:rPr>
          <w:rFonts w:ascii="GHEA Grapalat" w:eastAsia="GHEA Grapalat" w:hAnsi="GHEA Grapalat" w:cs="GHEA Grapalat"/>
          <w:color w:val="000000"/>
        </w:rPr>
      </w:pPr>
      <w:bookmarkStart w:id="50" w:name="_heading=h.m4u5y7glewq0" w:colFirst="0" w:colLast="0"/>
      <w:bookmarkEnd w:id="50"/>
      <w:r>
        <w:rPr>
          <w:rFonts w:ascii="GHEA Grapalat" w:eastAsia="GHEA Grapalat" w:hAnsi="GHEA Grapalat" w:cs="GHEA Grapalat"/>
          <w:color w:val="000000"/>
        </w:rPr>
        <w:t>1) հայցը բավարարելու և համարժեք փոխհատուցման նոր չափ սահմանելու մասին` փոխհատուցման գումարը հաշվարկելով  փոխհատուցման գումարը նոտարի կամ դատարանի դեպոզիտ վճարվելու օրվա դրությամբ.</w:t>
      </w:r>
    </w:p>
    <w:p w:rsidR="002D413B" w:rsidRDefault="00415052" w:rsidP="008557FE">
      <w:pPr>
        <w:pBdr>
          <w:top w:val="nil"/>
          <w:left w:val="nil"/>
          <w:bottom w:val="nil"/>
          <w:right w:val="nil"/>
          <w:between w:val="nil"/>
        </w:pBdr>
        <w:tabs>
          <w:tab w:val="left" w:pos="709"/>
          <w:tab w:val="left" w:pos="851"/>
          <w:tab w:val="left" w:pos="993"/>
        </w:tabs>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2) հայցը մերժելու մասին:</w:t>
      </w:r>
    </w:p>
    <w:p w:rsidR="002D413B" w:rsidRDefault="00415052" w:rsidP="008557FE">
      <w:pPr>
        <w:pBdr>
          <w:top w:val="nil"/>
          <w:left w:val="nil"/>
          <w:bottom w:val="nil"/>
          <w:right w:val="nil"/>
          <w:between w:val="nil"/>
        </w:pBdr>
        <w:tabs>
          <w:tab w:val="left" w:pos="709"/>
          <w:tab w:val="left" w:pos="851"/>
          <w:tab w:val="left" w:pos="993"/>
        </w:tabs>
        <w:spacing w:line="360" w:lineRule="auto"/>
        <w:ind w:firstLine="567"/>
        <w:jc w:val="both"/>
        <w:rPr>
          <w:rFonts w:ascii="GHEA Grapalat" w:eastAsia="GHEA Grapalat" w:hAnsi="GHEA Grapalat" w:cs="GHEA Grapalat"/>
          <w:color w:val="000000"/>
        </w:rPr>
      </w:pPr>
      <w:bookmarkStart w:id="51" w:name="_heading=h.slb4he4dl6bp" w:colFirst="0" w:colLast="0"/>
      <w:bookmarkEnd w:id="51"/>
      <w:r>
        <w:rPr>
          <w:rFonts w:ascii="GHEA Grapalat" w:eastAsia="GHEA Grapalat" w:hAnsi="GHEA Grapalat" w:cs="GHEA Grapalat"/>
          <w:color w:val="000000"/>
        </w:rPr>
        <w:t>2. Սույն գլխով նախատեսված վեճերի քննության արդյունքում կայացված հայցը բավարարելու վերաբերյալ վճռում պետք է նշվեն պատասխանողի կողմից դեպոզիտ հաշվին վճարման ենթակա փոխհատուցման լրացուցիչ գումարը, ինչպես նաև փոխհատուցման ենթակա լրացուցիչ գումարը ստանալու իրավունք ունեցող բոլոր անձանց մասին, եթե օտարվող սեփականության դիմաց դատարանի սահմանած փոխհատուցման գումարը պետք է տրվի մեկից ավելի սեփականատերերի կամ օտարվող սեփականության նկատմամբ գույքային իրավունքներ ունեցողների ևս:»:</w:t>
      </w:r>
    </w:p>
    <w:p w:rsidR="002D413B" w:rsidRDefault="002D413B" w:rsidP="008557FE">
      <w:pPr>
        <w:pBdr>
          <w:top w:val="nil"/>
          <w:left w:val="nil"/>
          <w:bottom w:val="nil"/>
          <w:right w:val="nil"/>
          <w:between w:val="nil"/>
        </w:pBdr>
        <w:tabs>
          <w:tab w:val="left" w:pos="709"/>
          <w:tab w:val="left" w:pos="851"/>
          <w:tab w:val="left" w:pos="993"/>
        </w:tabs>
        <w:spacing w:line="360" w:lineRule="auto"/>
        <w:ind w:firstLine="567"/>
        <w:jc w:val="both"/>
        <w:rPr>
          <w:rFonts w:ascii="GHEA Grapalat" w:eastAsia="GHEA Grapalat" w:hAnsi="GHEA Grapalat" w:cs="GHEA Grapalat"/>
          <w:color w:val="000000"/>
        </w:rPr>
      </w:pPr>
    </w:p>
    <w:p w:rsidR="002D413B" w:rsidRDefault="00415052" w:rsidP="008557FE">
      <w:pPr>
        <w:tabs>
          <w:tab w:val="left" w:pos="709"/>
          <w:tab w:val="left" w:pos="851"/>
          <w:tab w:val="left" w:pos="993"/>
        </w:tabs>
        <w:spacing w:line="360" w:lineRule="auto"/>
        <w:ind w:firstLine="567"/>
        <w:jc w:val="both"/>
        <w:rPr>
          <w:rFonts w:ascii="GHEA Grapalat" w:eastAsia="GHEA Grapalat" w:hAnsi="GHEA Grapalat" w:cs="GHEA Grapalat"/>
          <w:b/>
          <w:bCs/>
        </w:rPr>
      </w:pPr>
      <w:r>
        <w:rPr>
          <w:rFonts w:ascii="GHEA Grapalat" w:eastAsia="GHEA Grapalat" w:hAnsi="GHEA Grapalat" w:cs="GHEA Grapalat"/>
          <w:b/>
          <w:bCs/>
        </w:rPr>
        <w:t>Հոդված 4. Եզրափակիչ մաս և անցումային դրույթներ</w:t>
      </w:r>
    </w:p>
    <w:p w:rsidR="002D413B" w:rsidRDefault="00415052" w:rsidP="008557FE">
      <w:pPr>
        <w:tabs>
          <w:tab w:val="left" w:pos="709"/>
          <w:tab w:val="left" w:pos="851"/>
          <w:tab w:val="left" w:pos="993"/>
        </w:tabs>
        <w:spacing w:line="360" w:lineRule="auto"/>
        <w:ind w:firstLine="567"/>
        <w:jc w:val="both"/>
        <w:rPr>
          <w:rFonts w:ascii="GHEA Grapalat" w:eastAsia="GHEA Grapalat" w:hAnsi="GHEA Grapalat" w:cs="GHEA Grapalat"/>
        </w:rPr>
      </w:pPr>
      <w:r>
        <w:rPr>
          <w:rFonts w:ascii="GHEA Grapalat" w:eastAsia="GHEA Grapalat" w:hAnsi="GHEA Grapalat" w:cs="GHEA Grapalat"/>
        </w:rPr>
        <w:t>1.</w:t>
      </w:r>
      <w:r>
        <w:rPr>
          <w:rFonts w:ascii="GHEA Grapalat" w:eastAsia="GHEA Grapalat" w:hAnsi="GHEA Grapalat" w:cs="GHEA Grapalat"/>
          <w:b/>
          <w:bCs/>
        </w:rPr>
        <w:t xml:space="preserve"> </w:t>
      </w:r>
      <w:r>
        <w:rPr>
          <w:rFonts w:ascii="GHEA Grapalat" w:eastAsia="GHEA Grapalat" w:hAnsi="GHEA Grapalat" w:cs="GHEA Grapalat"/>
        </w:rPr>
        <w:t>Սույն օրենքն ուժի մեջ է մտնում պաշտոնական հրապարակմանը հաջորդող տասներորդ օրը և տարածվում է նաև մինչև սույն օրենքն ուժի մեջ մտնելը ծագած հարաբերությունների նկատմամբ:</w:t>
      </w:r>
    </w:p>
    <w:p w:rsidR="002D413B" w:rsidRDefault="00415052" w:rsidP="008557FE">
      <w:pPr>
        <w:tabs>
          <w:tab w:val="left" w:pos="709"/>
          <w:tab w:val="left" w:pos="851"/>
          <w:tab w:val="left" w:pos="993"/>
        </w:tabs>
        <w:spacing w:line="360" w:lineRule="auto"/>
        <w:ind w:firstLine="567"/>
        <w:jc w:val="both"/>
        <w:rPr>
          <w:rFonts w:ascii="GHEA Grapalat" w:eastAsia="GHEA Grapalat" w:hAnsi="GHEA Grapalat" w:cs="GHEA Grapalat"/>
        </w:rPr>
      </w:pPr>
      <w:r>
        <w:rPr>
          <w:rFonts w:ascii="GHEA Grapalat" w:eastAsia="GHEA Grapalat" w:hAnsi="GHEA Grapalat" w:cs="GHEA Grapalat"/>
        </w:rPr>
        <w:t xml:space="preserve">2. Սույն օրենքն ուժի մեջ մտնելուց հետո դատարանը կասեցնում է «Հանրության գերակա շահերի ապահովման նպատակով սեփականության օտարման մասին» օրենքի հիման վրա մինչև սույն օրենքն ուժի մեջ մտնելը հարուցված հայցերով գործերի քննությունը` վեց ամիս ժամկետով՝ կողմերին գրավոր ծանուցելով հաշտության համաձայնություն կնքելու իրենց իրավունքի մասին: Սույն մասով սահմանված ժամկետում հաշտության համաձայնություն </w:t>
      </w:r>
      <w:r>
        <w:rPr>
          <w:rFonts w:ascii="GHEA Grapalat" w:eastAsia="GHEA Grapalat" w:hAnsi="GHEA Grapalat" w:cs="GHEA Grapalat"/>
        </w:rPr>
        <w:lastRenderedPageBreak/>
        <w:t xml:space="preserve">չներկայացվելու դեպքում դատարանը վերսկսում է գործի վարույթը` շարունակելով գործը քննել սույն օրենքով սահմանված հատուկ վարույթի կանոններին համապատասխան: </w:t>
      </w:r>
    </w:p>
    <w:p w:rsidR="002D413B" w:rsidRPr="00071324" w:rsidRDefault="00415052" w:rsidP="008557FE">
      <w:pPr>
        <w:tabs>
          <w:tab w:val="left" w:pos="709"/>
          <w:tab w:val="left" w:pos="851"/>
          <w:tab w:val="left" w:pos="993"/>
        </w:tabs>
        <w:spacing w:line="360" w:lineRule="auto"/>
        <w:ind w:firstLine="567"/>
        <w:jc w:val="both"/>
        <w:rPr>
          <w:rFonts w:ascii="GHEA Grapalat" w:eastAsia="GHEA Grapalat" w:hAnsi="GHEA Grapalat" w:cs="GHEA Grapalat"/>
        </w:rPr>
      </w:pPr>
      <w:r>
        <w:rPr>
          <w:rFonts w:ascii="GHEA Grapalat" w:eastAsia="GHEA Grapalat" w:hAnsi="GHEA Grapalat" w:cs="GHEA Grapalat"/>
        </w:rPr>
        <w:t>3. Սույն հոդվածի 2-րդ մասով սահմանված` գործի վարույթը վերսկսելու մասին որոշումը, գերակա շահ ճանաչելու մասին կառավարության որոշումը,  լիազոր մարմնի կողմից տրամադրված գրավոր տեղեկատվությունը` Կառավարության որոշումը տվյալ գույքի մասով ուժը կորցրած ճանաչելու հիմքերի բացակայության վերաբերյալ, և վեճի առարկա գույքի օտարման դիմաց համարժեք փոխհատուցման գումարը (հաշվարկված սույն օրենքն ուժի մեջ մտնելուց հետո գործող խմբագրությամբ «Հանրության գերակա շահերի ապահովման նպատակով սեփականության օտարման մասին» օրենքի կարգավորումներին համապատասխան) դեպոզիտ մուտքագրելու վերաբերյալ նոտարի կամ դատարանի կողմից  տրված տեղեկանքը հիմք են հանդիսանում վեճի առարկա գույքի` օրենքի ուժով ձեռքբերողին օտարման և այդ գույքի նկատմամբ ձեռքբերողի սեփականության իրավունքի գրանցման համար, իսկ այդ գույքի օտարման դիմաց փոխհատուցման չափը շարունակում է քննարկման առարկա հանդիսանալ համապատասխան դատական գործերի շրջանակում` գույքի օտարման դիմաց համարժեք փոխհատուցման չափի վերջնական որոշման համար: Դատարանը գործի վարույթը վերսկսելու մասին որոշմամբ վերացնում է նաև տվյալ գործի շրջանակներում նախկինում կիրառված հայցի ապահովման միջոցները` սույն օրենքի և «Հանրության գերակա շահերի ապահովման մասին» օրենքի պահանջներին համապատասխան: Դատարանի կողմից գործի վարույթը վերսկսելուց հետո քննարկման առարկա չեն կարող հանդիսանալ այն հարցերը, որոնք չեն բխում սույն մասով սահմանված շրջանակներից: Փոխհատուցման չափը որոշելու վերաբերյալ դատական ակտի օրինական ուժի մեջ մտնելուց հետո ձեռքբերողը պարտավոր է դատարանի կողմից սահմանված փոխհատուցման լրացուցիչ գումարը, եթե այդպիսին առկա է, դեպոզիտ հանձնել դատական ակտի օրինական ուժի մեջ մտնելուց հետո՝ յոթ օրվա ընթացքում:</w:t>
      </w:r>
      <w:r w:rsidRPr="00071324">
        <w:rPr>
          <w:rFonts w:ascii="GHEA Grapalat" w:eastAsia="GHEA Grapalat" w:hAnsi="GHEA Grapalat" w:cs="GHEA Grapalat"/>
        </w:rPr>
        <w:t xml:space="preserve"> Սույն մասով սահմանված դեպքերում կառավարության կողմից օտարվող սեփականության առնչությամբ հանրության այլ գերակա շահ ճանաչելը հիմք է տվյալ սեփականության դիմաց փոխհատուցման չափի, հանրության գերակա շահ ճանաչելու </w:t>
      </w:r>
      <w:r w:rsidRPr="00071324">
        <w:rPr>
          <w:rFonts w:ascii="GHEA Grapalat" w:eastAsia="GHEA Grapalat" w:hAnsi="GHEA Grapalat" w:cs="GHEA Grapalat"/>
        </w:rPr>
        <w:lastRenderedPageBreak/>
        <w:t>վերաբերյալ կառավարության որոշման անվավերության և տվյալ սեփականությանն առնչվող այլ քաղաքացիական գործով վարույթը կարճելու համար` վեճն ըստ էության սպառված լինելու հիմքով:</w:t>
      </w:r>
    </w:p>
    <w:p w:rsidR="002D413B" w:rsidRDefault="00415052" w:rsidP="008557FE">
      <w:pPr>
        <w:tabs>
          <w:tab w:val="left" w:pos="709"/>
          <w:tab w:val="left" w:pos="851"/>
          <w:tab w:val="left" w:pos="993"/>
        </w:tabs>
        <w:spacing w:line="360" w:lineRule="auto"/>
        <w:ind w:firstLine="567"/>
        <w:jc w:val="both"/>
        <w:rPr>
          <w:rFonts w:ascii="GHEA Grapalat" w:eastAsia="GHEA Grapalat" w:hAnsi="GHEA Grapalat" w:cs="GHEA Grapalat"/>
          <w:b/>
          <w:bCs/>
        </w:rPr>
      </w:pPr>
      <w:r>
        <w:rPr>
          <w:rFonts w:ascii="GHEA Grapalat" w:eastAsia="GHEA Grapalat" w:hAnsi="GHEA Grapalat" w:cs="GHEA Grapalat"/>
        </w:rPr>
        <w:t>4. Սույն հոդվածի 2-րդ մասով սահմանված ժամկետում դատարանի հաստատմանը հաշտության համաձայնություն ներկայացվելու դեպքում դատարանը կարճում է գործի վարույթը` սույն օրենսգրքի 182-րդ հոդվածի 1-ին մասի 9-րդ կետի հիմքով: Սույն մասով նախատեսված դեպքերում գործի վարույթը կարճվելու դեպքում դատարանը հաշտության համաձայնություն կնքած անձանցից դատական ծախսեր չի բռնագանձում:</w:t>
      </w:r>
    </w:p>
    <w:p w:rsidR="002D413B" w:rsidRDefault="002D413B">
      <w:pPr>
        <w:pBdr>
          <w:top w:val="nil"/>
          <w:left w:val="nil"/>
          <w:bottom w:val="nil"/>
          <w:right w:val="nil"/>
          <w:between w:val="nil"/>
        </w:pBdr>
        <w:tabs>
          <w:tab w:val="left" w:pos="709"/>
          <w:tab w:val="left" w:pos="851"/>
          <w:tab w:val="left" w:pos="993"/>
        </w:tabs>
        <w:spacing w:line="360" w:lineRule="auto"/>
        <w:ind w:firstLine="540"/>
        <w:jc w:val="both"/>
        <w:rPr>
          <w:rFonts w:ascii="GHEA Grapalat" w:eastAsia="GHEA Grapalat" w:hAnsi="GHEA Grapalat" w:cs="GHEA Grapalat"/>
          <w:color w:val="000000"/>
        </w:rPr>
      </w:pPr>
    </w:p>
    <w:p w:rsidR="002D413B" w:rsidRDefault="002D413B">
      <w:pPr>
        <w:pBdr>
          <w:top w:val="nil"/>
          <w:left w:val="nil"/>
          <w:bottom w:val="nil"/>
          <w:right w:val="nil"/>
          <w:between w:val="nil"/>
        </w:pBdr>
        <w:tabs>
          <w:tab w:val="left" w:pos="709"/>
          <w:tab w:val="left" w:pos="851"/>
          <w:tab w:val="left" w:pos="993"/>
        </w:tabs>
        <w:spacing w:line="360" w:lineRule="auto"/>
        <w:ind w:firstLine="540"/>
        <w:jc w:val="both"/>
        <w:rPr>
          <w:rFonts w:ascii="GHEA Grapalat" w:eastAsia="GHEA Grapalat" w:hAnsi="GHEA Grapalat" w:cs="GHEA Grapalat"/>
          <w:color w:val="000000"/>
        </w:rPr>
      </w:pPr>
    </w:p>
    <w:p w:rsidR="002D413B" w:rsidRDefault="00415052" w:rsidP="008557FE">
      <w:pPr>
        <w:tabs>
          <w:tab w:val="left" w:pos="709"/>
          <w:tab w:val="left" w:pos="851"/>
          <w:tab w:val="left" w:pos="993"/>
        </w:tabs>
        <w:spacing w:line="360" w:lineRule="auto"/>
        <w:ind w:firstLine="567"/>
        <w:jc w:val="center"/>
        <w:rPr>
          <w:rFonts w:ascii="GHEA Grapalat" w:eastAsia="GHEA Grapalat" w:hAnsi="GHEA Grapalat" w:cs="GHEA Grapalat"/>
          <w:b/>
          <w:bCs/>
        </w:rPr>
      </w:pPr>
      <w:r>
        <w:br w:type="page"/>
      </w:r>
      <w:r>
        <w:rPr>
          <w:rFonts w:ascii="GHEA Grapalat" w:eastAsia="GHEA Grapalat" w:hAnsi="GHEA Grapalat" w:cs="GHEA Grapalat"/>
          <w:b/>
          <w:bCs/>
        </w:rPr>
        <w:lastRenderedPageBreak/>
        <w:t xml:space="preserve">ՀԱՅԱՍՏԱՆԻ ՀԱՆՐԱՊԵՏՈՒԹՅԱՆ </w:t>
      </w:r>
    </w:p>
    <w:p w:rsidR="002D413B" w:rsidRDefault="00415052" w:rsidP="008557FE">
      <w:pPr>
        <w:tabs>
          <w:tab w:val="left" w:pos="709"/>
          <w:tab w:val="left" w:pos="851"/>
          <w:tab w:val="left" w:pos="993"/>
        </w:tabs>
        <w:spacing w:line="360" w:lineRule="auto"/>
        <w:ind w:firstLine="567"/>
        <w:jc w:val="center"/>
        <w:rPr>
          <w:rFonts w:ascii="GHEA Grapalat" w:eastAsia="GHEA Grapalat" w:hAnsi="GHEA Grapalat" w:cs="GHEA Grapalat"/>
          <w:b/>
          <w:bCs/>
        </w:rPr>
      </w:pPr>
      <w:r>
        <w:rPr>
          <w:rFonts w:ascii="GHEA Grapalat" w:eastAsia="GHEA Grapalat" w:hAnsi="GHEA Grapalat" w:cs="GHEA Grapalat"/>
          <w:b/>
          <w:bCs/>
        </w:rPr>
        <w:t>ՕՐԵՆՔԸ</w:t>
      </w:r>
    </w:p>
    <w:p w:rsidR="002D413B" w:rsidRDefault="002D413B" w:rsidP="008557FE">
      <w:pPr>
        <w:tabs>
          <w:tab w:val="left" w:pos="709"/>
          <w:tab w:val="left" w:pos="851"/>
          <w:tab w:val="left" w:pos="993"/>
        </w:tabs>
        <w:spacing w:line="360" w:lineRule="auto"/>
        <w:ind w:firstLine="567"/>
        <w:jc w:val="center"/>
        <w:rPr>
          <w:rFonts w:ascii="GHEA Grapalat" w:eastAsia="GHEA Grapalat" w:hAnsi="GHEA Grapalat" w:cs="GHEA Grapalat"/>
          <w:b/>
          <w:bCs/>
        </w:rPr>
      </w:pPr>
    </w:p>
    <w:p w:rsidR="002D413B" w:rsidRDefault="00415052" w:rsidP="008557FE">
      <w:pPr>
        <w:tabs>
          <w:tab w:val="left" w:pos="709"/>
          <w:tab w:val="left" w:pos="851"/>
          <w:tab w:val="left" w:pos="993"/>
        </w:tabs>
        <w:spacing w:line="360" w:lineRule="auto"/>
        <w:ind w:firstLine="567"/>
        <w:jc w:val="center"/>
        <w:rPr>
          <w:rFonts w:ascii="GHEA Grapalat" w:eastAsia="GHEA Grapalat" w:hAnsi="GHEA Grapalat" w:cs="GHEA Grapalat"/>
          <w:b/>
          <w:bCs/>
        </w:rPr>
      </w:pPr>
      <w:r>
        <w:rPr>
          <w:rFonts w:ascii="GHEA Grapalat" w:eastAsia="GHEA Grapalat" w:hAnsi="GHEA Grapalat" w:cs="GHEA Grapalat"/>
          <w:b/>
          <w:bCs/>
        </w:rPr>
        <w:t>ՀԱՅԱՍՏԱՆԻ ՀԱՆՐԱՊԵՏՈՒԹՅԱՆ ՎԱՐՉԱԿԱՆ ԴԱՏԱՎԱՐՈՒԹՅԱՆ ՕՐԵՆՍԳՐՔՈՒՄ ԼՐԱՑՈՒՄՆԵՐ ԿԱՏԱՐԵԼՈՒ ՄԱՍԻՆ</w:t>
      </w:r>
    </w:p>
    <w:p w:rsidR="002D413B" w:rsidRDefault="002D413B" w:rsidP="008557FE">
      <w:pPr>
        <w:pBdr>
          <w:top w:val="nil"/>
          <w:left w:val="nil"/>
          <w:bottom w:val="nil"/>
          <w:right w:val="nil"/>
          <w:between w:val="nil"/>
        </w:pBdr>
        <w:tabs>
          <w:tab w:val="left" w:pos="709"/>
          <w:tab w:val="left" w:pos="851"/>
          <w:tab w:val="left" w:pos="993"/>
        </w:tabs>
        <w:spacing w:line="360" w:lineRule="auto"/>
        <w:ind w:firstLine="567"/>
        <w:jc w:val="both"/>
        <w:rPr>
          <w:rFonts w:ascii="GHEA Grapalat" w:eastAsia="GHEA Grapalat" w:hAnsi="GHEA Grapalat" w:cs="GHEA Grapalat"/>
          <w:color w:val="000000"/>
        </w:rPr>
      </w:pPr>
    </w:p>
    <w:p w:rsidR="002D413B" w:rsidRDefault="00415052" w:rsidP="008557FE">
      <w:pPr>
        <w:tabs>
          <w:tab w:val="left" w:pos="709"/>
          <w:tab w:val="left" w:pos="851"/>
          <w:tab w:val="left" w:pos="993"/>
        </w:tabs>
        <w:spacing w:line="360" w:lineRule="auto"/>
        <w:ind w:firstLine="567"/>
        <w:jc w:val="both"/>
        <w:rPr>
          <w:rFonts w:ascii="GHEA Grapalat" w:eastAsia="GHEA Grapalat" w:hAnsi="GHEA Grapalat" w:cs="GHEA Grapalat"/>
        </w:rPr>
      </w:pPr>
      <w:r>
        <w:rPr>
          <w:rFonts w:ascii="GHEA Grapalat" w:eastAsia="GHEA Grapalat" w:hAnsi="GHEA Grapalat" w:cs="GHEA Grapalat"/>
          <w:b/>
          <w:bCs/>
        </w:rPr>
        <w:t xml:space="preserve">Հոդված 1. </w:t>
      </w:r>
      <w:r>
        <w:rPr>
          <w:rFonts w:ascii="GHEA Grapalat" w:eastAsia="GHEA Grapalat" w:hAnsi="GHEA Grapalat" w:cs="GHEA Grapalat"/>
        </w:rPr>
        <w:t>2013 թվականի դեկտեմբերի 5-ի Հայաստանի Հանրապետության վարչական դատավարության օրենսգրքի (այսուհետ` Օրենսգիրք) 83-րդ հոդվածը 1-ին մասը լրացնել հետևյալ բովանդակությամբ նոր՝ 1.1-ին կետով.</w:t>
      </w:r>
    </w:p>
    <w:p w:rsidR="002D413B" w:rsidRDefault="00415052" w:rsidP="008557FE">
      <w:pPr>
        <w:tabs>
          <w:tab w:val="left" w:pos="709"/>
          <w:tab w:val="left" w:pos="851"/>
          <w:tab w:val="left" w:pos="993"/>
        </w:tabs>
        <w:spacing w:line="360" w:lineRule="auto"/>
        <w:ind w:firstLine="567"/>
        <w:jc w:val="both"/>
        <w:rPr>
          <w:rFonts w:ascii="GHEA Grapalat" w:eastAsia="GHEA Grapalat" w:hAnsi="GHEA Grapalat" w:cs="GHEA Grapalat"/>
        </w:rPr>
      </w:pPr>
      <w:bookmarkStart w:id="52" w:name="_heading=h.rwrfg3c0c3gh" w:colFirst="0" w:colLast="0"/>
      <w:bookmarkEnd w:id="52"/>
      <w:r>
        <w:rPr>
          <w:rFonts w:ascii="GHEA Grapalat" w:eastAsia="GHEA Grapalat" w:hAnsi="GHEA Grapalat" w:cs="GHEA Grapalat"/>
        </w:rPr>
        <w:t>«1.1) այն դեպքերի, երբ վիճարկվում է «Հանրության գերակա շահերի ապահովման նպատակով սեփականության օտարման մասին» օրենքով կարգավորվող իրավահարաբերություններից բխող, այդ թվում՝ օտարվող կամ օտարված գույքի կամ դրա նկատմամբ ձեռքբերողի սեփականության իրավունքի պետական գրանցման վերաբերյալ վարչական ակտ.»:</w:t>
      </w:r>
    </w:p>
    <w:p w:rsidR="002D413B" w:rsidRDefault="002D413B" w:rsidP="008557FE">
      <w:pPr>
        <w:tabs>
          <w:tab w:val="left" w:pos="709"/>
          <w:tab w:val="left" w:pos="851"/>
          <w:tab w:val="left" w:pos="993"/>
        </w:tabs>
        <w:spacing w:line="360" w:lineRule="auto"/>
        <w:ind w:firstLine="567"/>
        <w:jc w:val="both"/>
        <w:rPr>
          <w:rFonts w:ascii="GHEA Grapalat" w:eastAsia="GHEA Grapalat" w:hAnsi="GHEA Grapalat" w:cs="GHEA Grapalat"/>
          <w:b/>
          <w:bCs/>
        </w:rPr>
      </w:pPr>
    </w:p>
    <w:p w:rsidR="002D413B" w:rsidRDefault="00415052" w:rsidP="008557FE">
      <w:pPr>
        <w:tabs>
          <w:tab w:val="left" w:pos="709"/>
          <w:tab w:val="left" w:pos="851"/>
          <w:tab w:val="left" w:pos="993"/>
        </w:tabs>
        <w:spacing w:line="360" w:lineRule="auto"/>
        <w:ind w:firstLine="567"/>
        <w:jc w:val="both"/>
        <w:rPr>
          <w:rFonts w:ascii="GHEA Grapalat" w:eastAsia="GHEA Grapalat" w:hAnsi="GHEA Grapalat" w:cs="GHEA Grapalat"/>
        </w:rPr>
      </w:pPr>
      <w:r>
        <w:rPr>
          <w:rFonts w:ascii="GHEA Grapalat" w:eastAsia="GHEA Grapalat" w:hAnsi="GHEA Grapalat" w:cs="GHEA Grapalat"/>
          <w:b/>
          <w:bCs/>
        </w:rPr>
        <w:t xml:space="preserve">Հոդված 2. </w:t>
      </w:r>
      <w:r>
        <w:rPr>
          <w:rFonts w:ascii="GHEA Grapalat" w:eastAsia="GHEA Grapalat" w:hAnsi="GHEA Grapalat" w:cs="GHEA Grapalat"/>
        </w:rPr>
        <w:t>Օրենսգրքի 91-րդ հոդվածը լրացնել հետևյալ բովանդակությամբ 2.1-ին մասով.</w:t>
      </w:r>
    </w:p>
    <w:p w:rsidR="002D413B" w:rsidRDefault="00415052" w:rsidP="008557FE">
      <w:pPr>
        <w:pBdr>
          <w:top w:val="nil"/>
          <w:left w:val="nil"/>
          <w:bottom w:val="nil"/>
          <w:right w:val="nil"/>
          <w:between w:val="nil"/>
        </w:pBdr>
        <w:tabs>
          <w:tab w:val="left" w:pos="709"/>
          <w:tab w:val="left" w:pos="851"/>
          <w:tab w:val="left" w:pos="993"/>
        </w:tabs>
        <w:spacing w:line="360" w:lineRule="auto"/>
        <w:ind w:firstLine="567"/>
        <w:jc w:val="both"/>
        <w:rPr>
          <w:rFonts w:ascii="GHEA Grapalat" w:eastAsia="GHEA Grapalat" w:hAnsi="GHEA Grapalat" w:cs="GHEA Grapalat"/>
          <w:color w:val="000000"/>
        </w:rPr>
      </w:pPr>
      <w:bookmarkStart w:id="53" w:name="_heading=h.r2v93j9yw34i" w:colFirst="0" w:colLast="0"/>
      <w:bookmarkEnd w:id="53"/>
      <w:r>
        <w:rPr>
          <w:rFonts w:ascii="GHEA Grapalat" w:eastAsia="GHEA Grapalat" w:hAnsi="GHEA Grapalat" w:cs="GHEA Grapalat"/>
          <w:color w:val="000000"/>
        </w:rPr>
        <w:t>«2.1. «Հանրության գերակա շահերի ապահովման նպատակով սեփականության օտարման մասին» օրենքով կարգավորվող իրավահարաբերություններից բխող, այդ թվում՝ օտարվող կամ օտարված գույքի կամ դրա նկատմամբ սեփականության իրավունքի պետական գրանցման վերաբերյալ վեճերով չի կարող կիրառվել հայցի ապահովման այնպիսի միջոց, որը կհանգեցնի հանրության գերակա շահ ճանաչելու վերաբերյալ Կառավարության որոշման, ձեռքբերողի սեփականության իրավունքի պետական գրանցման կամ դրանից բխող այլ գործողությունների կամ հանրության գերակա շահի ապահովման նպատակով սեփականության օտարման հիմք հանդիսացող գործունեության կասեցմանը կամ խոչընդոտմանը:»:</w:t>
      </w:r>
    </w:p>
    <w:p w:rsidR="002D413B" w:rsidRDefault="00415052" w:rsidP="008557FE">
      <w:pPr>
        <w:pBdr>
          <w:top w:val="nil"/>
          <w:left w:val="nil"/>
          <w:bottom w:val="nil"/>
          <w:right w:val="nil"/>
          <w:between w:val="nil"/>
        </w:pBdr>
        <w:tabs>
          <w:tab w:val="left" w:pos="709"/>
          <w:tab w:val="left" w:pos="851"/>
          <w:tab w:val="left" w:pos="993"/>
        </w:tabs>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b/>
          <w:bCs/>
          <w:color w:val="000000"/>
        </w:rPr>
        <w:lastRenderedPageBreak/>
        <w:t xml:space="preserve">Հոդված 3. </w:t>
      </w:r>
      <w:r>
        <w:rPr>
          <w:rFonts w:ascii="GHEA Grapalat" w:eastAsia="GHEA Grapalat" w:hAnsi="GHEA Grapalat" w:cs="GHEA Grapalat"/>
          <w:color w:val="000000"/>
        </w:rPr>
        <w:t>Օրենսգրքի 141-րդ հոդվածի 1-ին և 2-րդ մասերը «իրավաչափությունը վիճարկելու» բառերից հետո լրացնել «և հանրության գերակա շահ ճանաչելու վերաբերյալ Հայաստանի Հանրապետության կառավարության որոշումների իրավաչափությունը վիճարկելու» բառերով:</w:t>
      </w:r>
    </w:p>
    <w:p w:rsidR="002D413B" w:rsidRDefault="002D413B" w:rsidP="008557FE">
      <w:pPr>
        <w:pBdr>
          <w:top w:val="nil"/>
          <w:left w:val="nil"/>
          <w:bottom w:val="nil"/>
          <w:right w:val="nil"/>
          <w:between w:val="nil"/>
        </w:pBdr>
        <w:tabs>
          <w:tab w:val="left" w:pos="709"/>
          <w:tab w:val="left" w:pos="851"/>
          <w:tab w:val="left" w:pos="993"/>
        </w:tabs>
        <w:spacing w:line="360" w:lineRule="auto"/>
        <w:ind w:firstLine="567"/>
        <w:jc w:val="both"/>
        <w:rPr>
          <w:rFonts w:ascii="GHEA Grapalat" w:eastAsia="GHEA Grapalat" w:hAnsi="GHEA Grapalat" w:cs="GHEA Grapalat"/>
          <w:b/>
          <w:bCs/>
          <w:color w:val="000000"/>
        </w:rPr>
      </w:pPr>
    </w:p>
    <w:p w:rsidR="002D413B" w:rsidRDefault="00415052" w:rsidP="008557FE">
      <w:pPr>
        <w:pBdr>
          <w:top w:val="nil"/>
          <w:left w:val="nil"/>
          <w:bottom w:val="nil"/>
          <w:right w:val="nil"/>
          <w:between w:val="nil"/>
        </w:pBdr>
        <w:tabs>
          <w:tab w:val="left" w:pos="709"/>
          <w:tab w:val="left" w:pos="851"/>
          <w:tab w:val="left" w:pos="993"/>
        </w:tabs>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b/>
          <w:bCs/>
          <w:color w:val="000000"/>
        </w:rPr>
        <w:t xml:space="preserve">Հոդված 4. </w:t>
      </w:r>
      <w:r>
        <w:rPr>
          <w:rFonts w:ascii="GHEA Grapalat" w:eastAsia="GHEA Grapalat" w:hAnsi="GHEA Grapalat" w:cs="GHEA Grapalat"/>
          <w:color w:val="000000"/>
        </w:rPr>
        <w:t>Օրենսգիրքը լրացնել հետևյալ բովանդակությամբ նոր՝ 26.1-ին գլխով.</w:t>
      </w:r>
    </w:p>
    <w:p w:rsidR="002D413B" w:rsidRDefault="002D413B" w:rsidP="008557FE">
      <w:pPr>
        <w:pBdr>
          <w:top w:val="nil"/>
          <w:left w:val="nil"/>
          <w:bottom w:val="nil"/>
          <w:right w:val="nil"/>
          <w:between w:val="nil"/>
        </w:pBdr>
        <w:tabs>
          <w:tab w:val="left" w:pos="709"/>
          <w:tab w:val="left" w:pos="851"/>
          <w:tab w:val="left" w:pos="993"/>
        </w:tabs>
        <w:spacing w:line="360" w:lineRule="auto"/>
        <w:ind w:firstLine="567"/>
        <w:jc w:val="both"/>
        <w:rPr>
          <w:rFonts w:ascii="GHEA Grapalat" w:eastAsia="GHEA Grapalat" w:hAnsi="GHEA Grapalat" w:cs="GHEA Grapalat"/>
          <w:color w:val="000000"/>
        </w:rPr>
      </w:pPr>
    </w:p>
    <w:p w:rsidR="002D413B" w:rsidRDefault="00415052" w:rsidP="008557FE">
      <w:pPr>
        <w:pBdr>
          <w:top w:val="nil"/>
          <w:left w:val="nil"/>
          <w:bottom w:val="nil"/>
          <w:right w:val="nil"/>
          <w:between w:val="nil"/>
        </w:pBdr>
        <w:shd w:val="clear" w:color="auto" w:fill="FFFFFF"/>
        <w:tabs>
          <w:tab w:val="left" w:pos="709"/>
          <w:tab w:val="left" w:pos="851"/>
        </w:tabs>
        <w:spacing w:line="360" w:lineRule="auto"/>
        <w:ind w:firstLine="567"/>
        <w:jc w:val="center"/>
        <w:rPr>
          <w:rFonts w:ascii="GHEA Grapalat" w:eastAsia="GHEA Grapalat" w:hAnsi="GHEA Grapalat" w:cs="GHEA Grapalat"/>
          <w:color w:val="000000"/>
        </w:rPr>
      </w:pPr>
      <w:bookmarkStart w:id="54" w:name="_heading=h.5so1fl80pqe3" w:colFirst="0" w:colLast="0"/>
      <w:bookmarkEnd w:id="54"/>
      <w:r>
        <w:rPr>
          <w:rFonts w:ascii="GHEA Grapalat" w:eastAsia="GHEA Grapalat" w:hAnsi="GHEA Grapalat" w:cs="GHEA Grapalat"/>
          <w:b/>
          <w:bCs/>
          <w:color w:val="000000"/>
        </w:rPr>
        <w:t>«Գ Լ ՈՒ Խ  26.1</w:t>
      </w:r>
    </w:p>
    <w:p w:rsidR="002D413B" w:rsidRDefault="00415052" w:rsidP="008557FE">
      <w:pPr>
        <w:pBdr>
          <w:top w:val="nil"/>
          <w:left w:val="nil"/>
          <w:bottom w:val="nil"/>
          <w:right w:val="nil"/>
          <w:between w:val="nil"/>
        </w:pBdr>
        <w:shd w:val="clear" w:color="auto" w:fill="FFFFFF"/>
        <w:tabs>
          <w:tab w:val="left" w:pos="709"/>
          <w:tab w:val="left" w:pos="851"/>
        </w:tabs>
        <w:spacing w:line="360" w:lineRule="auto"/>
        <w:ind w:firstLine="567"/>
        <w:jc w:val="center"/>
        <w:rPr>
          <w:rFonts w:ascii="GHEA Grapalat" w:eastAsia="GHEA Grapalat" w:hAnsi="GHEA Grapalat" w:cs="GHEA Grapalat"/>
          <w:color w:val="000000"/>
        </w:rPr>
      </w:pPr>
      <w:r>
        <w:rPr>
          <w:rFonts w:ascii="GHEA Grapalat" w:eastAsia="GHEA Grapalat" w:hAnsi="GHEA Grapalat" w:cs="GHEA Grapalat"/>
          <w:b/>
          <w:bCs/>
          <w:i/>
          <w:iCs/>
          <w:color w:val="000000"/>
        </w:rPr>
        <w:t>ՀԱՆՐՈՒԹՅԱՆ ԳԵՐԱԿԱ ՇԱՀ ՃԱՆԱՉԵԼՈՒ ՎԵՐԱԲԵՐՅԱԼ ԿԱՌԱՎԱՐՈՒԹՅԱՆ ՈՐՈՇՄԱՆ ԻՐԱՎԱՉԱՓՈՒԹՅՈՒՆԸ ՎԻՃԱՐԿԵԼՈՒ ՎԵՐԱԲԵՐՅԱԼ ԳՈՐԾԵՐԻ ՎԱՐՈՒՅԹԸ</w:t>
      </w:r>
    </w:p>
    <w:p w:rsidR="002D413B" w:rsidRDefault="002D413B" w:rsidP="008557FE">
      <w:pPr>
        <w:pBdr>
          <w:top w:val="nil"/>
          <w:left w:val="nil"/>
          <w:bottom w:val="nil"/>
          <w:right w:val="nil"/>
          <w:between w:val="nil"/>
        </w:pBdr>
        <w:shd w:val="clear" w:color="auto" w:fill="FFFFFF"/>
        <w:tabs>
          <w:tab w:val="left" w:pos="709"/>
          <w:tab w:val="left" w:pos="851"/>
        </w:tabs>
        <w:spacing w:line="360" w:lineRule="auto"/>
        <w:ind w:firstLine="567"/>
        <w:jc w:val="center"/>
        <w:rPr>
          <w:rFonts w:ascii="GHEA Grapalat" w:eastAsia="GHEA Grapalat" w:hAnsi="GHEA Grapalat" w:cs="GHEA Grapalat"/>
          <w:color w:val="000000"/>
        </w:rPr>
      </w:pPr>
    </w:p>
    <w:p w:rsidR="002D413B" w:rsidRDefault="00415052" w:rsidP="008557FE">
      <w:pPr>
        <w:pBdr>
          <w:top w:val="nil"/>
          <w:left w:val="nil"/>
          <w:bottom w:val="nil"/>
          <w:right w:val="nil"/>
          <w:between w:val="nil"/>
        </w:pBdr>
        <w:shd w:val="clear" w:color="auto" w:fill="FFFFFF"/>
        <w:tabs>
          <w:tab w:val="left" w:pos="709"/>
          <w:tab w:val="left" w:pos="851"/>
        </w:tabs>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b/>
          <w:bCs/>
          <w:color w:val="000000"/>
        </w:rPr>
        <w:t>Հոդված 200.1. Հանրության գերակա շահ ճանաչելու վերաբերյալ կառավարության որոշման իրավաչափությունը վիճարկելու վերաբերյալ գործերի վարույթը</w:t>
      </w:r>
    </w:p>
    <w:p w:rsidR="002D413B" w:rsidRDefault="00415052" w:rsidP="008557FE">
      <w:pPr>
        <w:pBdr>
          <w:top w:val="nil"/>
          <w:left w:val="nil"/>
          <w:bottom w:val="nil"/>
          <w:right w:val="nil"/>
          <w:between w:val="nil"/>
        </w:pBdr>
        <w:shd w:val="clear" w:color="auto" w:fill="FFFFFF"/>
        <w:tabs>
          <w:tab w:val="left" w:pos="709"/>
          <w:tab w:val="left" w:pos="851"/>
        </w:tabs>
        <w:spacing w:line="360" w:lineRule="auto"/>
        <w:ind w:firstLine="567"/>
        <w:jc w:val="both"/>
        <w:rPr>
          <w:rFonts w:ascii="GHEA Grapalat" w:eastAsia="GHEA Grapalat" w:hAnsi="GHEA Grapalat" w:cs="GHEA Grapalat"/>
          <w:color w:val="000000"/>
        </w:rPr>
      </w:pPr>
      <w:bookmarkStart w:id="55" w:name="_heading=h.550eyhvkav69" w:colFirst="0" w:colLast="0"/>
      <w:bookmarkEnd w:id="55"/>
      <w:r>
        <w:rPr>
          <w:rFonts w:ascii="GHEA Grapalat" w:eastAsia="GHEA Grapalat" w:hAnsi="GHEA Grapalat" w:cs="GHEA Grapalat"/>
          <w:color w:val="000000"/>
        </w:rPr>
        <w:t>1. Հանրության գերակա շահ ճանաչելու վերաբերյալ կառավարության ենթաօրենսդրական նորմատիվ իրավական ակտերի՝ դրանց համեմատ ավելի բարձր իրավաբանական ուժ ունեցող նորմատիվ իրավական ակտերին (բացի Սահմանադրությունից) համապատասխանությունը վիճարկելու վերաբերյալ գործերի քննության առանձնահատկությունները սահմանվում են սույն գլխով:</w:t>
      </w:r>
    </w:p>
    <w:p w:rsidR="002D413B" w:rsidRDefault="002D413B" w:rsidP="008557FE">
      <w:pPr>
        <w:pBdr>
          <w:top w:val="nil"/>
          <w:left w:val="nil"/>
          <w:bottom w:val="nil"/>
          <w:right w:val="nil"/>
          <w:between w:val="nil"/>
        </w:pBdr>
        <w:shd w:val="clear" w:color="auto" w:fill="FFFFFF"/>
        <w:tabs>
          <w:tab w:val="left" w:pos="709"/>
          <w:tab w:val="left" w:pos="851"/>
        </w:tabs>
        <w:spacing w:line="360" w:lineRule="auto"/>
        <w:ind w:firstLine="567"/>
        <w:jc w:val="both"/>
        <w:rPr>
          <w:rFonts w:ascii="GHEA Grapalat" w:eastAsia="GHEA Grapalat" w:hAnsi="GHEA Grapalat" w:cs="GHEA Grapalat"/>
          <w:color w:val="000000"/>
        </w:rPr>
      </w:pPr>
    </w:p>
    <w:p w:rsidR="002D413B" w:rsidRDefault="00415052" w:rsidP="008557FE">
      <w:pPr>
        <w:pBdr>
          <w:top w:val="nil"/>
          <w:left w:val="nil"/>
          <w:bottom w:val="nil"/>
          <w:right w:val="nil"/>
          <w:between w:val="nil"/>
        </w:pBdr>
        <w:shd w:val="clear" w:color="auto" w:fill="FFFFFF"/>
        <w:tabs>
          <w:tab w:val="left" w:pos="709"/>
          <w:tab w:val="left" w:pos="851"/>
        </w:tabs>
        <w:spacing w:line="360" w:lineRule="auto"/>
        <w:ind w:firstLine="567"/>
        <w:jc w:val="both"/>
        <w:rPr>
          <w:rFonts w:ascii="GHEA Grapalat" w:eastAsia="GHEA Grapalat" w:hAnsi="GHEA Grapalat" w:cs="GHEA Grapalat"/>
          <w:b/>
          <w:bCs/>
          <w:color w:val="000000"/>
        </w:rPr>
      </w:pPr>
      <w:r>
        <w:rPr>
          <w:rFonts w:ascii="GHEA Grapalat" w:eastAsia="GHEA Grapalat" w:hAnsi="GHEA Grapalat" w:cs="GHEA Grapalat"/>
          <w:b/>
          <w:bCs/>
          <w:color w:val="000000"/>
        </w:rPr>
        <w:t>Հոդված 200.2. Վարչական դատարան դիմելու իրավունքը</w:t>
      </w:r>
    </w:p>
    <w:p w:rsidR="002D413B" w:rsidRDefault="00415052" w:rsidP="008557FE">
      <w:pPr>
        <w:numPr>
          <w:ilvl w:val="0"/>
          <w:numId w:val="1"/>
        </w:numPr>
        <w:pBdr>
          <w:top w:val="nil"/>
          <w:left w:val="nil"/>
          <w:bottom w:val="nil"/>
          <w:right w:val="nil"/>
          <w:between w:val="nil"/>
        </w:pBdr>
        <w:shd w:val="clear" w:color="auto" w:fill="FFFFFF"/>
        <w:tabs>
          <w:tab w:val="left" w:pos="567"/>
          <w:tab w:val="left" w:pos="1080"/>
        </w:tabs>
        <w:spacing w:line="360" w:lineRule="auto"/>
        <w:ind w:left="0" w:firstLine="567"/>
        <w:jc w:val="both"/>
        <w:rPr>
          <w:rFonts w:ascii="GHEA Grapalat" w:eastAsia="GHEA Grapalat" w:hAnsi="GHEA Grapalat" w:cs="GHEA Grapalat"/>
          <w:color w:val="000000"/>
        </w:rPr>
      </w:pPr>
      <w:r>
        <w:rPr>
          <w:rFonts w:ascii="GHEA Grapalat" w:eastAsia="GHEA Grapalat" w:hAnsi="GHEA Grapalat" w:cs="GHEA Grapalat"/>
          <w:color w:val="000000"/>
        </w:rPr>
        <w:t>Սույն օրենսգրքի 200.1-ին հոդվածով նախատեսված գործերով վարչական դատարան կարող է դիմել յուրաքանչյուր ֆիզիկական կամ իրավաբանական անձ, որը բավարարում է սույն օրենսգրքի 192-րդ հոդվածում նշված պայմաններից որևէ մեկին:</w:t>
      </w:r>
    </w:p>
    <w:p w:rsidR="002D413B" w:rsidRDefault="00415052" w:rsidP="008557FE">
      <w:pPr>
        <w:numPr>
          <w:ilvl w:val="0"/>
          <w:numId w:val="1"/>
        </w:numPr>
        <w:pBdr>
          <w:top w:val="nil"/>
          <w:left w:val="nil"/>
          <w:bottom w:val="nil"/>
          <w:right w:val="nil"/>
          <w:between w:val="nil"/>
        </w:pBdr>
        <w:shd w:val="clear" w:color="auto" w:fill="FFFFFF"/>
        <w:tabs>
          <w:tab w:val="left" w:pos="567"/>
          <w:tab w:val="left" w:pos="1080"/>
        </w:tabs>
        <w:spacing w:line="360" w:lineRule="auto"/>
        <w:ind w:left="0" w:firstLine="567"/>
        <w:jc w:val="both"/>
        <w:rPr>
          <w:rFonts w:ascii="GHEA Grapalat" w:eastAsia="GHEA Grapalat" w:hAnsi="GHEA Grapalat" w:cs="GHEA Grapalat"/>
          <w:color w:val="000000"/>
        </w:rPr>
      </w:pPr>
      <w:r>
        <w:rPr>
          <w:rFonts w:ascii="GHEA Grapalat" w:eastAsia="GHEA Grapalat" w:hAnsi="GHEA Grapalat" w:cs="GHEA Grapalat"/>
          <w:color w:val="000000"/>
        </w:rPr>
        <w:t xml:space="preserve">Եթե դատախազը քրեական վարույթ նախաձեռնելու կամ հանրային քրեական հետապնդում հարուցելու մասին որոշումը ստանալիս հայտնաբերում է, որ գերակա շահ ճանաչելու մասին Կառավարության որոշմամբ խախտվել կամ անմիջականորեն կարող են </w:t>
      </w:r>
      <w:r>
        <w:rPr>
          <w:rFonts w:ascii="GHEA Grapalat" w:eastAsia="GHEA Grapalat" w:hAnsi="GHEA Grapalat" w:cs="GHEA Grapalat"/>
          <w:color w:val="000000"/>
        </w:rPr>
        <w:lastRenderedPageBreak/>
        <w:t>խախտվել պետության (համայնքի) գույքային և ոչ գույքային շահերը, ապա տվյալ իրավական ակտի իրավաչափությունը վիճարկելու համար oրենքով սահմանված կարգով վարչական դատարան կարող է դիմել քրեական վարույթ նախաձեռնելու կամ հանրային քրեական հետապնդում հարուցելու մասին որոշումը ստանալու օրվանից չորսամսյա ժամկետում:</w:t>
      </w:r>
    </w:p>
    <w:p w:rsidR="002D413B" w:rsidRDefault="002D413B" w:rsidP="008557FE">
      <w:pPr>
        <w:pBdr>
          <w:top w:val="nil"/>
          <w:left w:val="nil"/>
          <w:bottom w:val="nil"/>
          <w:right w:val="nil"/>
          <w:between w:val="nil"/>
        </w:pBdr>
        <w:shd w:val="clear" w:color="auto" w:fill="FFFFFF"/>
        <w:tabs>
          <w:tab w:val="left" w:pos="709"/>
          <w:tab w:val="left" w:pos="851"/>
        </w:tabs>
        <w:spacing w:line="360" w:lineRule="auto"/>
        <w:ind w:firstLine="567"/>
        <w:jc w:val="both"/>
        <w:rPr>
          <w:rFonts w:ascii="GHEA Grapalat" w:eastAsia="GHEA Grapalat" w:hAnsi="GHEA Grapalat" w:cs="GHEA Grapalat"/>
          <w:color w:val="000000"/>
        </w:rPr>
      </w:pPr>
    </w:p>
    <w:p w:rsidR="002D413B" w:rsidRDefault="00415052" w:rsidP="008557FE">
      <w:pPr>
        <w:pBdr>
          <w:top w:val="nil"/>
          <w:left w:val="nil"/>
          <w:bottom w:val="nil"/>
          <w:right w:val="nil"/>
          <w:between w:val="nil"/>
        </w:pBdr>
        <w:shd w:val="clear" w:color="auto" w:fill="FFFFFF"/>
        <w:tabs>
          <w:tab w:val="left" w:pos="709"/>
          <w:tab w:val="left" w:pos="851"/>
        </w:tabs>
        <w:spacing w:line="360" w:lineRule="auto"/>
        <w:ind w:firstLine="567"/>
        <w:jc w:val="both"/>
        <w:rPr>
          <w:rFonts w:ascii="GHEA Grapalat" w:eastAsia="GHEA Grapalat" w:hAnsi="GHEA Grapalat" w:cs="GHEA Grapalat"/>
          <w:b/>
          <w:bCs/>
          <w:color w:val="000000"/>
        </w:rPr>
      </w:pPr>
      <w:r>
        <w:rPr>
          <w:rFonts w:ascii="GHEA Grapalat" w:eastAsia="GHEA Grapalat" w:hAnsi="GHEA Grapalat" w:cs="GHEA Grapalat"/>
          <w:b/>
          <w:bCs/>
          <w:color w:val="000000"/>
        </w:rPr>
        <w:t>Հոդված 200.3. Վարչական դատարան դիմելու ժամկետները</w:t>
      </w:r>
    </w:p>
    <w:p w:rsidR="002D413B" w:rsidRDefault="00415052" w:rsidP="008557FE">
      <w:pPr>
        <w:numPr>
          <w:ilvl w:val="0"/>
          <w:numId w:val="3"/>
        </w:numPr>
        <w:pBdr>
          <w:top w:val="nil"/>
          <w:left w:val="nil"/>
          <w:bottom w:val="nil"/>
          <w:right w:val="nil"/>
          <w:between w:val="nil"/>
        </w:pBdr>
        <w:shd w:val="clear" w:color="auto" w:fill="FFFFFF"/>
        <w:tabs>
          <w:tab w:val="left" w:pos="709"/>
          <w:tab w:val="left" w:pos="851"/>
        </w:tabs>
        <w:spacing w:line="360" w:lineRule="auto"/>
        <w:ind w:left="0" w:firstLine="567"/>
        <w:jc w:val="both"/>
        <w:rPr>
          <w:rFonts w:ascii="GHEA Grapalat" w:eastAsia="GHEA Grapalat" w:hAnsi="GHEA Grapalat" w:cs="GHEA Grapalat"/>
          <w:color w:val="000000"/>
        </w:rPr>
      </w:pPr>
      <w:r>
        <w:rPr>
          <w:rFonts w:ascii="GHEA Grapalat" w:eastAsia="GHEA Grapalat" w:hAnsi="GHEA Grapalat" w:cs="GHEA Grapalat"/>
          <w:color w:val="000000"/>
        </w:rPr>
        <w:t xml:space="preserve"> Սույն գլխով նախատեսված գործերով ֆիզիկական և իրավաբանական անձինք Վարչական դատարան կարող են դիմել գերակա շահ ճանաչելու վերաբերյալ Հայաստանի Հանրապետության կառավարության որոշումն ուժի մեջ մտնելուց հետո՝ երկամսյա ժամկետում: </w:t>
      </w:r>
    </w:p>
    <w:p w:rsidR="002D413B" w:rsidRDefault="00415052" w:rsidP="008557FE">
      <w:pPr>
        <w:numPr>
          <w:ilvl w:val="0"/>
          <w:numId w:val="3"/>
        </w:numPr>
        <w:pBdr>
          <w:top w:val="nil"/>
          <w:left w:val="nil"/>
          <w:bottom w:val="nil"/>
          <w:right w:val="nil"/>
          <w:between w:val="nil"/>
        </w:pBdr>
        <w:shd w:val="clear" w:color="auto" w:fill="FFFFFF"/>
        <w:tabs>
          <w:tab w:val="left" w:pos="709"/>
          <w:tab w:val="left" w:pos="851"/>
        </w:tabs>
        <w:spacing w:line="360" w:lineRule="auto"/>
        <w:ind w:left="0" w:firstLine="567"/>
        <w:jc w:val="both"/>
        <w:rPr>
          <w:rFonts w:ascii="GHEA Grapalat" w:eastAsia="GHEA Grapalat" w:hAnsi="GHEA Grapalat" w:cs="GHEA Grapalat"/>
          <w:color w:val="000000"/>
        </w:rPr>
      </w:pPr>
      <w:r>
        <w:rPr>
          <w:rFonts w:ascii="GHEA Grapalat" w:eastAsia="GHEA Grapalat" w:hAnsi="GHEA Grapalat" w:cs="GHEA Grapalat"/>
          <w:color w:val="000000"/>
        </w:rPr>
        <w:t>Սույն գլխով նախատեսված գործերով կայացված գործն ըստ էության լուծող դատական ակտի դեմ վերաքննիչ բողոք կարող է բերվել դատական ակտն ուժի մեջ մտնելուց հետո մեկամսյա ժամկետում։ Բողոքի քննության արդյունքում Վերաքննիչ դատարանի կողմից կայացված՝ գործն ըստ էության լուծող դատական ակտերն ուժի մեջ են մտնում հրապարակման պահից, իսկ դրանց դեմ վճռաբեկ բողոք կարող է բերվել դատական ակտն ուժի մեջ մտնելուց հետո մեկամսյա ժամկետում։</w:t>
      </w:r>
    </w:p>
    <w:p w:rsidR="002D413B" w:rsidRDefault="002D413B" w:rsidP="008557FE">
      <w:pPr>
        <w:pBdr>
          <w:top w:val="nil"/>
          <w:left w:val="nil"/>
          <w:bottom w:val="nil"/>
          <w:right w:val="nil"/>
          <w:between w:val="nil"/>
        </w:pBdr>
        <w:shd w:val="clear" w:color="auto" w:fill="FFFFFF"/>
        <w:tabs>
          <w:tab w:val="left" w:pos="709"/>
          <w:tab w:val="left" w:pos="851"/>
        </w:tabs>
        <w:spacing w:line="360" w:lineRule="auto"/>
        <w:ind w:firstLine="567"/>
        <w:jc w:val="both"/>
        <w:rPr>
          <w:rFonts w:ascii="GHEA Grapalat" w:eastAsia="GHEA Grapalat" w:hAnsi="GHEA Grapalat" w:cs="GHEA Grapalat"/>
          <w:color w:val="000000"/>
        </w:rPr>
      </w:pPr>
    </w:p>
    <w:p w:rsidR="002D413B" w:rsidRDefault="00415052" w:rsidP="008557FE">
      <w:pPr>
        <w:pBdr>
          <w:top w:val="nil"/>
          <w:left w:val="nil"/>
          <w:bottom w:val="nil"/>
          <w:right w:val="nil"/>
          <w:between w:val="nil"/>
        </w:pBdr>
        <w:shd w:val="clear" w:color="auto" w:fill="FFFFFF"/>
        <w:tabs>
          <w:tab w:val="left" w:pos="709"/>
          <w:tab w:val="left" w:pos="851"/>
        </w:tabs>
        <w:spacing w:line="360" w:lineRule="auto"/>
        <w:ind w:firstLine="567"/>
        <w:jc w:val="both"/>
        <w:rPr>
          <w:rFonts w:ascii="GHEA Grapalat" w:eastAsia="GHEA Grapalat" w:hAnsi="GHEA Grapalat" w:cs="GHEA Grapalat"/>
          <w:b/>
          <w:bCs/>
          <w:color w:val="000000"/>
        </w:rPr>
      </w:pPr>
      <w:r>
        <w:rPr>
          <w:rFonts w:ascii="GHEA Grapalat" w:eastAsia="GHEA Grapalat" w:hAnsi="GHEA Grapalat" w:cs="GHEA Grapalat"/>
          <w:b/>
          <w:bCs/>
          <w:color w:val="000000"/>
        </w:rPr>
        <w:t>Հոդված 200.4. Դիմումին ներկայացվող պահանջները</w:t>
      </w:r>
    </w:p>
    <w:p w:rsidR="002D413B" w:rsidRDefault="00415052" w:rsidP="008557FE">
      <w:pPr>
        <w:pBdr>
          <w:top w:val="nil"/>
          <w:left w:val="nil"/>
          <w:bottom w:val="nil"/>
          <w:right w:val="nil"/>
          <w:between w:val="nil"/>
        </w:pBdr>
        <w:shd w:val="clear" w:color="auto" w:fill="FFFFFF"/>
        <w:tabs>
          <w:tab w:val="left" w:pos="709"/>
          <w:tab w:val="left" w:pos="851"/>
        </w:tabs>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1. Ի լրումն սույն օրենսգրքի 73-րդ հոդվածի 1-ին, 2-րդ, 4-7-րդ, 9-րդ և 10-րդ մասերով սահմանված պահանջների՝ գերակա շահ ճանաչելու վերաբերյալ Հայաստանի Հանրապետության կառավարության նորմատիվ իրավական ակտերի իրավաչափությունը վիճարկելու վերաբերյալ գործերով դիմումը պետք է ներառի սույն օրենսգրքի 194-րդ հոդվածի 2-4-րդ կետերով սահմանված տվյալները:</w:t>
      </w:r>
    </w:p>
    <w:p w:rsidR="002D413B" w:rsidRDefault="00415052" w:rsidP="008557FE">
      <w:pPr>
        <w:pBdr>
          <w:top w:val="nil"/>
          <w:left w:val="nil"/>
          <w:bottom w:val="nil"/>
          <w:right w:val="nil"/>
          <w:between w:val="nil"/>
        </w:pBdr>
        <w:shd w:val="clear" w:color="auto" w:fill="FFFFFF"/>
        <w:tabs>
          <w:tab w:val="left" w:pos="709"/>
          <w:tab w:val="left" w:pos="851"/>
        </w:tabs>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 xml:space="preserve">2. Դիմումին կցվում են սույն օրենսգրքի 194-րդ հոդվածի 1-ին մասի 2-րդ և 3-րդ կետերում նշված նորմատիվ իրավական ակտերի տեքստերի պատճենները, ինչպես նաև օրենքով սահմանված կարգով և չափով պետական տուրքի վճարումը հավաստող փաստաթղթի բնօրինակը կամ համապատասխան գանձապետական հաշվին պետական տուրքի </w:t>
      </w:r>
      <w:r>
        <w:rPr>
          <w:rFonts w:ascii="GHEA Grapalat" w:eastAsia="GHEA Grapalat" w:hAnsi="GHEA Grapalat" w:cs="GHEA Grapalat"/>
          <w:color w:val="000000"/>
        </w:rPr>
        <w:lastRenderedPageBreak/>
        <w:t>փոխանցումը հավաստող համապատասխան ծածկագիրը` տրամադրված վճարահաշվարկային կազմակերպության կողմից, իսկ եթե օրենքը նախատեսում է պետական տուրքի մասնակի վճարման կամ վճարումը հետաձգելու կամ տարաժամկետելու հնարավորություն, ապա այդ մասին համապատասխան միջնորդությունը:</w:t>
      </w:r>
    </w:p>
    <w:p w:rsidR="002D413B" w:rsidRDefault="002D413B" w:rsidP="008557FE">
      <w:pPr>
        <w:pBdr>
          <w:top w:val="nil"/>
          <w:left w:val="nil"/>
          <w:bottom w:val="nil"/>
          <w:right w:val="nil"/>
          <w:between w:val="nil"/>
        </w:pBdr>
        <w:shd w:val="clear" w:color="auto" w:fill="FFFFFF"/>
        <w:tabs>
          <w:tab w:val="left" w:pos="709"/>
          <w:tab w:val="left" w:pos="851"/>
        </w:tabs>
        <w:spacing w:line="360" w:lineRule="auto"/>
        <w:ind w:firstLine="567"/>
        <w:jc w:val="both"/>
        <w:rPr>
          <w:rFonts w:ascii="GHEA Grapalat" w:eastAsia="GHEA Grapalat" w:hAnsi="GHEA Grapalat" w:cs="GHEA Grapalat"/>
          <w:color w:val="000000"/>
        </w:rPr>
      </w:pPr>
    </w:p>
    <w:p w:rsidR="002D413B" w:rsidRDefault="00415052" w:rsidP="008557FE">
      <w:pPr>
        <w:pBdr>
          <w:top w:val="nil"/>
          <w:left w:val="nil"/>
          <w:bottom w:val="nil"/>
          <w:right w:val="nil"/>
          <w:between w:val="nil"/>
        </w:pBdr>
        <w:shd w:val="clear" w:color="auto" w:fill="FFFFFF"/>
        <w:tabs>
          <w:tab w:val="left" w:pos="709"/>
          <w:tab w:val="left" w:pos="851"/>
        </w:tabs>
        <w:spacing w:line="360" w:lineRule="auto"/>
        <w:ind w:firstLine="567"/>
        <w:jc w:val="both"/>
        <w:rPr>
          <w:rFonts w:ascii="GHEA Grapalat" w:eastAsia="GHEA Grapalat" w:hAnsi="GHEA Grapalat" w:cs="GHEA Grapalat"/>
          <w:b/>
          <w:bCs/>
          <w:color w:val="000000"/>
        </w:rPr>
      </w:pPr>
      <w:r>
        <w:rPr>
          <w:rFonts w:ascii="GHEA Grapalat" w:eastAsia="GHEA Grapalat" w:hAnsi="GHEA Grapalat" w:cs="GHEA Grapalat"/>
          <w:b/>
          <w:bCs/>
          <w:color w:val="000000"/>
        </w:rPr>
        <w:t>Հոդված 200.5. Դիմումի ապահովումը վարչական դատարանի որոշմամբ</w:t>
      </w:r>
    </w:p>
    <w:p w:rsidR="002D413B" w:rsidRDefault="00415052" w:rsidP="008557FE">
      <w:pPr>
        <w:pBdr>
          <w:top w:val="nil"/>
          <w:left w:val="nil"/>
          <w:bottom w:val="nil"/>
          <w:right w:val="nil"/>
          <w:between w:val="nil"/>
        </w:pBdr>
        <w:shd w:val="clear" w:color="auto" w:fill="FFFFFF"/>
        <w:tabs>
          <w:tab w:val="left" w:pos="709"/>
          <w:tab w:val="left" w:pos="851"/>
        </w:tabs>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 xml:space="preserve">1. Գերակա շահ ճանաչելու վերաբերյալ Հայաստանի Հանրապետության կառավարության որոշման իրավաչափությունը վիճարկելու վերաբերյալ դիմումը վարույթ ընդունելը չի կասեցնում գերակա շահ ճանաչելու վերաբերյալ Հայաստանի Հանրապետության կառավարության որոշման կատարումը` բացառությամբ սույն հոդվածի 2-րդ մասով սահմանված դեպքերի: </w:t>
      </w:r>
    </w:p>
    <w:p w:rsidR="002D413B" w:rsidRDefault="00415052" w:rsidP="008557FE">
      <w:pPr>
        <w:pBdr>
          <w:top w:val="nil"/>
          <w:left w:val="nil"/>
          <w:bottom w:val="nil"/>
          <w:right w:val="nil"/>
          <w:between w:val="nil"/>
        </w:pBdr>
        <w:shd w:val="clear" w:color="auto" w:fill="FFFFFF"/>
        <w:tabs>
          <w:tab w:val="left" w:pos="709"/>
          <w:tab w:val="left" w:pos="851"/>
        </w:tabs>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2. Գործը վարույթ ընդունելուց հետո վարչական դատարանը դիմողի միջնորդությամբ կամ իր նախաձեռնությամբ մինչև գործի դատաքննության ավարտը կարող է կասեցնել վիճարկվող որոշման (դրա վիճարկվող դրույթի) գործողությունը` միայն դիմողի սեփականության իրավունքին առնչվող դրույթների մասով, իսկ դիմողի միջնորդությամբ վիճարկվող որոշման (դրա վիճարկվող դրույթի) գործողությունն ամբողջությամբ կասեցնելը հիմնավորված լինելու դեպքում՝ ամբողջությամբ, եթե կասեցման մասին որոշում չընդունելը կարող է հանգեցնել անդառնալի կամ ծանր հետևանքների դիմողի կամ հանրության համար:</w:t>
      </w:r>
    </w:p>
    <w:p w:rsidR="002D413B" w:rsidRDefault="002D413B" w:rsidP="008557FE">
      <w:pPr>
        <w:pBdr>
          <w:top w:val="nil"/>
          <w:left w:val="nil"/>
          <w:bottom w:val="nil"/>
          <w:right w:val="nil"/>
          <w:between w:val="nil"/>
        </w:pBdr>
        <w:shd w:val="clear" w:color="auto" w:fill="FFFFFF"/>
        <w:tabs>
          <w:tab w:val="left" w:pos="709"/>
          <w:tab w:val="left" w:pos="851"/>
        </w:tabs>
        <w:spacing w:line="360" w:lineRule="auto"/>
        <w:ind w:firstLine="567"/>
        <w:jc w:val="both"/>
        <w:rPr>
          <w:rFonts w:ascii="GHEA Grapalat" w:eastAsia="GHEA Grapalat" w:hAnsi="GHEA Grapalat" w:cs="GHEA Grapalat"/>
          <w:color w:val="000000"/>
        </w:rPr>
      </w:pPr>
    </w:p>
    <w:p w:rsidR="002D413B" w:rsidRDefault="00415052" w:rsidP="008557FE">
      <w:pPr>
        <w:pBdr>
          <w:top w:val="nil"/>
          <w:left w:val="nil"/>
          <w:bottom w:val="nil"/>
          <w:right w:val="nil"/>
          <w:between w:val="nil"/>
        </w:pBdr>
        <w:shd w:val="clear" w:color="auto" w:fill="FFFFFF"/>
        <w:tabs>
          <w:tab w:val="left" w:pos="709"/>
          <w:tab w:val="left" w:pos="851"/>
        </w:tabs>
        <w:spacing w:line="360" w:lineRule="auto"/>
        <w:ind w:firstLine="567"/>
        <w:jc w:val="both"/>
        <w:rPr>
          <w:rFonts w:ascii="GHEA Grapalat" w:eastAsia="GHEA Grapalat" w:hAnsi="GHEA Grapalat" w:cs="GHEA Grapalat"/>
          <w:b/>
          <w:bCs/>
          <w:color w:val="000000"/>
        </w:rPr>
      </w:pPr>
      <w:bookmarkStart w:id="56" w:name="bookmark=id.xock64j68k7e" w:colFirst="0" w:colLast="0"/>
      <w:bookmarkEnd w:id="56"/>
      <w:r>
        <w:rPr>
          <w:rFonts w:ascii="GHEA Grapalat" w:eastAsia="GHEA Grapalat" w:hAnsi="GHEA Grapalat" w:cs="GHEA Grapalat"/>
          <w:b/>
          <w:bCs/>
          <w:color w:val="000000"/>
        </w:rPr>
        <w:t>Հոդված 200.6. Հանրության գերակա շահ ճանաչելու վերաբերյալ կառավարության որոշման իրավաչափությունը վիճարկելու վերաբերյալ գործերով վարչական դատարանի կազմը և քննության ժամկետը</w:t>
      </w:r>
    </w:p>
    <w:p w:rsidR="002D413B" w:rsidRDefault="00415052" w:rsidP="008557FE">
      <w:pPr>
        <w:pBdr>
          <w:top w:val="nil"/>
          <w:left w:val="nil"/>
          <w:bottom w:val="nil"/>
          <w:right w:val="nil"/>
          <w:between w:val="nil"/>
        </w:pBdr>
        <w:shd w:val="clear" w:color="auto" w:fill="FFFFFF"/>
        <w:tabs>
          <w:tab w:val="left" w:pos="709"/>
          <w:tab w:val="left" w:pos="851"/>
        </w:tabs>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1. Սույն գլխով նախատեսված գործերը վարչական դատարանը քննում և լուծում է կոլեգիալ` 3 դատավորի կազմով։</w:t>
      </w:r>
    </w:p>
    <w:p w:rsidR="002D413B" w:rsidRDefault="00415052" w:rsidP="008557FE">
      <w:pPr>
        <w:pBdr>
          <w:top w:val="nil"/>
          <w:left w:val="nil"/>
          <w:bottom w:val="nil"/>
          <w:right w:val="nil"/>
          <w:between w:val="nil"/>
        </w:pBdr>
        <w:shd w:val="clear" w:color="auto" w:fill="FFFFFF"/>
        <w:tabs>
          <w:tab w:val="left" w:pos="709"/>
          <w:tab w:val="left" w:pos="851"/>
        </w:tabs>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2. Սույն գլխով նախատեսված գործերը վարչական դատարանը քննում և վճիռ է կայացնում դիմումը վարույթ ընդունելու օրվանից հետո երկու ամսվա ընթացքում:</w:t>
      </w:r>
    </w:p>
    <w:p w:rsidR="002D413B" w:rsidRDefault="002D413B" w:rsidP="008557FE">
      <w:pPr>
        <w:pBdr>
          <w:top w:val="nil"/>
          <w:left w:val="nil"/>
          <w:bottom w:val="nil"/>
          <w:right w:val="nil"/>
          <w:between w:val="nil"/>
        </w:pBdr>
        <w:shd w:val="clear" w:color="auto" w:fill="FFFFFF"/>
        <w:tabs>
          <w:tab w:val="left" w:pos="709"/>
          <w:tab w:val="left" w:pos="851"/>
        </w:tabs>
        <w:spacing w:line="360" w:lineRule="auto"/>
        <w:ind w:firstLine="567"/>
        <w:jc w:val="both"/>
        <w:rPr>
          <w:rFonts w:ascii="GHEA Grapalat" w:eastAsia="GHEA Grapalat" w:hAnsi="GHEA Grapalat" w:cs="GHEA Grapalat"/>
          <w:color w:val="000000"/>
        </w:rPr>
      </w:pPr>
    </w:p>
    <w:p w:rsidR="002D413B" w:rsidRDefault="00415052" w:rsidP="008557FE">
      <w:pPr>
        <w:pBdr>
          <w:top w:val="nil"/>
          <w:left w:val="nil"/>
          <w:bottom w:val="nil"/>
          <w:right w:val="nil"/>
          <w:between w:val="nil"/>
        </w:pBdr>
        <w:shd w:val="clear" w:color="auto" w:fill="FFFFFF"/>
        <w:tabs>
          <w:tab w:val="left" w:pos="709"/>
          <w:tab w:val="left" w:pos="851"/>
        </w:tabs>
        <w:spacing w:line="360" w:lineRule="auto"/>
        <w:ind w:firstLine="567"/>
        <w:jc w:val="both"/>
        <w:rPr>
          <w:rFonts w:ascii="GHEA Grapalat" w:eastAsia="GHEA Grapalat" w:hAnsi="GHEA Grapalat" w:cs="GHEA Grapalat"/>
          <w:b/>
          <w:bCs/>
          <w:color w:val="000000"/>
        </w:rPr>
      </w:pPr>
      <w:r>
        <w:rPr>
          <w:rFonts w:ascii="GHEA Grapalat" w:eastAsia="GHEA Grapalat" w:hAnsi="GHEA Grapalat" w:cs="GHEA Grapalat"/>
          <w:b/>
          <w:bCs/>
          <w:color w:val="000000"/>
        </w:rPr>
        <w:t>Հոդված 200.7. Հանրության գերակա շահ ճանաչելու վերաբերյալ կառավարության որոշման իրավաչափությունը վիճարկելու վերաբերյալ գործերի քննության ընթացակարգը</w:t>
      </w:r>
    </w:p>
    <w:p w:rsidR="002D413B" w:rsidRDefault="00415052" w:rsidP="008557FE">
      <w:pPr>
        <w:pBdr>
          <w:top w:val="nil"/>
          <w:left w:val="nil"/>
          <w:bottom w:val="nil"/>
          <w:right w:val="nil"/>
          <w:between w:val="nil"/>
        </w:pBdr>
        <w:shd w:val="clear" w:color="auto" w:fill="FFFFFF"/>
        <w:tabs>
          <w:tab w:val="left" w:pos="709"/>
          <w:tab w:val="left" w:pos="851"/>
        </w:tabs>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1. Սույն գլխով նախատեսված գործերը վարչական դատարանը քննում է գրավոր ընթացակարգով, բացառությամբ այն դեպքերի, երբ տվյալ գործը վարչական դատարանի գնահատմամբ ձեռք է բերել հասարակական մեծ հնչեղություն, կամ դրա բանավոր դատաքննությունը կնպաստի գործի հանգամանքների առավել արագ բացահայտմանը:</w:t>
      </w:r>
    </w:p>
    <w:p w:rsidR="002D413B" w:rsidRDefault="002D413B" w:rsidP="008557FE">
      <w:pPr>
        <w:pBdr>
          <w:top w:val="nil"/>
          <w:left w:val="nil"/>
          <w:bottom w:val="nil"/>
          <w:right w:val="nil"/>
          <w:between w:val="nil"/>
        </w:pBdr>
        <w:shd w:val="clear" w:color="auto" w:fill="FFFFFF"/>
        <w:tabs>
          <w:tab w:val="left" w:pos="709"/>
          <w:tab w:val="left" w:pos="851"/>
        </w:tabs>
        <w:spacing w:line="360" w:lineRule="auto"/>
        <w:ind w:firstLine="567"/>
        <w:jc w:val="both"/>
        <w:rPr>
          <w:rFonts w:ascii="GHEA Grapalat" w:eastAsia="GHEA Grapalat" w:hAnsi="GHEA Grapalat" w:cs="GHEA Grapalat"/>
          <w:color w:val="000000"/>
        </w:rPr>
      </w:pPr>
    </w:p>
    <w:p w:rsidR="002D413B" w:rsidRDefault="00415052" w:rsidP="008557FE">
      <w:pPr>
        <w:pBdr>
          <w:top w:val="nil"/>
          <w:left w:val="nil"/>
          <w:bottom w:val="nil"/>
          <w:right w:val="nil"/>
          <w:between w:val="nil"/>
        </w:pBdr>
        <w:shd w:val="clear" w:color="auto" w:fill="FFFFFF"/>
        <w:tabs>
          <w:tab w:val="left" w:pos="709"/>
          <w:tab w:val="left" w:pos="851"/>
        </w:tabs>
        <w:spacing w:line="360" w:lineRule="auto"/>
        <w:ind w:firstLine="567"/>
        <w:jc w:val="both"/>
        <w:rPr>
          <w:rFonts w:ascii="GHEA Grapalat" w:eastAsia="GHEA Grapalat" w:hAnsi="GHEA Grapalat" w:cs="GHEA Grapalat"/>
          <w:b/>
          <w:bCs/>
          <w:color w:val="000000"/>
        </w:rPr>
      </w:pPr>
      <w:r>
        <w:rPr>
          <w:rFonts w:ascii="GHEA Grapalat" w:eastAsia="GHEA Grapalat" w:hAnsi="GHEA Grapalat" w:cs="GHEA Grapalat"/>
          <w:b/>
          <w:bCs/>
          <w:color w:val="000000"/>
        </w:rPr>
        <w:t>Հոդված 200.8. Հանրության գերակա շահ ճանաչելու վերաբերյալ կառավարության որոշման իրավաչափությունը վիճարկելու վերաբերյալ գործերով դատական ակտ կայացնելու առանձնահատկությունները</w:t>
      </w:r>
    </w:p>
    <w:p w:rsidR="002D413B" w:rsidRDefault="00415052" w:rsidP="008557FE">
      <w:pPr>
        <w:pBdr>
          <w:top w:val="nil"/>
          <w:left w:val="nil"/>
          <w:bottom w:val="nil"/>
          <w:right w:val="nil"/>
          <w:between w:val="nil"/>
        </w:pBdr>
        <w:shd w:val="clear" w:color="auto" w:fill="FFFFFF"/>
        <w:tabs>
          <w:tab w:val="left" w:pos="709"/>
          <w:tab w:val="left" w:pos="851"/>
        </w:tabs>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 xml:space="preserve">1. Սույն գլխով նախատեսված գործերով դատական ակտի նկատմամբ կիրառվում են սույն օրենսգրքի 198-րդ հոդվածով սահմանված առանձնահատկությունները: </w:t>
      </w:r>
    </w:p>
    <w:p w:rsidR="002D413B" w:rsidRDefault="002D413B" w:rsidP="008557FE">
      <w:pPr>
        <w:pBdr>
          <w:top w:val="nil"/>
          <w:left w:val="nil"/>
          <w:bottom w:val="nil"/>
          <w:right w:val="nil"/>
          <w:between w:val="nil"/>
        </w:pBdr>
        <w:shd w:val="clear" w:color="auto" w:fill="FFFFFF"/>
        <w:tabs>
          <w:tab w:val="left" w:pos="709"/>
          <w:tab w:val="left" w:pos="851"/>
        </w:tabs>
        <w:spacing w:line="360" w:lineRule="auto"/>
        <w:ind w:firstLine="567"/>
        <w:jc w:val="both"/>
        <w:rPr>
          <w:rFonts w:ascii="GHEA Grapalat" w:eastAsia="GHEA Grapalat" w:hAnsi="GHEA Grapalat" w:cs="GHEA Grapalat"/>
          <w:color w:val="000000"/>
        </w:rPr>
      </w:pPr>
    </w:p>
    <w:p w:rsidR="002D413B" w:rsidRDefault="00415052" w:rsidP="008557FE">
      <w:pPr>
        <w:pBdr>
          <w:top w:val="nil"/>
          <w:left w:val="nil"/>
          <w:bottom w:val="nil"/>
          <w:right w:val="nil"/>
          <w:between w:val="nil"/>
        </w:pBdr>
        <w:shd w:val="clear" w:color="auto" w:fill="FFFFFF"/>
        <w:tabs>
          <w:tab w:val="left" w:pos="709"/>
          <w:tab w:val="left" w:pos="851"/>
        </w:tabs>
        <w:spacing w:line="360" w:lineRule="auto"/>
        <w:ind w:firstLine="567"/>
        <w:jc w:val="both"/>
        <w:rPr>
          <w:rFonts w:ascii="GHEA Grapalat" w:eastAsia="GHEA Grapalat" w:hAnsi="GHEA Grapalat" w:cs="GHEA Grapalat"/>
          <w:b/>
          <w:bCs/>
          <w:color w:val="000000"/>
        </w:rPr>
      </w:pPr>
      <w:r>
        <w:rPr>
          <w:rFonts w:ascii="GHEA Grapalat" w:eastAsia="GHEA Grapalat" w:hAnsi="GHEA Grapalat" w:cs="GHEA Grapalat"/>
          <w:b/>
          <w:bCs/>
          <w:color w:val="000000"/>
        </w:rPr>
        <w:t>Հոդված 200.9. Հանրության գերակա շահ ճանաչելու վերաբերյալ կառավարության որոշման իրավաչափությունը վիճարկելու վերաբերյալ գործերով վարչական դատարանի դատական ակտերը, դրանց բնույթը և իրավական հետևանքները</w:t>
      </w:r>
    </w:p>
    <w:p w:rsidR="002D413B" w:rsidRDefault="00415052" w:rsidP="008557FE">
      <w:pPr>
        <w:pBdr>
          <w:top w:val="nil"/>
          <w:left w:val="nil"/>
          <w:bottom w:val="nil"/>
          <w:right w:val="nil"/>
          <w:between w:val="nil"/>
        </w:pBdr>
        <w:shd w:val="clear" w:color="auto" w:fill="FFFFFF"/>
        <w:tabs>
          <w:tab w:val="left" w:pos="709"/>
          <w:tab w:val="left" w:pos="851"/>
        </w:tabs>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1. Սույն գլխով նախատեսված գործերով վարչական դատարանը կայացնում է հետևյալ դատական ակտերից մեկը.</w:t>
      </w:r>
    </w:p>
    <w:p w:rsidR="002D413B" w:rsidRDefault="00415052" w:rsidP="008557FE">
      <w:pPr>
        <w:pBdr>
          <w:top w:val="nil"/>
          <w:left w:val="nil"/>
          <w:bottom w:val="nil"/>
          <w:right w:val="nil"/>
          <w:between w:val="nil"/>
        </w:pBdr>
        <w:shd w:val="clear" w:color="auto" w:fill="FFFFFF"/>
        <w:tabs>
          <w:tab w:val="left" w:pos="709"/>
          <w:tab w:val="left" w:pos="851"/>
        </w:tabs>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1) վիճարկվող նորմատիվ իրավական ակտը կամ դրա վիճարկվող դրույթն ավելի բարձր իրավաբանական ուժ ունեցող նորմատիվ իրավական ակտին համապատասխանող ճանաչելու մասին.</w:t>
      </w:r>
    </w:p>
    <w:p w:rsidR="002D413B" w:rsidRDefault="00415052" w:rsidP="008557FE">
      <w:pPr>
        <w:pBdr>
          <w:top w:val="nil"/>
          <w:left w:val="nil"/>
          <w:bottom w:val="nil"/>
          <w:right w:val="nil"/>
          <w:between w:val="nil"/>
        </w:pBdr>
        <w:shd w:val="clear" w:color="auto" w:fill="FFFFFF"/>
        <w:tabs>
          <w:tab w:val="left" w:pos="709"/>
          <w:tab w:val="left" w:pos="851"/>
        </w:tabs>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2) վիճարկվող նորմատիվ իրավական ակտը` դիմողի սեփականության իրավունքին առնչվող մասով, կամ դրա վիճարկվող դրույթը անվավեր ճանաչելու մասին.</w:t>
      </w:r>
    </w:p>
    <w:p w:rsidR="002D413B" w:rsidRDefault="00415052" w:rsidP="008557FE">
      <w:pPr>
        <w:pBdr>
          <w:top w:val="nil"/>
          <w:left w:val="nil"/>
          <w:bottom w:val="nil"/>
          <w:right w:val="nil"/>
          <w:between w:val="nil"/>
        </w:pBdr>
        <w:shd w:val="clear" w:color="auto" w:fill="FFFFFF"/>
        <w:tabs>
          <w:tab w:val="left" w:pos="709"/>
          <w:tab w:val="left" w:pos="851"/>
        </w:tabs>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3) վիճարկվող` ուժը կորցրած նորմատիվ իրավական ակտը` դիմողի սեփականության իրավունքին առնչվող մասով, կամ դրա վիճարկվող դրույթը ոչ իրավաչափ ճանաչելու մասին:</w:t>
      </w:r>
    </w:p>
    <w:p w:rsidR="002D413B" w:rsidRDefault="00415052" w:rsidP="008557FE">
      <w:pPr>
        <w:pBdr>
          <w:top w:val="nil"/>
          <w:left w:val="nil"/>
          <w:bottom w:val="nil"/>
          <w:right w:val="nil"/>
          <w:between w:val="nil"/>
        </w:pBdr>
        <w:shd w:val="clear" w:color="auto" w:fill="FFFFFF"/>
        <w:tabs>
          <w:tab w:val="left" w:pos="709"/>
          <w:tab w:val="left" w:pos="851"/>
        </w:tabs>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lastRenderedPageBreak/>
        <w:t>2. Սույն հոդվածի 1-ին մասով սահմանված դատական ակտերն ուժի մեջ են մտնում հրապարակման պահից:</w:t>
      </w:r>
    </w:p>
    <w:p w:rsidR="002D413B" w:rsidRDefault="00415052" w:rsidP="008557FE">
      <w:pPr>
        <w:pBdr>
          <w:top w:val="nil"/>
          <w:left w:val="nil"/>
          <w:bottom w:val="nil"/>
          <w:right w:val="nil"/>
          <w:between w:val="nil"/>
        </w:pBdr>
        <w:shd w:val="clear" w:color="auto" w:fill="FFFFFF"/>
        <w:tabs>
          <w:tab w:val="left" w:pos="709"/>
          <w:tab w:val="left" w:pos="851"/>
        </w:tabs>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3. Հանրության գերակա շահ ճանաչելու վերաբերյալ Հայաստանի Հանրապետության կառավարության որոշումն ամբողջությամբ կամ մասամբ</w:t>
      </w:r>
      <w:r>
        <w:rPr>
          <w:rFonts w:ascii="GHEA Grapalat" w:eastAsia="GHEA Grapalat" w:hAnsi="GHEA Grapalat" w:cs="GHEA Grapalat"/>
          <w:b/>
          <w:bCs/>
          <w:color w:val="000000"/>
        </w:rPr>
        <w:t xml:space="preserve"> </w:t>
      </w:r>
      <w:r>
        <w:rPr>
          <w:rFonts w:ascii="GHEA Grapalat" w:eastAsia="GHEA Grapalat" w:hAnsi="GHEA Grapalat" w:cs="GHEA Grapalat"/>
          <w:color w:val="000000"/>
        </w:rPr>
        <w:t>անվավեր ճանաչելու մասին վարչական դատարանի դատական ակտերը պաշտոնական հրապարակման պահից Հայաստանի Հանրապետության ամբողջ տարածքում պարտադիր են բոլորի համար։</w:t>
      </w:r>
    </w:p>
    <w:p w:rsidR="002D413B" w:rsidRDefault="00415052" w:rsidP="008557FE">
      <w:pPr>
        <w:pBdr>
          <w:top w:val="nil"/>
          <w:left w:val="nil"/>
          <w:bottom w:val="nil"/>
          <w:right w:val="nil"/>
          <w:between w:val="nil"/>
        </w:pBdr>
        <w:shd w:val="clear" w:color="auto" w:fill="FFFFFF"/>
        <w:tabs>
          <w:tab w:val="left" w:pos="709"/>
          <w:tab w:val="left" w:pos="851"/>
        </w:tabs>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4. Անվավեր ճանաչված Հայաստանի Հանրապետության կառավարության որոշումն անվավեր ճանաչված մասով իր իրավաբանական ուժը կորցնում է այն անվավեր ճանաչելու մասին վարչական դատարանի դատական ակտի պաշտոնական հրապարակման պահից (ex nunc), բացառությամբ սույն հոդվածի 5-րդ մասով նախատեսված դեպքի։</w:t>
      </w:r>
    </w:p>
    <w:p w:rsidR="002D413B" w:rsidRDefault="00415052" w:rsidP="008557FE">
      <w:pPr>
        <w:pBdr>
          <w:top w:val="nil"/>
          <w:left w:val="nil"/>
          <w:bottom w:val="nil"/>
          <w:right w:val="nil"/>
          <w:between w:val="nil"/>
        </w:pBdr>
        <w:shd w:val="clear" w:color="auto" w:fill="FFFFFF"/>
        <w:tabs>
          <w:tab w:val="left" w:pos="709"/>
          <w:tab w:val="left" w:pos="851"/>
        </w:tabs>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5. Սույն գլխով նախատեսված Հայաստանի Հանրապետության կառավարության որոշումն ամբողջությամբ կամ մասամբ Վարչական դատարանի կողմից կարող է անվավեր ճանաչվել այդ ակտի ուժի մեջ մտնելու պահից, եթե նման որոշում չընդունելը կարող է անդառնալի հետևանքներ առաջացնել հանրության և պետության համար։</w:t>
      </w:r>
    </w:p>
    <w:p w:rsidR="002D413B" w:rsidRDefault="00415052" w:rsidP="008557FE">
      <w:pPr>
        <w:pBdr>
          <w:top w:val="nil"/>
          <w:left w:val="nil"/>
          <w:bottom w:val="nil"/>
          <w:right w:val="nil"/>
          <w:between w:val="nil"/>
        </w:pBdr>
        <w:shd w:val="clear" w:color="auto" w:fill="FFFFFF"/>
        <w:tabs>
          <w:tab w:val="left" w:pos="709"/>
          <w:tab w:val="left" w:pos="851"/>
        </w:tabs>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6. Ուժի մեջ մտնելու պահից (ex tunc) ամբողջությամբ կամ մասամբ անվավեր ճանաչված նորմատիվ իրավական ակտի կամ դրա համապատասխան մասի հիման վրա ընդունված կամ դրա բովանդակությունը վերարտադրող նորմատիվ իրավական այլ ակտերը նույնպես կորցնում են իրենց իրավաբանական ուժը` անվավեր ճանաչված ակտի ուժը կորցնելու հետ միաժամանակ։</w:t>
      </w:r>
    </w:p>
    <w:p w:rsidR="002D413B" w:rsidRDefault="00415052" w:rsidP="008557FE">
      <w:pPr>
        <w:pBdr>
          <w:top w:val="nil"/>
          <w:left w:val="nil"/>
          <w:bottom w:val="nil"/>
          <w:right w:val="nil"/>
          <w:between w:val="nil"/>
        </w:pBdr>
        <w:shd w:val="clear" w:color="auto" w:fill="FFFFFF"/>
        <w:tabs>
          <w:tab w:val="left" w:pos="709"/>
          <w:tab w:val="left" w:pos="851"/>
        </w:tabs>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 xml:space="preserve">7. Վարչական դատարանը կարող է հետաձգել իր կողմից սույն գլխով սահմանված կարգող ամբողջությամբ կամ մասնակիորեն անվավեր ճանաչված նորմատիվ իրավական ակտի իրավաբանական ուժը ամբողջությամբ կամ մասնակիորեն կորցնելու ժամկետը, եթե համարում է, որ վարչական դատարանի որոշման ուժի մեջ մտնելու պահին այդ ակտի ուժը կորցնելն անխուսափելիորեն կառաջացնի իրավական կարգավորման այնպիսի բացեր, որոնք կխաթարեն այդ ակտի վերացմամբ տվյալ պահին հաստատվելիք իրավական </w:t>
      </w:r>
      <w:r>
        <w:rPr>
          <w:rFonts w:ascii="GHEA Grapalat" w:eastAsia="GHEA Grapalat" w:hAnsi="GHEA Grapalat" w:cs="GHEA Grapalat"/>
          <w:color w:val="000000"/>
        </w:rPr>
        <w:lastRenderedPageBreak/>
        <w:t>անվտանգությունը։ Իրավաբանական ուժը կորցնելու ժամկետի հետաձգումը չի կարող գերազանցել 3 ամիսը։</w:t>
      </w:r>
    </w:p>
    <w:p w:rsidR="002D413B" w:rsidRDefault="00415052" w:rsidP="008557FE">
      <w:pPr>
        <w:pBdr>
          <w:top w:val="nil"/>
          <w:left w:val="nil"/>
          <w:bottom w:val="nil"/>
          <w:right w:val="nil"/>
          <w:between w:val="nil"/>
        </w:pBdr>
        <w:shd w:val="clear" w:color="auto" w:fill="FFFFFF"/>
        <w:tabs>
          <w:tab w:val="left" w:pos="709"/>
          <w:tab w:val="left" w:pos="851"/>
        </w:tabs>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8. Սույն գլխով նախատեսված նորմատիվ իրավական ակտն ամբողջությամբ կամ մասամբ անվավեր ճանաչելու մասին որոշումն օրինական ուժի մեջ մտնելու պահից վերականգնվում է այն իրավական վիճակը, որը գոյություն ուներ համապատասխանաբար վարչական դատարանի որոշման կամ այդ ակտերի ուժի մեջ մտնելուց առաջ։</w:t>
      </w:r>
    </w:p>
    <w:p w:rsidR="002D413B" w:rsidRDefault="002D413B" w:rsidP="008557FE">
      <w:pPr>
        <w:pBdr>
          <w:top w:val="nil"/>
          <w:left w:val="nil"/>
          <w:bottom w:val="nil"/>
          <w:right w:val="nil"/>
          <w:between w:val="nil"/>
        </w:pBdr>
        <w:shd w:val="clear" w:color="auto" w:fill="FFFFFF"/>
        <w:tabs>
          <w:tab w:val="left" w:pos="709"/>
          <w:tab w:val="left" w:pos="851"/>
        </w:tabs>
        <w:spacing w:line="360" w:lineRule="auto"/>
        <w:ind w:firstLine="567"/>
        <w:jc w:val="both"/>
        <w:rPr>
          <w:rFonts w:ascii="GHEA Grapalat" w:eastAsia="GHEA Grapalat" w:hAnsi="GHEA Grapalat" w:cs="GHEA Grapalat"/>
          <w:color w:val="000000"/>
        </w:rPr>
      </w:pPr>
    </w:p>
    <w:p w:rsidR="002D413B" w:rsidRDefault="00415052" w:rsidP="008557FE">
      <w:pPr>
        <w:pBdr>
          <w:top w:val="nil"/>
          <w:left w:val="nil"/>
          <w:bottom w:val="nil"/>
          <w:right w:val="nil"/>
          <w:between w:val="nil"/>
        </w:pBdr>
        <w:shd w:val="clear" w:color="auto" w:fill="FFFFFF"/>
        <w:tabs>
          <w:tab w:val="left" w:pos="709"/>
          <w:tab w:val="left" w:pos="851"/>
        </w:tabs>
        <w:spacing w:line="360" w:lineRule="auto"/>
        <w:ind w:firstLine="567"/>
        <w:jc w:val="both"/>
        <w:rPr>
          <w:rFonts w:ascii="GHEA Grapalat" w:eastAsia="GHEA Grapalat" w:hAnsi="GHEA Grapalat" w:cs="GHEA Grapalat"/>
          <w:b/>
          <w:bCs/>
          <w:color w:val="000000"/>
        </w:rPr>
      </w:pPr>
      <w:r>
        <w:rPr>
          <w:rFonts w:ascii="GHEA Grapalat" w:eastAsia="GHEA Grapalat" w:hAnsi="GHEA Grapalat" w:cs="GHEA Grapalat"/>
          <w:b/>
          <w:bCs/>
          <w:color w:val="000000"/>
        </w:rPr>
        <w:t>Հոդված 200.10. Վարչական դատարանի դատական ակտերի պաշտոնական հրապարակումը</w:t>
      </w:r>
    </w:p>
    <w:p w:rsidR="002D413B" w:rsidRDefault="00415052" w:rsidP="008557FE">
      <w:pPr>
        <w:pBdr>
          <w:top w:val="nil"/>
          <w:left w:val="nil"/>
          <w:bottom w:val="nil"/>
          <w:right w:val="nil"/>
          <w:between w:val="nil"/>
        </w:pBdr>
        <w:shd w:val="clear" w:color="auto" w:fill="FFFFFF"/>
        <w:tabs>
          <w:tab w:val="left" w:pos="709"/>
          <w:tab w:val="left" w:pos="851"/>
        </w:tabs>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1. Սույն գլխով նախատեսված գործերով կայացված` վիճարկվող նորմատիվ իրավական ակտն ամբողջությամբ կամ մասամբ անվավեր կամ ոչ իրավաչափ ճանաչելու մասին վարչական դատարանի դատական ակտի եզրափակիչ մասը տվյալ ակտի օրինական ուժի մեջ մտնելու օրվանից ոչ ուշ, քան 30 օր հետո դատարանը ուղարկում է Հայաստանի Հանրապետության արդարադատության նախարարություն՝ նորմատիվ իրավական ակտերի հրապարակման միասնական կայքում դրա պաշտոնական հրապարակումն իրականացնելու համար:»:</w:t>
      </w:r>
    </w:p>
    <w:p w:rsidR="002D413B" w:rsidRDefault="002D413B" w:rsidP="008557FE">
      <w:pPr>
        <w:shd w:val="clear" w:color="auto" w:fill="FFFFFF"/>
        <w:tabs>
          <w:tab w:val="left" w:pos="709"/>
          <w:tab w:val="left" w:pos="851"/>
        </w:tabs>
        <w:spacing w:line="360" w:lineRule="auto"/>
        <w:ind w:firstLine="567"/>
        <w:jc w:val="both"/>
        <w:rPr>
          <w:rFonts w:ascii="GHEA Grapalat" w:eastAsia="GHEA Grapalat" w:hAnsi="GHEA Grapalat" w:cs="GHEA Grapalat"/>
        </w:rPr>
      </w:pPr>
    </w:p>
    <w:p w:rsidR="002D413B" w:rsidRDefault="00415052" w:rsidP="008557FE">
      <w:pPr>
        <w:tabs>
          <w:tab w:val="left" w:pos="709"/>
          <w:tab w:val="left" w:pos="851"/>
          <w:tab w:val="left" w:pos="993"/>
        </w:tabs>
        <w:spacing w:line="360" w:lineRule="auto"/>
        <w:ind w:firstLine="567"/>
        <w:jc w:val="both"/>
        <w:rPr>
          <w:rFonts w:ascii="GHEA Grapalat" w:eastAsia="GHEA Grapalat" w:hAnsi="GHEA Grapalat" w:cs="GHEA Grapalat"/>
        </w:rPr>
      </w:pPr>
      <w:r>
        <w:rPr>
          <w:rFonts w:ascii="GHEA Grapalat" w:eastAsia="GHEA Grapalat" w:hAnsi="GHEA Grapalat" w:cs="GHEA Grapalat"/>
          <w:b/>
          <w:bCs/>
        </w:rPr>
        <w:t xml:space="preserve">Հոդված 5. </w:t>
      </w:r>
      <w:r>
        <w:rPr>
          <w:rFonts w:ascii="GHEA Grapalat" w:eastAsia="GHEA Grapalat" w:hAnsi="GHEA Grapalat" w:cs="GHEA Grapalat"/>
        </w:rPr>
        <w:t xml:space="preserve">Սույն օրենքն ուժի մեջ է մտնում պաշտոնական հրապարակմանը հաջորդող տասներորդ օրը: </w:t>
      </w:r>
    </w:p>
    <w:p w:rsidR="002D413B" w:rsidRDefault="00415052">
      <w:pPr>
        <w:tabs>
          <w:tab w:val="left" w:pos="709"/>
          <w:tab w:val="left" w:pos="851"/>
        </w:tabs>
        <w:spacing w:line="360" w:lineRule="auto"/>
        <w:ind w:firstLine="540"/>
        <w:jc w:val="both"/>
        <w:rPr>
          <w:rFonts w:ascii="GHEA Grapalat" w:eastAsia="GHEA Grapalat" w:hAnsi="GHEA Grapalat" w:cs="GHEA Grapalat"/>
          <w:b/>
          <w:bCs/>
        </w:rPr>
      </w:pPr>
      <w:r>
        <w:br w:type="page"/>
      </w:r>
    </w:p>
    <w:p w:rsidR="002D413B" w:rsidRDefault="00415052" w:rsidP="008557FE">
      <w:pPr>
        <w:tabs>
          <w:tab w:val="left" w:pos="709"/>
          <w:tab w:val="left" w:pos="851"/>
          <w:tab w:val="left" w:pos="993"/>
        </w:tabs>
        <w:spacing w:line="360" w:lineRule="auto"/>
        <w:ind w:firstLine="567"/>
        <w:jc w:val="center"/>
        <w:rPr>
          <w:rFonts w:ascii="GHEA Grapalat" w:eastAsia="GHEA Grapalat" w:hAnsi="GHEA Grapalat" w:cs="GHEA Grapalat"/>
          <w:b/>
          <w:bCs/>
        </w:rPr>
      </w:pPr>
      <w:r>
        <w:rPr>
          <w:rFonts w:ascii="GHEA Grapalat" w:eastAsia="GHEA Grapalat" w:hAnsi="GHEA Grapalat" w:cs="GHEA Grapalat"/>
          <w:b/>
          <w:bCs/>
        </w:rPr>
        <w:lastRenderedPageBreak/>
        <w:t xml:space="preserve">ՀԱՅԱՍՏԱՆԻ ՀԱՆՐԱՊԵՏՈՒԹՅԱՆ </w:t>
      </w:r>
    </w:p>
    <w:p w:rsidR="002D413B" w:rsidRDefault="00415052" w:rsidP="008557FE">
      <w:pPr>
        <w:tabs>
          <w:tab w:val="left" w:pos="709"/>
          <w:tab w:val="left" w:pos="851"/>
          <w:tab w:val="left" w:pos="993"/>
        </w:tabs>
        <w:spacing w:line="360" w:lineRule="auto"/>
        <w:ind w:firstLine="567"/>
        <w:jc w:val="center"/>
        <w:rPr>
          <w:rFonts w:ascii="GHEA Grapalat" w:eastAsia="GHEA Grapalat" w:hAnsi="GHEA Grapalat" w:cs="GHEA Grapalat"/>
          <w:b/>
          <w:bCs/>
        </w:rPr>
      </w:pPr>
      <w:r>
        <w:rPr>
          <w:rFonts w:ascii="GHEA Grapalat" w:eastAsia="GHEA Grapalat" w:hAnsi="GHEA Grapalat" w:cs="GHEA Grapalat"/>
          <w:b/>
          <w:bCs/>
        </w:rPr>
        <w:t>ՕՐԵՆՔԸ</w:t>
      </w:r>
    </w:p>
    <w:p w:rsidR="002D413B" w:rsidRDefault="002D413B" w:rsidP="008557FE">
      <w:pPr>
        <w:tabs>
          <w:tab w:val="left" w:pos="709"/>
          <w:tab w:val="left" w:pos="851"/>
          <w:tab w:val="left" w:pos="993"/>
        </w:tabs>
        <w:spacing w:line="360" w:lineRule="auto"/>
        <w:ind w:firstLine="567"/>
        <w:jc w:val="center"/>
        <w:rPr>
          <w:rFonts w:ascii="GHEA Grapalat" w:eastAsia="GHEA Grapalat" w:hAnsi="GHEA Grapalat" w:cs="GHEA Grapalat"/>
          <w:b/>
          <w:bCs/>
        </w:rPr>
      </w:pPr>
    </w:p>
    <w:p w:rsidR="002D413B" w:rsidRDefault="00415052" w:rsidP="008557FE">
      <w:pPr>
        <w:tabs>
          <w:tab w:val="left" w:pos="709"/>
          <w:tab w:val="left" w:pos="851"/>
          <w:tab w:val="left" w:pos="993"/>
        </w:tabs>
        <w:spacing w:line="360" w:lineRule="auto"/>
        <w:ind w:firstLine="567"/>
        <w:jc w:val="center"/>
        <w:rPr>
          <w:rFonts w:ascii="GHEA Grapalat" w:eastAsia="GHEA Grapalat" w:hAnsi="GHEA Grapalat" w:cs="GHEA Grapalat"/>
          <w:b/>
          <w:bCs/>
        </w:rPr>
      </w:pPr>
      <w:r>
        <w:rPr>
          <w:rFonts w:ascii="GHEA Grapalat" w:eastAsia="GHEA Grapalat" w:hAnsi="GHEA Grapalat" w:cs="GHEA Grapalat"/>
          <w:b/>
          <w:bCs/>
        </w:rPr>
        <w:t>ՎԱՐՉԱԿԱՆ ԻՐԱՎԱԽԱԽՏՈՒՄՆԵՐԻ ՎԵՐԱԲԵՐՅԱԼ ՀԱՅԱՍՏԱՆԻ ՀԱՆՐԱՊԵՏՈՒԹՅԱՆ ՕՐԵՆՍԳՐՔՈՒՄ ԼՐԱՑՈՒՄՆԵՐ ԿԱՏԱՐԵԼՈՒ ՄԱՍԻՆ</w:t>
      </w:r>
    </w:p>
    <w:p w:rsidR="002D413B" w:rsidRDefault="002D413B" w:rsidP="008557FE">
      <w:pPr>
        <w:pBdr>
          <w:top w:val="nil"/>
          <w:left w:val="nil"/>
          <w:bottom w:val="nil"/>
          <w:right w:val="nil"/>
          <w:between w:val="nil"/>
        </w:pBdr>
        <w:tabs>
          <w:tab w:val="left" w:pos="709"/>
          <w:tab w:val="left" w:pos="851"/>
          <w:tab w:val="left" w:pos="993"/>
        </w:tabs>
        <w:spacing w:line="360" w:lineRule="auto"/>
        <w:ind w:firstLine="567"/>
        <w:jc w:val="both"/>
        <w:rPr>
          <w:rFonts w:ascii="GHEA Grapalat" w:eastAsia="GHEA Grapalat" w:hAnsi="GHEA Grapalat" w:cs="GHEA Grapalat"/>
          <w:color w:val="000000"/>
        </w:rPr>
      </w:pPr>
    </w:p>
    <w:p w:rsidR="002D413B" w:rsidRDefault="00415052" w:rsidP="008557FE">
      <w:pPr>
        <w:pBdr>
          <w:top w:val="nil"/>
          <w:left w:val="nil"/>
          <w:bottom w:val="nil"/>
          <w:right w:val="nil"/>
          <w:between w:val="nil"/>
        </w:pBdr>
        <w:tabs>
          <w:tab w:val="left" w:pos="709"/>
          <w:tab w:val="left" w:pos="851"/>
          <w:tab w:val="left" w:pos="993"/>
        </w:tabs>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b/>
          <w:bCs/>
          <w:color w:val="000000"/>
        </w:rPr>
        <w:t xml:space="preserve">Հոդված 1. </w:t>
      </w:r>
      <w:r>
        <w:rPr>
          <w:rFonts w:ascii="GHEA Grapalat" w:eastAsia="GHEA Grapalat" w:hAnsi="GHEA Grapalat" w:cs="GHEA Grapalat"/>
          <w:color w:val="000000"/>
        </w:rPr>
        <w:t>1985 թվականի դեկտեմբերի 6-ի Վարչական իրավախախտումների վերաբերյալ Հայաստանի Հանրապետության օրենսգիրքը (այսուհետ` Օրենսգիրք) լրացնել հետևյալ բովանդակությամբ նոր՝ 152.4-րդ հոդվածով.</w:t>
      </w:r>
    </w:p>
    <w:p w:rsidR="002D413B" w:rsidRDefault="00415052" w:rsidP="008557FE">
      <w:pPr>
        <w:pBdr>
          <w:top w:val="nil"/>
          <w:left w:val="nil"/>
          <w:bottom w:val="nil"/>
          <w:right w:val="nil"/>
          <w:between w:val="nil"/>
        </w:pBdr>
        <w:tabs>
          <w:tab w:val="left" w:pos="709"/>
          <w:tab w:val="left" w:pos="851"/>
          <w:tab w:val="left" w:pos="993"/>
        </w:tabs>
        <w:spacing w:line="360" w:lineRule="auto"/>
        <w:ind w:firstLine="567"/>
        <w:jc w:val="both"/>
        <w:rPr>
          <w:rFonts w:ascii="GHEA Grapalat" w:eastAsia="GHEA Grapalat" w:hAnsi="GHEA Grapalat" w:cs="GHEA Grapalat"/>
          <w:b/>
          <w:bCs/>
          <w:color w:val="000000"/>
        </w:rPr>
      </w:pPr>
      <w:r>
        <w:rPr>
          <w:rFonts w:ascii="GHEA Grapalat" w:eastAsia="GHEA Grapalat" w:hAnsi="GHEA Grapalat" w:cs="GHEA Grapalat"/>
          <w:b/>
          <w:bCs/>
          <w:color w:val="000000"/>
        </w:rPr>
        <w:t>«Հոդված 152.4. Հանրության գերակա շահերի ապահովման նպատակով օտարվող սեփականության ձեռքբերողի կողմից օտարման նպատակի իրագործման ժամկետները խախտելը</w:t>
      </w:r>
    </w:p>
    <w:p w:rsidR="002D413B" w:rsidRDefault="00415052" w:rsidP="008557FE">
      <w:pPr>
        <w:pBdr>
          <w:top w:val="nil"/>
          <w:left w:val="nil"/>
          <w:bottom w:val="nil"/>
          <w:right w:val="nil"/>
          <w:between w:val="nil"/>
        </w:pBdr>
        <w:tabs>
          <w:tab w:val="left" w:pos="709"/>
          <w:tab w:val="left" w:pos="851"/>
          <w:tab w:val="left" w:pos="993"/>
        </w:tabs>
        <w:spacing w:line="360" w:lineRule="auto"/>
        <w:ind w:firstLine="567"/>
        <w:jc w:val="both"/>
        <w:rPr>
          <w:rFonts w:ascii="GHEA Grapalat" w:eastAsia="GHEA Grapalat" w:hAnsi="GHEA Grapalat" w:cs="GHEA Grapalat"/>
          <w:b/>
          <w:bCs/>
          <w:color w:val="000000"/>
        </w:rPr>
      </w:pPr>
      <w:r>
        <w:rPr>
          <w:rFonts w:ascii="GHEA Grapalat" w:eastAsia="GHEA Grapalat" w:hAnsi="GHEA Grapalat" w:cs="GHEA Grapalat"/>
          <w:color w:val="000000"/>
        </w:rPr>
        <w:t>1. Հանրության գերակա շահերի ապահովման նպատակով օրենքով սահմանված կարգով օտարվող սեփականության ձեռքբերողի (եթե ձեռքբերողը Հայաստանի Հանրապետությունը կամ համայնքը չէ) կողմից սեփականության օտարման նպատակի իրագործումը «Հանրության գերակա շահերի ապահովման նպատակով սեփականության օտարման մասին» օրենքով սահմանված ժամկետում չսկսելը`</w:t>
      </w:r>
    </w:p>
    <w:p w:rsidR="002D413B" w:rsidRDefault="00415052" w:rsidP="008557FE">
      <w:pPr>
        <w:tabs>
          <w:tab w:val="left" w:pos="709"/>
          <w:tab w:val="left" w:pos="851"/>
          <w:tab w:val="left" w:pos="993"/>
        </w:tabs>
        <w:spacing w:line="360" w:lineRule="auto"/>
        <w:ind w:firstLine="567"/>
        <w:jc w:val="both"/>
        <w:rPr>
          <w:rFonts w:ascii="GHEA Grapalat" w:eastAsia="GHEA Grapalat" w:hAnsi="GHEA Grapalat" w:cs="GHEA Grapalat"/>
        </w:rPr>
      </w:pPr>
      <w:r>
        <w:rPr>
          <w:rFonts w:ascii="GHEA Grapalat" w:eastAsia="GHEA Grapalat" w:hAnsi="GHEA Grapalat" w:cs="GHEA Grapalat"/>
        </w:rPr>
        <w:t>առաջացնում է տուգանքի նշանակում` օտարված յուրաքանչյուր գույքի համար սահմանված նվազագույն աշխատավարձի չորսհազարապատիկից հինգհազարապատիկի չափով։</w:t>
      </w:r>
    </w:p>
    <w:p w:rsidR="002D413B" w:rsidRDefault="00415052" w:rsidP="008557FE">
      <w:pPr>
        <w:tabs>
          <w:tab w:val="left" w:pos="709"/>
          <w:tab w:val="left" w:pos="851"/>
          <w:tab w:val="left" w:pos="993"/>
        </w:tabs>
        <w:spacing w:line="360" w:lineRule="auto"/>
        <w:ind w:firstLine="567"/>
        <w:jc w:val="both"/>
        <w:rPr>
          <w:rFonts w:ascii="GHEA Grapalat" w:eastAsia="GHEA Grapalat" w:hAnsi="GHEA Grapalat" w:cs="GHEA Grapalat"/>
        </w:rPr>
      </w:pPr>
      <w:r>
        <w:rPr>
          <w:rFonts w:ascii="GHEA Grapalat" w:eastAsia="GHEA Grapalat" w:hAnsi="GHEA Grapalat" w:cs="GHEA Grapalat"/>
        </w:rPr>
        <w:t>2. Հանրության գերակա շահերի ապահովման նպատակով օրենքով սահմանված կարգով օտարվող սեփականության ձեռքբերողի (եթե ձեռքբերողը Հայաստանի Հանրապետությունը կամ համայնքը չէ) կողմից սեփականության օտարման նպատակի իրագործումը գերակա շահ ճանաչելու վերաբերյալ Հայաստանի Հանրապետության կառավարության որոշմամբ սահմանված ժամկետում չավարտելը`</w:t>
      </w:r>
    </w:p>
    <w:p w:rsidR="002D413B" w:rsidRDefault="00415052" w:rsidP="008557FE">
      <w:pPr>
        <w:tabs>
          <w:tab w:val="left" w:pos="709"/>
          <w:tab w:val="left" w:pos="851"/>
          <w:tab w:val="left" w:pos="993"/>
        </w:tabs>
        <w:spacing w:line="360" w:lineRule="auto"/>
        <w:ind w:firstLine="567"/>
        <w:jc w:val="both"/>
        <w:rPr>
          <w:rFonts w:ascii="GHEA Grapalat" w:eastAsia="GHEA Grapalat" w:hAnsi="GHEA Grapalat" w:cs="GHEA Grapalat"/>
        </w:rPr>
      </w:pPr>
      <w:r>
        <w:rPr>
          <w:rFonts w:ascii="GHEA Grapalat" w:eastAsia="GHEA Grapalat" w:hAnsi="GHEA Grapalat" w:cs="GHEA Grapalat"/>
        </w:rPr>
        <w:lastRenderedPageBreak/>
        <w:t>առաջացնում է տուգանքի նշանակում` օտարված յուրաքանչյուր գույքի համար սահմանված նվազագույն աշխատավարձի չորսհազարապատիկից հինգհազարապատիկի չափով։</w:t>
      </w:r>
    </w:p>
    <w:p w:rsidR="002D413B" w:rsidRDefault="00415052" w:rsidP="008557FE">
      <w:pPr>
        <w:tabs>
          <w:tab w:val="left" w:pos="709"/>
          <w:tab w:val="left" w:pos="851"/>
          <w:tab w:val="left" w:pos="993"/>
        </w:tabs>
        <w:spacing w:line="360" w:lineRule="auto"/>
        <w:ind w:firstLine="567"/>
        <w:jc w:val="both"/>
        <w:rPr>
          <w:rFonts w:ascii="GHEA Grapalat" w:eastAsia="GHEA Grapalat" w:hAnsi="GHEA Grapalat" w:cs="GHEA Grapalat"/>
        </w:rPr>
      </w:pPr>
      <w:r>
        <w:rPr>
          <w:rFonts w:ascii="GHEA Grapalat" w:eastAsia="GHEA Grapalat" w:hAnsi="GHEA Grapalat" w:cs="GHEA Grapalat"/>
        </w:rPr>
        <w:t>3.</w:t>
      </w:r>
      <w:r>
        <w:t xml:space="preserve"> </w:t>
      </w:r>
      <w:r>
        <w:rPr>
          <w:rFonts w:ascii="GHEA Grapalat" w:eastAsia="GHEA Grapalat" w:hAnsi="GHEA Grapalat" w:cs="GHEA Grapalat"/>
        </w:rPr>
        <w:t xml:space="preserve">Հանրության գերակա շահերի ապահովման նպատակով օրենքով սահմանված կարգով օտարվող սեփականության ձեռքբերողի (եթե ձեռքբերողը Հայաստանի Հանրապետությունը կամ համայնքը չէ) կողմից հանրության գերակա շահ ճանաչելու մասին կառավարության որոշումը և դրանից բխող բոլոր իրավական փաստաթղթերն օրենքի ուժով ուժը կորցրած համարվելու հիմք համարվող՝ «Հանրության գերակա շահերի ապահովման նպատակով սեփականության օտարման մասին» օրենքով սահմանված արարք կատարելը՝ </w:t>
      </w:r>
    </w:p>
    <w:p w:rsidR="002D413B" w:rsidRDefault="00415052" w:rsidP="008557FE">
      <w:pPr>
        <w:tabs>
          <w:tab w:val="left" w:pos="709"/>
          <w:tab w:val="left" w:pos="851"/>
          <w:tab w:val="left" w:pos="993"/>
        </w:tabs>
        <w:spacing w:line="360" w:lineRule="auto"/>
        <w:ind w:firstLine="567"/>
        <w:jc w:val="both"/>
        <w:rPr>
          <w:rFonts w:ascii="GHEA Grapalat" w:eastAsia="GHEA Grapalat" w:hAnsi="GHEA Grapalat" w:cs="GHEA Grapalat"/>
        </w:rPr>
      </w:pPr>
      <w:r>
        <w:rPr>
          <w:rFonts w:ascii="GHEA Grapalat" w:eastAsia="GHEA Grapalat" w:hAnsi="GHEA Grapalat" w:cs="GHEA Grapalat"/>
        </w:rPr>
        <w:t>առաջացնում է տուգանքի նշանակում` օտարված յուրաքանչյուր գույքի համար սահմանված նվազագույն աշխատավարձի չորսհազարապատիկից հինգհազարապատիկի չափով։</w:t>
      </w:r>
      <w:r w:rsidR="00071324">
        <w:rPr>
          <w:rFonts w:ascii="GHEA Grapalat" w:eastAsia="GHEA Grapalat" w:hAnsi="GHEA Grapalat" w:cs="GHEA Grapalat"/>
          <w:lang w:val="hy-AM"/>
        </w:rPr>
        <w:t>»</w:t>
      </w:r>
      <w:r>
        <w:rPr>
          <w:rFonts w:ascii="GHEA Grapalat" w:eastAsia="GHEA Grapalat" w:hAnsi="GHEA Grapalat" w:cs="GHEA Grapalat"/>
        </w:rPr>
        <w:t>:</w:t>
      </w:r>
    </w:p>
    <w:p w:rsidR="002D413B" w:rsidRDefault="002D413B" w:rsidP="008557FE">
      <w:pPr>
        <w:pBdr>
          <w:top w:val="nil"/>
          <w:left w:val="nil"/>
          <w:bottom w:val="nil"/>
          <w:right w:val="nil"/>
          <w:between w:val="nil"/>
        </w:pBdr>
        <w:tabs>
          <w:tab w:val="left" w:pos="709"/>
          <w:tab w:val="left" w:pos="851"/>
          <w:tab w:val="left" w:pos="993"/>
        </w:tabs>
        <w:spacing w:line="360" w:lineRule="auto"/>
        <w:ind w:firstLine="567"/>
        <w:jc w:val="both"/>
        <w:rPr>
          <w:rFonts w:ascii="GHEA Grapalat" w:eastAsia="GHEA Grapalat" w:hAnsi="GHEA Grapalat" w:cs="GHEA Grapalat"/>
          <w:color w:val="000000"/>
        </w:rPr>
      </w:pPr>
    </w:p>
    <w:p w:rsidR="002D413B" w:rsidRDefault="00415052" w:rsidP="008557FE">
      <w:pPr>
        <w:pBdr>
          <w:top w:val="nil"/>
          <w:left w:val="nil"/>
          <w:bottom w:val="nil"/>
          <w:right w:val="nil"/>
          <w:between w:val="nil"/>
        </w:pBdr>
        <w:tabs>
          <w:tab w:val="left" w:pos="709"/>
          <w:tab w:val="left" w:pos="851"/>
          <w:tab w:val="left" w:pos="993"/>
        </w:tabs>
        <w:spacing w:line="360" w:lineRule="auto"/>
        <w:ind w:firstLine="567"/>
        <w:jc w:val="both"/>
        <w:rPr>
          <w:rFonts w:ascii="GHEA Grapalat" w:eastAsia="GHEA Grapalat" w:hAnsi="GHEA Grapalat" w:cs="GHEA Grapalat"/>
          <w:b/>
          <w:bCs/>
          <w:color w:val="000000"/>
        </w:rPr>
      </w:pPr>
      <w:r>
        <w:rPr>
          <w:rFonts w:ascii="GHEA Grapalat" w:eastAsia="GHEA Grapalat" w:hAnsi="GHEA Grapalat" w:cs="GHEA Grapalat"/>
          <w:b/>
          <w:bCs/>
          <w:color w:val="000000"/>
        </w:rPr>
        <w:t xml:space="preserve">Հոդված 2. </w:t>
      </w:r>
      <w:r w:rsidRPr="00F50D8B">
        <w:rPr>
          <w:rFonts w:ascii="GHEA Grapalat" w:eastAsia="GHEA Grapalat" w:hAnsi="GHEA Grapalat" w:cs="GHEA Grapalat"/>
        </w:rPr>
        <w:t>Օրենսգրքում լրացնել հետևյալ բովանդակությամբ նոր` 244.27-րդ հոդված.</w:t>
      </w:r>
      <w:r>
        <w:rPr>
          <w:rFonts w:ascii="GHEA Grapalat" w:eastAsia="GHEA Grapalat" w:hAnsi="GHEA Grapalat" w:cs="GHEA Grapalat"/>
          <w:b/>
          <w:bCs/>
          <w:color w:val="000000"/>
        </w:rPr>
        <w:t xml:space="preserve"> </w:t>
      </w:r>
    </w:p>
    <w:p w:rsidR="002D413B" w:rsidRPr="00F50D8B" w:rsidRDefault="00415052" w:rsidP="008557FE">
      <w:pPr>
        <w:pBdr>
          <w:top w:val="nil"/>
          <w:left w:val="nil"/>
          <w:bottom w:val="nil"/>
          <w:right w:val="nil"/>
          <w:between w:val="nil"/>
        </w:pBdr>
        <w:tabs>
          <w:tab w:val="left" w:pos="709"/>
          <w:tab w:val="left" w:pos="851"/>
          <w:tab w:val="left" w:pos="993"/>
        </w:tabs>
        <w:spacing w:line="360" w:lineRule="auto"/>
        <w:ind w:firstLine="567"/>
        <w:jc w:val="both"/>
        <w:rPr>
          <w:rFonts w:ascii="GHEA Grapalat" w:eastAsia="GHEA Grapalat" w:hAnsi="GHEA Grapalat" w:cs="GHEA Grapalat"/>
          <w:b/>
          <w:bCs/>
        </w:rPr>
      </w:pPr>
      <w:r w:rsidRPr="00F50D8B">
        <w:rPr>
          <w:rFonts w:ascii="GHEA Grapalat" w:eastAsia="GHEA Grapalat" w:hAnsi="GHEA Grapalat" w:cs="GHEA Grapalat"/>
          <w:b/>
          <w:bCs/>
        </w:rPr>
        <w:t>«Հոդված 244.27. Հանրության գերակա շահերի ապահովման նպատակով օտարվող սեփականության ձեռքբերողի կողմից օտարման նպատակի իրագործման ժամկետների խախտման վերաբերյալ գործեր քննող և վարչական տույժ կիրառող մարմինները</w:t>
      </w:r>
    </w:p>
    <w:p w:rsidR="002D413B" w:rsidRPr="00F50D8B" w:rsidRDefault="00415052" w:rsidP="008557FE">
      <w:pPr>
        <w:pBdr>
          <w:top w:val="nil"/>
          <w:left w:val="nil"/>
          <w:bottom w:val="nil"/>
          <w:right w:val="nil"/>
          <w:between w:val="nil"/>
        </w:pBdr>
        <w:tabs>
          <w:tab w:val="left" w:pos="709"/>
          <w:tab w:val="left" w:pos="851"/>
          <w:tab w:val="left" w:pos="993"/>
        </w:tabs>
        <w:spacing w:line="360" w:lineRule="auto"/>
        <w:ind w:firstLine="567"/>
        <w:jc w:val="both"/>
        <w:rPr>
          <w:rFonts w:ascii="GHEA Grapalat" w:eastAsia="GHEA Grapalat" w:hAnsi="GHEA Grapalat" w:cs="GHEA Grapalat"/>
        </w:rPr>
      </w:pPr>
      <w:r w:rsidRPr="00F50D8B">
        <w:rPr>
          <w:rFonts w:ascii="GHEA Grapalat" w:eastAsia="GHEA Grapalat" w:hAnsi="GHEA Grapalat" w:cs="GHEA Grapalat"/>
        </w:rPr>
        <w:t>1. Սույն օրենսգրքի 152.4-րդ հոդվածով սահմանված վարչական գործերը քննում և վարչական տույժեր է նշանակում «Հանրության գերակա շահերի ապահովման նպատակով սեփականության օտարման մասին» օրենքով սահմանված կարգով ձեռքբերողի հետ պայմանագիր կնքած` համապատասխան ոլորտի պետական կառավարման մարմինը, իսկ եթե պետության անունից պայմանագիրը կնքելու լիազորությունը պատվիրակվել է Երևանի քաղաքապետին, ապա Երևանի քաղաքապետը:»:</w:t>
      </w:r>
    </w:p>
    <w:p w:rsidR="002D413B" w:rsidRDefault="002D413B" w:rsidP="008557FE">
      <w:pPr>
        <w:pBdr>
          <w:top w:val="nil"/>
          <w:left w:val="nil"/>
          <w:bottom w:val="nil"/>
          <w:right w:val="nil"/>
          <w:between w:val="nil"/>
        </w:pBdr>
        <w:tabs>
          <w:tab w:val="left" w:pos="709"/>
          <w:tab w:val="left" w:pos="851"/>
          <w:tab w:val="left" w:pos="993"/>
        </w:tabs>
        <w:spacing w:line="360" w:lineRule="auto"/>
        <w:ind w:firstLine="567"/>
        <w:jc w:val="both"/>
        <w:rPr>
          <w:rFonts w:ascii="GHEA Grapalat" w:eastAsia="GHEA Grapalat" w:hAnsi="GHEA Grapalat" w:cs="GHEA Grapalat"/>
          <w:color w:val="000000"/>
        </w:rPr>
      </w:pPr>
    </w:p>
    <w:p w:rsidR="002D413B" w:rsidRDefault="00415052" w:rsidP="008557FE">
      <w:pPr>
        <w:tabs>
          <w:tab w:val="left" w:pos="709"/>
          <w:tab w:val="left" w:pos="851"/>
          <w:tab w:val="left" w:pos="993"/>
        </w:tabs>
        <w:spacing w:line="360" w:lineRule="auto"/>
        <w:ind w:firstLine="567"/>
        <w:jc w:val="both"/>
        <w:rPr>
          <w:rFonts w:ascii="GHEA Grapalat" w:eastAsia="GHEA Grapalat" w:hAnsi="GHEA Grapalat" w:cs="GHEA Grapalat"/>
        </w:rPr>
      </w:pPr>
      <w:r>
        <w:rPr>
          <w:rFonts w:ascii="GHEA Grapalat" w:eastAsia="GHEA Grapalat" w:hAnsi="GHEA Grapalat" w:cs="GHEA Grapalat"/>
          <w:b/>
          <w:bCs/>
        </w:rPr>
        <w:t xml:space="preserve">Հոդված 3. </w:t>
      </w:r>
      <w:r>
        <w:rPr>
          <w:rFonts w:ascii="GHEA Grapalat" w:eastAsia="GHEA Grapalat" w:hAnsi="GHEA Grapalat" w:cs="GHEA Grapalat"/>
        </w:rPr>
        <w:t>Սույն օրենքն ուժի մեջ է մտնում պաշտոնական հրապարակմանը հաջորդող տասներորդ օրը:</w:t>
      </w:r>
    </w:p>
    <w:p w:rsidR="002D413B" w:rsidRDefault="00415052">
      <w:pPr>
        <w:tabs>
          <w:tab w:val="left" w:pos="709"/>
          <w:tab w:val="left" w:pos="851"/>
        </w:tabs>
        <w:spacing w:line="360" w:lineRule="auto"/>
        <w:jc w:val="center"/>
        <w:rPr>
          <w:rFonts w:ascii="GHEA Grapalat" w:eastAsia="GHEA Grapalat" w:hAnsi="GHEA Grapalat" w:cs="GHEA Grapalat"/>
        </w:rPr>
      </w:pPr>
      <w:r>
        <w:rPr>
          <w:rFonts w:ascii="GHEA Grapalat" w:eastAsia="GHEA Grapalat" w:hAnsi="GHEA Grapalat" w:cs="GHEA Grapalat"/>
          <w:b/>
          <w:bCs/>
        </w:rPr>
        <w:lastRenderedPageBreak/>
        <w:t>ՀԱՅԱՍՏԱՆԻ ՀԱՆՐԱՊԵՏՈՒԹՅԱՆ</w:t>
      </w:r>
    </w:p>
    <w:p w:rsidR="002D413B" w:rsidRDefault="00415052">
      <w:pPr>
        <w:pBdr>
          <w:top w:val="nil"/>
          <w:left w:val="nil"/>
          <w:bottom w:val="nil"/>
          <w:right w:val="nil"/>
          <w:between w:val="nil"/>
        </w:pBdr>
        <w:tabs>
          <w:tab w:val="left" w:pos="720"/>
          <w:tab w:val="left" w:pos="851"/>
        </w:tabs>
        <w:spacing w:line="360" w:lineRule="auto"/>
        <w:jc w:val="center"/>
        <w:rPr>
          <w:rFonts w:ascii="GHEA Grapalat" w:eastAsia="GHEA Grapalat" w:hAnsi="GHEA Grapalat" w:cs="GHEA Grapalat"/>
          <w:b/>
          <w:bCs/>
          <w:color w:val="000000"/>
        </w:rPr>
      </w:pPr>
      <w:r>
        <w:rPr>
          <w:rFonts w:ascii="GHEA Grapalat" w:eastAsia="GHEA Grapalat" w:hAnsi="GHEA Grapalat" w:cs="GHEA Grapalat"/>
          <w:b/>
          <w:bCs/>
          <w:color w:val="000000"/>
        </w:rPr>
        <w:t>Օ Ր Ե Ն Ք Ը</w:t>
      </w:r>
    </w:p>
    <w:p w:rsidR="002D413B" w:rsidRDefault="002D413B">
      <w:pPr>
        <w:pBdr>
          <w:top w:val="nil"/>
          <w:left w:val="nil"/>
          <w:bottom w:val="nil"/>
          <w:right w:val="nil"/>
          <w:between w:val="nil"/>
        </w:pBdr>
        <w:tabs>
          <w:tab w:val="left" w:pos="720"/>
          <w:tab w:val="left" w:pos="851"/>
        </w:tabs>
        <w:spacing w:line="360" w:lineRule="auto"/>
        <w:jc w:val="center"/>
        <w:rPr>
          <w:rFonts w:ascii="GHEA Grapalat" w:eastAsia="GHEA Grapalat" w:hAnsi="GHEA Grapalat" w:cs="GHEA Grapalat"/>
          <w:color w:val="000000"/>
        </w:rPr>
      </w:pPr>
    </w:p>
    <w:p w:rsidR="002D413B" w:rsidRDefault="00415052">
      <w:pPr>
        <w:tabs>
          <w:tab w:val="left" w:pos="709"/>
          <w:tab w:val="left" w:pos="851"/>
          <w:tab w:val="left" w:pos="993"/>
        </w:tabs>
        <w:spacing w:line="360" w:lineRule="auto"/>
        <w:jc w:val="center"/>
        <w:rPr>
          <w:rFonts w:ascii="GHEA Grapalat" w:eastAsia="GHEA Grapalat" w:hAnsi="GHEA Grapalat" w:cs="GHEA Grapalat"/>
          <w:b/>
          <w:bCs/>
        </w:rPr>
      </w:pPr>
      <w:r>
        <w:rPr>
          <w:rFonts w:ascii="GHEA Grapalat" w:eastAsia="GHEA Grapalat" w:hAnsi="GHEA Grapalat" w:cs="GHEA Grapalat"/>
          <w:b/>
          <w:bCs/>
        </w:rPr>
        <w:t xml:space="preserve">«ԳՆԱՀԱՏՄԱՆ ԳՈՐԾՈՒՆԵՈՒԹՅԱՆ ՄԱՍԻՆ» ՕՐԵՆՔՈՒՄ ԼՐԱՑՈՒՄ </w:t>
      </w:r>
    </w:p>
    <w:p w:rsidR="002D413B" w:rsidRDefault="00415052">
      <w:pPr>
        <w:tabs>
          <w:tab w:val="left" w:pos="709"/>
          <w:tab w:val="left" w:pos="851"/>
          <w:tab w:val="left" w:pos="993"/>
        </w:tabs>
        <w:spacing w:line="360" w:lineRule="auto"/>
        <w:jc w:val="center"/>
        <w:rPr>
          <w:rFonts w:ascii="GHEA Grapalat" w:eastAsia="GHEA Grapalat" w:hAnsi="GHEA Grapalat" w:cs="GHEA Grapalat"/>
          <w:b/>
          <w:bCs/>
        </w:rPr>
      </w:pPr>
      <w:r>
        <w:rPr>
          <w:rFonts w:ascii="GHEA Grapalat" w:eastAsia="GHEA Grapalat" w:hAnsi="GHEA Grapalat" w:cs="GHEA Grapalat"/>
          <w:b/>
          <w:bCs/>
        </w:rPr>
        <w:t>ԿԱՏԱՐԵԼՈՒ ՄԱՍԻՆ</w:t>
      </w:r>
    </w:p>
    <w:p w:rsidR="002D413B" w:rsidRDefault="002D413B">
      <w:pPr>
        <w:tabs>
          <w:tab w:val="left" w:pos="709"/>
          <w:tab w:val="left" w:pos="851"/>
          <w:tab w:val="left" w:pos="993"/>
        </w:tabs>
        <w:spacing w:line="360" w:lineRule="auto"/>
        <w:ind w:firstLine="540"/>
        <w:jc w:val="center"/>
        <w:rPr>
          <w:rFonts w:ascii="GHEA Grapalat" w:eastAsia="GHEA Grapalat" w:hAnsi="GHEA Grapalat" w:cs="GHEA Grapalat"/>
          <w:b/>
          <w:bCs/>
        </w:rPr>
      </w:pPr>
    </w:p>
    <w:p w:rsidR="002D413B" w:rsidRDefault="00415052" w:rsidP="008557FE">
      <w:pPr>
        <w:tabs>
          <w:tab w:val="left" w:pos="709"/>
          <w:tab w:val="left" w:pos="851"/>
          <w:tab w:val="left" w:pos="993"/>
        </w:tabs>
        <w:spacing w:line="360" w:lineRule="auto"/>
        <w:ind w:firstLine="567"/>
        <w:jc w:val="both"/>
        <w:rPr>
          <w:rFonts w:ascii="GHEA Grapalat" w:eastAsia="GHEA Grapalat" w:hAnsi="GHEA Grapalat" w:cs="GHEA Grapalat"/>
        </w:rPr>
      </w:pPr>
      <w:r>
        <w:rPr>
          <w:rFonts w:ascii="GHEA Grapalat" w:eastAsia="GHEA Grapalat" w:hAnsi="GHEA Grapalat" w:cs="GHEA Grapalat"/>
          <w:b/>
          <w:bCs/>
        </w:rPr>
        <w:t>Հոդված 1.</w:t>
      </w:r>
      <w:r>
        <w:rPr>
          <w:rFonts w:ascii="GHEA Grapalat" w:eastAsia="GHEA Grapalat" w:hAnsi="GHEA Grapalat" w:cs="GHEA Grapalat"/>
        </w:rPr>
        <w:t xml:space="preserve"> «Գնահատման գործունեության մասին» 2005 թվականի հոկտեմբերի 4-ի ՀՕ-189-Ն օրենքի (այսուհետ՝ Օրենք) 23-րդ հոդվածի 2-րդ մասի 7-րդ կետի «ա» ենթակետը «գնահատման ստանդարտներին համապատասխանության վերաբերյալ:» բառերից հետո լրացնել հետևյալ խմբագրությամբ նոր նախադասությամբ</w:t>
      </w:r>
      <w:r>
        <w:t>․</w:t>
      </w:r>
      <w:r>
        <w:rPr>
          <w:rFonts w:ascii="GHEA Grapalat" w:eastAsia="GHEA Grapalat" w:hAnsi="GHEA Grapalat" w:cs="GHEA Grapalat"/>
        </w:rPr>
        <w:t xml:space="preserve"> </w:t>
      </w:r>
    </w:p>
    <w:p w:rsidR="002D413B" w:rsidRDefault="00415052" w:rsidP="008557FE">
      <w:pPr>
        <w:tabs>
          <w:tab w:val="left" w:pos="709"/>
          <w:tab w:val="left" w:pos="851"/>
          <w:tab w:val="left" w:pos="993"/>
        </w:tabs>
        <w:spacing w:line="360" w:lineRule="auto"/>
        <w:ind w:firstLine="567"/>
        <w:jc w:val="both"/>
        <w:rPr>
          <w:rFonts w:ascii="GHEA Grapalat" w:eastAsia="GHEA Grapalat" w:hAnsi="GHEA Grapalat" w:cs="GHEA Grapalat"/>
        </w:rPr>
      </w:pPr>
      <w:r>
        <w:rPr>
          <w:rFonts w:ascii="GHEA Grapalat" w:eastAsia="GHEA Grapalat" w:hAnsi="GHEA Grapalat" w:cs="GHEA Grapalat"/>
        </w:rPr>
        <w:t>«Մասնագիտական հանձնաժողովի մասնագիտական ուսումնասիրությունների առարկա չեն կարող լինել «Հանրության գերակա շահերի ապահովման նպատակով սեփականության օտարման մասին» օրենքով նախատեսված օտարվող սեփականության գնահատման հաշվետվությունները:»։</w:t>
      </w:r>
    </w:p>
    <w:p w:rsidR="002D413B" w:rsidRDefault="002D413B" w:rsidP="008557FE">
      <w:pPr>
        <w:tabs>
          <w:tab w:val="left" w:pos="709"/>
          <w:tab w:val="left" w:pos="851"/>
          <w:tab w:val="left" w:pos="993"/>
        </w:tabs>
        <w:spacing w:line="360" w:lineRule="auto"/>
        <w:ind w:firstLine="567"/>
        <w:jc w:val="both"/>
        <w:rPr>
          <w:rFonts w:ascii="GHEA Grapalat" w:eastAsia="GHEA Grapalat" w:hAnsi="GHEA Grapalat" w:cs="GHEA Grapalat"/>
          <w:b/>
          <w:bCs/>
        </w:rPr>
      </w:pPr>
    </w:p>
    <w:p w:rsidR="002D413B" w:rsidRDefault="00415052" w:rsidP="008557FE">
      <w:pPr>
        <w:tabs>
          <w:tab w:val="left" w:pos="709"/>
          <w:tab w:val="left" w:pos="851"/>
          <w:tab w:val="left" w:pos="993"/>
        </w:tabs>
        <w:spacing w:line="360" w:lineRule="auto"/>
        <w:ind w:firstLine="567"/>
        <w:jc w:val="both"/>
        <w:rPr>
          <w:rFonts w:ascii="GHEA Grapalat" w:eastAsia="GHEA Grapalat" w:hAnsi="GHEA Grapalat" w:cs="GHEA Grapalat"/>
        </w:rPr>
      </w:pPr>
      <w:r>
        <w:rPr>
          <w:rFonts w:ascii="GHEA Grapalat" w:eastAsia="GHEA Grapalat" w:hAnsi="GHEA Grapalat" w:cs="GHEA Grapalat"/>
          <w:b/>
          <w:bCs/>
        </w:rPr>
        <w:t>Հոդված 2</w:t>
      </w:r>
      <w:r>
        <w:rPr>
          <w:b/>
          <w:bCs/>
        </w:rPr>
        <w:t>․</w:t>
      </w:r>
      <w:r>
        <w:rPr>
          <w:rFonts w:ascii="GHEA Grapalat" w:eastAsia="GHEA Grapalat" w:hAnsi="GHEA Grapalat" w:cs="GHEA Grapalat"/>
        </w:rPr>
        <w:t xml:space="preserve"> Սույն օրենքն ուժի մեջ է մտնում պաշտոնական հրապարակմանը հաջորդող տասներորդ օրը:</w:t>
      </w:r>
    </w:p>
    <w:p w:rsidR="002D413B" w:rsidRDefault="00415052">
      <w:pPr>
        <w:spacing w:line="259" w:lineRule="auto"/>
        <w:ind w:firstLine="540"/>
        <w:rPr>
          <w:rFonts w:ascii="GHEA Grapalat" w:eastAsia="GHEA Grapalat" w:hAnsi="GHEA Grapalat" w:cs="GHEA Grapalat"/>
          <w:b/>
          <w:bCs/>
        </w:rPr>
      </w:pPr>
      <w:r>
        <w:br w:type="page"/>
      </w:r>
    </w:p>
    <w:p w:rsidR="002D413B" w:rsidRDefault="00415052" w:rsidP="008557FE">
      <w:pPr>
        <w:tabs>
          <w:tab w:val="left" w:pos="709"/>
          <w:tab w:val="left" w:pos="851"/>
          <w:tab w:val="left" w:pos="993"/>
        </w:tabs>
        <w:spacing w:line="360" w:lineRule="auto"/>
        <w:ind w:firstLine="567"/>
        <w:jc w:val="center"/>
        <w:rPr>
          <w:rFonts w:ascii="GHEA Grapalat" w:eastAsia="GHEA Grapalat" w:hAnsi="GHEA Grapalat" w:cs="GHEA Grapalat"/>
          <w:b/>
          <w:bCs/>
        </w:rPr>
      </w:pPr>
      <w:r>
        <w:rPr>
          <w:rFonts w:ascii="GHEA Grapalat" w:eastAsia="GHEA Grapalat" w:hAnsi="GHEA Grapalat" w:cs="GHEA Grapalat"/>
          <w:b/>
          <w:bCs/>
        </w:rPr>
        <w:lastRenderedPageBreak/>
        <w:t xml:space="preserve">ՀԱՅԱՍՏԱՆԻ ՀԱՆՐԱՊԵՏՈՒԹՅԱՆ </w:t>
      </w:r>
    </w:p>
    <w:p w:rsidR="002D413B" w:rsidRDefault="00415052" w:rsidP="008557FE">
      <w:pPr>
        <w:tabs>
          <w:tab w:val="left" w:pos="709"/>
          <w:tab w:val="left" w:pos="851"/>
          <w:tab w:val="left" w:pos="993"/>
        </w:tabs>
        <w:spacing w:line="360" w:lineRule="auto"/>
        <w:ind w:firstLine="567"/>
        <w:jc w:val="center"/>
        <w:rPr>
          <w:rFonts w:ascii="GHEA Grapalat" w:eastAsia="GHEA Grapalat" w:hAnsi="GHEA Grapalat" w:cs="GHEA Grapalat"/>
          <w:b/>
          <w:bCs/>
        </w:rPr>
      </w:pPr>
      <w:r>
        <w:rPr>
          <w:rFonts w:ascii="GHEA Grapalat" w:eastAsia="GHEA Grapalat" w:hAnsi="GHEA Grapalat" w:cs="GHEA Grapalat"/>
          <w:b/>
          <w:bCs/>
        </w:rPr>
        <w:t>ՕՐԵՆՔԸ</w:t>
      </w:r>
    </w:p>
    <w:p w:rsidR="002D413B" w:rsidRDefault="002D413B" w:rsidP="008557FE">
      <w:pPr>
        <w:tabs>
          <w:tab w:val="left" w:pos="709"/>
          <w:tab w:val="left" w:pos="851"/>
          <w:tab w:val="left" w:pos="993"/>
        </w:tabs>
        <w:spacing w:line="360" w:lineRule="auto"/>
        <w:ind w:firstLine="567"/>
        <w:jc w:val="center"/>
        <w:rPr>
          <w:rFonts w:ascii="GHEA Grapalat" w:eastAsia="GHEA Grapalat" w:hAnsi="GHEA Grapalat" w:cs="GHEA Grapalat"/>
          <w:b/>
          <w:bCs/>
        </w:rPr>
      </w:pPr>
    </w:p>
    <w:p w:rsidR="002D413B" w:rsidRDefault="00415052" w:rsidP="008557FE">
      <w:pPr>
        <w:tabs>
          <w:tab w:val="left" w:pos="709"/>
          <w:tab w:val="left" w:pos="851"/>
          <w:tab w:val="left" w:pos="993"/>
        </w:tabs>
        <w:spacing w:line="360" w:lineRule="auto"/>
        <w:ind w:firstLine="567"/>
        <w:jc w:val="center"/>
        <w:rPr>
          <w:rFonts w:ascii="GHEA Grapalat" w:eastAsia="GHEA Grapalat" w:hAnsi="GHEA Grapalat" w:cs="GHEA Grapalat"/>
          <w:b/>
          <w:bCs/>
        </w:rPr>
      </w:pPr>
      <w:r>
        <w:rPr>
          <w:rFonts w:ascii="GHEA Grapalat" w:eastAsia="GHEA Grapalat" w:hAnsi="GHEA Grapalat" w:cs="GHEA Grapalat"/>
          <w:b/>
          <w:bCs/>
        </w:rPr>
        <w:t>«ԳՈՒՅՔԻ ՆԿԱՏՄԱՄԲ ԻՐԱՎՈՒՆՔՆԵՐԻ ՊԵՏԱԿԱՆ ԳՐԱՆՑՄԱՆ ՄԱՍԻՆ» ՕՐԵՆՔՈՒՄ ԼՐԱՑՈՒՄ ԿԱՏԱՐԵԼՈՒ ՄԱՍԻՆ</w:t>
      </w:r>
    </w:p>
    <w:p w:rsidR="002D413B" w:rsidRDefault="002D413B" w:rsidP="008557FE">
      <w:pPr>
        <w:pBdr>
          <w:top w:val="nil"/>
          <w:left w:val="nil"/>
          <w:bottom w:val="nil"/>
          <w:right w:val="nil"/>
          <w:between w:val="nil"/>
        </w:pBdr>
        <w:tabs>
          <w:tab w:val="left" w:pos="709"/>
          <w:tab w:val="left" w:pos="851"/>
          <w:tab w:val="left" w:pos="993"/>
        </w:tabs>
        <w:spacing w:line="360" w:lineRule="auto"/>
        <w:ind w:firstLine="567"/>
        <w:jc w:val="both"/>
        <w:rPr>
          <w:rFonts w:ascii="GHEA Grapalat" w:eastAsia="GHEA Grapalat" w:hAnsi="GHEA Grapalat" w:cs="GHEA Grapalat"/>
          <w:b/>
          <w:bCs/>
          <w:color w:val="000000"/>
        </w:rPr>
      </w:pPr>
    </w:p>
    <w:p w:rsidR="002D413B" w:rsidRDefault="00415052" w:rsidP="008557FE">
      <w:pPr>
        <w:pBdr>
          <w:top w:val="nil"/>
          <w:left w:val="nil"/>
          <w:bottom w:val="nil"/>
          <w:right w:val="nil"/>
          <w:between w:val="nil"/>
        </w:pBdr>
        <w:tabs>
          <w:tab w:val="left" w:pos="709"/>
          <w:tab w:val="left" w:pos="851"/>
          <w:tab w:val="left" w:pos="993"/>
        </w:tabs>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b/>
          <w:bCs/>
          <w:color w:val="000000"/>
        </w:rPr>
        <w:t xml:space="preserve">Հոդված 1. </w:t>
      </w:r>
      <w:r>
        <w:rPr>
          <w:rFonts w:ascii="GHEA Grapalat" w:eastAsia="GHEA Grapalat" w:hAnsi="GHEA Grapalat" w:cs="GHEA Grapalat"/>
          <w:color w:val="000000"/>
        </w:rPr>
        <w:t>«Գույքի նկատմամբ իրավունքների պետական գրանցման մասին» 1999 թվականի ապրիլի 4-ի ՀՕ-295 օրենքը լրացնել հետևյալ բովանդակությամբ նոր՝ 47.3-րդ հոդվածով.</w:t>
      </w:r>
    </w:p>
    <w:p w:rsidR="002D413B" w:rsidRDefault="00415052" w:rsidP="008557FE">
      <w:pPr>
        <w:pBdr>
          <w:top w:val="nil"/>
          <w:left w:val="nil"/>
          <w:bottom w:val="nil"/>
          <w:right w:val="nil"/>
          <w:between w:val="nil"/>
        </w:pBdr>
        <w:tabs>
          <w:tab w:val="left" w:pos="709"/>
          <w:tab w:val="left" w:pos="851"/>
          <w:tab w:val="left" w:pos="993"/>
        </w:tabs>
        <w:spacing w:line="360" w:lineRule="auto"/>
        <w:ind w:firstLine="567"/>
        <w:jc w:val="both"/>
        <w:rPr>
          <w:rFonts w:ascii="GHEA Grapalat" w:eastAsia="GHEA Grapalat" w:hAnsi="GHEA Grapalat" w:cs="GHEA Grapalat"/>
          <w:b/>
          <w:bCs/>
          <w:color w:val="000000"/>
        </w:rPr>
      </w:pPr>
      <w:r>
        <w:rPr>
          <w:rFonts w:ascii="GHEA Grapalat" w:eastAsia="GHEA Grapalat" w:hAnsi="GHEA Grapalat" w:cs="GHEA Grapalat"/>
          <w:color w:val="000000"/>
        </w:rPr>
        <w:t>«</w:t>
      </w:r>
      <w:r>
        <w:rPr>
          <w:rFonts w:ascii="GHEA Grapalat" w:eastAsia="GHEA Grapalat" w:hAnsi="GHEA Grapalat" w:cs="GHEA Grapalat"/>
          <w:b/>
          <w:bCs/>
          <w:color w:val="000000"/>
        </w:rPr>
        <w:t xml:space="preserve">Հոդված 47.3. Հանրության գերակա շահերի ապահովման նպատակով օտարվող սեփականության նկատմամբ ձեռքբերողի սեփականության իրավունքի պետական գրանցման առանձնահատկությունները </w:t>
      </w:r>
    </w:p>
    <w:p w:rsidR="002D413B" w:rsidRDefault="00415052" w:rsidP="008557FE">
      <w:pPr>
        <w:tabs>
          <w:tab w:val="left" w:pos="709"/>
          <w:tab w:val="left" w:pos="851"/>
        </w:tabs>
        <w:spacing w:line="360" w:lineRule="auto"/>
        <w:ind w:firstLine="567"/>
        <w:jc w:val="both"/>
        <w:rPr>
          <w:rFonts w:ascii="GHEA Grapalat" w:eastAsia="GHEA Grapalat" w:hAnsi="GHEA Grapalat" w:cs="GHEA Grapalat"/>
        </w:rPr>
      </w:pPr>
      <w:r>
        <w:rPr>
          <w:rFonts w:ascii="GHEA Grapalat" w:eastAsia="GHEA Grapalat" w:hAnsi="GHEA Grapalat" w:cs="GHEA Grapalat"/>
        </w:rPr>
        <w:t>1. «Հանրության գերակա շահերի ապահովման նպատակով սեփականության օտարման մասին» օրենքով սահմանված կարգով ձեռքբերողի և սեփականատիրոջ միջև կնքված պայմանագրի հիման վրա ձեռքբերողի սեփականության իրավունքի պետական գրանցման հիմք է հանդիսանում ձեռքբերողի և ձեռքբերողի և օտարման ենթակա սեփականության սեփականատիրոջ, ինչպես նաև օտարվող սեփականության նկատմամբ այլ գույքային իրավունքներ ունեցող անձանց (այդպիսի անձանց առկայության դեպքում) միջև կնքված պայմանագիրը, որն օտարվող սեփականության նկատմամբ այլ գույքային իրավունքների առկայության դեպքում պետք է ներառի նաև այդ գույքային իրավունքների դադարման վերաբերյալ դրույթներ:</w:t>
      </w:r>
    </w:p>
    <w:p w:rsidR="002D413B" w:rsidRDefault="00415052" w:rsidP="008557FE">
      <w:pPr>
        <w:tabs>
          <w:tab w:val="left" w:pos="709"/>
          <w:tab w:val="left" w:pos="851"/>
        </w:tabs>
        <w:spacing w:line="360" w:lineRule="auto"/>
        <w:ind w:firstLine="567"/>
        <w:jc w:val="both"/>
        <w:rPr>
          <w:rFonts w:ascii="GHEA Grapalat" w:eastAsia="GHEA Grapalat" w:hAnsi="GHEA Grapalat" w:cs="GHEA Grapalat"/>
        </w:rPr>
      </w:pPr>
      <w:r>
        <w:rPr>
          <w:rFonts w:ascii="GHEA Grapalat" w:eastAsia="GHEA Grapalat" w:hAnsi="GHEA Grapalat" w:cs="GHEA Grapalat"/>
        </w:rPr>
        <w:t>2. «Հանրության գերակա շահերի ապահովման նպատակով սեփականության օտարման մասին» օրենքով սահմանված դեպքերում ձեռքբերողի կողմից փոխհատուցման ենթակա գումարը դեպոզիտ հանձնելու հիմքով օտարվող գույքի նկատմամբ ձեռքբերողի սեփականության իրավունքի պետական գրանցման համար հիմք են հանդիսանում</w:t>
      </w:r>
      <w:r>
        <w:t>․</w:t>
      </w:r>
      <w:r>
        <w:rPr>
          <w:rFonts w:ascii="GHEA Grapalat" w:eastAsia="GHEA Grapalat" w:hAnsi="GHEA Grapalat" w:cs="GHEA Grapalat"/>
        </w:rPr>
        <w:t xml:space="preserve"> </w:t>
      </w:r>
    </w:p>
    <w:p w:rsidR="002D413B" w:rsidRDefault="00415052" w:rsidP="008557FE">
      <w:pPr>
        <w:tabs>
          <w:tab w:val="left" w:pos="709"/>
          <w:tab w:val="left" w:pos="851"/>
        </w:tabs>
        <w:spacing w:line="360" w:lineRule="auto"/>
        <w:ind w:firstLine="567"/>
        <w:jc w:val="both"/>
        <w:rPr>
          <w:rFonts w:ascii="GHEA Grapalat" w:eastAsia="GHEA Grapalat" w:hAnsi="GHEA Grapalat" w:cs="GHEA Grapalat"/>
        </w:rPr>
      </w:pPr>
      <w:r>
        <w:rPr>
          <w:rFonts w:ascii="GHEA Grapalat" w:eastAsia="GHEA Grapalat" w:hAnsi="GHEA Grapalat" w:cs="GHEA Grapalat"/>
        </w:rPr>
        <w:t xml:space="preserve">1) գերակա շահ ճանաչելու մասին կառավարության որոշումը, </w:t>
      </w:r>
    </w:p>
    <w:p w:rsidR="002D413B" w:rsidRDefault="00415052" w:rsidP="008557FE">
      <w:pPr>
        <w:tabs>
          <w:tab w:val="left" w:pos="709"/>
          <w:tab w:val="left" w:pos="851"/>
        </w:tabs>
        <w:spacing w:line="360" w:lineRule="auto"/>
        <w:ind w:firstLine="567"/>
        <w:jc w:val="both"/>
        <w:rPr>
          <w:rFonts w:ascii="GHEA Grapalat" w:eastAsia="GHEA Grapalat" w:hAnsi="GHEA Grapalat" w:cs="GHEA Grapalat"/>
        </w:rPr>
      </w:pPr>
      <w:r>
        <w:rPr>
          <w:rFonts w:ascii="GHEA Grapalat" w:eastAsia="GHEA Grapalat" w:hAnsi="GHEA Grapalat" w:cs="GHEA Grapalat"/>
        </w:rPr>
        <w:lastRenderedPageBreak/>
        <w:t xml:space="preserve">2) օտարման պայմանագրի նախագիծը, </w:t>
      </w:r>
    </w:p>
    <w:p w:rsidR="002D413B" w:rsidRDefault="00415052" w:rsidP="008557FE">
      <w:pPr>
        <w:tabs>
          <w:tab w:val="left" w:pos="709"/>
          <w:tab w:val="left" w:pos="851"/>
        </w:tabs>
        <w:spacing w:line="360" w:lineRule="auto"/>
        <w:ind w:firstLine="567"/>
        <w:jc w:val="both"/>
        <w:rPr>
          <w:rFonts w:ascii="GHEA Grapalat" w:eastAsia="GHEA Grapalat" w:hAnsi="GHEA Grapalat" w:cs="GHEA Grapalat"/>
        </w:rPr>
      </w:pPr>
      <w:r>
        <w:rPr>
          <w:rFonts w:ascii="GHEA Grapalat" w:eastAsia="GHEA Grapalat" w:hAnsi="GHEA Grapalat" w:cs="GHEA Grapalat"/>
        </w:rPr>
        <w:t xml:space="preserve">3) լիազոր մարմնի կողմից տրամադրված գրավոր տեղեկատվությունը` Կառավարության որոշումը տվյալ գույքի մասով ուժի մեջ լինելու վերաբերյալ, և </w:t>
      </w:r>
    </w:p>
    <w:p w:rsidR="002D413B" w:rsidRDefault="00415052" w:rsidP="008557FE">
      <w:pPr>
        <w:tabs>
          <w:tab w:val="left" w:pos="709"/>
          <w:tab w:val="left" w:pos="851"/>
        </w:tabs>
        <w:spacing w:line="360" w:lineRule="auto"/>
        <w:ind w:firstLine="567"/>
        <w:jc w:val="both"/>
        <w:rPr>
          <w:rFonts w:ascii="GHEA Grapalat" w:eastAsia="GHEA Grapalat" w:hAnsi="GHEA Grapalat" w:cs="GHEA Grapalat"/>
        </w:rPr>
      </w:pPr>
      <w:r>
        <w:rPr>
          <w:rFonts w:ascii="GHEA Grapalat" w:eastAsia="GHEA Grapalat" w:hAnsi="GHEA Grapalat" w:cs="GHEA Grapalat"/>
        </w:rPr>
        <w:t>4) փոխհատուցման գումարն օրենքով սահմանված ժամկետում դեպոզիտ մուտքագրելու վերաբերյալ նոտարի կամ դատարանի կողմից տրված տեղեկանքը, որը պետք է ներառի նաև նոտարի կամ դատարանի հավաստիացումն առ այն, որ փոխհատուցման գումարը դեպոզիտ մուտքագրելուց հետո երկշաբաթյա ժամկետում այն օտարվող սեփականության բոլոր սեփականատերերի և օտարվող սեփականության նկատմամբ գույքային իրավունքներ ունեցողների (ներառյալ՝ այն գույքային իրավունքների թվարկումը, որոնք ենթակա են դադարման) կողմից չի ստացվել, ինչպես նաև փոխհատուցման չափը, օտարվող գույքի նույնականացման տվյալները և  նկարագրությունը՝ ըստ օտարման պայմանագրի նախագծի:</w:t>
      </w:r>
    </w:p>
    <w:p w:rsidR="002D413B" w:rsidRDefault="00415052" w:rsidP="008557FE">
      <w:pPr>
        <w:tabs>
          <w:tab w:val="left" w:pos="709"/>
          <w:tab w:val="left" w:pos="851"/>
        </w:tabs>
        <w:spacing w:line="360" w:lineRule="auto"/>
        <w:ind w:firstLine="567"/>
        <w:jc w:val="both"/>
        <w:rPr>
          <w:rFonts w:ascii="GHEA Grapalat" w:eastAsia="GHEA Grapalat" w:hAnsi="GHEA Grapalat" w:cs="GHEA Grapalat"/>
        </w:rPr>
      </w:pPr>
      <w:r>
        <w:rPr>
          <w:rFonts w:ascii="GHEA Grapalat" w:eastAsia="GHEA Grapalat" w:hAnsi="GHEA Grapalat" w:cs="GHEA Grapalat"/>
        </w:rPr>
        <w:t>3. Ի լրումն սույն օրենքի 30-րդ հոդվածով նախատեսված մերժման հիմքերի` սույն հոդվածի 2-րդ մասով սահմանված հիմքով օտարվող գույքի նկատմամբ ձեռքբերողի սեփականության իրավունքի պետական գրանցումը մերժվում է, եթե իրավունքի պետական գրանցման դիմումը ներկայացնելու պահին չի լրացել «Հանրության գերակա շահերի ապահովման նպատակով սեփականության օտարման մասին» օրենքով սահմանված՝ օտարվող սեփականության նկատմամբ ձեռքբերողի սեփականության իրավունքի` օրենքի ուժով փոխանցման համար սահմանված ժամկետը, բացառությամբ, եթե ներկայացվել է մինչև այդ ժամկետը լրանալը օտարվող սեփականության բոլոր սեփականատերերի և օտարվող սեփականության նկատմամբ գույքային իրավունքներ ունեցողների կողմից սահմանված կարգով դեպոզիտ հանձնված գումարը ստանալու վերաբերյալ նոտարի կամ դատարանի կողմից տրված տեղեկանք: Սույն հոդվածի 2-րդ մասով սահմանված հիմքով օտարվող գույքի նկատմամբ ձեռքբերողի սեփականության իրավունքի պետական գրանցումը մերժվում է նաև այն դեպքերում, երբ առկա է</w:t>
      </w:r>
      <w:r>
        <w:t>․</w:t>
      </w:r>
    </w:p>
    <w:p w:rsidR="002D413B" w:rsidRDefault="00415052" w:rsidP="008557FE">
      <w:pPr>
        <w:spacing w:line="360" w:lineRule="auto"/>
        <w:ind w:firstLine="567"/>
        <w:jc w:val="both"/>
        <w:rPr>
          <w:rFonts w:ascii="GHEA Grapalat" w:eastAsia="GHEA Grapalat" w:hAnsi="GHEA Grapalat" w:cs="GHEA Grapalat"/>
        </w:rPr>
      </w:pPr>
      <w:r>
        <w:rPr>
          <w:rFonts w:ascii="GHEA Grapalat" w:eastAsia="GHEA Grapalat" w:hAnsi="GHEA Grapalat" w:cs="GHEA Grapalat"/>
        </w:rPr>
        <w:t xml:space="preserve">1) «Հանրության գերակա շահերի ապահովման նպատակով սեփականության օտարման մասին» օրենքով սահմանված` հանրության գերակա շահ ճանաչելու վերաբերյալ </w:t>
      </w:r>
      <w:r>
        <w:rPr>
          <w:rFonts w:ascii="GHEA Grapalat" w:eastAsia="GHEA Grapalat" w:hAnsi="GHEA Grapalat" w:cs="GHEA Grapalat"/>
        </w:rPr>
        <w:lastRenderedPageBreak/>
        <w:t>կառավարության որոշումն օրենքի ուժով ամբողջությամբ կամ մասամբ (տվյալ գույքի կամ գույքային իրավունքների մասով) ուժը կորցրած համարվելու մասին լիազոր մարմնի կամ այլ սուբյեկտի կողմից տրամադրված գրավոր տեղեկատվություն, կամ</w:t>
      </w:r>
    </w:p>
    <w:p w:rsidR="002D413B" w:rsidRDefault="00415052" w:rsidP="008557FE">
      <w:pPr>
        <w:spacing w:line="360" w:lineRule="auto"/>
        <w:ind w:firstLine="567"/>
        <w:jc w:val="both"/>
        <w:rPr>
          <w:rFonts w:ascii="GHEA Grapalat" w:eastAsia="GHEA Grapalat" w:hAnsi="GHEA Grapalat" w:cs="GHEA Grapalat"/>
        </w:rPr>
      </w:pPr>
      <w:r>
        <w:rPr>
          <w:rFonts w:ascii="GHEA Grapalat" w:eastAsia="GHEA Grapalat" w:hAnsi="GHEA Grapalat" w:cs="GHEA Grapalat"/>
        </w:rPr>
        <w:t>2) կառավարության որոշումն ամբողջությամբ կամ մասամբ (տվյալ գույքի կամ գույքային իրավունքների մասով) ուժը կորցրած ճանաչելու վերաբերյալ կառավարության որոշում, կամ</w:t>
      </w:r>
    </w:p>
    <w:p w:rsidR="002D413B" w:rsidRDefault="00415052" w:rsidP="008557FE">
      <w:pPr>
        <w:tabs>
          <w:tab w:val="left" w:pos="709"/>
          <w:tab w:val="left" w:pos="851"/>
        </w:tabs>
        <w:spacing w:line="360" w:lineRule="auto"/>
        <w:ind w:firstLine="567"/>
        <w:jc w:val="both"/>
        <w:rPr>
          <w:rFonts w:ascii="GHEA Grapalat" w:eastAsia="GHEA Grapalat" w:hAnsi="GHEA Grapalat" w:cs="GHEA Grapalat"/>
        </w:rPr>
      </w:pPr>
      <w:r>
        <w:rPr>
          <w:rFonts w:ascii="GHEA Grapalat" w:eastAsia="GHEA Grapalat" w:hAnsi="GHEA Grapalat" w:cs="GHEA Grapalat"/>
        </w:rPr>
        <w:t>3) օրինական ուժի մեջ մտած դատական ակտ` կառավարության որոշումն ամբողջությամբ կամ մասամբ (տվյալ գույքի կամ գույքային իրավունքների մասով) ուժը կորցրած ճանաչելու վերաբերյալ:</w:t>
      </w:r>
    </w:p>
    <w:p w:rsidR="002D413B" w:rsidRDefault="00415052" w:rsidP="008557FE">
      <w:pPr>
        <w:tabs>
          <w:tab w:val="left" w:pos="709"/>
          <w:tab w:val="left" w:pos="851"/>
        </w:tabs>
        <w:spacing w:line="360" w:lineRule="auto"/>
        <w:ind w:firstLine="567"/>
        <w:jc w:val="both"/>
        <w:rPr>
          <w:rFonts w:ascii="GHEA Grapalat" w:eastAsia="GHEA Grapalat" w:hAnsi="GHEA Grapalat" w:cs="GHEA Grapalat"/>
        </w:rPr>
      </w:pPr>
      <w:r>
        <w:rPr>
          <w:rFonts w:ascii="GHEA Grapalat" w:eastAsia="GHEA Grapalat" w:hAnsi="GHEA Grapalat" w:cs="GHEA Grapalat"/>
        </w:rPr>
        <w:t xml:space="preserve">4. Սույն հոդվածի 1-ին և 2-րդ մասերով սահմանված հիմքերով ձեռքբերողի սեփականության իրավունքի պետական գրանցման հիմքով օտարվող սեփականության նկատմամբ </w:t>
      </w:r>
      <w:r w:rsidR="00186896" w:rsidRPr="00186896">
        <w:rPr>
          <w:rFonts w:ascii="GHEA Grapalat" w:eastAsia="GHEA Grapalat" w:hAnsi="GHEA Grapalat" w:cs="GHEA Grapalat"/>
          <w:lang w:val="hy-AM"/>
        </w:rPr>
        <w:t>բոլոր</w:t>
      </w:r>
      <w:r w:rsidR="00186896" w:rsidRPr="00186896">
        <w:rPr>
          <w:rFonts w:ascii="GHEA Grapalat" w:eastAsia="GHEA Grapalat" w:hAnsi="GHEA Grapalat" w:cs="GHEA Grapalat"/>
        </w:rPr>
        <w:t xml:space="preserve">, </w:t>
      </w:r>
      <w:r w:rsidR="00186896" w:rsidRPr="00186896">
        <w:rPr>
          <w:rFonts w:ascii="GHEA Grapalat" w:eastAsia="GHEA Grapalat" w:hAnsi="GHEA Grapalat" w:cs="GHEA Grapalat"/>
          <w:lang w:val="en-US"/>
        </w:rPr>
        <w:t>ներառյալ՝</w:t>
      </w:r>
      <w:r w:rsidR="00186896" w:rsidRPr="00186896">
        <w:rPr>
          <w:rFonts w:ascii="GHEA Grapalat" w:eastAsia="GHEA Grapalat" w:hAnsi="GHEA Grapalat" w:cs="GHEA Grapalat"/>
        </w:rPr>
        <w:t xml:space="preserve"> </w:t>
      </w:r>
      <w:r w:rsidR="00186896" w:rsidRPr="00186896">
        <w:rPr>
          <w:rFonts w:ascii="GHEA Grapalat" w:eastAsia="GHEA Grapalat" w:hAnsi="GHEA Grapalat" w:cs="GHEA Grapalat"/>
          <w:lang w:val="en-US"/>
        </w:rPr>
        <w:t>օտարման</w:t>
      </w:r>
      <w:r w:rsidR="00186896" w:rsidRPr="00186896">
        <w:rPr>
          <w:rFonts w:ascii="GHEA Grapalat" w:eastAsia="GHEA Grapalat" w:hAnsi="GHEA Grapalat" w:cs="GHEA Grapalat"/>
        </w:rPr>
        <w:t xml:space="preserve"> </w:t>
      </w:r>
      <w:r w:rsidR="00186896" w:rsidRPr="00186896">
        <w:rPr>
          <w:rFonts w:ascii="GHEA Grapalat" w:eastAsia="GHEA Grapalat" w:hAnsi="GHEA Grapalat" w:cs="GHEA Grapalat"/>
          <w:lang w:val="en-US"/>
        </w:rPr>
        <w:t>պայմանագրում</w:t>
      </w:r>
      <w:r w:rsidR="00186896" w:rsidRPr="00186896">
        <w:rPr>
          <w:rFonts w:ascii="GHEA Grapalat" w:eastAsia="GHEA Grapalat" w:hAnsi="GHEA Grapalat" w:cs="GHEA Grapalat"/>
        </w:rPr>
        <w:t xml:space="preserve"> </w:t>
      </w:r>
      <w:r w:rsidR="00186896" w:rsidRPr="00186896">
        <w:rPr>
          <w:rFonts w:ascii="GHEA Grapalat" w:eastAsia="GHEA Grapalat" w:hAnsi="GHEA Grapalat" w:cs="GHEA Grapalat"/>
          <w:lang w:val="en-US"/>
        </w:rPr>
        <w:t>չներառված</w:t>
      </w:r>
      <w:r w:rsidR="00186896" w:rsidRPr="00186896">
        <w:rPr>
          <w:rFonts w:ascii="GHEA Grapalat" w:eastAsia="GHEA Grapalat" w:hAnsi="GHEA Grapalat" w:cs="GHEA Grapalat"/>
          <w:lang w:val="hy-AM"/>
        </w:rPr>
        <w:t xml:space="preserve"> </w:t>
      </w:r>
      <w:r>
        <w:rPr>
          <w:rFonts w:ascii="GHEA Grapalat" w:eastAsia="GHEA Grapalat" w:hAnsi="GHEA Grapalat" w:cs="GHEA Grapalat"/>
        </w:rPr>
        <w:t>այլ գույքային իրավունքների նկատմամբ կատարված պետական գրանցումները ենթակա են դադարման, բացառության օրենքի ուժով սահմանված անվճար մշտական սերվիտուտի (Հայաստանի Հանրապետության քաղաքացիական օրենսգրքի 214-րդ հոդվածի 5-րդ մաս):</w:t>
      </w:r>
    </w:p>
    <w:p w:rsidR="002D413B" w:rsidRDefault="00415052" w:rsidP="008557FE">
      <w:pPr>
        <w:tabs>
          <w:tab w:val="left" w:pos="709"/>
          <w:tab w:val="left" w:pos="851"/>
        </w:tabs>
        <w:spacing w:line="360" w:lineRule="auto"/>
        <w:ind w:firstLine="567"/>
        <w:jc w:val="both"/>
        <w:rPr>
          <w:rFonts w:ascii="GHEA Grapalat" w:eastAsia="GHEA Grapalat" w:hAnsi="GHEA Grapalat" w:cs="GHEA Grapalat"/>
        </w:rPr>
      </w:pPr>
      <w:r>
        <w:rPr>
          <w:rFonts w:ascii="GHEA Grapalat" w:eastAsia="GHEA Grapalat" w:hAnsi="GHEA Grapalat" w:cs="GHEA Grapalat"/>
        </w:rPr>
        <w:t>5. Գույքի նկատմամբ կիրառված սահմանափակումները ձեռքբերողի սեփականության իրավունքի պետական գրանցման մերժման հիմք չեն և դադարում են օրենքի ուժով, օտարվող սեփականության նկատմամբ ձեռքբերողի սեփականության իրավունքի պետական գրանցման պահից, և գույքը ձեռքբերողին անցնում է առանց սահմանափակումների:»:</w:t>
      </w:r>
    </w:p>
    <w:p w:rsidR="002D413B" w:rsidRDefault="002D413B" w:rsidP="008557FE">
      <w:pPr>
        <w:pBdr>
          <w:top w:val="nil"/>
          <w:left w:val="nil"/>
          <w:bottom w:val="nil"/>
          <w:right w:val="nil"/>
          <w:between w:val="nil"/>
        </w:pBdr>
        <w:tabs>
          <w:tab w:val="left" w:pos="709"/>
          <w:tab w:val="left" w:pos="851"/>
        </w:tabs>
        <w:spacing w:line="360" w:lineRule="auto"/>
        <w:ind w:firstLine="567"/>
        <w:jc w:val="both"/>
        <w:rPr>
          <w:rFonts w:ascii="GHEA Grapalat" w:eastAsia="GHEA Grapalat" w:hAnsi="GHEA Grapalat" w:cs="GHEA Grapalat"/>
          <w:color w:val="000000"/>
        </w:rPr>
      </w:pPr>
    </w:p>
    <w:p w:rsidR="002D413B" w:rsidRDefault="00415052" w:rsidP="008557FE">
      <w:pPr>
        <w:tabs>
          <w:tab w:val="left" w:pos="709"/>
          <w:tab w:val="left" w:pos="851"/>
          <w:tab w:val="left" w:pos="993"/>
        </w:tabs>
        <w:spacing w:line="360" w:lineRule="auto"/>
        <w:ind w:firstLine="567"/>
        <w:jc w:val="both"/>
        <w:rPr>
          <w:rFonts w:ascii="GHEA Grapalat" w:eastAsia="GHEA Grapalat" w:hAnsi="GHEA Grapalat" w:cs="GHEA Grapalat"/>
          <w:b/>
          <w:bCs/>
        </w:rPr>
      </w:pPr>
      <w:r>
        <w:rPr>
          <w:rFonts w:ascii="GHEA Grapalat" w:eastAsia="GHEA Grapalat" w:hAnsi="GHEA Grapalat" w:cs="GHEA Grapalat"/>
          <w:b/>
          <w:bCs/>
        </w:rPr>
        <w:t xml:space="preserve">Հոդված 2. </w:t>
      </w:r>
      <w:r>
        <w:rPr>
          <w:rFonts w:ascii="GHEA Grapalat" w:eastAsia="GHEA Grapalat" w:hAnsi="GHEA Grapalat" w:cs="GHEA Grapalat"/>
        </w:rPr>
        <w:t>Սույն օրենքն ուժի մեջ է մտնում պաշտոնական հրապարակմանը հաջորդող տասներորդ օրը:</w:t>
      </w:r>
    </w:p>
    <w:p w:rsidR="002D413B" w:rsidRDefault="00415052">
      <w:pPr>
        <w:spacing w:line="259" w:lineRule="auto"/>
        <w:ind w:firstLine="540"/>
        <w:rPr>
          <w:rFonts w:ascii="GHEA Grapalat" w:eastAsia="GHEA Grapalat" w:hAnsi="GHEA Grapalat" w:cs="GHEA Grapalat"/>
          <w:b/>
          <w:bCs/>
        </w:rPr>
      </w:pPr>
      <w:r>
        <w:br w:type="page"/>
      </w:r>
    </w:p>
    <w:p w:rsidR="002D413B" w:rsidRDefault="00415052" w:rsidP="008557FE">
      <w:pPr>
        <w:pBdr>
          <w:top w:val="nil"/>
          <w:left w:val="nil"/>
          <w:bottom w:val="nil"/>
          <w:right w:val="nil"/>
          <w:between w:val="nil"/>
        </w:pBdr>
        <w:tabs>
          <w:tab w:val="left" w:pos="720"/>
          <w:tab w:val="left" w:pos="851"/>
        </w:tabs>
        <w:spacing w:line="360" w:lineRule="auto"/>
        <w:ind w:firstLine="567"/>
        <w:jc w:val="center"/>
        <w:rPr>
          <w:rFonts w:ascii="GHEA Grapalat" w:eastAsia="GHEA Grapalat" w:hAnsi="GHEA Grapalat" w:cs="GHEA Grapalat"/>
          <w:color w:val="000000"/>
        </w:rPr>
      </w:pPr>
      <w:r>
        <w:rPr>
          <w:rFonts w:ascii="GHEA Grapalat" w:eastAsia="GHEA Grapalat" w:hAnsi="GHEA Grapalat" w:cs="GHEA Grapalat"/>
          <w:b/>
          <w:bCs/>
          <w:color w:val="000000"/>
        </w:rPr>
        <w:lastRenderedPageBreak/>
        <w:t>ՀԱՅԱՍՏԱՆԻ ՀԱՆՐԱՊԵՏՈՒԹՅԱՆ</w:t>
      </w:r>
    </w:p>
    <w:p w:rsidR="002D413B" w:rsidRDefault="00415052" w:rsidP="008557FE">
      <w:pPr>
        <w:pBdr>
          <w:top w:val="nil"/>
          <w:left w:val="nil"/>
          <w:bottom w:val="nil"/>
          <w:right w:val="nil"/>
          <w:between w:val="nil"/>
        </w:pBdr>
        <w:tabs>
          <w:tab w:val="left" w:pos="720"/>
          <w:tab w:val="left" w:pos="851"/>
        </w:tabs>
        <w:spacing w:line="360" w:lineRule="auto"/>
        <w:ind w:firstLine="567"/>
        <w:jc w:val="center"/>
        <w:rPr>
          <w:rFonts w:ascii="GHEA Grapalat" w:eastAsia="GHEA Grapalat" w:hAnsi="GHEA Grapalat" w:cs="GHEA Grapalat"/>
          <w:color w:val="000000"/>
        </w:rPr>
      </w:pPr>
      <w:r>
        <w:rPr>
          <w:rFonts w:ascii="GHEA Grapalat" w:eastAsia="GHEA Grapalat" w:hAnsi="GHEA Grapalat" w:cs="GHEA Grapalat"/>
          <w:b/>
          <w:bCs/>
          <w:color w:val="000000"/>
        </w:rPr>
        <w:t>Օ Ր Ե Ն Ք Ը</w:t>
      </w:r>
    </w:p>
    <w:p w:rsidR="002D413B" w:rsidRDefault="002D413B" w:rsidP="008557FE">
      <w:pPr>
        <w:pBdr>
          <w:top w:val="nil"/>
          <w:left w:val="nil"/>
          <w:bottom w:val="nil"/>
          <w:right w:val="nil"/>
          <w:between w:val="nil"/>
        </w:pBdr>
        <w:tabs>
          <w:tab w:val="left" w:pos="720"/>
          <w:tab w:val="left" w:pos="851"/>
        </w:tabs>
        <w:spacing w:line="360" w:lineRule="auto"/>
        <w:ind w:firstLine="567"/>
        <w:jc w:val="center"/>
        <w:rPr>
          <w:rFonts w:ascii="GHEA Grapalat" w:eastAsia="GHEA Grapalat" w:hAnsi="GHEA Grapalat" w:cs="GHEA Grapalat"/>
          <w:color w:val="000000"/>
        </w:rPr>
      </w:pPr>
    </w:p>
    <w:p w:rsidR="002D413B" w:rsidRDefault="00415052" w:rsidP="008557FE">
      <w:pPr>
        <w:pBdr>
          <w:top w:val="nil"/>
          <w:left w:val="nil"/>
          <w:bottom w:val="nil"/>
          <w:right w:val="nil"/>
          <w:between w:val="nil"/>
        </w:pBdr>
        <w:tabs>
          <w:tab w:val="left" w:pos="720"/>
          <w:tab w:val="left" w:pos="851"/>
        </w:tabs>
        <w:spacing w:line="360" w:lineRule="auto"/>
        <w:ind w:firstLine="567"/>
        <w:jc w:val="center"/>
        <w:rPr>
          <w:rFonts w:ascii="GHEA Grapalat" w:eastAsia="GHEA Grapalat" w:hAnsi="GHEA Grapalat" w:cs="GHEA Grapalat"/>
          <w:b/>
          <w:bCs/>
          <w:color w:val="000000"/>
        </w:rPr>
      </w:pPr>
      <w:r>
        <w:rPr>
          <w:rFonts w:ascii="GHEA Grapalat" w:eastAsia="GHEA Grapalat" w:hAnsi="GHEA Grapalat" w:cs="GHEA Grapalat"/>
          <w:b/>
          <w:bCs/>
          <w:color w:val="000000"/>
        </w:rPr>
        <w:t>ՀԱՅԱՍՏԱՆԻ ՀԱՆՐԱՊԵՏՈՒԹՅԱՆ ՀԱՐԿԱՅԻՆ ՕՐԵՆՍԳՐՔՈՒՄ ՓՈՓՈԽՈՒԹՅՈՒՆՆԵՐ ԿԱՏԱՐԵԼՈՒ ՎԵՐԱԲԵՐՅԱԼ</w:t>
      </w:r>
    </w:p>
    <w:p w:rsidR="002D413B" w:rsidRDefault="002D413B" w:rsidP="008557FE">
      <w:pPr>
        <w:pBdr>
          <w:top w:val="nil"/>
          <w:left w:val="nil"/>
          <w:bottom w:val="nil"/>
          <w:right w:val="nil"/>
          <w:between w:val="nil"/>
        </w:pBdr>
        <w:tabs>
          <w:tab w:val="left" w:pos="709"/>
          <w:tab w:val="left" w:pos="851"/>
        </w:tabs>
        <w:spacing w:line="360" w:lineRule="auto"/>
        <w:ind w:firstLine="567"/>
        <w:jc w:val="center"/>
        <w:rPr>
          <w:rFonts w:ascii="GHEA Grapalat" w:eastAsia="GHEA Grapalat" w:hAnsi="GHEA Grapalat" w:cs="GHEA Grapalat"/>
          <w:b/>
          <w:bCs/>
          <w:color w:val="000000"/>
        </w:rPr>
      </w:pPr>
    </w:p>
    <w:p w:rsidR="002D413B" w:rsidRDefault="00415052" w:rsidP="008557FE">
      <w:pPr>
        <w:tabs>
          <w:tab w:val="left" w:pos="709"/>
          <w:tab w:val="left" w:pos="851"/>
        </w:tabs>
        <w:spacing w:line="360" w:lineRule="auto"/>
        <w:ind w:firstLine="567"/>
        <w:jc w:val="both"/>
        <w:rPr>
          <w:rFonts w:ascii="GHEA Grapalat" w:eastAsia="GHEA Grapalat" w:hAnsi="GHEA Grapalat" w:cs="GHEA Grapalat"/>
        </w:rPr>
      </w:pPr>
      <w:r>
        <w:rPr>
          <w:rFonts w:ascii="GHEA Grapalat" w:eastAsia="GHEA Grapalat" w:hAnsi="GHEA Grapalat" w:cs="GHEA Grapalat"/>
          <w:b/>
          <w:bCs/>
        </w:rPr>
        <w:t xml:space="preserve">Հոդված 1. </w:t>
      </w:r>
      <w:r>
        <w:rPr>
          <w:rFonts w:ascii="GHEA Grapalat" w:eastAsia="GHEA Grapalat" w:hAnsi="GHEA Grapalat" w:cs="GHEA Grapalat"/>
        </w:rPr>
        <w:t xml:space="preserve">2016 թվականի հոկտեմբերի 4-ի Հայաստանի Հանրապետության հարկային օրենսգրքի (այսուհետ՝ Օրենսգիրք) 62-րդ հոդվածի 8-րդ մասում «11-րդ հոդվածի 1-ին մասով որոշվող արժեքը» բառերը փոխարինել «11-րդ հոդվածի հիման վրա որոշվող համարժեք փոխհատուցման չափը» բառերով։ </w:t>
      </w:r>
    </w:p>
    <w:p w:rsidR="002D413B" w:rsidRDefault="002D413B" w:rsidP="008557FE">
      <w:pPr>
        <w:tabs>
          <w:tab w:val="left" w:pos="709"/>
          <w:tab w:val="left" w:pos="851"/>
        </w:tabs>
        <w:spacing w:line="360" w:lineRule="auto"/>
        <w:ind w:firstLine="567"/>
        <w:jc w:val="both"/>
        <w:rPr>
          <w:rFonts w:ascii="GHEA Grapalat" w:eastAsia="GHEA Grapalat" w:hAnsi="GHEA Grapalat" w:cs="GHEA Grapalat"/>
        </w:rPr>
      </w:pPr>
    </w:p>
    <w:p w:rsidR="002D413B" w:rsidRDefault="00415052" w:rsidP="008557FE">
      <w:pPr>
        <w:tabs>
          <w:tab w:val="left" w:pos="709"/>
          <w:tab w:val="left" w:pos="851"/>
        </w:tabs>
        <w:spacing w:line="360" w:lineRule="auto"/>
        <w:ind w:firstLine="567"/>
        <w:jc w:val="both"/>
        <w:rPr>
          <w:rFonts w:ascii="GHEA Grapalat" w:eastAsia="GHEA Grapalat" w:hAnsi="GHEA Grapalat" w:cs="GHEA Grapalat"/>
        </w:rPr>
      </w:pPr>
      <w:r>
        <w:rPr>
          <w:rFonts w:ascii="GHEA Grapalat" w:eastAsia="GHEA Grapalat" w:hAnsi="GHEA Grapalat" w:cs="GHEA Grapalat"/>
          <w:b/>
          <w:bCs/>
        </w:rPr>
        <w:t>Հոդված 2</w:t>
      </w:r>
      <w:r>
        <w:rPr>
          <w:b/>
          <w:bCs/>
        </w:rPr>
        <w:t>․</w:t>
      </w:r>
      <w:r>
        <w:rPr>
          <w:rFonts w:ascii="GHEA Grapalat" w:eastAsia="GHEA Grapalat" w:hAnsi="GHEA Grapalat" w:cs="GHEA Grapalat"/>
          <w:b/>
          <w:bCs/>
        </w:rPr>
        <w:t xml:space="preserve"> </w:t>
      </w:r>
      <w:r>
        <w:rPr>
          <w:rFonts w:ascii="GHEA Grapalat" w:eastAsia="GHEA Grapalat" w:hAnsi="GHEA Grapalat" w:cs="GHEA Grapalat"/>
        </w:rPr>
        <w:t>Օրենսգրքի 147-րդ հոդվածի 1-ին մասի 28-րդ կետում «գույքում հաշվառված (գրանցված) ֆիզիկական անձանց վճարվող գումարները» բառերը փոխարինել «գույքի նկատմամբ այլ գույքային իրավունքներ ունեցող ֆիզիկական անձանց վճարվող համարժեք փոխհատուցման գումարները» բառերով:</w:t>
      </w:r>
    </w:p>
    <w:p w:rsidR="002D413B" w:rsidRDefault="002D413B" w:rsidP="008557FE">
      <w:pPr>
        <w:tabs>
          <w:tab w:val="left" w:pos="709"/>
          <w:tab w:val="left" w:pos="851"/>
        </w:tabs>
        <w:spacing w:line="360" w:lineRule="auto"/>
        <w:ind w:firstLine="567"/>
        <w:jc w:val="both"/>
        <w:rPr>
          <w:rFonts w:ascii="GHEA Grapalat" w:eastAsia="GHEA Grapalat" w:hAnsi="GHEA Grapalat" w:cs="GHEA Grapalat"/>
        </w:rPr>
      </w:pPr>
    </w:p>
    <w:p w:rsidR="002D413B" w:rsidRDefault="00415052" w:rsidP="008557FE">
      <w:pPr>
        <w:spacing w:line="360" w:lineRule="auto"/>
        <w:ind w:firstLine="567"/>
        <w:jc w:val="both"/>
        <w:rPr>
          <w:rFonts w:ascii="GHEA Grapalat" w:eastAsia="GHEA Grapalat" w:hAnsi="GHEA Grapalat" w:cs="GHEA Grapalat"/>
          <w:b/>
          <w:bCs/>
        </w:rPr>
      </w:pPr>
      <w:r>
        <w:rPr>
          <w:rFonts w:ascii="GHEA Grapalat" w:eastAsia="GHEA Grapalat" w:hAnsi="GHEA Grapalat" w:cs="GHEA Grapalat"/>
          <w:b/>
          <w:bCs/>
        </w:rPr>
        <w:t xml:space="preserve">Հոդված 3. </w:t>
      </w:r>
      <w:r>
        <w:rPr>
          <w:rFonts w:ascii="GHEA Grapalat" w:eastAsia="GHEA Grapalat" w:hAnsi="GHEA Grapalat" w:cs="GHEA Grapalat"/>
        </w:rPr>
        <w:t>Սույն օրենքն ուժի մեջ է մտնում պաշտոնական հրապարակմանը հաջորդող տասներորդ օրը:</w:t>
      </w:r>
    </w:p>
    <w:p w:rsidR="002D413B" w:rsidRDefault="002D413B">
      <w:pPr>
        <w:pBdr>
          <w:top w:val="nil"/>
          <w:left w:val="nil"/>
          <w:bottom w:val="nil"/>
          <w:right w:val="nil"/>
          <w:between w:val="nil"/>
        </w:pBdr>
        <w:tabs>
          <w:tab w:val="left" w:pos="709"/>
          <w:tab w:val="left" w:pos="851"/>
        </w:tabs>
        <w:spacing w:line="360" w:lineRule="auto"/>
        <w:ind w:firstLine="540"/>
        <w:jc w:val="center"/>
        <w:rPr>
          <w:rFonts w:ascii="GHEA Grapalat" w:eastAsia="GHEA Grapalat" w:hAnsi="GHEA Grapalat" w:cs="GHEA Grapalat"/>
          <w:color w:val="000000"/>
        </w:rPr>
      </w:pPr>
    </w:p>
    <w:p w:rsidR="002D413B" w:rsidRDefault="002D413B">
      <w:pPr>
        <w:pBdr>
          <w:top w:val="nil"/>
          <w:left w:val="nil"/>
          <w:bottom w:val="nil"/>
          <w:right w:val="nil"/>
          <w:between w:val="nil"/>
        </w:pBdr>
        <w:tabs>
          <w:tab w:val="left" w:pos="709"/>
          <w:tab w:val="left" w:pos="851"/>
        </w:tabs>
        <w:spacing w:line="360" w:lineRule="auto"/>
        <w:ind w:firstLine="540"/>
        <w:jc w:val="center"/>
        <w:rPr>
          <w:rFonts w:ascii="GHEA Grapalat" w:eastAsia="GHEA Grapalat" w:hAnsi="GHEA Grapalat" w:cs="GHEA Grapalat"/>
          <w:color w:val="000000"/>
        </w:rPr>
      </w:pPr>
    </w:p>
    <w:p w:rsidR="002D413B" w:rsidRDefault="002D413B">
      <w:pPr>
        <w:pBdr>
          <w:top w:val="nil"/>
          <w:left w:val="nil"/>
          <w:bottom w:val="nil"/>
          <w:right w:val="nil"/>
          <w:between w:val="nil"/>
        </w:pBdr>
        <w:tabs>
          <w:tab w:val="left" w:pos="709"/>
          <w:tab w:val="left" w:pos="851"/>
          <w:tab w:val="left" w:pos="993"/>
        </w:tabs>
        <w:spacing w:line="360" w:lineRule="auto"/>
        <w:ind w:firstLine="540"/>
        <w:jc w:val="both"/>
        <w:rPr>
          <w:rFonts w:ascii="GHEA Grapalat" w:eastAsia="GHEA Grapalat" w:hAnsi="GHEA Grapalat" w:cs="GHEA Grapalat"/>
          <w:b/>
          <w:bCs/>
          <w:color w:val="000000"/>
        </w:rPr>
      </w:pPr>
    </w:p>
    <w:sectPr w:rsidR="002D413B" w:rsidSect="008557FE">
      <w:headerReference w:type="default" r:id="rId8"/>
      <w:footerReference w:type="default" r:id="rId9"/>
      <w:pgSz w:w="12240" w:h="15840"/>
      <w:pgMar w:top="1134" w:right="758" w:bottom="1440" w:left="1080" w:header="284"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7F91" w:rsidRDefault="00FE7F91">
      <w:r>
        <w:separator/>
      </w:r>
    </w:p>
  </w:endnote>
  <w:endnote w:type="continuationSeparator" w:id="0">
    <w:p w:rsidR="00FE7F91" w:rsidRDefault="00FE7F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9B804D11-37F5-4DE0-803C-DE8E0F44592A}"/>
    <w:embedBold r:id="rId2" w:fontKey="{980222AC-96DA-4054-B66E-8AAE0DD06CE3}"/>
  </w:font>
  <w:font w:name="Segoe UI">
    <w:panose1 w:val="020B0502040204020203"/>
    <w:charset w:val="00"/>
    <w:family w:val="swiss"/>
    <w:pitch w:val="variable"/>
    <w:sig w:usb0="E4002EFF" w:usb1="C000E47F" w:usb2="00000009" w:usb3="00000000" w:csb0="000001FF" w:csb1="00000000"/>
    <w:embedRegular r:id="rId3" w:fontKey="{6B6C8915-A2F6-4B83-9BAA-C6CD456F67A0}"/>
  </w:font>
  <w:font w:name="Georgia">
    <w:panose1 w:val="02040502050405020303"/>
    <w:charset w:val="00"/>
    <w:family w:val="roman"/>
    <w:pitch w:val="variable"/>
    <w:sig w:usb0="00000287" w:usb1="00000000" w:usb2="00000000" w:usb3="00000000" w:csb0="0000009F" w:csb1="00000000"/>
    <w:embedItalic r:id="rId4" w:fontKey="{E946E951-6F6D-4DEF-B7EC-605B8916548D}"/>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embedRegular r:id="rId5" w:fontKey="{2AEFF3A8-8F83-4E33-9949-69EFA8A6520D}"/>
  </w:font>
  <w:font w:name="Art">
    <w:panose1 w:val="0402E200000000000000"/>
    <w:charset w:val="00"/>
    <w:family w:val="decorative"/>
    <w:pitch w:val="variable"/>
    <w:sig w:usb0="00000003" w:usb1="00000000" w:usb2="00000000" w:usb3="00000000" w:csb0="00000001" w:csb1="00000000"/>
    <w:embedRegular r:id="rId6" w:fontKey="{B0617282-AD25-419C-B487-46C4DE6ED7F3}"/>
  </w:font>
  <w:font w:name="Calibri Light">
    <w:panose1 w:val="020F0302020204030204"/>
    <w:charset w:val="00"/>
    <w:family w:val="swiss"/>
    <w:pitch w:val="variable"/>
    <w:sig w:usb0="E4002EFF" w:usb1="C000247B" w:usb2="00000009" w:usb3="00000000" w:csb0="000001FF" w:csb1="00000000"/>
    <w:embedRegular r:id="rId7" w:fontKey="{534D481C-2F30-4B2E-8B9E-BA668DDB1FD3}"/>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413B" w:rsidRDefault="00415052">
    <w:pPr>
      <w:pBdr>
        <w:top w:val="nil"/>
        <w:left w:val="nil"/>
        <w:bottom w:val="nil"/>
        <w:right w:val="nil"/>
        <w:between w:val="nil"/>
      </w:pBdr>
      <w:tabs>
        <w:tab w:val="center" w:pos="4680"/>
        <w:tab w:val="right" w:pos="9360"/>
      </w:tabs>
      <w:jc w:val="right"/>
      <w:rPr>
        <w:rFonts w:ascii="Calibri" w:eastAsia="Calibri" w:hAnsi="Calibri" w:cs="Calibri"/>
        <w:color w:val="000000"/>
        <w:sz w:val="22"/>
        <w:szCs w:val="22"/>
      </w:rPr>
    </w:pPr>
    <w:r>
      <w:rPr>
        <w:rFonts w:ascii="Calibri" w:eastAsia="Calibri" w:hAnsi="Calibri" w:cs="Calibri"/>
        <w:color w:val="000000"/>
        <w:sz w:val="22"/>
        <w:szCs w:val="22"/>
      </w:rPr>
      <w:fldChar w:fldCharType="begin"/>
    </w:r>
    <w:r>
      <w:rPr>
        <w:rFonts w:ascii="Calibri" w:eastAsia="Calibri" w:hAnsi="Calibri" w:cs="Calibri"/>
        <w:color w:val="000000"/>
        <w:sz w:val="22"/>
        <w:szCs w:val="22"/>
      </w:rPr>
      <w:instrText>PAGE</w:instrText>
    </w:r>
    <w:r>
      <w:rPr>
        <w:rFonts w:ascii="Calibri" w:eastAsia="Calibri" w:hAnsi="Calibri" w:cs="Calibri"/>
        <w:color w:val="000000"/>
        <w:sz w:val="22"/>
        <w:szCs w:val="22"/>
      </w:rPr>
      <w:fldChar w:fldCharType="separate"/>
    </w:r>
    <w:r w:rsidR="00E7597E">
      <w:rPr>
        <w:rFonts w:ascii="Calibri" w:eastAsia="Calibri" w:hAnsi="Calibri" w:cs="Calibri"/>
        <w:noProof/>
        <w:color w:val="000000"/>
        <w:sz w:val="22"/>
        <w:szCs w:val="22"/>
      </w:rPr>
      <w:t>13</w:t>
    </w:r>
    <w:r>
      <w:rPr>
        <w:rFonts w:ascii="Calibri" w:eastAsia="Calibri" w:hAnsi="Calibri" w:cs="Calibri"/>
        <w:color w:val="000000"/>
        <w:sz w:val="22"/>
        <w:szCs w:val="22"/>
      </w:rPr>
      <w:fldChar w:fldCharType="end"/>
    </w:r>
  </w:p>
  <w:p w:rsidR="002D413B" w:rsidRDefault="002D413B">
    <w:pPr>
      <w:pBdr>
        <w:top w:val="nil"/>
        <w:left w:val="nil"/>
        <w:bottom w:val="nil"/>
        <w:right w:val="nil"/>
        <w:between w:val="nil"/>
      </w:pBdr>
      <w:tabs>
        <w:tab w:val="center" w:pos="4680"/>
        <w:tab w:val="right" w:pos="9360"/>
      </w:tabs>
      <w:rPr>
        <w:rFonts w:ascii="Calibri" w:eastAsia="Calibri" w:hAnsi="Calibri" w:cs="Calibri"/>
        <w:color w:val="000000"/>
        <w:sz w:val="22"/>
        <w:szCs w:val="22"/>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7F91" w:rsidRDefault="00FE7F91">
      <w:r>
        <w:separator/>
      </w:r>
    </w:p>
  </w:footnote>
  <w:footnote w:type="continuationSeparator" w:id="0">
    <w:p w:rsidR="00FE7F91" w:rsidRDefault="00FE7F9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413B" w:rsidRDefault="00415052">
    <w:pPr>
      <w:pBdr>
        <w:top w:val="nil"/>
        <w:left w:val="single" w:sz="18" w:space="4" w:color="FF0000"/>
        <w:bottom w:val="nil"/>
        <w:right w:val="nil"/>
        <w:between w:val="nil"/>
      </w:pBdr>
      <w:tabs>
        <w:tab w:val="right" w:pos="9922"/>
      </w:tabs>
      <w:ind w:hanging="2"/>
      <w:rPr>
        <w:rFonts w:ascii="GHEA Grapalat" w:eastAsia="GHEA Grapalat" w:hAnsi="GHEA Grapalat" w:cs="GHEA Grapalat"/>
        <w:color w:val="FF0000"/>
        <w:sz w:val="20"/>
        <w:szCs w:val="20"/>
      </w:rPr>
    </w:pPr>
    <w:r>
      <w:rPr>
        <w:rFonts w:ascii="GHEA Grapalat" w:eastAsia="GHEA Grapalat" w:hAnsi="GHEA Grapalat" w:cs="GHEA Grapalat"/>
        <w:b/>
        <w:bCs/>
        <w:color w:val="000000"/>
        <w:sz w:val="20"/>
        <w:szCs w:val="20"/>
      </w:rPr>
      <w:t>Ա</w:t>
    </w:r>
    <w:r>
      <w:rPr>
        <w:rFonts w:ascii="GHEA Grapalat" w:eastAsia="GHEA Grapalat" w:hAnsi="GHEA Grapalat" w:cs="GHEA Grapalat"/>
        <w:color w:val="000000"/>
        <w:sz w:val="20"/>
        <w:szCs w:val="20"/>
      </w:rPr>
      <w:t xml:space="preserve">րդարադատության                                                       </w:t>
    </w:r>
    <w:r>
      <w:rPr>
        <w:rFonts w:ascii="GHEA Grapalat" w:eastAsia="GHEA Grapalat" w:hAnsi="GHEA Grapalat" w:cs="GHEA Grapalat"/>
        <w:color w:val="000000"/>
        <w:sz w:val="20"/>
        <w:szCs w:val="20"/>
      </w:rPr>
      <w:tab/>
      <w:t xml:space="preserve">    </w:t>
    </w:r>
    <w:r>
      <w:rPr>
        <w:rFonts w:ascii="GHEA Grapalat" w:eastAsia="GHEA Grapalat" w:hAnsi="GHEA Grapalat" w:cs="GHEA Grapalat"/>
        <w:color w:val="000000"/>
      </w:rPr>
      <w:t>ՆԱԽԱԳԻԾ</w:t>
    </w:r>
    <w:r>
      <w:rPr>
        <w:noProof/>
        <w:lang w:val="en-US"/>
      </w:rPr>
      <w:drawing>
        <wp:anchor distT="0" distB="0" distL="0" distR="0" simplePos="0" relativeHeight="251658240" behindDoc="0" locked="0" layoutInCell="1" hidden="0" allowOverlap="1">
          <wp:simplePos x="0" y="0"/>
          <wp:positionH relativeFrom="column">
            <wp:posOffset>-581162</wp:posOffset>
          </wp:positionH>
          <wp:positionV relativeFrom="paragraph">
            <wp:posOffset>8282</wp:posOffset>
          </wp:positionV>
          <wp:extent cx="457200" cy="444500"/>
          <wp:effectExtent l="0" t="0" r="0" b="0"/>
          <wp:wrapSquare wrapText="bothSides" distT="0" distB="0" distL="0" distR="0"/>
          <wp:docPr id="3"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457200" cy="444500"/>
                  </a:xfrm>
                  <a:prstGeom prst="rect">
                    <a:avLst/>
                  </a:prstGeom>
                  <a:ln/>
                </pic:spPr>
              </pic:pic>
            </a:graphicData>
          </a:graphic>
        </wp:anchor>
      </w:drawing>
    </w:r>
  </w:p>
  <w:p w:rsidR="002D413B" w:rsidRDefault="00415052">
    <w:pPr>
      <w:pBdr>
        <w:top w:val="nil"/>
        <w:left w:val="single" w:sz="18" w:space="4" w:color="0000FF"/>
        <w:bottom w:val="nil"/>
        <w:right w:val="nil"/>
        <w:between w:val="nil"/>
      </w:pBdr>
      <w:tabs>
        <w:tab w:val="center" w:pos="4680"/>
        <w:tab w:val="right" w:pos="9360"/>
      </w:tabs>
      <w:ind w:hanging="2"/>
      <w:rPr>
        <w:rFonts w:ascii="GHEA Grapalat" w:eastAsia="GHEA Grapalat" w:hAnsi="GHEA Grapalat" w:cs="GHEA Grapalat"/>
        <w:color w:val="000000"/>
        <w:sz w:val="20"/>
        <w:szCs w:val="20"/>
      </w:rPr>
    </w:pPr>
    <w:r>
      <w:rPr>
        <w:rFonts w:ascii="GHEA Grapalat" w:eastAsia="GHEA Grapalat" w:hAnsi="GHEA Grapalat" w:cs="GHEA Grapalat"/>
        <w:b/>
        <w:bCs/>
        <w:color w:val="000000"/>
        <w:sz w:val="20"/>
        <w:szCs w:val="20"/>
      </w:rPr>
      <w:t>Ն</w:t>
    </w:r>
    <w:r>
      <w:rPr>
        <w:rFonts w:ascii="GHEA Grapalat" w:eastAsia="GHEA Grapalat" w:hAnsi="GHEA Grapalat" w:cs="GHEA Grapalat"/>
        <w:color w:val="000000"/>
        <w:sz w:val="20"/>
        <w:szCs w:val="20"/>
      </w:rPr>
      <w:t>ախարարություն</w:t>
    </w:r>
  </w:p>
  <w:p w:rsidR="002D413B" w:rsidRDefault="002D413B">
    <w:pPr>
      <w:pBdr>
        <w:top w:val="nil"/>
        <w:left w:val="single" w:sz="18" w:space="4" w:color="FF6600"/>
        <w:bottom w:val="nil"/>
        <w:right w:val="nil"/>
        <w:between w:val="nil"/>
      </w:pBdr>
      <w:tabs>
        <w:tab w:val="center" w:pos="4680"/>
        <w:tab w:val="right" w:pos="9360"/>
      </w:tabs>
      <w:ind w:hanging="2"/>
      <w:rPr>
        <w:rFonts w:ascii="Art" w:eastAsia="Art" w:hAnsi="Art" w:cs="Art"/>
        <w:color w:val="000000"/>
        <w:sz w:val="18"/>
        <w:szCs w:val="18"/>
      </w:rPr>
    </w:pPr>
  </w:p>
  <w:p w:rsidR="002D413B" w:rsidRDefault="002D413B">
    <w:pPr>
      <w:pBdr>
        <w:top w:val="nil"/>
        <w:left w:val="nil"/>
        <w:bottom w:val="nil"/>
        <w:right w:val="nil"/>
        <w:between w:val="nil"/>
      </w:pBdr>
      <w:tabs>
        <w:tab w:val="center" w:pos="4680"/>
        <w:tab w:val="right" w:pos="9360"/>
      </w:tabs>
      <w:rPr>
        <w:rFonts w:ascii="Calibri" w:eastAsia="Calibri" w:hAnsi="Calibri" w:cs="Calibri"/>
        <w:color w:val="000000"/>
        <w:sz w:val="22"/>
        <w:szCs w:val="22"/>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AF3BF4"/>
    <w:multiLevelType w:val="multilevel"/>
    <w:tmpl w:val="6B38C754"/>
    <w:lvl w:ilvl="0">
      <w:start w:val="1"/>
      <w:numFmt w:val="decimal"/>
      <w:lvlText w:val="%1."/>
      <w:lvlJc w:val="left"/>
      <w:pPr>
        <w:ind w:left="900" w:hanging="360"/>
      </w:p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1" w15:restartNumberingAfterBreak="0">
    <w:nsid w:val="3591379D"/>
    <w:multiLevelType w:val="multilevel"/>
    <w:tmpl w:val="94B8D3A0"/>
    <w:lvl w:ilvl="0">
      <w:start w:val="1"/>
      <w:numFmt w:val="decimal"/>
      <w:lvlText w:val="%1)"/>
      <w:lvlJc w:val="left"/>
      <w:pPr>
        <w:ind w:left="1467" w:hanging="360"/>
      </w:pPr>
      <w:rPr>
        <w:sz w:val="24"/>
        <w:szCs w:val="24"/>
      </w:rPr>
    </w:lvl>
    <w:lvl w:ilvl="1">
      <w:start w:val="1"/>
      <w:numFmt w:val="lowerLetter"/>
      <w:lvlText w:val="%2."/>
      <w:lvlJc w:val="left"/>
      <w:pPr>
        <w:ind w:left="2187" w:hanging="360"/>
      </w:pPr>
    </w:lvl>
    <w:lvl w:ilvl="2">
      <w:start w:val="1"/>
      <w:numFmt w:val="lowerRoman"/>
      <w:lvlText w:val="%3."/>
      <w:lvlJc w:val="right"/>
      <w:pPr>
        <w:ind w:left="2907" w:hanging="180"/>
      </w:pPr>
    </w:lvl>
    <w:lvl w:ilvl="3">
      <w:start w:val="1"/>
      <w:numFmt w:val="decimal"/>
      <w:lvlText w:val="%4."/>
      <w:lvlJc w:val="left"/>
      <w:pPr>
        <w:ind w:left="3627" w:hanging="360"/>
      </w:pPr>
    </w:lvl>
    <w:lvl w:ilvl="4">
      <w:start w:val="1"/>
      <w:numFmt w:val="lowerLetter"/>
      <w:lvlText w:val="%5."/>
      <w:lvlJc w:val="left"/>
      <w:pPr>
        <w:ind w:left="4347" w:hanging="360"/>
      </w:pPr>
    </w:lvl>
    <w:lvl w:ilvl="5">
      <w:start w:val="1"/>
      <w:numFmt w:val="lowerRoman"/>
      <w:lvlText w:val="%6."/>
      <w:lvlJc w:val="right"/>
      <w:pPr>
        <w:ind w:left="5067" w:hanging="180"/>
      </w:pPr>
    </w:lvl>
    <w:lvl w:ilvl="6">
      <w:start w:val="1"/>
      <w:numFmt w:val="decimal"/>
      <w:lvlText w:val="%7."/>
      <w:lvlJc w:val="left"/>
      <w:pPr>
        <w:ind w:left="5787" w:hanging="360"/>
      </w:pPr>
    </w:lvl>
    <w:lvl w:ilvl="7">
      <w:start w:val="1"/>
      <w:numFmt w:val="lowerLetter"/>
      <w:lvlText w:val="%8."/>
      <w:lvlJc w:val="left"/>
      <w:pPr>
        <w:ind w:left="6507" w:hanging="360"/>
      </w:pPr>
    </w:lvl>
    <w:lvl w:ilvl="8">
      <w:start w:val="1"/>
      <w:numFmt w:val="lowerRoman"/>
      <w:lvlText w:val="%9."/>
      <w:lvlJc w:val="right"/>
      <w:pPr>
        <w:ind w:left="7227" w:hanging="180"/>
      </w:pPr>
    </w:lvl>
  </w:abstractNum>
  <w:abstractNum w:abstractNumId="2" w15:restartNumberingAfterBreak="0">
    <w:nsid w:val="67660449"/>
    <w:multiLevelType w:val="multilevel"/>
    <w:tmpl w:val="47002630"/>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413B"/>
    <w:rsid w:val="00032964"/>
    <w:rsid w:val="00071324"/>
    <w:rsid w:val="00172A52"/>
    <w:rsid w:val="00186896"/>
    <w:rsid w:val="002D413B"/>
    <w:rsid w:val="00415052"/>
    <w:rsid w:val="00510B41"/>
    <w:rsid w:val="00542D23"/>
    <w:rsid w:val="00586747"/>
    <w:rsid w:val="00807A7F"/>
    <w:rsid w:val="008557FE"/>
    <w:rsid w:val="00881E76"/>
    <w:rsid w:val="008E2800"/>
    <w:rsid w:val="009B4269"/>
    <w:rsid w:val="009C7A9F"/>
    <w:rsid w:val="00A44B6C"/>
    <w:rsid w:val="00CA5DA9"/>
    <w:rsid w:val="00DA772B"/>
    <w:rsid w:val="00E7597E"/>
    <w:rsid w:val="00EB0074"/>
    <w:rsid w:val="00F50D8B"/>
    <w:rsid w:val="00FE7F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DE4ACE"/>
  <w15:docId w15:val="{3C4E26CF-C4A6-4DC1-9A41-BC3EB694BC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hy"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bCs/>
      <w:sz w:val="48"/>
      <w:szCs w:val="48"/>
    </w:rPr>
  </w:style>
  <w:style w:type="paragraph" w:styleId="Heading2">
    <w:name w:val="heading 2"/>
    <w:basedOn w:val="Normal"/>
    <w:next w:val="Normal"/>
    <w:pPr>
      <w:keepNext/>
      <w:keepLines/>
      <w:spacing w:before="360" w:after="80"/>
      <w:outlineLvl w:val="1"/>
    </w:pPr>
    <w:rPr>
      <w:b/>
      <w:bCs/>
      <w:sz w:val="36"/>
      <w:szCs w:val="36"/>
    </w:rPr>
  </w:style>
  <w:style w:type="paragraph" w:styleId="Heading3">
    <w:name w:val="heading 3"/>
    <w:basedOn w:val="Normal"/>
    <w:next w:val="Normal"/>
    <w:pPr>
      <w:keepNext/>
      <w:keepLines/>
      <w:spacing w:before="280" w:after="80"/>
      <w:outlineLvl w:val="2"/>
    </w:pPr>
    <w:rPr>
      <w:b/>
      <w:bCs/>
      <w:sz w:val="28"/>
      <w:szCs w:val="28"/>
    </w:rPr>
  </w:style>
  <w:style w:type="paragraph" w:styleId="Heading4">
    <w:name w:val="heading 4"/>
    <w:basedOn w:val="Normal"/>
    <w:next w:val="Normal"/>
    <w:pPr>
      <w:keepNext/>
      <w:keepLines/>
      <w:spacing w:before="240" w:after="40"/>
      <w:outlineLvl w:val="3"/>
    </w:pPr>
    <w:rPr>
      <w:b/>
      <w:bCs/>
    </w:rPr>
  </w:style>
  <w:style w:type="paragraph" w:styleId="Heading5">
    <w:name w:val="heading 5"/>
    <w:basedOn w:val="Normal"/>
    <w:next w:val="Normal"/>
    <w:pPr>
      <w:keepNext/>
      <w:keepLines/>
      <w:spacing w:before="220" w:after="40"/>
      <w:outlineLvl w:val="4"/>
    </w:pPr>
    <w:rPr>
      <w:b/>
      <w:bCs/>
      <w:sz w:val="22"/>
      <w:szCs w:val="22"/>
    </w:rPr>
  </w:style>
  <w:style w:type="paragraph" w:styleId="Heading6">
    <w:name w:val="heading 6"/>
    <w:basedOn w:val="Normal"/>
    <w:next w:val="Normal"/>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after="120"/>
    </w:pPr>
    <w:rPr>
      <w:b/>
      <w:bCs/>
      <w:sz w:val="72"/>
      <w:szCs w:val="72"/>
    </w:rPr>
  </w:style>
  <w:style w:type="paragraph" w:styleId="NormalWeb">
    <w:name w:val="Normal (Web)"/>
    <w:basedOn w:val="Normal"/>
    <w:uiPriority w:val="99"/>
    <w:unhideWhenUsed/>
    <w:rsid w:val="00FF709B"/>
    <w:pPr>
      <w:spacing w:before="100" w:beforeAutospacing="1" w:after="100" w:afterAutospacing="1"/>
    </w:pPr>
    <w:rPr>
      <w:lang w:val="en-US"/>
    </w:rPr>
  </w:style>
  <w:style w:type="paragraph" w:styleId="ListParagraph">
    <w:name w:val="List Paragraph"/>
    <w:basedOn w:val="Normal"/>
    <w:uiPriority w:val="34"/>
    <w:qFormat/>
    <w:rsid w:val="00C27EF8"/>
    <w:pPr>
      <w:spacing w:after="160" w:line="259" w:lineRule="auto"/>
      <w:ind w:left="720"/>
      <w:contextualSpacing/>
    </w:pPr>
    <w:rPr>
      <w:rFonts w:asciiTheme="minorHAnsi" w:eastAsiaTheme="minorHAnsi" w:hAnsiTheme="minorHAnsi" w:cstheme="minorBidi"/>
      <w:sz w:val="22"/>
      <w:szCs w:val="22"/>
      <w:lang w:val="en-US"/>
    </w:rPr>
  </w:style>
  <w:style w:type="character" w:styleId="Strong">
    <w:name w:val="Strong"/>
    <w:basedOn w:val="DefaultParagraphFont"/>
    <w:uiPriority w:val="22"/>
    <w:qFormat/>
    <w:rsid w:val="00716DBC"/>
    <w:rPr>
      <w:b/>
      <w:bCs/>
    </w:rPr>
  </w:style>
  <w:style w:type="character" w:styleId="Emphasis">
    <w:name w:val="Emphasis"/>
    <w:basedOn w:val="DefaultParagraphFont"/>
    <w:uiPriority w:val="20"/>
    <w:qFormat/>
    <w:rsid w:val="00716DBC"/>
    <w:rPr>
      <w:i/>
      <w:iCs/>
    </w:rPr>
  </w:style>
  <w:style w:type="character" w:styleId="CommentReference">
    <w:name w:val="annotation reference"/>
    <w:basedOn w:val="DefaultParagraphFont"/>
    <w:uiPriority w:val="99"/>
    <w:semiHidden/>
    <w:unhideWhenUsed/>
    <w:rsid w:val="00391801"/>
    <w:rPr>
      <w:sz w:val="16"/>
      <w:szCs w:val="16"/>
    </w:rPr>
  </w:style>
  <w:style w:type="paragraph" w:styleId="CommentText">
    <w:name w:val="annotation text"/>
    <w:basedOn w:val="Normal"/>
    <w:link w:val="CommentTextChar"/>
    <w:uiPriority w:val="99"/>
    <w:unhideWhenUsed/>
    <w:rsid w:val="00391801"/>
    <w:pPr>
      <w:spacing w:after="160"/>
    </w:pPr>
    <w:rPr>
      <w:rFonts w:asciiTheme="minorHAnsi" w:eastAsiaTheme="minorHAnsi" w:hAnsiTheme="minorHAnsi" w:cstheme="minorBidi"/>
      <w:sz w:val="20"/>
      <w:szCs w:val="20"/>
      <w:lang w:val="en-US"/>
    </w:rPr>
  </w:style>
  <w:style w:type="character" w:customStyle="1" w:styleId="CommentTextChar">
    <w:name w:val="Comment Text Char"/>
    <w:basedOn w:val="DefaultParagraphFont"/>
    <w:link w:val="CommentText"/>
    <w:uiPriority w:val="99"/>
    <w:rsid w:val="00391801"/>
    <w:rPr>
      <w:sz w:val="20"/>
      <w:szCs w:val="20"/>
    </w:rPr>
  </w:style>
  <w:style w:type="paragraph" w:styleId="CommentSubject">
    <w:name w:val="annotation subject"/>
    <w:basedOn w:val="CommentText"/>
    <w:next w:val="CommentText"/>
    <w:link w:val="CommentSubjectChar"/>
    <w:uiPriority w:val="99"/>
    <w:semiHidden/>
    <w:unhideWhenUsed/>
    <w:rsid w:val="00391801"/>
    <w:rPr>
      <w:b/>
      <w:bCs/>
    </w:rPr>
  </w:style>
  <w:style w:type="character" w:customStyle="1" w:styleId="CommentSubjectChar">
    <w:name w:val="Comment Subject Char"/>
    <w:basedOn w:val="CommentTextChar"/>
    <w:link w:val="CommentSubject"/>
    <w:uiPriority w:val="99"/>
    <w:semiHidden/>
    <w:rsid w:val="00391801"/>
    <w:rPr>
      <w:b/>
      <w:bCs/>
      <w:sz w:val="20"/>
      <w:szCs w:val="20"/>
    </w:rPr>
  </w:style>
  <w:style w:type="paragraph" w:styleId="Header">
    <w:name w:val="header"/>
    <w:basedOn w:val="Normal"/>
    <w:link w:val="HeaderChar"/>
    <w:uiPriority w:val="99"/>
    <w:unhideWhenUsed/>
    <w:rsid w:val="00B77EF2"/>
    <w:pPr>
      <w:tabs>
        <w:tab w:val="center" w:pos="4680"/>
        <w:tab w:val="right" w:pos="9360"/>
      </w:tabs>
    </w:pPr>
    <w:rPr>
      <w:rFonts w:asciiTheme="minorHAnsi" w:eastAsiaTheme="minorHAnsi" w:hAnsiTheme="minorHAnsi" w:cstheme="minorBidi"/>
      <w:sz w:val="22"/>
      <w:szCs w:val="22"/>
      <w:lang w:val="en-US"/>
    </w:rPr>
  </w:style>
  <w:style w:type="character" w:customStyle="1" w:styleId="HeaderChar">
    <w:name w:val="Header Char"/>
    <w:basedOn w:val="DefaultParagraphFont"/>
    <w:link w:val="Header"/>
    <w:uiPriority w:val="99"/>
    <w:rsid w:val="00B77EF2"/>
  </w:style>
  <w:style w:type="paragraph" w:styleId="Footer">
    <w:name w:val="footer"/>
    <w:basedOn w:val="Normal"/>
    <w:link w:val="FooterChar"/>
    <w:uiPriority w:val="99"/>
    <w:unhideWhenUsed/>
    <w:rsid w:val="00B77EF2"/>
    <w:pPr>
      <w:tabs>
        <w:tab w:val="center" w:pos="4680"/>
        <w:tab w:val="right" w:pos="9360"/>
      </w:tabs>
    </w:pPr>
    <w:rPr>
      <w:rFonts w:asciiTheme="minorHAnsi" w:eastAsiaTheme="minorHAnsi" w:hAnsiTheme="minorHAnsi" w:cstheme="minorBidi"/>
      <w:sz w:val="22"/>
      <w:szCs w:val="22"/>
      <w:lang w:val="en-US"/>
    </w:rPr>
  </w:style>
  <w:style w:type="character" w:customStyle="1" w:styleId="FooterChar">
    <w:name w:val="Footer Char"/>
    <w:basedOn w:val="DefaultParagraphFont"/>
    <w:link w:val="Footer"/>
    <w:uiPriority w:val="99"/>
    <w:rsid w:val="00B77EF2"/>
  </w:style>
  <w:style w:type="paragraph" w:styleId="Revision">
    <w:name w:val="Revision"/>
    <w:hidden/>
    <w:uiPriority w:val="99"/>
    <w:semiHidden/>
    <w:rsid w:val="004668E4"/>
    <w:rPr>
      <w:lang w:val="hy-AM"/>
    </w:rPr>
  </w:style>
  <w:style w:type="character" w:styleId="Hyperlink">
    <w:name w:val="Hyperlink"/>
    <w:basedOn w:val="DefaultParagraphFont"/>
    <w:uiPriority w:val="99"/>
    <w:unhideWhenUsed/>
    <w:rsid w:val="006D2FA5"/>
    <w:rPr>
      <w:color w:val="0563C1" w:themeColor="hyperlink"/>
      <w:u w:val="single"/>
    </w:rPr>
  </w:style>
  <w:style w:type="character" w:customStyle="1" w:styleId="UnresolvedMention1">
    <w:name w:val="Unresolved Mention1"/>
    <w:basedOn w:val="DefaultParagraphFont"/>
    <w:uiPriority w:val="99"/>
    <w:semiHidden/>
    <w:unhideWhenUsed/>
    <w:rsid w:val="006D2FA5"/>
    <w:rPr>
      <w:color w:val="605E5C"/>
      <w:shd w:val="clear" w:color="auto" w:fill="E1DFDD"/>
    </w:rPr>
  </w:style>
  <w:style w:type="character" w:styleId="FollowedHyperlink">
    <w:name w:val="FollowedHyperlink"/>
    <w:basedOn w:val="DefaultParagraphFont"/>
    <w:uiPriority w:val="99"/>
    <w:semiHidden/>
    <w:unhideWhenUsed/>
    <w:rsid w:val="00F630FE"/>
    <w:rPr>
      <w:color w:val="954F72" w:themeColor="followedHyperlink"/>
      <w:u w:val="single"/>
    </w:rPr>
  </w:style>
  <w:style w:type="paragraph" w:styleId="BalloonText">
    <w:name w:val="Balloon Text"/>
    <w:basedOn w:val="Normal"/>
    <w:link w:val="BalloonTextChar"/>
    <w:uiPriority w:val="99"/>
    <w:semiHidden/>
    <w:unhideWhenUsed/>
    <w:rsid w:val="00836F4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36F4A"/>
    <w:rPr>
      <w:rFonts w:ascii="Segoe UI" w:eastAsia="Times New Roman" w:hAnsi="Segoe UI" w:cs="Segoe UI"/>
      <w:sz w:val="18"/>
      <w:szCs w:val="18"/>
      <w:lang w:val="hy-AM"/>
    </w:rPr>
  </w:style>
  <w:style w:type="character" w:customStyle="1" w:styleId="UnresolvedMention2">
    <w:name w:val="Unresolved Mention2"/>
    <w:basedOn w:val="DefaultParagraphFont"/>
    <w:uiPriority w:val="99"/>
    <w:semiHidden/>
    <w:unhideWhenUsed/>
    <w:rsid w:val="00D55235"/>
    <w:rPr>
      <w:color w:val="605E5C"/>
      <w:shd w:val="clear" w:color="auto" w:fill="E1DFDD"/>
    </w:rPr>
  </w:style>
  <w:style w:type="paragraph" w:styleId="Subtitle">
    <w:name w:val="Subtitle"/>
    <w:basedOn w:val="Normal"/>
    <w:next w:val="Normal"/>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BXd2xJzysixo/+v2NsRWSUz051A==">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42</Pages>
  <Words>9358</Words>
  <Characters>53347</Characters>
  <Application>Microsoft Office Word</Application>
  <DocSecurity>0</DocSecurity>
  <Lines>444</Lines>
  <Paragraphs>125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Emma Avetisyan</cp:lastModifiedBy>
  <cp:revision>20</cp:revision>
  <dcterms:created xsi:type="dcterms:W3CDTF">2025-11-28T13:10:00Z</dcterms:created>
  <dcterms:modified xsi:type="dcterms:W3CDTF">2025-12-03T10:52:00Z</dcterms:modified>
  <cp:keywords>https://mul2.gov.am/tasks/1249024/oneclick?token=be485ea554e6e47f936bc88e9fc68c7f</cp:keywords>
</cp:coreProperties>
</file>