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2E2" w:rsidRDefault="002C02E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2E2" w:rsidRDefault="002C02E2" w:rsidP="00E042E5">
      <w:pPr>
        <w:jc w:val="center"/>
      </w:pPr>
    </w:p>
    <w:p w:rsidR="002C02E2" w:rsidRDefault="002C02E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C02E2" w:rsidRDefault="002C02E2" w:rsidP="00E042E5">
      <w:pPr>
        <w:pStyle w:val="mechtex"/>
        <w:rPr>
          <w:rFonts w:ascii="GHEA Mariam" w:hAnsi="GHEA Mariam"/>
          <w:b/>
        </w:rPr>
      </w:pPr>
    </w:p>
    <w:p w:rsidR="002C02E2" w:rsidRDefault="002C02E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C02E2" w:rsidRPr="008E1B5A" w:rsidRDefault="002C02E2" w:rsidP="00E042E5">
      <w:pPr>
        <w:jc w:val="center"/>
        <w:rPr>
          <w:rFonts w:ascii="GHEA Mariam" w:hAnsi="GHEA Mariam"/>
          <w:sz w:val="24"/>
          <w:szCs w:val="24"/>
        </w:rPr>
      </w:pPr>
    </w:p>
    <w:p w:rsidR="002C02E2" w:rsidRPr="00691610" w:rsidRDefault="002C02E2" w:rsidP="00E042E5">
      <w:pPr>
        <w:jc w:val="center"/>
        <w:rPr>
          <w:rFonts w:ascii="GHEA Mariam" w:hAnsi="GHEA Mariam"/>
          <w:sz w:val="12"/>
          <w:szCs w:val="24"/>
        </w:rPr>
      </w:pPr>
    </w:p>
    <w:p w:rsidR="002C02E2" w:rsidRPr="008E1B5A" w:rsidRDefault="002C02E2" w:rsidP="00E042E5">
      <w:pPr>
        <w:jc w:val="center"/>
        <w:rPr>
          <w:rFonts w:ascii="GHEA Mariam" w:hAnsi="GHEA Mariam"/>
          <w:sz w:val="24"/>
          <w:szCs w:val="24"/>
        </w:rPr>
      </w:pPr>
    </w:p>
    <w:p w:rsidR="002C02E2" w:rsidRPr="002C02E2" w:rsidRDefault="002C02E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C02E2" w:rsidRDefault="002C02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C02E2" w:rsidRDefault="002C02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C02E2" w:rsidRDefault="002C02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C02E2" w:rsidRDefault="002C02E2" w:rsidP="002C02E2">
      <w:pPr>
        <w:pStyle w:val="mechtex"/>
        <w:rPr>
          <w:rFonts w:ascii="GHEA Mariam" w:hAnsi="GHEA Mariam" w:cs="Sylfaen"/>
          <w:sz w:val="24"/>
          <w:lang w:val="hy-AM"/>
        </w:rPr>
      </w:pPr>
      <w:r w:rsidRPr="002C02E2">
        <w:rPr>
          <w:rFonts w:ascii="GHEA Mariam" w:hAnsi="GHEA Mariam" w:cs="Sylfaen"/>
          <w:sz w:val="24"/>
          <w:lang w:val="hy-AM"/>
        </w:rPr>
        <w:t>ԳԵՐԱԿԱ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ՈԼՈՐՏՈՒՄ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ԻՐԱԿԱՆԱՑՎՈՂ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ՆԵՐԴՐՈՒՄԱՅԻՆ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ԾՐԱԳՐԻ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2C02E2">
        <w:rPr>
          <w:rFonts w:ascii="GHEA Mariam" w:hAnsi="GHEA Mariam" w:cs="Sylfaen"/>
          <w:sz w:val="24"/>
          <w:lang w:val="hy-AM"/>
        </w:rPr>
        <w:t>ՆԱԿՆԵՐՈՒՄ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ՆԵՐՄՈՒԾՎՈՂ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ՏԵԽՆՈԼՈԳԻԱԿԱՆ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ՍԱՐՔԱՎՈՐՈՒՄՆԵՐԻ</w:t>
      </w:r>
      <w:r w:rsidRPr="002C02E2">
        <w:rPr>
          <w:rFonts w:ascii="GHEA Mariam" w:hAnsi="GHEA Mariam"/>
          <w:sz w:val="24"/>
          <w:lang w:val="hy-AM"/>
        </w:rPr>
        <w:t xml:space="preserve">, </w:t>
      </w:r>
      <w:r w:rsidRPr="002C02E2">
        <w:rPr>
          <w:rFonts w:ascii="GHEA Mariam" w:hAnsi="GHEA Mariam" w:cs="Sylfaen"/>
          <w:sz w:val="24"/>
          <w:lang w:val="hy-AM"/>
        </w:rPr>
        <w:t>ԴՐԱՆՑ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ԲԱՂԿԱՑՈՒՑԻՉ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ՄԱՍԵՐԻ</w:t>
      </w:r>
      <w:r w:rsidRPr="002C02E2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ՀՈՒՄՔԻ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ԵՎ</w:t>
      </w:r>
      <w:r w:rsidRPr="002C02E2">
        <w:rPr>
          <w:rFonts w:ascii="GHEA Mariam" w:hAnsi="GHEA Mariam"/>
          <w:sz w:val="24"/>
          <w:lang w:val="hy-AM"/>
        </w:rPr>
        <w:t xml:space="preserve"> (</w:t>
      </w:r>
      <w:r w:rsidRPr="002C02E2">
        <w:rPr>
          <w:rFonts w:ascii="GHEA Mariam" w:hAnsi="GHEA Mariam" w:cs="Sylfaen"/>
          <w:sz w:val="24"/>
          <w:lang w:val="hy-AM"/>
        </w:rPr>
        <w:t>ԿԱՄ</w:t>
      </w:r>
      <w:r w:rsidRPr="002C02E2">
        <w:rPr>
          <w:rFonts w:ascii="GHEA Mariam" w:hAnsi="GHEA Mariam"/>
          <w:sz w:val="24"/>
          <w:lang w:val="hy-AM"/>
        </w:rPr>
        <w:t xml:space="preserve">) </w:t>
      </w:r>
      <w:r w:rsidRPr="002C02E2">
        <w:rPr>
          <w:rFonts w:ascii="GHEA Mariam" w:hAnsi="GHEA Mariam" w:cs="Sylfaen"/>
          <w:sz w:val="24"/>
          <w:lang w:val="hy-AM"/>
        </w:rPr>
        <w:t>ՆՅՈՒԹԵՐԻ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ՆԿԱՏՄԱՄԲ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ՍԱԿԱԳՆԱՅԻՆ</w:t>
      </w:r>
      <w:r w:rsidRPr="002C02E2">
        <w:rPr>
          <w:rFonts w:ascii="GHEA Mariam" w:hAnsi="GHEA Mariam"/>
          <w:sz w:val="24"/>
          <w:lang w:val="hy-AM"/>
        </w:rPr>
        <w:t xml:space="preserve">, </w:t>
      </w:r>
      <w:r w:rsidRPr="002C02E2">
        <w:rPr>
          <w:rFonts w:ascii="GHEA Mariam" w:hAnsi="GHEA Mariam" w:cs="Sylfaen"/>
          <w:sz w:val="24"/>
          <w:lang w:val="hy-AM"/>
        </w:rPr>
        <w:t>ՄԱՍՆԱՎՈՐԱՊԵՍ</w:t>
      </w:r>
      <w:r w:rsidRPr="002C02E2">
        <w:rPr>
          <w:rFonts w:ascii="GHEA Mariam" w:hAnsi="GHEA Mariam"/>
          <w:sz w:val="24"/>
          <w:lang w:val="hy-AM"/>
        </w:rPr>
        <w:t xml:space="preserve">, </w:t>
      </w:r>
      <w:r w:rsidRPr="002C02E2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2C02E2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2C02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pacing w:val="-8"/>
          <w:sz w:val="24"/>
          <w:lang w:val="hy-AM"/>
        </w:rPr>
        <w:t>ՄԱՔՍԱՏՈՒՐՔԻՑ</w:t>
      </w:r>
      <w:r w:rsidRPr="002C02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pacing w:val="-8"/>
          <w:sz w:val="24"/>
          <w:lang w:val="hy-AM"/>
        </w:rPr>
        <w:t>ԱԶԱՏԵԼՈՒ</w:t>
      </w:r>
      <w:r w:rsidRPr="002C02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2C02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pacing w:val="-8"/>
          <w:sz w:val="24"/>
          <w:lang w:val="hy-AM"/>
        </w:rPr>
        <w:t>ՕԳՏՎԵԼՈՒ</w:t>
      </w:r>
      <w:r w:rsidRPr="002C02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pacing w:val="-8"/>
          <w:sz w:val="24"/>
          <w:lang w:val="hy-AM"/>
        </w:rPr>
        <w:t>ՀԱՄԱՐ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Arial Armenian"/>
          <w:sz w:val="24"/>
          <w:lang w:val="hy-AM"/>
        </w:rPr>
        <w:t>«</w:t>
      </w:r>
      <w:r w:rsidRPr="002C02E2">
        <w:rPr>
          <w:rFonts w:ascii="GHEA Mariam" w:hAnsi="GHEA Mariam" w:cs="Sylfaen"/>
          <w:sz w:val="24"/>
          <w:lang w:val="hy-AM"/>
        </w:rPr>
        <w:t>ԼԻԿՎՈՐ</w:t>
      </w:r>
      <w:r w:rsidRPr="002C02E2">
        <w:rPr>
          <w:rFonts w:ascii="GHEA Mariam" w:hAnsi="GHEA Mariam"/>
          <w:sz w:val="24"/>
          <w:lang w:val="hy-AM"/>
        </w:rPr>
        <w:t xml:space="preserve">» </w:t>
      </w:r>
      <w:r w:rsidRPr="002C02E2">
        <w:rPr>
          <w:rFonts w:ascii="GHEA Mariam" w:hAnsi="GHEA Mariam" w:cs="Sylfaen"/>
          <w:sz w:val="24"/>
          <w:lang w:val="hy-AM"/>
        </w:rPr>
        <w:t>ՓԱԿ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ԲԱԺՆԵՏԻՐԱԿԱՆ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ԸՆԿԵՐՈՒԹՅԱՆ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ԿՈՂՄԻՑ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ՆԵՐԿԱՅԱՑ</w:t>
      </w:r>
      <w:r>
        <w:rPr>
          <w:rFonts w:ascii="GHEA Mariam" w:hAnsi="GHEA Mariam" w:cs="Sylfaen"/>
          <w:sz w:val="24"/>
          <w:lang w:val="hy-AM"/>
        </w:rPr>
        <w:softHyphen/>
      </w:r>
      <w:r w:rsidRPr="002C02E2">
        <w:rPr>
          <w:rFonts w:ascii="GHEA Mariam" w:hAnsi="GHEA Mariam" w:cs="Sylfaen"/>
          <w:sz w:val="24"/>
          <w:lang w:val="hy-AM"/>
        </w:rPr>
        <w:t>ՎԱԾ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ՀԱՅՏԸ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ԲԱՎԱՐԱՐԵԼՈՒ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ԵՎ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ԱՐՏՈՆՈՒԹՅՈՒՆԸ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ԿԻՐԱՌԵԼՈՒ</w:t>
      </w:r>
      <w:r w:rsidRPr="002C02E2">
        <w:rPr>
          <w:rFonts w:ascii="GHEA Mariam" w:hAnsi="GHEA Mariam"/>
          <w:sz w:val="24"/>
          <w:lang w:val="hy-AM"/>
        </w:rPr>
        <w:t xml:space="preserve"> </w:t>
      </w:r>
      <w:r w:rsidRPr="002C02E2">
        <w:rPr>
          <w:rFonts w:ascii="GHEA Mariam" w:hAnsi="GHEA Mariam" w:cs="Sylfaen"/>
          <w:sz w:val="24"/>
          <w:lang w:val="hy-AM"/>
        </w:rPr>
        <w:t>ՄԱՍԻՆ</w:t>
      </w:r>
    </w:p>
    <w:p w:rsidR="002C02E2" w:rsidRPr="008F2613" w:rsidRDefault="002C02E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C02E2" w:rsidRDefault="002C02E2" w:rsidP="002C02E2">
      <w:pPr>
        <w:pStyle w:val="mechtex"/>
        <w:rPr>
          <w:rFonts w:ascii="GHEA Mariam" w:hAnsi="GHEA Mariam"/>
          <w:sz w:val="24"/>
          <w:lang w:val="hy-AM"/>
        </w:rPr>
      </w:pPr>
    </w:p>
    <w:p w:rsidR="002C02E2" w:rsidRPr="002C02E2" w:rsidRDefault="002C02E2" w:rsidP="002C02E2">
      <w:pPr>
        <w:pStyle w:val="mechtex"/>
        <w:rPr>
          <w:rFonts w:ascii="GHEA Mariam" w:hAnsi="GHEA Mariam"/>
          <w:sz w:val="24"/>
          <w:lang w:val="hy-AM"/>
        </w:rPr>
      </w:pPr>
    </w:p>
    <w:p w:rsidR="002C02E2" w:rsidRPr="002C02E2" w:rsidRDefault="002C02E2" w:rsidP="002C02E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C02E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2C02E2">
        <w:rPr>
          <w:rFonts w:ascii="GHEA Mariam" w:hAnsi="GHEA Mariam"/>
          <w:sz w:val="24"/>
          <w:szCs w:val="24"/>
          <w:lang w:val="hy-AM" w:eastAsia="en-US"/>
        </w:rPr>
        <w:t>N</w:t>
      </w:r>
      <w:r w:rsidRPr="002C02E2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2C02E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C02E2">
        <w:rPr>
          <w:rFonts w:ascii="GHEA Mariam" w:hAnsi="GHEA Mariam" w:cs="Sylfaen"/>
          <w:sz w:val="24"/>
          <w:szCs w:val="24"/>
          <w:lang w:val="de-DE"/>
        </w:rPr>
        <w:t>ո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ր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ո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շ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ու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02E2">
        <w:rPr>
          <w:rFonts w:ascii="GHEA Mariam" w:hAnsi="GHEA Mariam" w:cs="Sylfaen"/>
          <w:sz w:val="24"/>
          <w:szCs w:val="24"/>
          <w:lang w:val="de-DE"/>
        </w:rPr>
        <w:t>մ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C02E2">
        <w:rPr>
          <w:rFonts w:ascii="GHEA Mariam" w:hAnsi="GHEA Mariam" w:cs="Sylfaen"/>
          <w:sz w:val="24"/>
          <w:szCs w:val="24"/>
          <w:lang w:val="de-DE"/>
        </w:rPr>
        <w:t>է</w:t>
      </w:r>
      <w:r w:rsidRPr="002C02E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C02E2" w:rsidRPr="002C02E2" w:rsidRDefault="002C02E2" w:rsidP="002C02E2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C02E2">
        <w:rPr>
          <w:rFonts w:ascii="GHEA Mariam" w:hAnsi="GHEA Mariam"/>
          <w:sz w:val="24"/>
          <w:szCs w:val="24"/>
          <w:lang w:val="hy-AM"/>
        </w:rPr>
        <w:t xml:space="preserve">Բավարարել «ԼԻԿՎՈՐ»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</w:t>
      </w:r>
      <w:r w:rsidRPr="002C02E2">
        <w:rPr>
          <w:rFonts w:ascii="GHEA Mariam" w:hAnsi="GHEA Mariam"/>
          <w:spacing w:val="-8"/>
          <w:sz w:val="24"/>
          <w:szCs w:val="24"/>
          <w:lang w:val="hy-AM"/>
        </w:rPr>
        <w:t>բաղ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C02E2">
        <w:rPr>
          <w:rFonts w:ascii="GHEA Mariam" w:hAnsi="GHEA Mariam"/>
          <w:spacing w:val="-8"/>
          <w:sz w:val="24"/>
          <w:szCs w:val="24"/>
          <w:lang w:val="hy-AM"/>
        </w:rPr>
        <w:t>կացուցիչ ու համալրող մասերի, հումքի և (կամ) նյութերի նկատմամբ</w:t>
      </w:r>
      <w:r w:rsidRPr="002C02E2">
        <w:rPr>
          <w:rFonts w:ascii="GHEA Mariam" w:hAnsi="GHEA Mariam"/>
          <w:sz w:val="24"/>
          <w:szCs w:val="24"/>
          <w:lang w:val="hy-AM"/>
        </w:rPr>
        <w:t xml:space="preserve"> սակագնային, մասնավորապես, ներմուծման մաքսատուրքից ազատելու արտոնությունից օգտվելու համար և սահմանված կարգով կիրառել համապատասխան արտոնու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02E2">
        <w:rPr>
          <w:rFonts w:ascii="GHEA Mariam" w:hAnsi="GHEA Mariam"/>
          <w:sz w:val="24"/>
          <w:szCs w:val="24"/>
          <w:lang w:val="hy-AM"/>
        </w:rPr>
        <w:t xml:space="preserve">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2C02E2" w:rsidRPr="002C02E2" w:rsidRDefault="002C02E2" w:rsidP="002C02E2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C02E2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2C02E2" w:rsidRPr="002C02E2" w:rsidRDefault="00096896" w:rsidP="002C02E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C02E2" w:rsidRPr="002C02E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2C02E2" w:rsidRPr="002C02E2">
        <w:rPr>
          <w:rFonts w:ascii="MS Mincho" w:eastAsia="MS Mincho" w:hAnsi="MS Mincho" w:cs="MS Mincho" w:hint="eastAsia"/>
          <w:lang w:val="hy-AM"/>
        </w:rPr>
        <w:t>․</w:t>
      </w:r>
    </w:p>
    <w:p w:rsidR="002C02E2" w:rsidRPr="002C02E2" w:rsidRDefault="002C02E2" w:rsidP="002C02E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C02E2">
        <w:rPr>
          <w:rFonts w:ascii="GHEA Mariam" w:hAnsi="GHEA Mariam"/>
          <w:lang w:val="hy-AM"/>
        </w:rPr>
        <w:t xml:space="preserve">«ԼԻԿՎՈՐ» փակ բաժնետիրական ընկերության կողմից իրականացվող ներդրումային ծրագրի (այսուհետ՝ </w:t>
      </w:r>
      <w:r w:rsidR="008F2613">
        <w:rPr>
          <w:rFonts w:ascii="GHEA Mariam" w:hAnsi="GHEA Mariam"/>
          <w:lang w:val="hy-AM"/>
        </w:rPr>
        <w:t>ծ</w:t>
      </w:r>
      <w:r w:rsidRPr="002C02E2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C02E2">
        <w:rPr>
          <w:rFonts w:ascii="GHEA Mariam" w:hAnsi="GHEA Mariam"/>
          <w:lang w:val="hy-AM"/>
        </w:rPr>
        <w:t xml:space="preserve">է 2025 թվականի </w:t>
      </w:r>
      <w:r w:rsidRPr="002C02E2">
        <w:rPr>
          <w:rFonts w:ascii="GHEA Mariam" w:hAnsi="GHEA Mariam" w:cs="GHEA Grapalat"/>
          <w:lang w:val="hy-AM"/>
        </w:rPr>
        <w:t>հոկտեմբերի</w:t>
      </w:r>
      <w:r w:rsidRPr="002C02E2">
        <w:rPr>
          <w:rFonts w:ascii="GHEA Mariam" w:hAnsi="GHEA Mariam"/>
          <w:lang w:val="hy-AM"/>
        </w:rPr>
        <w:t xml:space="preserve"> 28-ից մինչև </w:t>
      </w:r>
      <w:bookmarkEnd w:id="0"/>
      <w:r w:rsidRPr="002C02E2">
        <w:rPr>
          <w:rFonts w:ascii="GHEA Mariam" w:hAnsi="GHEA Mariam"/>
          <w:lang w:val="hy-AM"/>
        </w:rPr>
        <w:t>2026 թվականի հոկտեմբերի 26-ը ներառյալ</w:t>
      </w:r>
      <w:r w:rsidRPr="002C02E2">
        <w:rPr>
          <w:rFonts w:ascii="MS Mincho" w:eastAsia="MS Mincho" w:hAnsi="MS Mincho" w:cs="MS Mincho" w:hint="eastAsia"/>
          <w:lang w:val="hy-AM"/>
        </w:rPr>
        <w:t>․</w:t>
      </w:r>
    </w:p>
    <w:p w:rsidR="002C02E2" w:rsidRPr="002C02E2" w:rsidRDefault="008F2613" w:rsidP="002C02E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C02E2" w:rsidRPr="002C02E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2C02E2" w:rsidRPr="002C02E2" w:rsidRDefault="002C02E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bookmarkStart w:id="1" w:name="_GoBack"/>
      <w:bookmarkEnd w:id="1"/>
    </w:p>
    <w:p w:rsidR="002C02E2" w:rsidRPr="008F2613" w:rsidRDefault="002C02E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C02E2" w:rsidRPr="00B45A61" w:rsidRDefault="002C02E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C02E2" w:rsidRPr="000F4671" w:rsidRDefault="002C02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C02E2" w:rsidRPr="000F4671" w:rsidRDefault="002C02E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C02E2" w:rsidRPr="000F4671" w:rsidRDefault="002C02E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C02E2" w:rsidRPr="000F4671" w:rsidRDefault="002C02E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C02E2" w:rsidRDefault="002C02E2" w:rsidP="00D9493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C02E2" w:rsidSect="00D9493F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298" w:rsidRDefault="001A4298">
      <w:r>
        <w:separator/>
      </w:r>
    </w:p>
  </w:endnote>
  <w:endnote w:type="continuationSeparator" w:id="0">
    <w:p w:rsidR="001A4298" w:rsidRDefault="001A4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613" w:rsidRDefault="001A429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F2613">
      <w:rPr>
        <w:noProof/>
      </w:rPr>
      <w:t>TK341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298" w:rsidRDefault="001A4298">
      <w:r>
        <w:separator/>
      </w:r>
    </w:p>
  </w:footnote>
  <w:footnote w:type="continuationSeparator" w:id="0">
    <w:p w:rsidR="001A4298" w:rsidRDefault="001A4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68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3AAE63A"/>
    <w:lvl w:ilvl="0" w:tplc="E878FC8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2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1C7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896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298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85A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2E2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3EE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6C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613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93F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1E1BBB"/>
  <w15:chartTrackingRefBased/>
  <w15:docId w15:val="{7A7EAB72-36D3-4C15-8766-7F4DB3C5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C02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C02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C02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C02E2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https:/mul2.gov.am/tasks/1240152/oneclick?token=7f355aa37f89af7b3a45baa72dcf2f13</cp:keywords>
  <dc:description/>
  <cp:lastModifiedBy>Tatevik Manukyan</cp:lastModifiedBy>
  <cp:revision>4</cp:revision>
  <dcterms:created xsi:type="dcterms:W3CDTF">2025-12-02T06:21:00Z</dcterms:created>
  <dcterms:modified xsi:type="dcterms:W3CDTF">2025-12-03T12:58:00Z</dcterms:modified>
</cp:coreProperties>
</file>