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CA423F" w:rsidRDefault="00246F6C" w:rsidP="00CA423F">
      <w:pPr>
        <w:spacing w:after="0" w:line="276" w:lineRule="auto"/>
        <w:ind w:firstLine="252"/>
        <w:jc w:val="center"/>
        <w:rPr>
          <w:rFonts w:ascii="GHEA Grapalat" w:hAnsi="GHEA Grapalat" w:cs="Sylfaen"/>
          <w:b/>
          <w:sz w:val="24"/>
          <w:szCs w:val="24"/>
          <w:lang w:val="en-GB"/>
        </w:rPr>
      </w:pPr>
      <w:r w:rsidRPr="00CA423F">
        <w:rPr>
          <w:rFonts w:ascii="GHEA Grapalat" w:hAnsi="GHEA Grapalat" w:cs="Sylfaen"/>
          <w:b/>
          <w:sz w:val="24"/>
          <w:szCs w:val="24"/>
          <w:lang w:val="en-GB"/>
        </w:rPr>
        <w:t>Ա Մ Փ Ո Փ Ա Թ Ե Ր Թ</w:t>
      </w:r>
    </w:p>
    <w:p w14:paraId="1EEFEF35" w14:textId="77777777" w:rsidR="00CA423F" w:rsidRPr="00CA423F" w:rsidRDefault="00CA423F" w:rsidP="00CA423F">
      <w:pPr>
        <w:tabs>
          <w:tab w:val="left" w:pos="630"/>
          <w:tab w:val="left" w:pos="990"/>
          <w:tab w:val="left" w:pos="3420"/>
        </w:tabs>
        <w:spacing w:after="0" w:line="276" w:lineRule="auto"/>
        <w:jc w:val="center"/>
        <w:rPr>
          <w:rFonts w:ascii="GHEA Grapalat" w:hAnsi="GHEA Grapalat" w:cs="Sylfaen"/>
          <w:b/>
          <w:bCs/>
          <w:noProof/>
          <w:sz w:val="24"/>
          <w:szCs w:val="24"/>
          <w:lang w:val="hy-AM"/>
        </w:rPr>
      </w:pPr>
      <w:bookmarkStart w:id="0" w:name="_Hlk189213049"/>
      <w:r w:rsidRPr="00CA423F">
        <w:rPr>
          <w:rFonts w:ascii="GHEA Grapalat" w:hAnsi="GHEA Grapalat" w:cs="Sylfaen"/>
          <w:b/>
          <w:bCs/>
          <w:noProof/>
          <w:sz w:val="24"/>
          <w:szCs w:val="24"/>
          <w:lang w:val="hy-AM"/>
        </w:rPr>
        <w:t xml:space="preserve">ՀԱՅԱՍՏԱՆԻ ՀԱՆՐԱՊԵՏՈՒԹՅԱՆ ԿԱՌԱՎԱՐՈՒԹՅԱՆ 2024 ԹՎԱԿԱՆԻ ԴԵԿՏԵՄԲԵՐԻ 27-Ի N 2060-Ն ՈՐՈՇՄԱՆ ՄԵՋ ՓՈՓՈԽՈՒԹՅՈՒՆՆԵՐ ԵՎ ԼՐԱՑՈՒՄՆԵՐ ԿԱՏԱՐԵԼՈՒ ՄԱՍԻՆ </w:t>
      </w:r>
    </w:p>
    <w:bookmarkEnd w:id="0"/>
    <w:p w14:paraId="6EE48F72" w14:textId="336403BB" w:rsidR="001D28DF" w:rsidRPr="00CA423F" w:rsidRDefault="003C0235" w:rsidP="00CA423F">
      <w:pPr>
        <w:tabs>
          <w:tab w:val="left" w:pos="630"/>
          <w:tab w:val="left" w:pos="990"/>
          <w:tab w:val="left" w:pos="3420"/>
        </w:tabs>
        <w:spacing w:after="0" w:line="276" w:lineRule="auto"/>
        <w:jc w:val="center"/>
        <w:rPr>
          <w:rFonts w:ascii="GHEA Grapalat" w:hAnsi="GHEA Grapalat" w:cs="Sylfaen"/>
          <w:b/>
          <w:bCs/>
          <w:noProof/>
          <w:sz w:val="24"/>
          <w:szCs w:val="24"/>
          <w:lang w:val="hy-AM"/>
        </w:rPr>
      </w:pPr>
      <w:r w:rsidRPr="00CA423F">
        <w:rPr>
          <w:rFonts w:ascii="GHEA Grapalat" w:hAnsi="GHEA Grapalat" w:cs="Sylfaen"/>
          <w:b/>
          <w:bCs/>
          <w:noProof/>
          <w:sz w:val="24"/>
          <w:szCs w:val="24"/>
          <w:lang w:val="hy-AM" w:eastAsia="ru-RU"/>
        </w:rPr>
        <w:t xml:space="preserve">ՀՀ </w:t>
      </w:r>
      <w:r w:rsidR="007E7F9A" w:rsidRPr="00CA423F">
        <w:rPr>
          <w:rFonts w:ascii="GHEA Grapalat" w:hAnsi="GHEA Grapalat" w:cs="Sylfaen"/>
          <w:b/>
          <w:bCs/>
          <w:noProof/>
          <w:sz w:val="24"/>
          <w:szCs w:val="24"/>
          <w:lang w:val="hy-AM" w:eastAsia="ru-RU"/>
        </w:rPr>
        <w:t xml:space="preserve">ԿԱՌԱՎԱՐՈՒԹՅԱՆ </w:t>
      </w:r>
      <w:r w:rsidR="001D28DF" w:rsidRPr="00CA423F">
        <w:rPr>
          <w:rFonts w:ascii="GHEA Grapalat" w:hAnsi="GHEA Grapalat" w:cs="GHEA Grapalat"/>
          <w:b/>
          <w:color w:val="000000" w:themeColor="text1"/>
          <w:sz w:val="24"/>
          <w:szCs w:val="24"/>
          <w:lang w:val="hy-AM"/>
        </w:rPr>
        <w:t>ՈՐՈՇՄԱՆ ՆԱԽԱԳԾ</w:t>
      </w:r>
      <w:r w:rsidR="00E93794" w:rsidRPr="00CA423F">
        <w:rPr>
          <w:rFonts w:ascii="GHEA Grapalat" w:hAnsi="GHEA Grapalat" w:cs="GHEA Grapalat"/>
          <w:b/>
          <w:color w:val="000000" w:themeColor="text1"/>
          <w:sz w:val="24"/>
          <w:szCs w:val="24"/>
          <w:lang w:val="hy-AM"/>
        </w:rPr>
        <w:t>ԵՐԻ</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182"/>
        <w:gridCol w:w="6480"/>
      </w:tblGrid>
      <w:tr w:rsidR="00FE2182" w:rsidRPr="00FE2182" w14:paraId="7055F63F" w14:textId="77777777" w:rsidTr="00CA423F">
        <w:trPr>
          <w:trHeight w:val="843"/>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654363" w14:textId="60EB04D6" w:rsidR="00FE2182" w:rsidRPr="00EC0475" w:rsidRDefault="000D3DC0" w:rsidP="00C509DC">
            <w:pPr>
              <w:spacing w:after="0" w:line="336" w:lineRule="auto"/>
              <w:ind w:left="150" w:right="75" w:firstLine="417"/>
              <w:rPr>
                <w:rFonts w:ascii="GHEA Grapalat" w:eastAsia="Times New Roman" w:hAnsi="GHEA Grapalat" w:cs="Sylfaen"/>
                <w:b/>
                <w:bCs/>
                <w:sz w:val="24"/>
                <w:szCs w:val="24"/>
                <w:lang w:val="hy-AM" w:eastAsia="ru-RU"/>
              </w:rPr>
            </w:pPr>
            <w:r>
              <w:rPr>
                <w:rFonts w:ascii="GHEA Grapalat" w:eastAsia="Times New Roman" w:hAnsi="GHEA Grapalat" w:cs="Sylfaen"/>
                <w:b/>
                <w:bCs/>
                <w:sz w:val="24"/>
                <w:szCs w:val="24"/>
                <w:lang w:val="hy-AM" w:eastAsia="ru-RU"/>
              </w:rPr>
              <w:t>1</w:t>
            </w:r>
            <w:r w:rsidR="00FE2182" w:rsidRPr="00EC0475">
              <w:rPr>
                <w:rFonts w:ascii="GHEA Grapalat" w:eastAsia="Times New Roman" w:hAnsi="GHEA Grapalat" w:cs="Sylfaen"/>
                <w:b/>
                <w:bCs/>
                <w:sz w:val="24"/>
                <w:szCs w:val="24"/>
                <w:lang w:eastAsia="ru-RU"/>
              </w:rPr>
              <w:t xml:space="preserve">. </w:t>
            </w:r>
            <w:r w:rsidR="00FE2182" w:rsidRPr="00EC0475">
              <w:rPr>
                <w:rFonts w:ascii="GHEA Grapalat" w:eastAsia="Times New Roman" w:hAnsi="GHEA Grapalat" w:cs="Sylfaen"/>
                <w:b/>
                <w:bCs/>
                <w:sz w:val="24"/>
                <w:szCs w:val="24"/>
                <w:lang w:val="hy-AM" w:eastAsia="ru-RU"/>
              </w:rPr>
              <w:t xml:space="preserve">ՀՀ </w:t>
            </w:r>
            <w:r w:rsidR="00CA423F">
              <w:rPr>
                <w:rFonts w:ascii="GHEA Grapalat" w:eastAsia="Times New Roman" w:hAnsi="GHEA Grapalat" w:cs="Sylfaen"/>
                <w:b/>
                <w:bCs/>
                <w:sz w:val="24"/>
                <w:szCs w:val="24"/>
                <w:lang w:val="hy-AM" w:eastAsia="ru-RU"/>
              </w:rPr>
              <w:t>ֆինանսների նախարարություն</w:t>
            </w:r>
          </w:p>
        </w:tc>
        <w:tc>
          <w:tcPr>
            <w:tcW w:w="648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B28728" w14:textId="3D70BE49" w:rsidR="00FE2182" w:rsidRPr="005C5F5F" w:rsidRDefault="00CA423F" w:rsidP="006B219F">
            <w:pPr>
              <w:spacing w:after="0" w:line="360"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28.11</w:t>
            </w:r>
            <w:r w:rsidR="00FE2182" w:rsidRPr="005C5F5F">
              <w:rPr>
                <w:rFonts w:ascii="GHEA Grapalat" w:hAnsi="GHEA Grapalat" w:cs="Calibri"/>
                <w:b/>
                <w:bCs/>
                <w:color w:val="000000" w:themeColor="text1"/>
                <w:sz w:val="24"/>
                <w:szCs w:val="24"/>
                <w:lang w:val="hy-AM"/>
              </w:rPr>
              <w:t>.2025թ.</w:t>
            </w:r>
          </w:p>
          <w:p w14:paraId="15D6E683" w14:textId="6029C1C8" w:rsidR="00FE2182" w:rsidRPr="00FE2182" w:rsidRDefault="00CA423F" w:rsidP="006B219F">
            <w:pPr>
              <w:spacing w:after="0" w:line="360" w:lineRule="auto"/>
              <w:jc w:val="center"/>
              <w:rPr>
                <w:rFonts w:ascii="GHEA Grapalat" w:hAnsi="GHEA Grapalat" w:cs="Calibri"/>
                <w:b/>
                <w:bCs/>
                <w:color w:val="000000" w:themeColor="text1"/>
                <w:sz w:val="24"/>
                <w:szCs w:val="24"/>
                <w:lang w:val="hy-AM"/>
              </w:rPr>
            </w:pPr>
            <w:r w:rsidRPr="00CA423F">
              <w:rPr>
                <w:rFonts w:ascii="GHEA Grapalat" w:hAnsi="GHEA Grapalat" w:cs="Calibri"/>
                <w:b/>
                <w:bCs/>
                <w:color w:val="000000" w:themeColor="text1"/>
                <w:sz w:val="24"/>
                <w:szCs w:val="24"/>
                <w:lang w:val="hy-AM"/>
              </w:rPr>
              <w:t>01/34-2/26699-2025</w:t>
            </w:r>
          </w:p>
        </w:tc>
      </w:tr>
      <w:tr w:rsidR="00FE2182" w:rsidRPr="006F4615" w14:paraId="030EEFF1" w14:textId="77777777" w:rsidTr="00D07F15">
        <w:trPr>
          <w:trHeight w:val="636"/>
          <w:tblCellSpacing w:w="0" w:type="dxa"/>
          <w:jc w:val="center"/>
        </w:trPr>
        <w:tc>
          <w:tcPr>
            <w:tcW w:w="8182" w:type="dxa"/>
            <w:tcBorders>
              <w:top w:val="outset" w:sz="6" w:space="0" w:color="auto"/>
              <w:left w:val="outset" w:sz="6" w:space="0" w:color="auto"/>
              <w:bottom w:val="outset" w:sz="6" w:space="0" w:color="auto"/>
              <w:right w:val="outset" w:sz="6" w:space="0" w:color="auto"/>
            </w:tcBorders>
            <w:shd w:val="clear" w:color="auto" w:fill="auto"/>
          </w:tcPr>
          <w:p w14:paraId="02F9FEB3" w14:textId="77777777" w:rsidR="00CA423F" w:rsidRDefault="00CA423F" w:rsidP="00CA423F">
            <w:pPr>
              <w:spacing w:after="0" w:line="312" w:lineRule="auto"/>
              <w:ind w:left="150" w:right="75" w:firstLine="285"/>
              <w:contextualSpacing/>
              <w:jc w:val="both"/>
              <w:rPr>
                <w:rFonts w:ascii="GHEA Grapalat" w:hAnsi="GHEA Grapalat" w:cs="Sylfaen"/>
                <w:sz w:val="24"/>
                <w:szCs w:val="24"/>
              </w:rPr>
            </w:pPr>
            <w:proofErr w:type="spellStart"/>
            <w:r w:rsidRPr="006C713F">
              <w:rPr>
                <w:rFonts w:ascii="GHEA Grapalat" w:hAnsi="GHEA Grapalat" w:cs="Sylfaen"/>
                <w:sz w:val="24"/>
                <w:szCs w:val="24"/>
              </w:rPr>
              <w:t>Ձեր</w:t>
            </w:r>
            <w:proofErr w:type="spellEnd"/>
            <w:r>
              <w:rPr>
                <w:rFonts w:ascii="GHEA Grapalat" w:hAnsi="GHEA Grapalat" w:cs="Sylfaen"/>
                <w:sz w:val="24"/>
                <w:szCs w:val="24"/>
              </w:rPr>
              <w:t xml:space="preserve"> 17</w:t>
            </w:r>
            <w:r w:rsidRPr="006C713F">
              <w:rPr>
                <w:rFonts w:ascii="GHEA Grapalat" w:hAnsi="GHEA Grapalat" w:cs="Sylfaen"/>
                <w:sz w:val="24"/>
                <w:szCs w:val="24"/>
              </w:rPr>
              <w:t xml:space="preserve">.11.2025թ. N </w:t>
            </w:r>
            <w:r w:rsidRPr="00DE380E">
              <w:rPr>
                <w:rFonts w:ascii="GHEA Grapalat" w:hAnsi="GHEA Grapalat" w:cs="Sylfaen"/>
                <w:sz w:val="24"/>
                <w:szCs w:val="24"/>
              </w:rPr>
              <w:t>ԱԱ/06.1/37648-2025</w:t>
            </w:r>
            <w:r w:rsidRPr="006C713F">
              <w:rPr>
                <w:rFonts w:ascii="GHEA Grapalat" w:hAnsi="GHEA Grapalat" w:cs="Sylfaen"/>
                <w:sz w:val="24"/>
                <w:szCs w:val="24"/>
              </w:rPr>
              <w:t xml:space="preserve"> </w:t>
            </w:r>
            <w:proofErr w:type="spellStart"/>
            <w:r w:rsidRPr="006C713F">
              <w:rPr>
                <w:rFonts w:ascii="GHEA Grapalat" w:hAnsi="GHEA Grapalat" w:cs="Sylfaen"/>
                <w:sz w:val="24"/>
                <w:szCs w:val="24"/>
              </w:rPr>
              <w:t>գրությամբ</w:t>
            </w:r>
            <w:proofErr w:type="spellEnd"/>
            <w:r w:rsidRPr="006C713F">
              <w:rPr>
                <w:rFonts w:ascii="GHEA Grapalat" w:hAnsi="GHEA Grapalat" w:cs="Sylfaen"/>
                <w:sz w:val="24"/>
                <w:szCs w:val="24"/>
              </w:rPr>
              <w:t xml:space="preserve"> </w:t>
            </w:r>
            <w:proofErr w:type="spellStart"/>
            <w:r w:rsidRPr="006C713F">
              <w:rPr>
                <w:rFonts w:ascii="GHEA Grapalat" w:hAnsi="GHEA Grapalat" w:cs="Sylfaen"/>
                <w:sz w:val="24"/>
                <w:szCs w:val="24"/>
              </w:rPr>
              <w:t>ներկայացված</w:t>
            </w:r>
            <w:proofErr w:type="spellEnd"/>
            <w:r>
              <w:rPr>
                <w:rFonts w:ascii="GHEA Grapalat" w:hAnsi="GHEA Grapalat" w:cs="Sylfaen"/>
                <w:sz w:val="24"/>
                <w:szCs w:val="24"/>
              </w:rPr>
              <w:t xml:space="preserve"> </w:t>
            </w:r>
            <w:r w:rsidRPr="00DE380E">
              <w:rPr>
                <w:rFonts w:ascii="GHEA Grapalat" w:hAnsi="GHEA Grapalat" w:cs="Sylfaen"/>
                <w:sz w:val="24"/>
                <w:szCs w:val="24"/>
              </w:rPr>
              <w:t>«</w:t>
            </w:r>
            <w:proofErr w:type="spellStart"/>
            <w:r w:rsidRPr="00DE380E">
              <w:rPr>
                <w:rFonts w:ascii="GHEA Grapalat" w:hAnsi="GHEA Grapalat" w:cs="Sylfaen"/>
                <w:sz w:val="24"/>
                <w:szCs w:val="24"/>
              </w:rPr>
              <w:t>Հայաստանի</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Հանրապետության</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կառավարության</w:t>
            </w:r>
            <w:proofErr w:type="spellEnd"/>
            <w:r w:rsidRPr="00DE380E">
              <w:rPr>
                <w:rFonts w:ascii="GHEA Grapalat" w:hAnsi="GHEA Grapalat" w:cs="Sylfaen"/>
                <w:sz w:val="24"/>
                <w:szCs w:val="24"/>
              </w:rPr>
              <w:t xml:space="preserve"> 2024 </w:t>
            </w:r>
            <w:proofErr w:type="spellStart"/>
            <w:r w:rsidRPr="00DE380E">
              <w:rPr>
                <w:rFonts w:ascii="GHEA Grapalat" w:hAnsi="GHEA Grapalat" w:cs="Sylfaen"/>
                <w:sz w:val="24"/>
                <w:szCs w:val="24"/>
              </w:rPr>
              <w:t>թվականի</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դեկտեմբերի</w:t>
            </w:r>
            <w:proofErr w:type="spellEnd"/>
            <w:r w:rsidRPr="00DE380E">
              <w:rPr>
                <w:rFonts w:ascii="GHEA Grapalat" w:hAnsi="GHEA Grapalat" w:cs="Sylfaen"/>
                <w:sz w:val="24"/>
                <w:szCs w:val="24"/>
              </w:rPr>
              <w:t xml:space="preserve"> 27-ի N 2060-Ն </w:t>
            </w:r>
            <w:proofErr w:type="spellStart"/>
            <w:r w:rsidRPr="00DE380E">
              <w:rPr>
                <w:rFonts w:ascii="GHEA Grapalat" w:hAnsi="GHEA Grapalat" w:cs="Sylfaen"/>
                <w:sz w:val="24"/>
                <w:szCs w:val="24"/>
              </w:rPr>
              <w:t>որոշման</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մեջ</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փոփոխություններ</w:t>
            </w:r>
            <w:proofErr w:type="spellEnd"/>
            <w:r w:rsidRPr="00DE380E">
              <w:rPr>
                <w:rFonts w:ascii="GHEA Grapalat" w:hAnsi="GHEA Grapalat" w:cs="Sylfaen"/>
                <w:sz w:val="24"/>
                <w:szCs w:val="24"/>
              </w:rPr>
              <w:t xml:space="preserve"> և </w:t>
            </w:r>
            <w:proofErr w:type="spellStart"/>
            <w:r w:rsidRPr="00DE380E">
              <w:rPr>
                <w:rFonts w:ascii="GHEA Grapalat" w:hAnsi="GHEA Grapalat" w:cs="Sylfaen"/>
                <w:sz w:val="24"/>
                <w:szCs w:val="24"/>
              </w:rPr>
              <w:t>լրացումներ</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կատարելու</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մասին</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Կառավարության</w:t>
            </w:r>
            <w:proofErr w:type="spellEnd"/>
            <w:r w:rsidRPr="00DE380E">
              <w:rPr>
                <w:rFonts w:ascii="GHEA Grapalat" w:hAnsi="GHEA Grapalat" w:cs="Sylfaen"/>
                <w:sz w:val="24"/>
                <w:szCs w:val="24"/>
              </w:rPr>
              <w:t xml:space="preserve"> </w:t>
            </w:r>
            <w:proofErr w:type="spellStart"/>
            <w:r w:rsidRPr="00DE380E">
              <w:rPr>
                <w:rFonts w:ascii="GHEA Grapalat" w:hAnsi="GHEA Grapalat" w:cs="Sylfaen"/>
                <w:sz w:val="24"/>
                <w:szCs w:val="24"/>
              </w:rPr>
              <w:t>որոշման</w:t>
            </w:r>
            <w:proofErr w:type="spellEnd"/>
            <w:r w:rsidRPr="00DE380E">
              <w:rPr>
                <w:rFonts w:ascii="GHEA Grapalat" w:hAnsi="GHEA Grapalat" w:cs="Sylfaen"/>
                <w:sz w:val="24"/>
                <w:szCs w:val="24"/>
              </w:rPr>
              <w:t xml:space="preserve"> </w:t>
            </w:r>
            <w:proofErr w:type="spellStart"/>
            <w:r w:rsidRPr="006C713F">
              <w:rPr>
                <w:rFonts w:ascii="GHEA Grapalat" w:hAnsi="GHEA Grapalat" w:cs="Sylfaen"/>
                <w:sz w:val="24"/>
                <w:szCs w:val="24"/>
              </w:rPr>
              <w:t>նախագ</w:t>
            </w:r>
            <w:r>
              <w:rPr>
                <w:rFonts w:ascii="GHEA Grapalat" w:hAnsi="GHEA Grapalat" w:cs="Sylfaen"/>
                <w:sz w:val="24"/>
                <w:szCs w:val="24"/>
              </w:rPr>
              <w:t>ծի</w:t>
            </w:r>
            <w:proofErr w:type="spellEnd"/>
            <w:r>
              <w:rPr>
                <w:rFonts w:ascii="GHEA Grapalat" w:hAnsi="GHEA Grapalat" w:cs="Sylfaen"/>
                <w:sz w:val="24"/>
                <w:szCs w:val="24"/>
              </w:rPr>
              <w:t xml:space="preserve"> </w:t>
            </w:r>
            <w:proofErr w:type="spellStart"/>
            <w:r>
              <w:rPr>
                <w:rFonts w:ascii="GHEA Grapalat" w:hAnsi="GHEA Grapalat" w:cs="Sylfaen"/>
                <w:sz w:val="24"/>
                <w:szCs w:val="24"/>
              </w:rPr>
              <w:t>վերաբերյալ</w:t>
            </w:r>
            <w:proofErr w:type="spellEnd"/>
            <w:r>
              <w:rPr>
                <w:rFonts w:ascii="GHEA Grapalat" w:hAnsi="GHEA Grapalat" w:cs="Sylfaen"/>
                <w:sz w:val="24"/>
                <w:szCs w:val="24"/>
              </w:rPr>
              <w:t xml:space="preserve"> </w:t>
            </w:r>
            <w:proofErr w:type="spellStart"/>
            <w:r>
              <w:rPr>
                <w:rFonts w:ascii="GHEA Grapalat" w:hAnsi="GHEA Grapalat" w:cs="Sylfaen"/>
                <w:sz w:val="24"/>
                <w:szCs w:val="24"/>
              </w:rPr>
              <w:t>բովանդակային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առումով</w:t>
            </w:r>
            <w:proofErr w:type="spellEnd"/>
            <w:r>
              <w:rPr>
                <w:rFonts w:ascii="GHEA Grapalat" w:hAnsi="GHEA Grapalat" w:cs="Sylfaen"/>
                <w:sz w:val="24"/>
                <w:szCs w:val="24"/>
              </w:rPr>
              <w:t xml:space="preserve"> </w:t>
            </w:r>
            <w:proofErr w:type="spellStart"/>
            <w:r>
              <w:rPr>
                <w:rFonts w:ascii="GHEA Grapalat" w:hAnsi="GHEA Grapalat" w:cs="Sylfaen"/>
                <w:sz w:val="24"/>
                <w:szCs w:val="24"/>
              </w:rPr>
              <w:t>առաջարկություններ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չունենք</w:t>
            </w:r>
            <w:proofErr w:type="spellEnd"/>
            <w:r>
              <w:rPr>
                <w:rFonts w:ascii="GHEA Grapalat" w:hAnsi="GHEA Grapalat" w:cs="Sylfaen"/>
                <w:sz w:val="24"/>
                <w:szCs w:val="24"/>
              </w:rPr>
              <w:t>։</w:t>
            </w:r>
          </w:p>
          <w:p w14:paraId="4BACB86C" w14:textId="77777777" w:rsidR="00CA423F" w:rsidRDefault="00CA423F" w:rsidP="00CA423F">
            <w:pPr>
              <w:spacing w:after="0" w:line="312" w:lineRule="auto"/>
              <w:ind w:left="150" w:right="75" w:firstLine="285"/>
              <w:contextualSpacing/>
              <w:jc w:val="both"/>
              <w:rPr>
                <w:rFonts w:ascii="GHEA Grapalat" w:hAnsi="GHEA Grapalat" w:cs="Sylfaen"/>
                <w:sz w:val="24"/>
                <w:szCs w:val="24"/>
              </w:rPr>
            </w:pPr>
            <w:proofErr w:type="spellStart"/>
            <w:r>
              <w:rPr>
                <w:rFonts w:ascii="GHEA Grapalat" w:hAnsi="GHEA Grapalat" w:cs="Sylfaen"/>
                <w:sz w:val="24"/>
                <w:szCs w:val="24"/>
              </w:rPr>
              <w:t>Միաժամանակ</w:t>
            </w:r>
            <w:proofErr w:type="spellEnd"/>
            <w:r>
              <w:rPr>
                <w:rFonts w:ascii="GHEA Grapalat" w:hAnsi="GHEA Grapalat" w:cs="Sylfaen"/>
                <w:sz w:val="24"/>
                <w:szCs w:val="24"/>
              </w:rPr>
              <w:t xml:space="preserve">, </w:t>
            </w:r>
            <w:proofErr w:type="spellStart"/>
            <w:r>
              <w:rPr>
                <w:rFonts w:ascii="GHEA Grapalat" w:hAnsi="GHEA Grapalat" w:cs="Sylfaen"/>
                <w:sz w:val="24"/>
                <w:szCs w:val="24"/>
              </w:rPr>
              <w:t>հայտնում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Pr>
                <w:rFonts w:ascii="GHEA Grapalat" w:hAnsi="GHEA Grapalat" w:cs="Sylfaen"/>
                <w:sz w:val="24"/>
                <w:szCs w:val="24"/>
              </w:rPr>
              <w:t xml:space="preserve"> </w:t>
            </w:r>
            <w:proofErr w:type="spellStart"/>
            <w:r>
              <w:rPr>
                <w:rFonts w:ascii="GHEA Grapalat" w:hAnsi="GHEA Grapalat" w:cs="Sylfaen"/>
                <w:sz w:val="24"/>
                <w:szCs w:val="24"/>
              </w:rPr>
              <w:t>հետևյալը</w:t>
            </w:r>
            <w:proofErr w:type="spellEnd"/>
            <w:r>
              <w:rPr>
                <w:rFonts w:ascii="GHEA Grapalat" w:hAnsi="GHEA Grapalat" w:cs="Sylfaen"/>
                <w:sz w:val="24"/>
                <w:szCs w:val="24"/>
              </w:rPr>
              <w:t>․</w:t>
            </w:r>
          </w:p>
          <w:p w14:paraId="3C2BE533" w14:textId="77777777" w:rsidR="00CA423F" w:rsidRPr="00C15500" w:rsidRDefault="00CA423F" w:rsidP="00CA423F">
            <w:pPr>
              <w:spacing w:after="0" w:line="312" w:lineRule="auto"/>
              <w:ind w:left="150" w:right="75" w:firstLine="285"/>
              <w:contextualSpacing/>
              <w:jc w:val="both"/>
              <w:rPr>
                <w:rFonts w:ascii="GHEA Grapalat" w:hAnsi="GHEA Grapalat" w:cs="Sylfaen"/>
                <w:sz w:val="24"/>
                <w:szCs w:val="24"/>
              </w:rPr>
            </w:pPr>
            <w:proofErr w:type="spellStart"/>
            <w:r>
              <w:rPr>
                <w:rFonts w:ascii="GHEA Grapalat" w:hAnsi="GHEA Grapalat" w:cs="Sylfaen"/>
                <w:sz w:val="24"/>
                <w:szCs w:val="24"/>
              </w:rPr>
              <w:t>Ն</w:t>
            </w:r>
            <w:r w:rsidRPr="00C15500">
              <w:rPr>
                <w:rFonts w:ascii="GHEA Grapalat" w:hAnsi="GHEA Grapalat" w:cs="Sylfaen"/>
                <w:sz w:val="24"/>
                <w:szCs w:val="24"/>
              </w:rPr>
              <w:t>ախագծի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հավելված</w:t>
            </w:r>
            <w:proofErr w:type="spellEnd"/>
            <w:r w:rsidRPr="00C15500">
              <w:rPr>
                <w:rFonts w:ascii="GHEA Grapalat" w:hAnsi="GHEA Grapalat" w:cs="Sylfaen"/>
                <w:sz w:val="24"/>
                <w:szCs w:val="24"/>
              </w:rPr>
              <w:t xml:space="preserve"> 3-ի </w:t>
            </w:r>
            <w:proofErr w:type="spellStart"/>
            <w:r w:rsidRPr="00C15500">
              <w:rPr>
                <w:rFonts w:ascii="GHEA Grapalat" w:hAnsi="GHEA Grapalat" w:cs="Sylfaen"/>
                <w:sz w:val="24"/>
                <w:szCs w:val="24"/>
              </w:rPr>
              <w:t>գնումների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պլանում</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ներառված</w:t>
            </w:r>
            <w:proofErr w:type="spellEnd"/>
            <w:r w:rsidRPr="00C15500">
              <w:rPr>
                <w:rFonts w:ascii="GHEA Grapalat" w:hAnsi="GHEA Grapalat" w:cs="Sylfaen"/>
                <w:sz w:val="24"/>
                <w:szCs w:val="24"/>
              </w:rPr>
              <w:t xml:space="preserve"> 33651139-1 «</w:t>
            </w:r>
            <w:proofErr w:type="spellStart"/>
            <w:r w:rsidRPr="00C15500">
              <w:rPr>
                <w:rFonts w:ascii="GHEA Grapalat" w:hAnsi="GHEA Grapalat" w:cs="Sylfaen"/>
                <w:sz w:val="24"/>
                <w:szCs w:val="24"/>
              </w:rPr>
              <w:t>մոքսիֆլօքսացին</w:t>
            </w:r>
            <w:proofErr w:type="spellEnd"/>
            <w:r w:rsidRPr="00C15500">
              <w:rPr>
                <w:rFonts w:ascii="GHEA Grapalat" w:hAnsi="GHEA Grapalat" w:cs="Sylfaen"/>
                <w:sz w:val="24"/>
                <w:szCs w:val="24"/>
              </w:rPr>
              <w:t xml:space="preserve"> j01ma14, s01ae07» և 33691176-6 «</w:t>
            </w:r>
            <w:proofErr w:type="spellStart"/>
            <w:r w:rsidRPr="00C15500">
              <w:rPr>
                <w:rFonts w:ascii="GHEA Grapalat" w:hAnsi="GHEA Grapalat" w:cs="Sylfaen"/>
                <w:sz w:val="24"/>
                <w:szCs w:val="24"/>
              </w:rPr>
              <w:t>այլ</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դեղորայք</w:t>
            </w:r>
            <w:proofErr w:type="spellEnd"/>
            <w:r w:rsidRPr="00C15500">
              <w:rPr>
                <w:rFonts w:ascii="GHEA Grapalat" w:hAnsi="GHEA Grapalat" w:cs="Sylfaen"/>
                <w:sz w:val="24"/>
                <w:szCs w:val="24"/>
              </w:rPr>
              <w:t xml:space="preserve">» ԳՄԱ </w:t>
            </w:r>
            <w:proofErr w:type="spellStart"/>
            <w:r w:rsidRPr="00C15500">
              <w:rPr>
                <w:rFonts w:ascii="GHEA Grapalat" w:hAnsi="GHEA Grapalat" w:cs="Sylfaen"/>
                <w:sz w:val="24"/>
                <w:szCs w:val="24"/>
              </w:rPr>
              <w:t>կոդերով</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գնման</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առարկաների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տողեր</w:t>
            </w:r>
            <w:r>
              <w:rPr>
                <w:rFonts w:ascii="GHEA Grapalat" w:hAnsi="GHEA Grapalat" w:cs="Sylfaen"/>
                <w:sz w:val="24"/>
                <w:szCs w:val="24"/>
              </w:rPr>
              <w:t>ն</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ամբողջությամբ</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նվազեցվում</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են</w:t>
            </w:r>
            <w:proofErr w:type="spellEnd"/>
            <w:r w:rsidRPr="00C15500">
              <w:rPr>
                <w:rFonts w:ascii="GHEA Grapalat" w:hAnsi="GHEA Grapalat" w:cs="Sylfaen"/>
                <w:sz w:val="24"/>
                <w:szCs w:val="24"/>
              </w:rPr>
              <w:t>:</w:t>
            </w:r>
          </w:p>
          <w:p w14:paraId="6098E694" w14:textId="1C526700" w:rsidR="00FE2182" w:rsidRPr="00CA423F" w:rsidRDefault="00CA423F" w:rsidP="00CA423F">
            <w:pPr>
              <w:spacing w:after="0" w:line="312" w:lineRule="auto"/>
              <w:ind w:left="150" w:right="75" w:firstLine="285"/>
              <w:contextualSpacing/>
              <w:jc w:val="both"/>
              <w:rPr>
                <w:rFonts w:ascii="GHEA Grapalat" w:eastAsia="Times New Roman" w:hAnsi="GHEA Grapalat" w:cs="Sylfaen"/>
                <w:sz w:val="24"/>
                <w:szCs w:val="24"/>
                <w:lang w:eastAsia="ru-RU"/>
              </w:rPr>
            </w:pPr>
            <w:proofErr w:type="spellStart"/>
            <w:r w:rsidRPr="00C15500">
              <w:rPr>
                <w:rFonts w:ascii="GHEA Grapalat" w:hAnsi="GHEA Grapalat" w:cs="Sylfaen"/>
                <w:sz w:val="24"/>
                <w:szCs w:val="24"/>
              </w:rPr>
              <w:t>Ելնելով</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վերոգրյալից</w:t>
            </w:r>
            <w:proofErr w:type="spellEnd"/>
            <w:r w:rsidRPr="00C15500">
              <w:rPr>
                <w:rFonts w:ascii="GHEA Grapalat" w:hAnsi="GHEA Grapalat" w:cs="Sylfaen"/>
                <w:sz w:val="24"/>
                <w:szCs w:val="24"/>
              </w:rPr>
              <w:t xml:space="preserve"> և </w:t>
            </w:r>
            <w:proofErr w:type="spellStart"/>
            <w:r w:rsidRPr="00C15500">
              <w:rPr>
                <w:rFonts w:ascii="GHEA Grapalat" w:hAnsi="GHEA Grapalat" w:cs="Sylfaen"/>
                <w:sz w:val="24"/>
                <w:szCs w:val="24"/>
              </w:rPr>
              <w:t>հաշվի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առնելով</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որ</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էլեկտրոնային</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գնումների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համակարգում</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առկա</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տեղեկատվության</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համաձայն</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վերոնշյալ</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գնման</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առարկաների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տողերի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մնացորդները</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կազմում</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են</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համապատասխանաբար</w:t>
            </w:r>
            <w:proofErr w:type="spellEnd"/>
            <w:r w:rsidRPr="00C15500">
              <w:rPr>
                <w:rFonts w:ascii="GHEA Grapalat" w:hAnsi="GHEA Grapalat" w:cs="Sylfaen"/>
                <w:sz w:val="24"/>
                <w:szCs w:val="24"/>
              </w:rPr>
              <w:t xml:space="preserve"> 1,200</w:t>
            </w:r>
            <w:r w:rsidRPr="009D3C39">
              <w:rPr>
                <w:rFonts w:ascii="GHEA Grapalat" w:hAnsi="GHEA Grapalat" w:cs="Sylfaen"/>
                <w:sz w:val="24"/>
                <w:szCs w:val="24"/>
              </w:rPr>
              <w:t>.</w:t>
            </w:r>
            <w:r w:rsidRPr="00C15500">
              <w:rPr>
                <w:rFonts w:ascii="GHEA Grapalat" w:hAnsi="GHEA Grapalat" w:cs="Sylfaen"/>
                <w:sz w:val="24"/>
                <w:szCs w:val="24"/>
              </w:rPr>
              <w:t>0 և 350</w:t>
            </w:r>
            <w:r w:rsidRPr="009D3C39">
              <w:rPr>
                <w:rFonts w:ascii="GHEA Grapalat" w:hAnsi="GHEA Grapalat" w:cs="Sylfaen"/>
                <w:sz w:val="24"/>
                <w:szCs w:val="24"/>
              </w:rPr>
              <w:t>.</w:t>
            </w:r>
            <w:r w:rsidRPr="00C15500">
              <w:rPr>
                <w:rFonts w:ascii="GHEA Grapalat" w:hAnsi="GHEA Grapalat" w:cs="Sylfaen"/>
                <w:sz w:val="24"/>
                <w:szCs w:val="24"/>
              </w:rPr>
              <w:t xml:space="preserve">0 </w:t>
            </w:r>
            <w:proofErr w:type="spellStart"/>
            <w:r>
              <w:rPr>
                <w:rFonts w:ascii="GHEA Grapalat" w:hAnsi="GHEA Grapalat" w:cs="Sylfaen"/>
                <w:sz w:val="24"/>
                <w:szCs w:val="24"/>
              </w:rPr>
              <w:t>հազար</w:t>
            </w:r>
            <w:proofErr w:type="spellEnd"/>
            <w:r>
              <w:rPr>
                <w:rFonts w:ascii="GHEA Grapalat" w:hAnsi="GHEA Grapalat" w:cs="Sylfaen"/>
                <w:sz w:val="24"/>
                <w:szCs w:val="24"/>
              </w:rPr>
              <w:t xml:space="preserve"> </w:t>
            </w:r>
            <w:proofErr w:type="spellStart"/>
            <w:r w:rsidRPr="00C15500">
              <w:rPr>
                <w:rFonts w:ascii="GHEA Grapalat" w:hAnsi="GHEA Grapalat" w:cs="Sylfaen"/>
                <w:sz w:val="24"/>
                <w:szCs w:val="24"/>
              </w:rPr>
              <w:t>դրամ</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ուստի</w:t>
            </w:r>
            <w:proofErr w:type="spellEnd"/>
            <w:r w:rsidRPr="00C15500">
              <w:rPr>
                <w:rFonts w:ascii="GHEA Grapalat" w:hAnsi="GHEA Grapalat" w:cs="Sylfaen"/>
                <w:sz w:val="24"/>
                <w:szCs w:val="24"/>
              </w:rPr>
              <w:t xml:space="preserve"> </w:t>
            </w:r>
            <w:proofErr w:type="spellStart"/>
            <w:r>
              <w:rPr>
                <w:rFonts w:ascii="GHEA Grapalat" w:hAnsi="GHEA Grapalat" w:cs="Sylfaen"/>
                <w:sz w:val="24"/>
                <w:szCs w:val="24"/>
              </w:rPr>
              <w:t>առաջարկում</w:t>
            </w:r>
            <w:proofErr w:type="spellEnd"/>
            <w:r>
              <w:rPr>
                <w:rFonts w:ascii="GHEA Grapalat" w:hAnsi="GHEA Grapalat" w:cs="Sylfaen"/>
                <w:sz w:val="24"/>
                <w:szCs w:val="24"/>
              </w:rPr>
              <w:t xml:space="preserve"> </w:t>
            </w:r>
            <w:proofErr w:type="spellStart"/>
            <w:r>
              <w:rPr>
                <w:rFonts w:ascii="GHEA Grapalat" w:hAnsi="GHEA Grapalat" w:cs="Sylfaen"/>
                <w:sz w:val="24"/>
                <w:szCs w:val="24"/>
              </w:rPr>
              <w:t>ենք</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գնումների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պլանի</w:t>
            </w:r>
            <w:proofErr w:type="spellEnd"/>
            <w:r w:rsidRPr="00C15500">
              <w:rPr>
                <w:rFonts w:ascii="GHEA Grapalat" w:hAnsi="GHEA Grapalat" w:cs="Sylfaen"/>
                <w:sz w:val="24"/>
                <w:szCs w:val="24"/>
              </w:rPr>
              <w:t xml:space="preserve"> 33651139-1 «</w:t>
            </w:r>
            <w:proofErr w:type="spellStart"/>
            <w:r w:rsidRPr="00C15500">
              <w:rPr>
                <w:rFonts w:ascii="GHEA Grapalat" w:hAnsi="GHEA Grapalat" w:cs="Sylfaen"/>
                <w:sz w:val="24"/>
                <w:szCs w:val="24"/>
              </w:rPr>
              <w:t>մոքսիֆլօքսացին</w:t>
            </w:r>
            <w:proofErr w:type="spellEnd"/>
            <w:r w:rsidRPr="00C15500">
              <w:rPr>
                <w:rFonts w:ascii="GHEA Grapalat" w:hAnsi="GHEA Grapalat" w:cs="Sylfaen"/>
                <w:sz w:val="24"/>
                <w:szCs w:val="24"/>
              </w:rPr>
              <w:t xml:space="preserve"> j01ma14, s01ae07» և 33691176-6 «</w:t>
            </w:r>
            <w:proofErr w:type="spellStart"/>
            <w:r w:rsidRPr="00C15500">
              <w:rPr>
                <w:rFonts w:ascii="GHEA Grapalat" w:hAnsi="GHEA Grapalat" w:cs="Sylfaen"/>
                <w:sz w:val="24"/>
                <w:szCs w:val="24"/>
              </w:rPr>
              <w:t>այլ</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դեղորայք</w:t>
            </w:r>
            <w:proofErr w:type="spellEnd"/>
            <w:r w:rsidRPr="00C15500">
              <w:rPr>
                <w:rFonts w:ascii="GHEA Grapalat" w:hAnsi="GHEA Grapalat" w:cs="Sylfaen"/>
                <w:sz w:val="24"/>
                <w:szCs w:val="24"/>
              </w:rPr>
              <w:t xml:space="preserve">» ԳՄԱ </w:t>
            </w:r>
            <w:proofErr w:type="spellStart"/>
            <w:r w:rsidRPr="00C15500">
              <w:rPr>
                <w:rFonts w:ascii="GHEA Grapalat" w:hAnsi="GHEA Grapalat" w:cs="Sylfaen"/>
                <w:sz w:val="24"/>
                <w:szCs w:val="24"/>
              </w:rPr>
              <w:t>կոդերով</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գնման</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առարկաների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տողերի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Քանակը</w:t>
            </w:r>
            <w:proofErr w:type="spellEnd"/>
            <w:r w:rsidRPr="00C15500">
              <w:rPr>
                <w:rFonts w:ascii="GHEA Grapalat" w:hAnsi="GHEA Grapalat" w:cs="Sylfaen"/>
                <w:sz w:val="24"/>
                <w:szCs w:val="24"/>
              </w:rPr>
              <w:t>» և «</w:t>
            </w:r>
            <w:proofErr w:type="spellStart"/>
            <w:r w:rsidRPr="00C15500">
              <w:rPr>
                <w:rFonts w:ascii="GHEA Grapalat" w:hAnsi="GHEA Grapalat" w:cs="Sylfaen"/>
                <w:sz w:val="24"/>
                <w:szCs w:val="24"/>
              </w:rPr>
              <w:t>Ցուցանիշների</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փոփոխությունը</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նվազեցումները</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փակագծերում</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հազ</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դրամ</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սյունակներում</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նշված</w:t>
            </w:r>
            <w:proofErr w:type="spellEnd"/>
            <w:r w:rsidRPr="00C15500">
              <w:rPr>
                <w:rFonts w:ascii="GHEA Grapalat" w:hAnsi="GHEA Grapalat" w:cs="Sylfaen"/>
                <w:sz w:val="24"/>
                <w:szCs w:val="24"/>
              </w:rPr>
              <w:t xml:space="preserve"> «19,999.0», «1,199.9» և «3,499.0», «349.9» </w:t>
            </w:r>
            <w:proofErr w:type="spellStart"/>
            <w:r w:rsidRPr="00C15500">
              <w:rPr>
                <w:rFonts w:ascii="GHEA Grapalat" w:hAnsi="GHEA Grapalat" w:cs="Sylfaen"/>
                <w:sz w:val="24"/>
                <w:szCs w:val="24"/>
              </w:rPr>
              <w:t>թվերը</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համապատասխանաբար</w:t>
            </w:r>
            <w:proofErr w:type="spellEnd"/>
            <w:r w:rsidRPr="00C15500">
              <w:rPr>
                <w:rFonts w:ascii="GHEA Grapalat" w:hAnsi="GHEA Grapalat" w:cs="Sylfaen"/>
                <w:sz w:val="24"/>
                <w:szCs w:val="24"/>
              </w:rPr>
              <w:t xml:space="preserve"> </w:t>
            </w:r>
            <w:proofErr w:type="spellStart"/>
            <w:r w:rsidRPr="00C15500">
              <w:rPr>
                <w:rFonts w:ascii="GHEA Grapalat" w:hAnsi="GHEA Grapalat" w:cs="Sylfaen"/>
                <w:sz w:val="24"/>
                <w:szCs w:val="24"/>
              </w:rPr>
              <w:t>փոխարինել</w:t>
            </w:r>
            <w:proofErr w:type="spellEnd"/>
            <w:r w:rsidRPr="00C15500">
              <w:rPr>
                <w:rFonts w:ascii="GHEA Grapalat" w:hAnsi="GHEA Grapalat" w:cs="Sylfaen"/>
                <w:sz w:val="24"/>
                <w:szCs w:val="24"/>
              </w:rPr>
              <w:t xml:space="preserve"> «20,000.0», «1,200.0» և «3,500.0», «350.0» </w:t>
            </w:r>
            <w:proofErr w:type="spellStart"/>
            <w:r w:rsidRPr="00C15500">
              <w:rPr>
                <w:rFonts w:ascii="GHEA Grapalat" w:hAnsi="GHEA Grapalat" w:cs="Sylfaen"/>
                <w:sz w:val="24"/>
                <w:szCs w:val="24"/>
              </w:rPr>
              <w:t>թվերով</w:t>
            </w:r>
            <w:proofErr w:type="spellEnd"/>
            <w:r w:rsidRPr="00C15500">
              <w:rPr>
                <w:rFonts w:ascii="GHEA Grapalat" w:hAnsi="GHEA Grapalat" w:cs="Sylfaen"/>
                <w:sz w:val="24"/>
                <w:szCs w:val="24"/>
              </w:rPr>
              <w:t>:</w:t>
            </w:r>
          </w:p>
        </w:tc>
        <w:tc>
          <w:tcPr>
            <w:tcW w:w="6480" w:type="dxa"/>
            <w:tcBorders>
              <w:top w:val="outset" w:sz="6" w:space="0" w:color="auto"/>
              <w:left w:val="outset" w:sz="6" w:space="0" w:color="auto"/>
              <w:bottom w:val="outset" w:sz="6" w:space="0" w:color="auto"/>
              <w:right w:val="outset" w:sz="6" w:space="0" w:color="auto"/>
            </w:tcBorders>
            <w:shd w:val="clear" w:color="auto" w:fill="auto"/>
          </w:tcPr>
          <w:p w14:paraId="1E361F52" w14:textId="77777777" w:rsidR="00CA423F" w:rsidRDefault="00CA423F" w:rsidP="00CA423F">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p>
          <w:p w14:paraId="785F13C2" w14:textId="77777777" w:rsidR="00CA423F" w:rsidRDefault="00CA423F" w:rsidP="00CA423F">
            <w:pPr>
              <w:spacing w:after="0" w:line="360" w:lineRule="auto"/>
              <w:ind w:right="169"/>
              <w:jc w:val="both"/>
              <w:rPr>
                <w:rFonts w:ascii="GHEA Grapalat" w:hAnsi="GHEA Grapalat" w:cs="Calibri"/>
                <w:sz w:val="24"/>
                <w:szCs w:val="24"/>
                <w:lang w:val="hy-AM"/>
              </w:rPr>
            </w:pPr>
          </w:p>
          <w:p w14:paraId="17EB03FE" w14:textId="77777777" w:rsidR="00CA423F" w:rsidRDefault="00CA423F" w:rsidP="00CA423F">
            <w:pPr>
              <w:spacing w:after="0" w:line="360" w:lineRule="auto"/>
              <w:ind w:right="169"/>
              <w:jc w:val="both"/>
              <w:rPr>
                <w:rFonts w:ascii="GHEA Grapalat" w:hAnsi="GHEA Grapalat" w:cs="Calibri"/>
                <w:sz w:val="24"/>
                <w:szCs w:val="24"/>
                <w:lang w:val="hy-AM"/>
              </w:rPr>
            </w:pPr>
          </w:p>
          <w:p w14:paraId="0EE0A00A" w14:textId="77777777" w:rsidR="00CA423F" w:rsidRDefault="00CA423F" w:rsidP="00CA423F">
            <w:pPr>
              <w:spacing w:after="0" w:line="360" w:lineRule="auto"/>
              <w:ind w:right="169"/>
              <w:jc w:val="both"/>
              <w:rPr>
                <w:rFonts w:ascii="GHEA Grapalat" w:hAnsi="GHEA Grapalat" w:cs="Calibri"/>
                <w:sz w:val="24"/>
                <w:szCs w:val="24"/>
                <w:lang w:val="hy-AM"/>
              </w:rPr>
            </w:pPr>
          </w:p>
          <w:p w14:paraId="72CFC23C" w14:textId="77777777" w:rsidR="00CA423F" w:rsidRDefault="00CA423F" w:rsidP="00CA423F">
            <w:pPr>
              <w:spacing w:after="0" w:line="360" w:lineRule="auto"/>
              <w:ind w:right="169"/>
              <w:jc w:val="both"/>
              <w:rPr>
                <w:rFonts w:ascii="GHEA Grapalat" w:hAnsi="GHEA Grapalat" w:cs="Calibri"/>
                <w:sz w:val="24"/>
                <w:szCs w:val="24"/>
                <w:lang w:val="hy-AM"/>
              </w:rPr>
            </w:pPr>
          </w:p>
          <w:p w14:paraId="6EFD3DE3" w14:textId="77777777" w:rsidR="00CA423F" w:rsidRDefault="00CA423F" w:rsidP="00CA423F">
            <w:pPr>
              <w:spacing w:after="0" w:line="360" w:lineRule="auto"/>
              <w:ind w:right="169"/>
              <w:jc w:val="both"/>
              <w:rPr>
                <w:rFonts w:ascii="GHEA Grapalat" w:hAnsi="GHEA Grapalat" w:cs="Calibri"/>
                <w:sz w:val="24"/>
                <w:szCs w:val="24"/>
                <w:lang w:val="hy-AM"/>
              </w:rPr>
            </w:pPr>
          </w:p>
          <w:p w14:paraId="1415666B" w14:textId="77777777" w:rsidR="00CA423F" w:rsidRDefault="00CA423F" w:rsidP="00CA423F">
            <w:pPr>
              <w:spacing w:after="0" w:line="360" w:lineRule="auto"/>
              <w:ind w:right="169"/>
              <w:jc w:val="both"/>
              <w:rPr>
                <w:rFonts w:ascii="GHEA Grapalat" w:hAnsi="GHEA Grapalat" w:cs="Calibri"/>
                <w:sz w:val="24"/>
                <w:szCs w:val="24"/>
                <w:lang w:val="hy-AM"/>
              </w:rPr>
            </w:pPr>
          </w:p>
          <w:p w14:paraId="66F482D1" w14:textId="77777777" w:rsidR="00CA423F" w:rsidRDefault="00CA423F" w:rsidP="00CA423F">
            <w:pPr>
              <w:spacing w:after="0" w:line="360" w:lineRule="auto"/>
              <w:ind w:right="169"/>
              <w:jc w:val="both"/>
              <w:rPr>
                <w:rFonts w:ascii="GHEA Grapalat" w:hAnsi="GHEA Grapalat" w:cs="Calibri"/>
                <w:sz w:val="24"/>
                <w:szCs w:val="24"/>
                <w:lang w:val="hy-AM"/>
              </w:rPr>
            </w:pPr>
          </w:p>
          <w:p w14:paraId="4A93C01B" w14:textId="3BA5FA1E" w:rsidR="00FE2182" w:rsidRDefault="00CA423F" w:rsidP="00CA423F">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r w:rsidR="006F4615">
              <w:rPr>
                <w:rFonts w:ascii="GHEA Grapalat" w:hAnsi="GHEA Grapalat" w:cs="Calibri"/>
                <w:sz w:val="24"/>
                <w:szCs w:val="24"/>
                <w:lang w:val="hy-AM"/>
              </w:rPr>
              <w:t xml:space="preserve">ՉԻ </w:t>
            </w:r>
            <w:r>
              <w:rPr>
                <w:rFonts w:ascii="GHEA Grapalat" w:hAnsi="GHEA Grapalat" w:cs="Calibri"/>
                <w:sz w:val="24"/>
                <w:szCs w:val="24"/>
                <w:lang w:val="hy-AM"/>
              </w:rPr>
              <w:t>ԸՆԴՈՒՆՎԵԼ:</w:t>
            </w:r>
          </w:p>
          <w:p w14:paraId="30D62ED5" w14:textId="2688F1C5" w:rsidR="00CA423F" w:rsidRDefault="00CA423F" w:rsidP="00CA423F">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r w:rsidR="006F4615">
              <w:rPr>
                <w:rFonts w:ascii="GHEA Grapalat" w:hAnsi="GHEA Grapalat" w:cs="Calibri"/>
                <w:sz w:val="24"/>
                <w:szCs w:val="24"/>
                <w:lang w:val="hy-AM"/>
              </w:rPr>
              <w:t>Նվազեցումը կատարվել է անհրաժեշտ քանակով</w:t>
            </w:r>
            <w:r>
              <w:rPr>
                <w:rFonts w:ascii="GHEA Grapalat" w:hAnsi="GHEA Grapalat" w:cs="Calibri"/>
                <w:sz w:val="24"/>
                <w:szCs w:val="24"/>
                <w:lang w:val="hy-AM"/>
              </w:rPr>
              <w:t>:</w:t>
            </w:r>
          </w:p>
          <w:p w14:paraId="64D2B8F8" w14:textId="6A69CD5A" w:rsidR="006F4615" w:rsidRPr="00E93215" w:rsidRDefault="006F4615" w:rsidP="00CA423F">
            <w:pPr>
              <w:spacing w:after="0" w:line="360" w:lineRule="auto"/>
              <w:ind w:right="169"/>
              <w:jc w:val="both"/>
              <w:rPr>
                <w:rFonts w:ascii="GHEA Grapalat" w:hAnsi="GHEA Grapalat" w:cs="Calibri"/>
                <w:sz w:val="24"/>
                <w:szCs w:val="24"/>
                <w:lang w:val="hy-AM"/>
              </w:rPr>
            </w:pPr>
            <w:r>
              <w:rPr>
                <w:rFonts w:ascii="GHEA Grapalat" w:hAnsi="GHEA Grapalat" w:cs="Calibri"/>
                <w:sz w:val="24"/>
                <w:szCs w:val="24"/>
                <w:lang w:val="hy-AM"/>
              </w:rPr>
              <w:t xml:space="preserve"> </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431F1" w14:textId="77777777" w:rsidR="00AB1A27" w:rsidRDefault="00AB1A27" w:rsidP="00D059EA">
      <w:pPr>
        <w:spacing w:after="0" w:line="240" w:lineRule="auto"/>
      </w:pPr>
      <w:r>
        <w:separator/>
      </w:r>
    </w:p>
  </w:endnote>
  <w:endnote w:type="continuationSeparator" w:id="0">
    <w:p w14:paraId="21194463" w14:textId="77777777" w:rsidR="00AB1A27" w:rsidRDefault="00AB1A27"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2DA95" w14:textId="77777777" w:rsidR="00AB1A27" w:rsidRDefault="00AB1A27" w:rsidP="00D059EA">
      <w:pPr>
        <w:spacing w:after="0" w:line="240" w:lineRule="auto"/>
      </w:pPr>
      <w:r>
        <w:separator/>
      </w:r>
    </w:p>
  </w:footnote>
  <w:footnote w:type="continuationSeparator" w:id="0">
    <w:p w14:paraId="483EE263" w14:textId="77777777" w:rsidR="00AB1A27" w:rsidRDefault="00AB1A27"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D555992"/>
    <w:multiLevelType w:val="multilevel"/>
    <w:tmpl w:val="04DE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7"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0" w15:restartNumberingAfterBreak="0">
    <w:nsid w:val="46C64A41"/>
    <w:multiLevelType w:val="hybridMultilevel"/>
    <w:tmpl w:val="24261BF0"/>
    <w:lvl w:ilvl="0" w:tplc="0409000D">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21"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6"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7"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5CF97DE6"/>
    <w:multiLevelType w:val="hybridMultilevel"/>
    <w:tmpl w:val="3C54E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4"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7"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8"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9"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5"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5"/>
  </w:num>
  <w:num w:numId="2">
    <w:abstractNumId w:val="3"/>
  </w:num>
  <w:num w:numId="3">
    <w:abstractNumId w:val="7"/>
  </w:num>
  <w:num w:numId="4">
    <w:abstractNumId w:val="15"/>
  </w:num>
  <w:num w:numId="5">
    <w:abstractNumId w:val="22"/>
  </w:num>
  <w:num w:numId="6">
    <w:abstractNumId w:val="45"/>
  </w:num>
  <w:num w:numId="7">
    <w:abstractNumId w:val="19"/>
  </w:num>
  <w:num w:numId="8">
    <w:abstractNumId w:val="33"/>
  </w:num>
  <w:num w:numId="9">
    <w:abstractNumId w:val="35"/>
  </w:num>
  <w:num w:numId="10">
    <w:abstractNumId w:val="38"/>
  </w:num>
  <w:num w:numId="11">
    <w:abstractNumId w:val="0"/>
  </w:num>
  <w:num w:numId="12">
    <w:abstractNumId w:val="24"/>
  </w:num>
  <w:num w:numId="13">
    <w:abstractNumId w:val="37"/>
  </w:num>
  <w:num w:numId="14">
    <w:abstractNumId w:val="36"/>
  </w:num>
  <w:num w:numId="15">
    <w:abstractNumId w:val="5"/>
  </w:num>
  <w:num w:numId="16">
    <w:abstractNumId w:val="8"/>
  </w:num>
  <w:num w:numId="17">
    <w:abstractNumId w:val="21"/>
  </w:num>
  <w:num w:numId="18">
    <w:abstractNumId w:val="39"/>
  </w:num>
  <w:num w:numId="19">
    <w:abstractNumId w:val="28"/>
  </w:num>
  <w:num w:numId="20">
    <w:abstractNumId w:val="11"/>
  </w:num>
  <w:num w:numId="21">
    <w:abstractNumId w:val="44"/>
  </w:num>
  <w:num w:numId="22">
    <w:abstractNumId w:val="41"/>
  </w:num>
  <w:num w:numId="23">
    <w:abstractNumId w:val="31"/>
  </w:num>
  <w:num w:numId="24">
    <w:abstractNumId w:val="29"/>
  </w:num>
  <w:num w:numId="25">
    <w:abstractNumId w:val="40"/>
  </w:num>
  <w:num w:numId="26">
    <w:abstractNumId w:val="12"/>
  </w:num>
  <w:num w:numId="27">
    <w:abstractNumId w:val="4"/>
  </w:num>
  <w:num w:numId="28">
    <w:abstractNumId w:val="32"/>
  </w:num>
  <w:num w:numId="29">
    <w:abstractNumId w:val="9"/>
  </w:num>
  <w:num w:numId="30">
    <w:abstractNumId w:val="34"/>
  </w:num>
  <w:num w:numId="31">
    <w:abstractNumId w:val="16"/>
  </w:num>
  <w:num w:numId="32">
    <w:abstractNumId w:val="46"/>
  </w:num>
  <w:num w:numId="33">
    <w:abstractNumId w:val="27"/>
  </w:num>
  <w:num w:numId="34">
    <w:abstractNumId w:val="23"/>
  </w:num>
  <w:num w:numId="35">
    <w:abstractNumId w:val="6"/>
  </w:num>
  <w:num w:numId="36">
    <w:abstractNumId w:val="13"/>
  </w:num>
  <w:num w:numId="37">
    <w:abstractNumId w:val="2"/>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10"/>
  </w:num>
  <w:num w:numId="41">
    <w:abstractNumId w:val="43"/>
  </w:num>
  <w:num w:numId="42">
    <w:abstractNumId w:val="1"/>
  </w:num>
  <w:num w:numId="43">
    <w:abstractNumId w:val="18"/>
  </w:num>
  <w:num w:numId="44">
    <w:abstractNumId w:val="26"/>
  </w:num>
  <w:num w:numId="45">
    <w:abstractNumId w:val="20"/>
  </w:num>
  <w:num w:numId="46">
    <w:abstractNumId w:val="30"/>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6CCF"/>
    <w:rsid w:val="00062323"/>
    <w:rsid w:val="00067BE7"/>
    <w:rsid w:val="00072CBD"/>
    <w:rsid w:val="000762CE"/>
    <w:rsid w:val="000858AE"/>
    <w:rsid w:val="00087920"/>
    <w:rsid w:val="00093764"/>
    <w:rsid w:val="00094BC9"/>
    <w:rsid w:val="000B0D80"/>
    <w:rsid w:val="000B535C"/>
    <w:rsid w:val="000B691C"/>
    <w:rsid w:val="000B7FDF"/>
    <w:rsid w:val="000C7AD0"/>
    <w:rsid w:val="000D2547"/>
    <w:rsid w:val="000D34D6"/>
    <w:rsid w:val="000D3DC0"/>
    <w:rsid w:val="000D7724"/>
    <w:rsid w:val="000F039D"/>
    <w:rsid w:val="000F50A2"/>
    <w:rsid w:val="000F7D16"/>
    <w:rsid w:val="000F7F19"/>
    <w:rsid w:val="00100A37"/>
    <w:rsid w:val="00101D86"/>
    <w:rsid w:val="00105E72"/>
    <w:rsid w:val="00116FFD"/>
    <w:rsid w:val="00136221"/>
    <w:rsid w:val="001502F9"/>
    <w:rsid w:val="0015293A"/>
    <w:rsid w:val="001654D3"/>
    <w:rsid w:val="0016596E"/>
    <w:rsid w:val="0017304C"/>
    <w:rsid w:val="001753B4"/>
    <w:rsid w:val="001759AE"/>
    <w:rsid w:val="00180727"/>
    <w:rsid w:val="00180882"/>
    <w:rsid w:val="001840F5"/>
    <w:rsid w:val="00185E2A"/>
    <w:rsid w:val="00196CFC"/>
    <w:rsid w:val="001A055C"/>
    <w:rsid w:val="001A7F57"/>
    <w:rsid w:val="001B38BE"/>
    <w:rsid w:val="001B40AC"/>
    <w:rsid w:val="001B5A17"/>
    <w:rsid w:val="001D1592"/>
    <w:rsid w:val="001D28DF"/>
    <w:rsid w:val="001D42FC"/>
    <w:rsid w:val="001D5984"/>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75DDA"/>
    <w:rsid w:val="00284679"/>
    <w:rsid w:val="00285005"/>
    <w:rsid w:val="002878FC"/>
    <w:rsid w:val="00291FE6"/>
    <w:rsid w:val="002A0E1A"/>
    <w:rsid w:val="002A2520"/>
    <w:rsid w:val="002A2624"/>
    <w:rsid w:val="002A545C"/>
    <w:rsid w:val="002B0A86"/>
    <w:rsid w:val="002C18ED"/>
    <w:rsid w:val="002C222E"/>
    <w:rsid w:val="002C368B"/>
    <w:rsid w:val="002C4309"/>
    <w:rsid w:val="002D3782"/>
    <w:rsid w:val="002D6D63"/>
    <w:rsid w:val="002E0581"/>
    <w:rsid w:val="002E24F4"/>
    <w:rsid w:val="002E4D20"/>
    <w:rsid w:val="002E6D19"/>
    <w:rsid w:val="002E74BB"/>
    <w:rsid w:val="002F521C"/>
    <w:rsid w:val="002F6544"/>
    <w:rsid w:val="003067CB"/>
    <w:rsid w:val="003112E4"/>
    <w:rsid w:val="00313300"/>
    <w:rsid w:val="0031653D"/>
    <w:rsid w:val="0032077B"/>
    <w:rsid w:val="003212C0"/>
    <w:rsid w:val="00324A10"/>
    <w:rsid w:val="00335AAA"/>
    <w:rsid w:val="00340944"/>
    <w:rsid w:val="00342167"/>
    <w:rsid w:val="003430B6"/>
    <w:rsid w:val="00373521"/>
    <w:rsid w:val="0037428E"/>
    <w:rsid w:val="003829F7"/>
    <w:rsid w:val="0038700B"/>
    <w:rsid w:val="00392DB0"/>
    <w:rsid w:val="00393013"/>
    <w:rsid w:val="00393365"/>
    <w:rsid w:val="00396E22"/>
    <w:rsid w:val="003A05D7"/>
    <w:rsid w:val="003A1C9B"/>
    <w:rsid w:val="003A26D8"/>
    <w:rsid w:val="003B1863"/>
    <w:rsid w:val="003B7D33"/>
    <w:rsid w:val="003C0235"/>
    <w:rsid w:val="003C2A90"/>
    <w:rsid w:val="003D2C8D"/>
    <w:rsid w:val="003E125E"/>
    <w:rsid w:val="003E267C"/>
    <w:rsid w:val="003F0798"/>
    <w:rsid w:val="003F3480"/>
    <w:rsid w:val="003F3BE9"/>
    <w:rsid w:val="003F4635"/>
    <w:rsid w:val="003F548B"/>
    <w:rsid w:val="00400016"/>
    <w:rsid w:val="004008BB"/>
    <w:rsid w:val="00402A3B"/>
    <w:rsid w:val="0040672F"/>
    <w:rsid w:val="0041037B"/>
    <w:rsid w:val="00413FED"/>
    <w:rsid w:val="00421665"/>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15687"/>
    <w:rsid w:val="00524A99"/>
    <w:rsid w:val="00525AA5"/>
    <w:rsid w:val="00527394"/>
    <w:rsid w:val="005310F6"/>
    <w:rsid w:val="00533A0C"/>
    <w:rsid w:val="00537D46"/>
    <w:rsid w:val="00542A61"/>
    <w:rsid w:val="00550F58"/>
    <w:rsid w:val="00555582"/>
    <w:rsid w:val="00563EF7"/>
    <w:rsid w:val="00564ECE"/>
    <w:rsid w:val="005669D1"/>
    <w:rsid w:val="0057074E"/>
    <w:rsid w:val="005729C3"/>
    <w:rsid w:val="00580131"/>
    <w:rsid w:val="0058042D"/>
    <w:rsid w:val="0059136E"/>
    <w:rsid w:val="00592B7B"/>
    <w:rsid w:val="00595301"/>
    <w:rsid w:val="00597C9B"/>
    <w:rsid w:val="005C2643"/>
    <w:rsid w:val="005C5F5F"/>
    <w:rsid w:val="005E136C"/>
    <w:rsid w:val="005E2565"/>
    <w:rsid w:val="005E2737"/>
    <w:rsid w:val="005F0A5C"/>
    <w:rsid w:val="005F16F0"/>
    <w:rsid w:val="005F241B"/>
    <w:rsid w:val="005F5B1C"/>
    <w:rsid w:val="005F75E0"/>
    <w:rsid w:val="00600FEE"/>
    <w:rsid w:val="00602CF5"/>
    <w:rsid w:val="00605C8E"/>
    <w:rsid w:val="0061665D"/>
    <w:rsid w:val="006259FB"/>
    <w:rsid w:val="00630A2A"/>
    <w:rsid w:val="00637941"/>
    <w:rsid w:val="00641B8F"/>
    <w:rsid w:val="006426D2"/>
    <w:rsid w:val="006508BA"/>
    <w:rsid w:val="0065198F"/>
    <w:rsid w:val="00655DEB"/>
    <w:rsid w:val="006714BD"/>
    <w:rsid w:val="00677B1A"/>
    <w:rsid w:val="00684248"/>
    <w:rsid w:val="00691B31"/>
    <w:rsid w:val="006A75FF"/>
    <w:rsid w:val="006B219F"/>
    <w:rsid w:val="006B48F5"/>
    <w:rsid w:val="006B5D71"/>
    <w:rsid w:val="006C411F"/>
    <w:rsid w:val="006C4C88"/>
    <w:rsid w:val="006C5420"/>
    <w:rsid w:val="006D21C6"/>
    <w:rsid w:val="006D2E4C"/>
    <w:rsid w:val="006D3149"/>
    <w:rsid w:val="006D6D42"/>
    <w:rsid w:val="006E49C4"/>
    <w:rsid w:val="006E62F7"/>
    <w:rsid w:val="006E68FE"/>
    <w:rsid w:val="006F4615"/>
    <w:rsid w:val="006F4FAE"/>
    <w:rsid w:val="006F7F77"/>
    <w:rsid w:val="00707659"/>
    <w:rsid w:val="00714E7C"/>
    <w:rsid w:val="00732677"/>
    <w:rsid w:val="00734477"/>
    <w:rsid w:val="0073597C"/>
    <w:rsid w:val="00736710"/>
    <w:rsid w:val="007418B0"/>
    <w:rsid w:val="00745B44"/>
    <w:rsid w:val="0076074A"/>
    <w:rsid w:val="00770701"/>
    <w:rsid w:val="00772278"/>
    <w:rsid w:val="007737B7"/>
    <w:rsid w:val="00777F1B"/>
    <w:rsid w:val="007914C6"/>
    <w:rsid w:val="007929E4"/>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79B"/>
    <w:rsid w:val="00801E5B"/>
    <w:rsid w:val="0080551D"/>
    <w:rsid w:val="00814A1B"/>
    <w:rsid w:val="0081584E"/>
    <w:rsid w:val="00815A3D"/>
    <w:rsid w:val="00825D06"/>
    <w:rsid w:val="00826779"/>
    <w:rsid w:val="00840EDD"/>
    <w:rsid w:val="008415AE"/>
    <w:rsid w:val="00846B3E"/>
    <w:rsid w:val="00850D24"/>
    <w:rsid w:val="00853C16"/>
    <w:rsid w:val="0085711B"/>
    <w:rsid w:val="00860BF3"/>
    <w:rsid w:val="0086179D"/>
    <w:rsid w:val="0086692E"/>
    <w:rsid w:val="0087171C"/>
    <w:rsid w:val="00873952"/>
    <w:rsid w:val="00881D30"/>
    <w:rsid w:val="00890F05"/>
    <w:rsid w:val="008913F2"/>
    <w:rsid w:val="0089690E"/>
    <w:rsid w:val="008A1CC6"/>
    <w:rsid w:val="008A1FFA"/>
    <w:rsid w:val="008A2E3A"/>
    <w:rsid w:val="008A333B"/>
    <w:rsid w:val="008B7515"/>
    <w:rsid w:val="008C2853"/>
    <w:rsid w:val="008C4FFF"/>
    <w:rsid w:val="008D31CA"/>
    <w:rsid w:val="008E0CD1"/>
    <w:rsid w:val="008E6FB5"/>
    <w:rsid w:val="008E7155"/>
    <w:rsid w:val="008F7C9B"/>
    <w:rsid w:val="009040A1"/>
    <w:rsid w:val="0090424C"/>
    <w:rsid w:val="009148A5"/>
    <w:rsid w:val="009149C7"/>
    <w:rsid w:val="00916B3B"/>
    <w:rsid w:val="00923422"/>
    <w:rsid w:val="0093225E"/>
    <w:rsid w:val="0093341B"/>
    <w:rsid w:val="009334D3"/>
    <w:rsid w:val="00945129"/>
    <w:rsid w:val="009459B5"/>
    <w:rsid w:val="009466FF"/>
    <w:rsid w:val="0094741C"/>
    <w:rsid w:val="0095209F"/>
    <w:rsid w:val="00957BE9"/>
    <w:rsid w:val="00966328"/>
    <w:rsid w:val="00973E8D"/>
    <w:rsid w:val="00977F93"/>
    <w:rsid w:val="00981AEE"/>
    <w:rsid w:val="009829B6"/>
    <w:rsid w:val="009953E9"/>
    <w:rsid w:val="00996DF2"/>
    <w:rsid w:val="00997FE7"/>
    <w:rsid w:val="009B4B7E"/>
    <w:rsid w:val="009C68A3"/>
    <w:rsid w:val="009D02F6"/>
    <w:rsid w:val="009D4592"/>
    <w:rsid w:val="009E16A4"/>
    <w:rsid w:val="009E2B7C"/>
    <w:rsid w:val="009E71A7"/>
    <w:rsid w:val="009F3408"/>
    <w:rsid w:val="009F4945"/>
    <w:rsid w:val="00A117B1"/>
    <w:rsid w:val="00A14833"/>
    <w:rsid w:val="00A169B9"/>
    <w:rsid w:val="00A17DF2"/>
    <w:rsid w:val="00A20B0D"/>
    <w:rsid w:val="00A25B3F"/>
    <w:rsid w:val="00A301A2"/>
    <w:rsid w:val="00A35AB7"/>
    <w:rsid w:val="00A43F45"/>
    <w:rsid w:val="00A570B5"/>
    <w:rsid w:val="00A62236"/>
    <w:rsid w:val="00A650FE"/>
    <w:rsid w:val="00A65E5A"/>
    <w:rsid w:val="00A701B5"/>
    <w:rsid w:val="00A72775"/>
    <w:rsid w:val="00A81860"/>
    <w:rsid w:val="00A873CB"/>
    <w:rsid w:val="00A9489D"/>
    <w:rsid w:val="00A94F35"/>
    <w:rsid w:val="00AB071E"/>
    <w:rsid w:val="00AB1A27"/>
    <w:rsid w:val="00AB7C82"/>
    <w:rsid w:val="00AB7EDA"/>
    <w:rsid w:val="00AC0902"/>
    <w:rsid w:val="00AD7A3D"/>
    <w:rsid w:val="00AD7C28"/>
    <w:rsid w:val="00AE0278"/>
    <w:rsid w:val="00AE6281"/>
    <w:rsid w:val="00AF4F3F"/>
    <w:rsid w:val="00AF7A46"/>
    <w:rsid w:val="00B0340E"/>
    <w:rsid w:val="00B0419B"/>
    <w:rsid w:val="00B10276"/>
    <w:rsid w:val="00B123FD"/>
    <w:rsid w:val="00B2369A"/>
    <w:rsid w:val="00B344EA"/>
    <w:rsid w:val="00B34777"/>
    <w:rsid w:val="00B374F7"/>
    <w:rsid w:val="00B40B6B"/>
    <w:rsid w:val="00B416BC"/>
    <w:rsid w:val="00B41D65"/>
    <w:rsid w:val="00B53668"/>
    <w:rsid w:val="00B54794"/>
    <w:rsid w:val="00B57B40"/>
    <w:rsid w:val="00B66D1B"/>
    <w:rsid w:val="00B67211"/>
    <w:rsid w:val="00B701F3"/>
    <w:rsid w:val="00B76A80"/>
    <w:rsid w:val="00B8125F"/>
    <w:rsid w:val="00B85C9A"/>
    <w:rsid w:val="00B8650F"/>
    <w:rsid w:val="00B94676"/>
    <w:rsid w:val="00B9670D"/>
    <w:rsid w:val="00BA38B3"/>
    <w:rsid w:val="00BB0F8D"/>
    <w:rsid w:val="00BB54D1"/>
    <w:rsid w:val="00BD5F64"/>
    <w:rsid w:val="00C023A6"/>
    <w:rsid w:val="00C0686F"/>
    <w:rsid w:val="00C144CF"/>
    <w:rsid w:val="00C2148D"/>
    <w:rsid w:val="00C2201C"/>
    <w:rsid w:val="00C241AC"/>
    <w:rsid w:val="00C2513F"/>
    <w:rsid w:val="00C267D1"/>
    <w:rsid w:val="00C26CD2"/>
    <w:rsid w:val="00C34F89"/>
    <w:rsid w:val="00C425A8"/>
    <w:rsid w:val="00C509DC"/>
    <w:rsid w:val="00C53356"/>
    <w:rsid w:val="00C722AE"/>
    <w:rsid w:val="00C741E4"/>
    <w:rsid w:val="00C876F3"/>
    <w:rsid w:val="00C9049E"/>
    <w:rsid w:val="00CA3509"/>
    <w:rsid w:val="00CA423F"/>
    <w:rsid w:val="00CA448C"/>
    <w:rsid w:val="00CA6322"/>
    <w:rsid w:val="00CB44AD"/>
    <w:rsid w:val="00CB59A4"/>
    <w:rsid w:val="00CC60BD"/>
    <w:rsid w:val="00CD0B41"/>
    <w:rsid w:val="00CE21B5"/>
    <w:rsid w:val="00CE36E7"/>
    <w:rsid w:val="00CE5499"/>
    <w:rsid w:val="00CF1F7E"/>
    <w:rsid w:val="00CF71CC"/>
    <w:rsid w:val="00D025F5"/>
    <w:rsid w:val="00D059EA"/>
    <w:rsid w:val="00D05CF2"/>
    <w:rsid w:val="00D06BFF"/>
    <w:rsid w:val="00D06D7D"/>
    <w:rsid w:val="00D07F15"/>
    <w:rsid w:val="00D23204"/>
    <w:rsid w:val="00D32F5C"/>
    <w:rsid w:val="00D335BD"/>
    <w:rsid w:val="00D3713F"/>
    <w:rsid w:val="00D37326"/>
    <w:rsid w:val="00D54B23"/>
    <w:rsid w:val="00D56E03"/>
    <w:rsid w:val="00D63B40"/>
    <w:rsid w:val="00D65C64"/>
    <w:rsid w:val="00D6789F"/>
    <w:rsid w:val="00D71888"/>
    <w:rsid w:val="00D76C45"/>
    <w:rsid w:val="00D7733D"/>
    <w:rsid w:val="00D97D90"/>
    <w:rsid w:val="00DB3966"/>
    <w:rsid w:val="00DC2941"/>
    <w:rsid w:val="00DC3CCD"/>
    <w:rsid w:val="00DC7BF0"/>
    <w:rsid w:val="00DF059D"/>
    <w:rsid w:val="00DF3F3D"/>
    <w:rsid w:val="00DF4D22"/>
    <w:rsid w:val="00DF62A3"/>
    <w:rsid w:val="00E01C94"/>
    <w:rsid w:val="00E02265"/>
    <w:rsid w:val="00E112FA"/>
    <w:rsid w:val="00E21EFC"/>
    <w:rsid w:val="00E22EEB"/>
    <w:rsid w:val="00E24403"/>
    <w:rsid w:val="00E30E15"/>
    <w:rsid w:val="00E32789"/>
    <w:rsid w:val="00E33D33"/>
    <w:rsid w:val="00E36169"/>
    <w:rsid w:val="00E44111"/>
    <w:rsid w:val="00E44F22"/>
    <w:rsid w:val="00E4511A"/>
    <w:rsid w:val="00E50037"/>
    <w:rsid w:val="00E501F4"/>
    <w:rsid w:val="00E50B26"/>
    <w:rsid w:val="00E50DAB"/>
    <w:rsid w:val="00E561E1"/>
    <w:rsid w:val="00E71FB2"/>
    <w:rsid w:val="00E74360"/>
    <w:rsid w:val="00E74E74"/>
    <w:rsid w:val="00E764A2"/>
    <w:rsid w:val="00E902B3"/>
    <w:rsid w:val="00E909ED"/>
    <w:rsid w:val="00E93215"/>
    <w:rsid w:val="00E93794"/>
    <w:rsid w:val="00EA02D0"/>
    <w:rsid w:val="00EB47EB"/>
    <w:rsid w:val="00EC0475"/>
    <w:rsid w:val="00ED0096"/>
    <w:rsid w:val="00EE239F"/>
    <w:rsid w:val="00F03DC2"/>
    <w:rsid w:val="00F10332"/>
    <w:rsid w:val="00F27368"/>
    <w:rsid w:val="00F30F69"/>
    <w:rsid w:val="00F338AC"/>
    <w:rsid w:val="00F506D6"/>
    <w:rsid w:val="00F537F7"/>
    <w:rsid w:val="00F57FC6"/>
    <w:rsid w:val="00F63B09"/>
    <w:rsid w:val="00F71925"/>
    <w:rsid w:val="00F71F1B"/>
    <w:rsid w:val="00F724A4"/>
    <w:rsid w:val="00F75D0F"/>
    <w:rsid w:val="00F87CC4"/>
    <w:rsid w:val="00F94CE1"/>
    <w:rsid w:val="00FA0230"/>
    <w:rsid w:val="00FA3BED"/>
    <w:rsid w:val="00FA4135"/>
    <w:rsid w:val="00FA47D7"/>
    <w:rsid w:val="00FA5DD5"/>
    <w:rsid w:val="00FA5F73"/>
    <w:rsid w:val="00FB111A"/>
    <w:rsid w:val="00FB18C8"/>
    <w:rsid w:val="00FB1A04"/>
    <w:rsid w:val="00FB1D0C"/>
    <w:rsid w:val="00FB6F3D"/>
    <w:rsid w:val="00FC4B80"/>
    <w:rsid w:val="00FD3757"/>
    <w:rsid w:val="00FE2182"/>
    <w:rsid w:val="00FE38B2"/>
    <w:rsid w:val="00FE7F59"/>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character" w:styleId="Emphasis">
    <w:name w:val="Emphasis"/>
    <w:basedOn w:val="DefaultParagraphFont"/>
    <w:qFormat/>
    <w:rsid w:val="008E71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https://mul2.gov.am/tasks/1247908/oneclick?token=67de5f86cdbaeb6b9566a6755cce1ed9</cp:keywords>
  <dc:description/>
  <cp:lastModifiedBy>Ruzanna Khanaganyan</cp:lastModifiedBy>
  <cp:revision>39</cp:revision>
  <cp:lastPrinted>2025-11-20T05:56:00Z</cp:lastPrinted>
  <dcterms:created xsi:type="dcterms:W3CDTF">2025-07-16T13:26:00Z</dcterms:created>
  <dcterms:modified xsi:type="dcterms:W3CDTF">2025-11-28T12:11:00Z</dcterms:modified>
</cp:coreProperties>
</file>