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A41775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lang w:val="en"/>
        </w:rPr>
      </w:pPr>
      <w:r w:rsidRPr="00A41775">
        <w:rPr>
          <w:rFonts w:ascii="GHEA Grapalat" w:hAnsi="GHEA Grapalat" w:cs="GHEA Mariam"/>
          <w:bCs/>
          <w:lang w:val="en"/>
        </w:rPr>
        <w:t>ՆԱԽԱԳԻԾ</w:t>
      </w: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9C1FEE" w:rsidRPr="007D266E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B31B09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7D266E">
        <w:rPr>
          <w:rFonts w:ascii="GHEA Grapalat" w:hAnsi="GHEA Grapalat" w:cs="GHEA Mariam"/>
          <w:bCs/>
          <w:sz w:val="24"/>
          <w:szCs w:val="24"/>
          <w:lang w:val="en"/>
        </w:rPr>
        <w:t xml:space="preserve">ՀԱՅԱՍՏԱՆԻ ՀԱՆՐԱՊԵՏՈՒԹՅԱՆ </w:t>
      </w:r>
      <w:r w:rsidR="00304444" w:rsidRPr="007D266E">
        <w:rPr>
          <w:rFonts w:ascii="GHEA Grapalat" w:hAnsi="GHEA Grapalat" w:cs="GHEA Mariam"/>
          <w:bCs/>
          <w:sz w:val="24"/>
          <w:szCs w:val="24"/>
          <w:lang w:val="en"/>
        </w:rPr>
        <w:t>ԿԱՌԱՎԱՐՈՒԹՅԱՆ</w:t>
      </w:r>
    </w:p>
    <w:p w:rsidR="009C1FEE" w:rsidRPr="007D266E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7D266E">
        <w:rPr>
          <w:rFonts w:ascii="GHEA Grapalat" w:hAnsi="GHEA Grapalat" w:cs="GHEA Mariam"/>
          <w:bCs/>
          <w:sz w:val="24"/>
          <w:szCs w:val="24"/>
          <w:lang w:val="en"/>
        </w:rPr>
        <w:t xml:space="preserve">Ո Ր Ո Շ Ո Ւ Մ </w:t>
      </w: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B31B09" w:rsidRPr="007D266E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7D266E">
        <w:rPr>
          <w:rFonts w:ascii="GHEA Grapalat" w:hAnsi="GHEA Grapalat" w:cs="GHEA Mariam"/>
          <w:bCs/>
          <w:sz w:val="24"/>
          <w:szCs w:val="24"/>
          <w:lang w:val="hy-AM"/>
        </w:rPr>
        <w:t>_________ 201</w:t>
      </w:r>
      <w:r w:rsidR="003C5991" w:rsidRPr="007D266E">
        <w:rPr>
          <w:rFonts w:ascii="GHEA Grapalat" w:hAnsi="GHEA Grapalat" w:cs="GHEA Mariam"/>
          <w:bCs/>
          <w:sz w:val="24"/>
          <w:szCs w:val="24"/>
          <w:lang w:val="hy-AM"/>
        </w:rPr>
        <w:t>9</w:t>
      </w:r>
      <w:r w:rsidRPr="007D266E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</w:t>
      </w:r>
      <w:r w:rsidR="00CE3557" w:rsidRPr="007D266E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FB7855" w:rsidRPr="007D266E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CE3557" w:rsidRPr="007D266E" w:rsidRDefault="0032226E" w:rsidP="005263FB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32226E">
        <w:rPr>
          <w:rFonts w:ascii="GHEA Grapalat" w:hAnsi="GHEA Grapalat" w:cs="Sylfaen"/>
          <w:sz w:val="24"/>
          <w:szCs w:val="24"/>
          <w:lang w:val="hy-AM"/>
        </w:rPr>
        <w:t>«ՀԱՐ</w:t>
      </w:r>
      <w:r w:rsidRPr="0032226E">
        <w:rPr>
          <w:rFonts w:ascii="GHEA Grapalat" w:hAnsi="GHEA Grapalat" w:cs="Sylfaen"/>
          <w:sz w:val="24"/>
          <w:szCs w:val="24"/>
          <w:lang w:val="hy-AM"/>
        </w:rPr>
        <w:softHyphen/>
        <w:t>ԿԱՅԻՆ ՀԱՐՑԵՐՈՎ ՓՈԽԱԴԱՐՁ ՎԱՐՉԱԿԱՆ ԱՋԱԿՑՈՒԹՅԱՆ ՄԱՍԻՆ» ԿՈՆՎԵՆՑԻԱ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32226E">
        <w:rPr>
          <w:rFonts w:ascii="GHEA Grapalat" w:hAnsi="GHEA Grapalat" w:cs="Sylfaen"/>
          <w:sz w:val="24"/>
          <w:szCs w:val="24"/>
          <w:lang w:val="hy-AM"/>
        </w:rPr>
        <w:t xml:space="preserve"> (2010</w:t>
      </w:r>
      <w:r w:rsidR="005838B1" w:rsidRPr="005838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2226E">
        <w:rPr>
          <w:rFonts w:ascii="GHEA Grapalat" w:hAnsi="GHEA Grapalat" w:cs="Sylfaen"/>
          <w:sz w:val="24"/>
          <w:szCs w:val="24"/>
          <w:lang w:val="hy-AM"/>
        </w:rPr>
        <w:t>Թ</w:t>
      </w:r>
      <w:r w:rsidR="005838B1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32226E">
        <w:rPr>
          <w:rFonts w:ascii="GHEA Grapalat" w:hAnsi="GHEA Grapalat" w:cs="Sylfaen"/>
          <w:sz w:val="24"/>
          <w:szCs w:val="24"/>
          <w:lang w:val="hy-AM"/>
        </w:rPr>
        <w:t xml:space="preserve"> ԱՐՁԱ</w:t>
      </w:r>
      <w:r w:rsidRPr="0032226E">
        <w:rPr>
          <w:rFonts w:ascii="GHEA Grapalat" w:hAnsi="GHEA Grapalat" w:cs="Sylfaen"/>
          <w:sz w:val="24"/>
          <w:szCs w:val="24"/>
          <w:lang w:val="hy-AM"/>
        </w:rPr>
        <w:softHyphen/>
        <w:t>ՆԱԳՐՈՒԹՅԱՄԲ ՓՈՓՈԽՎԱԾ)</w:t>
      </w:r>
      <w:r w:rsidR="005263FB" w:rsidRPr="007D266E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5263FB" w:rsidRPr="007D266E">
        <w:rPr>
          <w:rFonts w:ascii="GHEA Grapalat" w:eastAsia="Batang" w:hAnsi="GHEA Grapalat" w:cs="Sylfaen"/>
          <w:bCs/>
          <w:sz w:val="24"/>
          <w:szCs w:val="24"/>
          <w:lang w:val="hy-AM"/>
        </w:rPr>
        <w:t xml:space="preserve">ՎԱՎԵՐԱՑՆԵԼՈՒ ՄԱՍԻՆ» </w:t>
      </w:r>
      <w:r w:rsidR="005263FB" w:rsidRPr="007D266E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ՕՐԵՆ</w:t>
      </w:r>
      <w:r w:rsidR="005263FB" w:rsidRPr="007D266E">
        <w:rPr>
          <w:rFonts w:ascii="GHEA Grapalat" w:eastAsia="Batang" w:hAnsi="GHEA Grapalat" w:cs="Sylfaen"/>
          <w:sz w:val="24"/>
          <w:szCs w:val="24"/>
          <w:lang w:val="hy-AM"/>
        </w:rPr>
        <w:softHyphen/>
        <w:t>ՔԻ ՆԱԽԱԳԾԻ 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E62B7F">
      <w:pPr>
        <w:spacing w:after="0" w:line="360" w:lineRule="auto"/>
        <w:ind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1736C0">
        <w:rPr>
          <w:rFonts w:ascii="GHEA Grapalat" w:hAnsi="GHEA Grapalat" w:cs="Tahoma"/>
          <w:sz w:val="24"/>
          <w:szCs w:val="24"/>
          <w:lang w:val="hy-AM"/>
        </w:rPr>
        <w:t>տու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1736C0">
        <w:rPr>
          <w:rFonts w:ascii="GHEA Grapalat" w:hAnsi="GHEA Grapalat" w:cs="Tahoma"/>
          <w:sz w:val="24"/>
          <w:szCs w:val="24"/>
          <w:lang w:val="hy-AM"/>
        </w:rPr>
        <w:t>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444B6A">
        <w:rPr>
          <w:rFonts w:ascii="GHEA Grapalat" w:hAnsi="GHEA Grapalat" w:cs="Tahoma"/>
          <w:sz w:val="24"/>
          <w:szCs w:val="24"/>
          <w:lang w:val="hy-AM"/>
        </w:rPr>
        <w:t>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 հոդված</w:t>
      </w:r>
      <w:r w:rsidR="00A41775" w:rsidRPr="00A41775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A41775" w:rsidRPr="00A41775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920AD0" w:rsidRDefault="00CE3557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32226E">
        <w:rPr>
          <w:rFonts w:ascii="GHEA Grapalat" w:hAnsi="GHEA Grapalat" w:cs="Sylfaen"/>
          <w:sz w:val="24"/>
          <w:szCs w:val="24"/>
          <w:lang w:val="hy-AM"/>
        </w:rPr>
        <w:t>1988</w:t>
      </w:r>
      <w:r w:rsidR="00E62B7F" w:rsidRPr="00920A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32226E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="00E62B7F" w:rsidRPr="00920A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226E">
        <w:rPr>
          <w:rFonts w:ascii="GHEA Grapalat" w:hAnsi="GHEA Grapalat" w:cs="Sylfaen"/>
          <w:sz w:val="24"/>
          <w:szCs w:val="24"/>
          <w:lang w:val="hy-AM"/>
        </w:rPr>
        <w:t>25</w:t>
      </w:r>
      <w:r w:rsidR="00E62B7F" w:rsidRPr="00920AD0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="0032226E">
        <w:rPr>
          <w:rFonts w:ascii="GHEA Grapalat" w:hAnsi="GHEA Grapalat" w:cs="Sylfaen"/>
          <w:sz w:val="24"/>
          <w:szCs w:val="24"/>
          <w:lang w:val="hy-AM"/>
        </w:rPr>
        <w:t>Ստրասբուրգում</w:t>
      </w:r>
      <w:r w:rsidR="00E62B7F" w:rsidRPr="00920A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20AD0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E62B7F" w:rsidRPr="00920AD0">
        <w:rPr>
          <w:rFonts w:ascii="GHEA Grapalat" w:hAnsi="GHEA Grapalat" w:cs="Sylfaen"/>
          <w:sz w:val="24"/>
          <w:szCs w:val="24"/>
          <w:lang w:val="hy-AM"/>
        </w:rPr>
        <w:t>՝</w:t>
      </w: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226E" w:rsidRPr="0032226E">
        <w:rPr>
          <w:rFonts w:ascii="GHEA Grapalat" w:eastAsia="Batang" w:hAnsi="GHEA Grapalat" w:cs="Sylfaen"/>
          <w:sz w:val="24"/>
          <w:szCs w:val="24"/>
          <w:lang w:val="hy-AM"/>
        </w:rPr>
        <w:t>«Հար</w:t>
      </w:r>
      <w:r w:rsidR="0032226E" w:rsidRPr="0032226E">
        <w:rPr>
          <w:rFonts w:ascii="GHEA Grapalat" w:eastAsia="Batang" w:hAnsi="GHEA Grapalat" w:cs="Sylfaen"/>
          <w:sz w:val="24"/>
          <w:szCs w:val="24"/>
          <w:lang w:val="hy-AM"/>
        </w:rPr>
        <w:softHyphen/>
        <w:t>կային հարցերով փոխադարձ վարչական աջակցության մասին</w:t>
      </w:r>
      <w:r w:rsidR="005838B1" w:rsidRPr="005838B1">
        <w:rPr>
          <w:rFonts w:ascii="GHEA Grapalat" w:eastAsia="Batang" w:hAnsi="GHEA Grapalat" w:cs="Sylfaen"/>
          <w:sz w:val="24"/>
          <w:szCs w:val="24"/>
          <w:lang w:val="hy-AM"/>
        </w:rPr>
        <w:t>»</w:t>
      </w:r>
      <w:r w:rsidR="0032226E" w:rsidRPr="0032226E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E62B7F" w:rsidRPr="00920AD0">
        <w:rPr>
          <w:rFonts w:ascii="GHEA Grapalat" w:eastAsia="Batang" w:hAnsi="GHEA Grapalat" w:cs="Sylfaen"/>
          <w:sz w:val="24"/>
          <w:szCs w:val="24"/>
          <w:lang w:val="hy-AM"/>
        </w:rPr>
        <w:t>կոն</w:t>
      </w:r>
      <w:r w:rsidR="00E62B7F" w:rsidRPr="00920AD0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վենցիան </w:t>
      </w:r>
      <w:r w:rsidR="0032226E" w:rsidRPr="0032226E">
        <w:rPr>
          <w:rFonts w:ascii="GHEA Grapalat" w:eastAsia="Batang" w:hAnsi="GHEA Grapalat" w:cs="Sylfaen"/>
          <w:sz w:val="24"/>
          <w:szCs w:val="24"/>
          <w:lang w:val="hy-AM"/>
        </w:rPr>
        <w:t>(2010</w:t>
      </w:r>
      <w:r w:rsidR="005838B1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32226E" w:rsidRPr="0032226E">
        <w:rPr>
          <w:rFonts w:ascii="GHEA Grapalat" w:eastAsia="Batang" w:hAnsi="GHEA Grapalat" w:cs="Sylfaen"/>
          <w:sz w:val="24"/>
          <w:szCs w:val="24"/>
          <w:lang w:val="hy-AM"/>
        </w:rPr>
        <w:t>թ</w:t>
      </w:r>
      <w:r w:rsidR="005838B1">
        <w:rPr>
          <w:rFonts w:ascii="GHEA Grapalat" w:eastAsia="Batang" w:hAnsi="GHEA Grapalat" w:cs="Sylfaen"/>
          <w:sz w:val="24"/>
          <w:szCs w:val="24"/>
          <w:lang w:val="hy-AM"/>
        </w:rPr>
        <w:t>վականի</w:t>
      </w:r>
      <w:r w:rsidR="0032226E" w:rsidRPr="0032226E">
        <w:rPr>
          <w:rFonts w:ascii="GHEA Grapalat" w:eastAsia="Batang" w:hAnsi="GHEA Grapalat" w:cs="Sylfaen"/>
          <w:sz w:val="24"/>
          <w:szCs w:val="24"/>
          <w:lang w:val="hy-AM"/>
        </w:rPr>
        <w:t xml:space="preserve"> արձա</w:t>
      </w:r>
      <w:r w:rsidR="0032226E" w:rsidRPr="0032226E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նագրությամբ փոփոխված)</w:t>
      </w:r>
      <w:r w:rsidR="0032226E" w:rsidRPr="00920AD0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7E6460" w:rsidRPr="00920AD0">
        <w:rPr>
          <w:rFonts w:ascii="GHEA Grapalat" w:hAnsi="GHEA Grapalat" w:cs="Sylfaen"/>
          <w:sz w:val="24"/>
          <w:szCs w:val="24"/>
          <w:lang w:val="hy-AM"/>
        </w:rPr>
        <w:t>վավերացնելու մասին»</w:t>
      </w: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</w:t>
      </w:r>
      <w:r w:rsidR="005838B1">
        <w:rPr>
          <w:rFonts w:ascii="GHEA Grapalat" w:hAnsi="GHEA Grapalat" w:cs="Sylfaen"/>
          <w:sz w:val="24"/>
          <w:szCs w:val="24"/>
          <w:lang w:val="hy-AM"/>
        </w:rPr>
        <w:softHyphen/>
      </w:r>
      <w:r w:rsidRPr="00920AD0">
        <w:rPr>
          <w:rFonts w:ascii="GHEA Grapalat" w:hAnsi="GHEA Grapalat" w:cs="Sylfaen"/>
          <w:sz w:val="24"/>
          <w:szCs w:val="24"/>
          <w:lang w:val="hy-AM"/>
        </w:rPr>
        <w:t>պե</w:t>
      </w:r>
      <w:r w:rsidR="005838B1">
        <w:rPr>
          <w:rFonts w:ascii="GHEA Grapalat" w:hAnsi="GHEA Grapalat" w:cs="Sylfaen"/>
          <w:sz w:val="24"/>
          <w:szCs w:val="24"/>
          <w:lang w:val="hy-AM"/>
        </w:rPr>
        <w:softHyphen/>
      </w:r>
      <w:r w:rsidRPr="00920AD0">
        <w:rPr>
          <w:rFonts w:ascii="GHEA Grapalat" w:hAnsi="GHEA Grapalat" w:cs="Sylfaen"/>
          <w:sz w:val="24"/>
          <w:szCs w:val="24"/>
          <w:lang w:val="hy-AM"/>
        </w:rPr>
        <w:t>տության օրենքի նախագծի վերա</w:t>
      </w:r>
      <w:r w:rsidR="00920AD0" w:rsidRPr="00920AD0">
        <w:rPr>
          <w:rFonts w:ascii="GHEA Grapalat" w:hAnsi="GHEA Grapalat" w:cs="Sylfaen"/>
          <w:sz w:val="24"/>
          <w:szCs w:val="24"/>
          <w:lang w:val="hy-AM"/>
        </w:rPr>
        <w:softHyphen/>
      </w: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բերյալ </w:t>
      </w:r>
      <w:r w:rsidR="00A41775" w:rsidRPr="00A41775">
        <w:rPr>
          <w:rFonts w:ascii="GHEA Grapalat" w:hAnsi="GHEA Grapalat" w:cs="Sylfaen"/>
          <w:sz w:val="24"/>
          <w:szCs w:val="24"/>
          <w:lang w:val="hy-AM"/>
        </w:rPr>
        <w:t>կ</w:t>
      </w:r>
      <w:r w:rsidRPr="00920AD0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</w:t>
      </w:r>
      <w:r w:rsidR="005838B1">
        <w:rPr>
          <w:rFonts w:ascii="GHEA Grapalat" w:hAnsi="GHEA Grapalat" w:cs="Sylfaen"/>
          <w:sz w:val="24"/>
          <w:szCs w:val="24"/>
          <w:lang w:val="hy-AM"/>
        </w:rPr>
        <w:softHyphen/>
      </w:r>
      <w:r w:rsidRPr="00920AD0">
        <w:rPr>
          <w:rFonts w:ascii="GHEA Grapalat" w:hAnsi="GHEA Grapalat" w:cs="Sylfaen"/>
          <w:sz w:val="24"/>
          <w:szCs w:val="24"/>
          <w:lang w:val="hy-AM"/>
        </w:rPr>
        <w:t>նությանը:</w:t>
      </w:r>
    </w:p>
    <w:p w:rsidR="00CE3557" w:rsidRPr="003C5991" w:rsidRDefault="00CE3557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A38B6">
        <w:rPr>
          <w:rFonts w:ascii="GHEA Grapalat" w:hAnsi="GHEA Grapalat" w:cs="Sylfaen"/>
          <w:sz w:val="24"/>
          <w:szCs w:val="24"/>
          <w:lang w:val="hy-AM"/>
        </w:rPr>
        <w:t>Միջազգային պայմանագրում ամրագրված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պարտավորությունների՝ Սահմանադրու</w:t>
      </w:r>
      <w:r w:rsidR="00920AD0" w:rsidRPr="00920AD0">
        <w:rPr>
          <w:rFonts w:ascii="GHEA Grapalat" w:hAnsi="GHEA Grapalat" w:cs="Sylfaen"/>
          <w:sz w:val="24"/>
          <w:szCs w:val="24"/>
          <w:lang w:val="hy-AM"/>
        </w:rPr>
        <w:softHyphen/>
      </w:r>
      <w:r w:rsidRPr="00444B6A">
        <w:rPr>
          <w:rFonts w:ascii="GHEA Grapalat" w:hAnsi="GHEA Grapalat" w:cs="Sylfaen"/>
          <w:sz w:val="24"/>
          <w:szCs w:val="24"/>
          <w:lang w:val="hy-AM"/>
        </w:rPr>
        <w:t>թյանը համապատասխանությունը որոշելու նպատակով դիմել Սահմանադրական դատա</w:t>
      </w:r>
      <w:r w:rsidR="00920AD0" w:rsidRPr="00920AD0">
        <w:rPr>
          <w:rFonts w:ascii="GHEA Grapalat" w:hAnsi="GHEA Grapalat" w:cs="Sylfaen"/>
          <w:sz w:val="24"/>
          <w:szCs w:val="24"/>
          <w:lang w:val="hy-AM"/>
        </w:rPr>
        <w:softHyphen/>
      </w:r>
      <w:r w:rsidRPr="00444B6A">
        <w:rPr>
          <w:rFonts w:ascii="GHEA Grapalat" w:hAnsi="GHEA Grapalat" w:cs="Sylfaen"/>
          <w:sz w:val="24"/>
          <w:szCs w:val="24"/>
          <w:lang w:val="hy-AM"/>
        </w:rPr>
        <w:t>րան:</w:t>
      </w:r>
    </w:p>
    <w:p w:rsidR="00A41775" w:rsidRPr="00A41775" w:rsidRDefault="00CE3557" w:rsidP="00A41775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՝ միջազգային պայմանագրում ամրագրված պարտավորությունները Սահմանադրությանը համապատասխանող ճանաչելու մասին որոշման դեպքում</w:t>
      </w:r>
      <w:r w:rsidR="00A41775" w:rsidRPr="00A41775">
        <w:rPr>
          <w:rFonts w:ascii="GHEA Grapalat" w:hAnsi="GHEA Grapalat" w:cs="Sylfaen"/>
          <w:sz w:val="24"/>
          <w:szCs w:val="24"/>
          <w:lang w:val="hy-AM"/>
        </w:rPr>
        <w:t>՝</w:t>
      </w:r>
      <w:bookmarkStart w:id="0" w:name="_GoBack"/>
      <w:bookmarkEnd w:id="0"/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1775" w:rsidRPr="00A41775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D17F93" w:rsidRPr="00A41775" w:rsidRDefault="00AA5C2A" w:rsidP="00A41775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177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Սահմանադրական դատարանում </w:t>
      </w:r>
      <w:r w:rsidR="00A41775" w:rsidRPr="00A41775">
        <w:rPr>
          <w:rFonts w:ascii="GHEA Grapalat" w:hAnsi="GHEA Grapalat" w:cs="Sylfaen"/>
          <w:sz w:val="24"/>
          <w:szCs w:val="24"/>
          <w:lang w:val="hy-AM"/>
        </w:rPr>
        <w:t>կ</w:t>
      </w:r>
      <w:r w:rsidR="006D6019" w:rsidRPr="00A41775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920AD0" w:rsidRPr="00A41775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նախարարի տեղակալ Արման Պողոսյանին</w:t>
      </w:r>
      <w:r w:rsidR="006D6019" w:rsidRPr="00A41775">
        <w:rPr>
          <w:rFonts w:ascii="GHEA Grapalat" w:hAnsi="GHEA Grapalat" w:cs="Sylfaen"/>
          <w:sz w:val="24"/>
          <w:szCs w:val="24"/>
          <w:lang w:val="hy-AM"/>
        </w:rPr>
        <w:t>։</w:t>
      </w:r>
      <w:r w:rsidR="00DA066C" w:rsidRPr="00A4177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A41775" w:rsidRPr="002B2020" w:rsidRDefault="00A41775" w:rsidP="00A41775">
      <w:pPr>
        <w:spacing w:after="0" w:line="360" w:lineRule="auto"/>
        <w:ind w:right="-31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A41775" w:rsidRPr="002B2020" w:rsidRDefault="00A41775" w:rsidP="00A41775">
      <w:pPr>
        <w:spacing w:after="0" w:line="360" w:lineRule="auto"/>
        <w:ind w:right="-31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A41775" w:rsidRPr="00A41775" w:rsidRDefault="00A41775" w:rsidP="00A41775">
      <w:pPr>
        <w:spacing w:after="0" w:line="360" w:lineRule="auto"/>
        <w:ind w:right="-31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</w:pP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ՀԱՅԱՍՏԱՆԻ ՀԱՆՐԱՊԵՏՈՒԹՅԱՆ </w:t>
      </w:r>
    </w:p>
    <w:p w:rsidR="00A41775" w:rsidRPr="00A41775" w:rsidRDefault="00A41775" w:rsidP="00A41775">
      <w:pPr>
        <w:spacing w:after="0" w:line="360" w:lineRule="auto"/>
        <w:ind w:right="-31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</w:pP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         ՎԱՐՉԱՊԵՏ</w:t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A41775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  <w:t>Ն. ՓԱՇԻՆՅԱՆ</w:t>
      </w:r>
    </w:p>
    <w:sectPr w:rsidR="00A41775" w:rsidRPr="00A41775" w:rsidSect="00A4177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DBA" w:rsidRDefault="00274DBA">
      <w:pPr>
        <w:spacing w:after="0" w:line="240" w:lineRule="auto"/>
      </w:pPr>
      <w:r>
        <w:separator/>
      </w:r>
    </w:p>
  </w:endnote>
  <w:endnote w:type="continuationSeparator" w:id="0">
    <w:p w:rsidR="00274DBA" w:rsidRDefault="00274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DBA" w:rsidRDefault="00274DBA">
      <w:pPr>
        <w:spacing w:after="0" w:line="240" w:lineRule="auto"/>
      </w:pPr>
      <w:r>
        <w:separator/>
      </w:r>
    </w:p>
  </w:footnote>
  <w:footnote w:type="continuationSeparator" w:id="0">
    <w:p w:rsidR="00274DBA" w:rsidRDefault="00274D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82509"/>
    <w:multiLevelType w:val="hybridMultilevel"/>
    <w:tmpl w:val="288868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D720C7"/>
    <w:multiLevelType w:val="hybridMultilevel"/>
    <w:tmpl w:val="DFDECAFC"/>
    <w:lvl w:ilvl="0" w:tplc="F8021BC6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54425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0943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4DBA"/>
    <w:rsid w:val="002752A0"/>
    <w:rsid w:val="00287C97"/>
    <w:rsid w:val="002A609F"/>
    <w:rsid w:val="002B2020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226E"/>
    <w:rsid w:val="00327123"/>
    <w:rsid w:val="0033313A"/>
    <w:rsid w:val="0033579B"/>
    <w:rsid w:val="00343396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C5991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263FB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38B1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662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A38B6"/>
    <w:rsid w:val="007B14A8"/>
    <w:rsid w:val="007B58B0"/>
    <w:rsid w:val="007C033F"/>
    <w:rsid w:val="007C0577"/>
    <w:rsid w:val="007D0FF4"/>
    <w:rsid w:val="007D266E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0AD0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1775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37E5A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2B7F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0EE5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662AB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lastModifiedBy>user</cp:lastModifiedBy>
  <cp:revision>2</cp:revision>
  <cp:lastPrinted>2018-04-16T09:22:00Z</cp:lastPrinted>
  <dcterms:created xsi:type="dcterms:W3CDTF">2019-10-07T20:30:00Z</dcterms:created>
  <dcterms:modified xsi:type="dcterms:W3CDTF">2019-10-07T20:30:00Z</dcterms:modified>
  <cp:keywords>Mulberry 2.0</cp:keywords>
</cp:coreProperties>
</file>