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64C" w:rsidRPr="00066409" w:rsidRDefault="0002064C" w:rsidP="00E04C3B">
      <w:pPr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066409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9D19DD" w:rsidRPr="00066409" w:rsidRDefault="009D19DD" w:rsidP="00E04C3B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66409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1B194A" w:rsidRPr="00066409" w:rsidRDefault="001B194A" w:rsidP="00E04C3B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A2DD3" w:rsidRDefault="00155A89" w:rsidP="00E04C3B">
      <w:pPr>
        <w:spacing w:after="0" w:line="276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  <w:r w:rsidRPr="000A2DD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2019 թվականի դեկտեմբերի 26-ի</w:t>
      </w:r>
      <w:r w:rsidR="000A2DD3" w:rsidRPr="000A2DD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N</w:t>
      </w:r>
      <w:r w:rsidRPr="000A2DD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1978-</w:t>
      </w:r>
      <w:r w:rsidR="000A2DD3" w:rsidRPr="000A2DD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Լ</w:t>
      </w:r>
      <w:r w:rsidRPr="000A2DD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որոշման մեջ փոփոխություններ </w:t>
      </w:r>
      <w:r w:rsidR="000A2DD3" w:rsidRPr="000A2DD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և</w:t>
      </w:r>
      <w:r w:rsidRPr="000A2DD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լրացումներ կատարելու մասին </w:t>
      </w:r>
    </w:p>
    <w:p w:rsidR="0002064C" w:rsidRPr="00066409" w:rsidRDefault="0002064C" w:rsidP="00E04C3B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A2DD3">
        <w:rPr>
          <w:rFonts w:ascii="GHEA Grapalat" w:hAnsi="GHEA Grapalat"/>
          <w:b/>
          <w:sz w:val="24"/>
          <w:szCs w:val="24"/>
          <w:lang w:val="hy-AM"/>
        </w:rPr>
        <w:t>ՀՀ</w:t>
      </w:r>
      <w:r w:rsidRPr="00066409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նախագծի </w:t>
      </w:r>
    </w:p>
    <w:p w:rsidR="008B3625" w:rsidRPr="00066409" w:rsidRDefault="008B3625" w:rsidP="00E04C3B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B3625" w:rsidRPr="00066409" w:rsidRDefault="008B3625" w:rsidP="00E04C3B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1199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9"/>
        <w:gridCol w:w="4110"/>
      </w:tblGrid>
      <w:tr w:rsidR="0022327B" w:rsidRPr="00066409" w:rsidTr="00B04BDA">
        <w:trPr>
          <w:trHeight w:val="345"/>
        </w:trPr>
        <w:tc>
          <w:tcPr>
            <w:tcW w:w="7089" w:type="dxa"/>
            <w:vMerge w:val="restart"/>
            <w:shd w:val="clear" w:color="auto" w:fill="D9D9D9" w:themeFill="background1" w:themeFillShade="D9"/>
          </w:tcPr>
          <w:p w:rsidR="0022327B" w:rsidRPr="00066409" w:rsidRDefault="0022327B" w:rsidP="00550510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մարդու իրավունքների պաշտպան</w:t>
            </w:r>
          </w:p>
        </w:tc>
        <w:tc>
          <w:tcPr>
            <w:tcW w:w="4110" w:type="dxa"/>
            <w:shd w:val="clear" w:color="auto" w:fill="E0E0E0"/>
          </w:tcPr>
          <w:p w:rsidR="0022327B" w:rsidRPr="0022327B" w:rsidRDefault="0022327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22327B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10.11.2025</w:t>
            </w:r>
            <w:r w:rsidRPr="0022327B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թ</w:t>
            </w:r>
            <w:r w:rsidRPr="0022327B">
              <w:rPr>
                <w:rFonts w:ascii="Cambria Math" w:hAnsi="Cambria Math" w:cs="Cambria Math"/>
                <w:b/>
                <w:sz w:val="24"/>
                <w:szCs w:val="24"/>
                <w:highlight w:val="lightGray"/>
                <w:lang w:val="hy-AM"/>
              </w:rPr>
              <w:t>․</w:t>
            </w:r>
          </w:p>
        </w:tc>
      </w:tr>
      <w:tr w:rsidR="0022327B" w:rsidRPr="00066409" w:rsidTr="0022327B">
        <w:trPr>
          <w:trHeight w:val="345"/>
        </w:trPr>
        <w:tc>
          <w:tcPr>
            <w:tcW w:w="7089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2327B" w:rsidRPr="00066409" w:rsidRDefault="0022327B" w:rsidP="00550510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4110" w:type="dxa"/>
            <w:tcBorders>
              <w:bottom w:val="single" w:sz="4" w:space="0" w:color="auto"/>
            </w:tcBorders>
            <w:shd w:val="clear" w:color="auto" w:fill="E0E0E0"/>
          </w:tcPr>
          <w:p w:rsidR="0022327B" w:rsidRPr="0022327B" w:rsidRDefault="0022327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22327B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01/13.1/5562-2025</w:t>
            </w:r>
          </w:p>
        </w:tc>
      </w:tr>
      <w:tr w:rsidR="0022327B" w:rsidRPr="00651F04" w:rsidTr="0022327B">
        <w:trPr>
          <w:trHeight w:val="345"/>
        </w:trPr>
        <w:tc>
          <w:tcPr>
            <w:tcW w:w="7089" w:type="dxa"/>
            <w:shd w:val="clear" w:color="auto" w:fill="FFFFFF" w:themeFill="background1"/>
          </w:tcPr>
          <w:p w:rsidR="00651F04" w:rsidRDefault="00651F04" w:rsidP="00550510">
            <w:pPr>
              <w:pStyle w:val="ListParagraph"/>
              <w:numPr>
                <w:ilvl w:val="0"/>
                <w:numId w:val="7"/>
              </w:numPr>
              <w:spacing w:after="0" w:line="276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1F0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4-րդ հավելվածի </w:t>
            </w:r>
            <w:proofErr w:type="spellStart"/>
            <w:r w:rsidR="00461F1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նպատակներում</w:t>
            </w:r>
            <w:proofErr w:type="spellEnd"/>
            <w:r w:rsidRPr="00651F0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առաջարկվում է սահմանել կանանց մասնակցության խթանման ապահովման անհրաժեշտությունը նաև գնումների գործընթացում, որի շրջանակներում առաջարկվում է քննարկման առարկա դարձնել </w:t>
            </w:r>
            <w:proofErr w:type="spellStart"/>
            <w:r w:rsidRPr="00651F0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կառուցակարգերի</w:t>
            </w:r>
            <w:proofErr w:type="spellEnd"/>
            <w:r w:rsidRPr="00651F0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651F0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651F0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51F0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նախատեսման</w:t>
            </w:r>
            <w:proofErr w:type="spellEnd"/>
            <w:r w:rsidRPr="00651F0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հարցը, ինչը կնպաստի գնումների գործընթացում կանանց մասնակցության </w:t>
            </w:r>
            <w:proofErr w:type="spellStart"/>
            <w:r w:rsidRPr="00651F0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երաշխավորմանը</w:t>
            </w:r>
            <w:proofErr w:type="spellEnd"/>
            <w:r w:rsidRPr="00651F0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:rsidR="00E04C3B" w:rsidRDefault="00E04C3B" w:rsidP="00550510">
            <w:pPr>
              <w:pStyle w:val="ListParagraph"/>
              <w:numPr>
                <w:ilvl w:val="0"/>
                <w:numId w:val="7"/>
              </w:numPr>
              <w:spacing w:after="0" w:line="276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ԿԽԱ տեղական ծրագրերի արդյունավետությունը բարձրացնելու համար առաջարկվում է, որ ՀՀ ԱԳՆ-ն նախատեսի վերահսկողական որոշակի </w:t>
            </w:r>
            <w:proofErr w:type="spellStart"/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գործիքակազմ</w:t>
            </w:r>
            <w:proofErr w:type="spellEnd"/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որը կարող է ներառել հաշվետվությունների ներկայացման համար կոնկրետ ժամկետների սահմանում կամ այլ մեթոդների օգտագործում, որպեսզի ապահովվի </w:t>
            </w:r>
            <w:proofErr w:type="spellStart"/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բանաձևի</w:t>
            </w:r>
            <w:proofErr w:type="spellEnd"/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նպատակների հաջող իրականացումը, ոչ թե միայն պարբերական հանդիպումների կամ տեղեկագրերի վրա հենվելը։</w:t>
            </w:r>
          </w:p>
          <w:p w:rsidR="00E04C3B" w:rsidRDefault="00E04C3B" w:rsidP="00550510">
            <w:pPr>
              <w:pStyle w:val="ListParagraph"/>
              <w:numPr>
                <w:ilvl w:val="0"/>
                <w:numId w:val="7"/>
              </w:numPr>
              <w:spacing w:after="0" w:line="276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04C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2-րդ նպատակի 8-րդ </w:t>
            </w:r>
            <w:proofErr w:type="spellStart"/>
            <w:r w:rsidRPr="00E04C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միջոցառմամբ</w:t>
            </w:r>
            <w:proofErr w:type="spellEnd"/>
            <w:r w:rsidRPr="00E04C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նշված է՝ «Թեմատիկ դասընթացների կազմակերպում պետական ոլորտում աշխատող կանանց և համապատասխան ՀԿ-ների ներկայացուցիչների համար՝ բանակցությունների վարման և կոնֆլիկտների լուծման ու հարակից այլ թեմաներով», սակայն 3-րդ նպատակի 2-րդ </w:t>
            </w:r>
            <w:proofErr w:type="spellStart"/>
            <w:r w:rsidRPr="00E04C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միջոցառմամբ</w:t>
            </w:r>
            <w:proofErr w:type="spellEnd"/>
            <w:r w:rsidRPr="00E04C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04C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դասընթացներն</w:t>
            </w:r>
            <w:proofErr w:type="spellEnd"/>
            <w:r w:rsidRPr="00E04C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անցկացնելու համար </w:t>
            </w:r>
            <w:proofErr w:type="spellStart"/>
            <w:r w:rsidRPr="00E04C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վերապատրաստումներ</w:t>
            </w:r>
            <w:proofErr w:type="spellEnd"/>
            <w:r w:rsidRPr="00E04C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և ուսումնական նյութերի </w:t>
            </w:r>
            <w:r w:rsidRPr="00E04C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տրամադրում նախատեսվել է ուսուցիչների ու դասախոսական կազմի համար, որում դուրս են մնացել </w:t>
            </w:r>
            <w:proofErr w:type="spellStart"/>
            <w:r w:rsidRPr="00E04C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վերապատրաստող</w:t>
            </w:r>
            <w:proofErr w:type="spellEnd"/>
            <w:r w:rsidRPr="00E04C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04C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դասընթացավարները</w:t>
            </w:r>
            <w:proofErr w:type="spellEnd"/>
            <w:r w:rsidRPr="00E04C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։ </w:t>
            </w:r>
            <w:proofErr w:type="spellStart"/>
            <w:r w:rsidRPr="00E04C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Հետևաբար</w:t>
            </w:r>
            <w:proofErr w:type="spellEnd"/>
            <w:r w:rsidRPr="00E04C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առաջարկվում է Ծրագրի և Ժամանակացույցի 3-րդ նպատակի 2-րդ միջոցառման մասնակիցների թվում ավելացնել նաև </w:t>
            </w:r>
            <w:proofErr w:type="spellStart"/>
            <w:r w:rsidRPr="00E04C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վերապատրաստումն</w:t>
            </w:r>
            <w:proofErr w:type="spellEnd"/>
            <w:r w:rsidRPr="00E04C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իրականացնող </w:t>
            </w:r>
            <w:proofErr w:type="spellStart"/>
            <w:r w:rsidRPr="00E04C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դասընթացավարներին</w:t>
            </w:r>
            <w:proofErr w:type="spellEnd"/>
            <w:r w:rsidRPr="00E04C3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:rsidR="0022327B" w:rsidRDefault="00E04C3B" w:rsidP="00550510">
            <w:pPr>
              <w:pStyle w:val="ListParagraph"/>
              <w:numPr>
                <w:ilvl w:val="0"/>
                <w:numId w:val="7"/>
              </w:numPr>
              <w:spacing w:after="0" w:line="276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137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Մասնակցություն</w:t>
            </w:r>
            <w:r w:rsidRPr="0032137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» վերտառությամբ Ծրագրի 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և Ժամանակացույցի 1</w:t>
            </w:r>
            <w:r w:rsidRPr="0032137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ին</w:t>
            </w:r>
            <w:r w:rsidRPr="0032137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նպատակի 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1-ին </w:t>
            </w:r>
            <w:proofErr w:type="spellStart"/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մ</w:t>
            </w:r>
            <w:r w:rsidRPr="0032137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իջոցառմամբ</w:t>
            </w:r>
            <w:proofErr w:type="spellEnd"/>
            <w:r w:rsidRPr="0032137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նշված է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՝ «</w:t>
            </w:r>
            <w:r w:rsidRPr="0032137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Տեղական մակարդակում մարդկային անվտանգության, հակամարտությունների կարգավորման, բանակցությունների վարման վերաբերյալ դասընթացների  կազմակերպում տարբեր խմբերի կանանց՝ իրավապաշտպանների, </w:t>
            </w:r>
            <w:bookmarkStart w:id="0" w:name="_Hlk213671208"/>
            <w:proofErr w:type="spellStart"/>
            <w:r w:rsidRPr="0032137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խաղաղաշինությամբ</w:t>
            </w:r>
            <w:proofErr w:type="spellEnd"/>
            <w:r w:rsidRPr="0032137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զբաղվողների </w:t>
            </w:r>
            <w:bookmarkEnd w:id="0"/>
            <w:r w:rsidRPr="0032137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»՝ չհստակեցնելով, թե </w:t>
            </w:r>
            <w:proofErr w:type="spellStart"/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ի՞նչ</w:t>
            </w:r>
            <w:proofErr w:type="spellEnd"/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ասել է «</w:t>
            </w:r>
            <w:proofErr w:type="spellStart"/>
            <w:r w:rsidRPr="0032137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խաղաղաշինությամբ</w:t>
            </w:r>
            <w:proofErr w:type="spellEnd"/>
            <w:r w:rsidRPr="0032137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զբաղվողներ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»։</w:t>
            </w:r>
            <w:r w:rsidRPr="00321374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Տարընկալումից</w:t>
            </w:r>
            <w:proofErr w:type="spellEnd"/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խուսափելու համար, առաջարկվում է հստակեցնել։</w:t>
            </w:r>
          </w:p>
          <w:p w:rsidR="00E04C3B" w:rsidRPr="00E04C3B" w:rsidRDefault="00E04C3B" w:rsidP="00550510">
            <w:pPr>
              <w:pStyle w:val="ListParagraph"/>
              <w:numPr>
                <w:ilvl w:val="0"/>
                <w:numId w:val="7"/>
              </w:numPr>
              <w:spacing w:after="0" w:line="276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0E20E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Մասնակցություն» 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բաժնի</w:t>
            </w:r>
            <w:r w:rsidRPr="000E20E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0E20E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րդ</w:t>
            </w:r>
            <w:r w:rsidRPr="000E20E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նպատակի 1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0E20E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րդ</w:t>
            </w:r>
            <w:r w:rsidRPr="000E20E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E20E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միջոցառմամբ</w:t>
            </w:r>
            <w:proofErr w:type="spellEnd"/>
            <w:r w:rsidRPr="000E20E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նշված է՝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«</w:t>
            </w:r>
            <w:r w:rsidRPr="000E20E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Զինված ուժերում ծառայող կանանց դերի և </w:t>
            </w:r>
            <w:proofErr w:type="spellStart"/>
            <w:r w:rsidRPr="000E20E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կարևորության</w:t>
            </w:r>
            <w:proofErr w:type="spellEnd"/>
            <w:r w:rsidRPr="000E20E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վերաբերյալ տեղեկատվության տրամադրում ՀՀ ավագ ու հիմնական դպրոցներում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»։ Հաշվի առնելով այն հանգամանքը, որ </w:t>
            </w:r>
            <w:proofErr w:type="spellStart"/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հանրակրթության</w:t>
            </w:r>
            <w:proofErr w:type="spellEnd"/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հետ միաժամանակ, «Կրթության մասին» օրենքը սահմանում է նաև մասնագիտական կրթական ծրագիրը, որի մեջ մտնում է նաև միջին մասնագիտական կրթությունը և աշակերտներից ոչ բոլորն են հիմնական դպրոցն ավարտելուց հետո գնում ավագ դպրոց, այլ ընտրում են միջին մասնագիտական ուսումնական հաստատությունները, </w:t>
            </w:r>
            <w:proofErr w:type="spellStart"/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հետևաբար</w:t>
            </w:r>
            <w:proofErr w:type="spellEnd"/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, առաջարկվում է ավագ և հիմնական դպրոցներից բացի, ներառել նաև միջին մասնագիտական ուսումնական հաստատությունները։</w:t>
            </w:r>
          </w:p>
        </w:tc>
        <w:tc>
          <w:tcPr>
            <w:tcW w:w="4110" w:type="dxa"/>
            <w:shd w:val="clear" w:color="auto" w:fill="FFFFFF" w:themeFill="background1"/>
          </w:tcPr>
          <w:p w:rsidR="0022327B" w:rsidRPr="004D4F59" w:rsidRDefault="00651F04" w:rsidP="00550510">
            <w:pPr>
              <w:pStyle w:val="ListParagraph"/>
              <w:numPr>
                <w:ilvl w:val="0"/>
                <w:numId w:val="9"/>
              </w:num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F5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4F59" w:rsidRDefault="004D4F59" w:rsidP="004D4F59">
            <w:pPr>
              <w:pStyle w:val="ListParagraph"/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Pr="004D4F59" w:rsidRDefault="00E04C3B" w:rsidP="00550510">
            <w:pPr>
              <w:pStyle w:val="ListParagraph"/>
              <w:numPr>
                <w:ilvl w:val="0"/>
                <w:numId w:val="9"/>
              </w:num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F59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4F59" w:rsidRDefault="004D4F59" w:rsidP="004D4F59">
            <w:pPr>
              <w:pStyle w:val="ListParagraph"/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4D4F59" w:rsidRDefault="004D4F59" w:rsidP="004D4F59">
            <w:pPr>
              <w:pStyle w:val="ListParagraph"/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E04C3B" w:rsidRPr="004D4F59" w:rsidRDefault="00E04C3B" w:rsidP="00550510">
            <w:pPr>
              <w:pStyle w:val="ListParagraph"/>
              <w:numPr>
                <w:ilvl w:val="0"/>
                <w:numId w:val="9"/>
              </w:num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4D4F59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Pr="004D4F59" w:rsidRDefault="00E04C3B" w:rsidP="00550510">
            <w:pPr>
              <w:pStyle w:val="ListParagraph"/>
              <w:numPr>
                <w:ilvl w:val="0"/>
                <w:numId w:val="9"/>
              </w:num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F59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Default="00E04C3B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04C3B" w:rsidRPr="004D4F59" w:rsidRDefault="00E04C3B" w:rsidP="00550510">
            <w:pPr>
              <w:pStyle w:val="ListParagraph"/>
              <w:numPr>
                <w:ilvl w:val="0"/>
                <w:numId w:val="9"/>
              </w:numPr>
              <w:tabs>
                <w:tab w:val="left" w:pos="1522"/>
                <w:tab w:val="center" w:pos="2277"/>
              </w:tabs>
              <w:spacing w:after="0" w:line="276" w:lineRule="auto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4D4F59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122EB7" w:rsidRPr="00066409" w:rsidTr="00B04BDA">
        <w:trPr>
          <w:trHeight w:val="345"/>
        </w:trPr>
        <w:tc>
          <w:tcPr>
            <w:tcW w:w="7089" w:type="dxa"/>
            <w:vMerge w:val="restart"/>
            <w:shd w:val="clear" w:color="auto" w:fill="D9D9D9" w:themeFill="background1" w:themeFillShade="D9"/>
          </w:tcPr>
          <w:p w:rsidR="00122EB7" w:rsidRPr="00066409" w:rsidRDefault="00122EB7" w:rsidP="00550510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lastRenderedPageBreak/>
              <w:t>ՀՀ պաշտպանության նախարարություն</w:t>
            </w:r>
          </w:p>
        </w:tc>
        <w:tc>
          <w:tcPr>
            <w:tcW w:w="4110" w:type="dxa"/>
            <w:shd w:val="clear" w:color="auto" w:fill="E0E0E0"/>
          </w:tcPr>
          <w:p w:rsidR="00122EB7" w:rsidRPr="00066409" w:rsidRDefault="00C07A8F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Էլ. փոստով տեղեկացում</w:t>
            </w:r>
          </w:p>
        </w:tc>
      </w:tr>
      <w:tr w:rsidR="00122EB7" w:rsidRPr="00066409" w:rsidTr="00B04BDA">
        <w:trPr>
          <w:trHeight w:val="368"/>
        </w:trPr>
        <w:tc>
          <w:tcPr>
            <w:tcW w:w="7089" w:type="dxa"/>
            <w:vMerge/>
            <w:shd w:val="clear" w:color="auto" w:fill="D9D9D9" w:themeFill="background1" w:themeFillShade="D9"/>
          </w:tcPr>
          <w:p w:rsidR="00122EB7" w:rsidRPr="00066409" w:rsidRDefault="00122EB7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</w:tcPr>
          <w:p w:rsidR="00122EB7" w:rsidRPr="00066409" w:rsidRDefault="00122EB7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</w:tr>
      <w:tr w:rsidR="00B83DE8" w:rsidRPr="00066409" w:rsidTr="0073270C">
        <w:tc>
          <w:tcPr>
            <w:tcW w:w="7089" w:type="dxa"/>
            <w:tcBorders>
              <w:bottom w:val="single" w:sz="4" w:space="0" w:color="auto"/>
            </w:tcBorders>
            <w:shd w:val="clear" w:color="auto" w:fill="auto"/>
          </w:tcPr>
          <w:p w:rsidR="00B83DE8" w:rsidRPr="00066409" w:rsidRDefault="00B83DE8" w:rsidP="00E04C3B">
            <w:pPr>
              <w:spacing w:after="0"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066409">
              <w:rPr>
                <w:rFonts w:ascii="GHEA Grapalat" w:hAnsi="GHEA Grapalat"/>
                <w:sz w:val="24"/>
                <w:szCs w:val="24"/>
              </w:rPr>
              <w:lastRenderedPageBreak/>
              <w:t>Դիտողություններ</w:t>
            </w:r>
            <w:proofErr w:type="spellEnd"/>
            <w:r w:rsidRPr="0006640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066409">
              <w:rPr>
                <w:rFonts w:ascii="GHEA Grapalat" w:hAnsi="GHEA Grapalat"/>
                <w:sz w:val="24"/>
                <w:szCs w:val="24"/>
              </w:rPr>
              <w:t>առաջարկներ</w:t>
            </w:r>
            <w:proofErr w:type="spellEnd"/>
            <w:r w:rsidRPr="000664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66409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06640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shd w:val="clear" w:color="auto" w:fill="auto"/>
          </w:tcPr>
          <w:p w:rsidR="00B83DE8" w:rsidRPr="00082958" w:rsidRDefault="009A2AA1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08295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4E126F" w:rsidRPr="00066409" w:rsidTr="0073270C">
        <w:trPr>
          <w:trHeight w:val="255"/>
        </w:trPr>
        <w:tc>
          <w:tcPr>
            <w:tcW w:w="7089" w:type="dxa"/>
            <w:vMerge w:val="restart"/>
            <w:shd w:val="pct15" w:color="auto" w:fill="auto"/>
          </w:tcPr>
          <w:p w:rsidR="004E126F" w:rsidRPr="00066409" w:rsidRDefault="004E126F" w:rsidP="00550510">
            <w:pPr>
              <w:pStyle w:val="ListParagraph"/>
              <w:numPr>
                <w:ilvl w:val="0"/>
                <w:numId w:val="4"/>
              </w:num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ՀՀ առողջապահության նախարարություն</w:t>
            </w:r>
          </w:p>
        </w:tc>
        <w:tc>
          <w:tcPr>
            <w:tcW w:w="4110" w:type="dxa"/>
            <w:shd w:val="pct20" w:color="auto" w:fill="auto"/>
          </w:tcPr>
          <w:p w:rsidR="004E126F" w:rsidRPr="00066409" w:rsidRDefault="00B0260F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27</w:t>
            </w:r>
            <w:r w:rsidR="0002457F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.</w:t>
            </w:r>
            <w:r w:rsidR="0002457F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0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5</w:t>
            </w:r>
            <w:r w:rsidR="0002457F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.202</w:t>
            </w:r>
            <w:r w:rsidR="0002457F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5</w:t>
            </w:r>
            <w:r w:rsidR="0002457F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թ.</w:t>
            </w:r>
          </w:p>
        </w:tc>
      </w:tr>
      <w:tr w:rsidR="004E126F" w:rsidRPr="00066409" w:rsidTr="0073270C">
        <w:trPr>
          <w:trHeight w:val="255"/>
        </w:trPr>
        <w:tc>
          <w:tcPr>
            <w:tcW w:w="7089" w:type="dxa"/>
            <w:vMerge/>
            <w:shd w:val="pct15" w:color="auto" w:fill="auto"/>
          </w:tcPr>
          <w:p w:rsidR="004E126F" w:rsidRPr="00066409" w:rsidRDefault="004E126F" w:rsidP="00E04C3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110" w:type="dxa"/>
            <w:shd w:val="pct20" w:color="auto" w:fill="auto"/>
          </w:tcPr>
          <w:p w:rsidR="004E126F" w:rsidRPr="00066409" w:rsidRDefault="00B94D90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ԼՆ/10</w:t>
            </w:r>
            <w:r w:rsidR="00B0260F"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.1</w:t>
            </w: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/</w:t>
            </w:r>
            <w:r w:rsidR="00B0260F"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17186</w:t>
            </w: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-2025</w:t>
            </w:r>
          </w:p>
        </w:tc>
      </w:tr>
      <w:tr w:rsidR="004E126F" w:rsidRPr="00066409" w:rsidTr="00B04BDA">
        <w:trPr>
          <w:trHeight w:val="255"/>
        </w:trPr>
        <w:tc>
          <w:tcPr>
            <w:tcW w:w="7089" w:type="dxa"/>
            <w:shd w:val="clear" w:color="auto" w:fill="auto"/>
          </w:tcPr>
          <w:p w:rsidR="004E126F" w:rsidRPr="00651F04" w:rsidRDefault="00B0260F" w:rsidP="00550510">
            <w:pPr>
              <w:pStyle w:val="ListParagraph"/>
              <w:numPr>
                <w:ilvl w:val="0"/>
                <w:numId w:val="8"/>
              </w:num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1F0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«Բարձրացնել ՀՀ զինված ուժերի տարբեր ստորաբաժանումներում կանանց </w:t>
            </w:r>
            <w:proofErr w:type="spellStart"/>
            <w:r w:rsidRPr="00651F0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ներգրավվածությունը</w:t>
            </w:r>
            <w:proofErr w:type="spellEnd"/>
            <w:r w:rsidRPr="00651F0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` հատկապես որոշումների կայացման գործընթացում, ինչպես նաև բարձրացնել կանանց </w:t>
            </w:r>
            <w:proofErr w:type="spellStart"/>
            <w:r w:rsidRPr="00651F0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իրազեկվածության</w:t>
            </w:r>
            <w:proofErr w:type="spellEnd"/>
            <w:r w:rsidRPr="00651F0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մակարդակը՝ կապված կանանց, խաղաղության և անվտանգության օրակարգի հետ, և խթանել նրանց ակտիվ մասնակցությունը վերապատրաստման և կրթական ծրագրերին»:</w:t>
            </w:r>
          </w:p>
        </w:tc>
        <w:tc>
          <w:tcPr>
            <w:tcW w:w="4110" w:type="dxa"/>
            <w:shd w:val="clear" w:color="auto" w:fill="auto"/>
          </w:tcPr>
          <w:p w:rsidR="004E126F" w:rsidRPr="00082958" w:rsidRDefault="00A411E0" w:rsidP="00550510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08295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93466D" w:rsidRPr="00066409" w:rsidTr="008A45E2">
        <w:trPr>
          <w:trHeight w:val="617"/>
        </w:trPr>
        <w:tc>
          <w:tcPr>
            <w:tcW w:w="7089" w:type="dxa"/>
            <w:vMerge w:val="restart"/>
            <w:shd w:val="clear" w:color="auto" w:fill="D9D9D9" w:themeFill="background1" w:themeFillShade="D9"/>
          </w:tcPr>
          <w:p w:rsidR="0093466D" w:rsidRPr="00066409" w:rsidRDefault="0093466D" w:rsidP="00550510">
            <w:pPr>
              <w:pStyle w:val="ListParagraph"/>
              <w:numPr>
                <w:ilvl w:val="0"/>
                <w:numId w:val="13"/>
              </w:numPr>
              <w:spacing w:line="276" w:lineRule="auto"/>
              <w:jc w:val="center"/>
              <w:rPr>
                <w:rFonts w:ascii="GHEA Grapalat" w:hAnsi="GHEA Grapalat"/>
                <w:color w:val="BFBFBF" w:themeColor="background1" w:themeShade="BF"/>
                <w:sz w:val="24"/>
                <w:szCs w:val="24"/>
                <w:highlight w:val="lightGray"/>
                <w:lang w:val="af-ZA"/>
              </w:rPr>
            </w:pP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ՀՀ</w:t>
            </w: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կրթության</w:t>
            </w: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af-ZA"/>
              </w:rPr>
              <w:t xml:space="preserve">, </w:t>
            </w: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գիտության</w:t>
            </w: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af-ZA"/>
              </w:rPr>
              <w:t xml:space="preserve">, </w:t>
            </w: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մշակույթի</w:t>
            </w: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af-ZA"/>
              </w:rPr>
              <w:t xml:space="preserve"> և </w:t>
            </w: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սպորտի</w:t>
            </w: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af-ZA"/>
              </w:rPr>
              <w:t xml:space="preserve"> </w:t>
            </w: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նախարարություն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:rsidR="0093466D" w:rsidRPr="00066409" w:rsidRDefault="003D7552" w:rsidP="00E04C3B">
            <w:pPr>
              <w:spacing w:after="0" w:line="276" w:lineRule="auto"/>
              <w:jc w:val="center"/>
              <w:rPr>
                <w:rFonts w:ascii="GHEA Grapalat" w:hAnsi="GHEA Grapalat"/>
                <w:color w:val="BFBFBF" w:themeColor="background1" w:themeShade="BF"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23</w:t>
            </w:r>
            <w:r w:rsidR="0093466D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.</w:t>
            </w:r>
            <w:r w:rsidR="0093466D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0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5</w:t>
            </w:r>
            <w:r w:rsidR="0093466D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.2025թ.</w:t>
            </w:r>
          </w:p>
        </w:tc>
      </w:tr>
      <w:tr w:rsidR="0093466D" w:rsidRPr="00066409" w:rsidTr="00B45280">
        <w:trPr>
          <w:trHeight w:val="507"/>
        </w:trPr>
        <w:tc>
          <w:tcPr>
            <w:tcW w:w="7089" w:type="dxa"/>
            <w:vMerge/>
            <w:shd w:val="clear" w:color="auto" w:fill="D9D9D9" w:themeFill="background1" w:themeFillShade="D9"/>
          </w:tcPr>
          <w:p w:rsidR="0093466D" w:rsidRPr="00066409" w:rsidRDefault="0093466D" w:rsidP="00E04C3B">
            <w:pPr>
              <w:spacing w:line="276" w:lineRule="auto"/>
              <w:jc w:val="both"/>
              <w:rPr>
                <w:rFonts w:ascii="GHEA Grapalat" w:hAnsi="GHEA Grapalat"/>
                <w:color w:val="BFBFBF" w:themeColor="background1" w:themeShade="BF"/>
                <w:sz w:val="24"/>
                <w:szCs w:val="24"/>
                <w:highlight w:val="lightGray"/>
                <w:lang w:val="af-ZA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</w:tcPr>
          <w:p w:rsidR="0093466D" w:rsidRPr="00066409" w:rsidRDefault="0093466D" w:rsidP="00E04C3B">
            <w:pPr>
              <w:spacing w:after="0" w:line="276" w:lineRule="auto"/>
              <w:jc w:val="center"/>
              <w:rPr>
                <w:rFonts w:ascii="GHEA Grapalat" w:hAnsi="GHEA Grapalat"/>
                <w:color w:val="BFBFBF" w:themeColor="background1" w:themeShade="BF"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27/</w:t>
            </w:r>
            <w:r w:rsidR="003D7552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2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1/</w:t>
            </w:r>
            <w:r w:rsidR="003D7552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16223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-2025</w:t>
            </w:r>
          </w:p>
        </w:tc>
      </w:tr>
      <w:tr w:rsidR="00A64141" w:rsidRPr="00066409" w:rsidTr="00B04BDA">
        <w:trPr>
          <w:trHeight w:val="58"/>
        </w:trPr>
        <w:tc>
          <w:tcPr>
            <w:tcW w:w="7089" w:type="dxa"/>
            <w:tcBorders>
              <w:bottom w:val="nil"/>
            </w:tcBorders>
            <w:shd w:val="clear" w:color="auto" w:fill="auto"/>
          </w:tcPr>
          <w:p w:rsidR="004D4F59" w:rsidRDefault="003D7552" w:rsidP="00550510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«Միջոցառումներ» սյունակում միջոցառումները ներկայացված են բայական (օրինակ՝ «Ֆորմալ կրթական համակարգում </w:t>
            </w:r>
            <w:r w:rsidRPr="004D4F59"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  <w:t>ընդգրկել</w:t>
            </w:r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ԿԽԱ օրակարգին վերաբերող թեմաներ») և </w:t>
            </w:r>
            <w:proofErr w:type="spellStart"/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գոյականական</w:t>
            </w:r>
            <w:proofErr w:type="spellEnd"/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(օրինակ՝ «Ուսուցիչների և դասախոսական կազմի </w:t>
            </w:r>
            <w:r w:rsidRPr="004D4F59"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  <w:t>վերապատրաստում</w:t>
            </w:r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և ուսումնական նյութերի </w:t>
            </w:r>
            <w:r w:rsidRPr="004D4F59"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  <w:t>տրամադրում</w:t>
            </w:r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») </w:t>
            </w:r>
            <w:proofErr w:type="spellStart"/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ձևակերպումներով</w:t>
            </w:r>
            <w:proofErr w:type="spellEnd"/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: Առաջարկվում է սյունակում նշված բոլոր միջոցառումների </w:t>
            </w:r>
            <w:proofErr w:type="spellStart"/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ձևակերպումները</w:t>
            </w:r>
            <w:proofErr w:type="spellEnd"/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դարձնել միօրինակ՝ </w:t>
            </w:r>
            <w:proofErr w:type="spellStart"/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ձևակերպելով</w:t>
            </w:r>
            <w:proofErr w:type="spellEnd"/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բայական շեշտադրմամբ (օրինակ՝ կազմակերպել, ներդնել, իրականացնել և այլն),</w:t>
            </w:r>
          </w:p>
          <w:p w:rsidR="004D4F59" w:rsidRDefault="003D7552" w:rsidP="00550510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առաջարկվում է հանել բոլոր միջոցառումների </w:t>
            </w:r>
            <w:proofErr w:type="spellStart"/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ձևակերպումներից</w:t>
            </w:r>
            <w:proofErr w:type="spellEnd"/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հետո առկա «:» կետադրական նշանը,</w:t>
            </w:r>
          </w:p>
          <w:p w:rsidR="004D4F59" w:rsidRDefault="003D7552" w:rsidP="00550510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Նախագծում հանդիպող «ՀՀ ԿԳՄՍ» և «ՀՀ ԿԳՄՍՆ» արտահայտությունները փոխարինել «ՀՀ կրթության, գիտության, մշակույթի և սպորտի նախարարություն» արտահայտությամբ՝ այսպիսով </w:t>
            </w:r>
            <w:proofErr w:type="spellStart"/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նույնականացնելով</w:t>
            </w:r>
            <w:proofErr w:type="spellEnd"/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նախարարության անվանումը ամբողջ փաստաթղթում,</w:t>
            </w:r>
          </w:p>
          <w:p w:rsidR="004D4F59" w:rsidRDefault="003D7552" w:rsidP="00550510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«1. ԿԱՆԽԱՐԳԵԼՈՒՄ (PREVENTION)» բաժնի 4-րդ </w:t>
            </w:r>
            <w:proofErr w:type="spellStart"/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նպատակում</w:t>
            </w:r>
            <w:proofErr w:type="spellEnd"/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հասկանալի չէ «Կատարման ժամկետները» սյունակում «ԲՏԱ – 2025-2027 շարունակական» արտահայտությունը, </w:t>
            </w:r>
          </w:p>
          <w:p w:rsidR="004D4F59" w:rsidRDefault="003D7552" w:rsidP="00550510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«2. ՄԱՍՆԱԿՑՈՒԹՅՈՒՆ (PARTICIPATION)» բաժնի 3-րդ </w:t>
            </w:r>
            <w:proofErr w:type="spellStart"/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նպատակում</w:t>
            </w:r>
            <w:proofErr w:type="spellEnd"/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ՀՀ կրթության, գիտության, մշակույթի և սպորտի նախարարությանը սահմանել՝ որպես համակատարող,</w:t>
            </w:r>
          </w:p>
          <w:p w:rsidR="004D4F59" w:rsidRDefault="003D7552" w:rsidP="00550510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«3. ՊԱՇՏՊԱՆՈՒԹՅՈՒՆ (PROTECTION)» բաժնի 1-ին </w:t>
            </w:r>
            <w:proofErr w:type="spellStart"/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նպատակում</w:t>
            </w:r>
            <w:proofErr w:type="spellEnd"/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ՀՀ ԱԱԾ-ն սահմանված է և´ պատասխանատու կատարող, և´ համակատարող. անհրաժեշտ է հստակեցնել,</w:t>
            </w:r>
          </w:p>
          <w:p w:rsidR="00A64141" w:rsidRPr="00066409" w:rsidRDefault="003D7552" w:rsidP="00550510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«3. ՊԱՇՏՊԱՆՈՒԹՅՈՒՆ (PROTECTION)» բաժնի 3-րդ </w:t>
            </w:r>
            <w:proofErr w:type="spellStart"/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նպատակում</w:t>
            </w:r>
            <w:proofErr w:type="spellEnd"/>
            <w:r w:rsidRPr="004D4F5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ՀՀ կրթության, գիտության, մշակույթի և սպորտի նախարարությունը սահմանված է և´ պատասխանատու կատարող, և´ համակատարող. առաջարկվում է նախարարությանը սահմանել՝ որպես համակատարող:</w:t>
            </w:r>
          </w:p>
        </w:tc>
        <w:tc>
          <w:tcPr>
            <w:tcW w:w="4110" w:type="dxa"/>
            <w:tcBorders>
              <w:bottom w:val="nil"/>
            </w:tcBorders>
            <w:shd w:val="clear" w:color="auto" w:fill="auto"/>
          </w:tcPr>
          <w:p w:rsidR="00A64141" w:rsidRPr="004D4F59" w:rsidRDefault="00E465A8" w:rsidP="00550510">
            <w:pPr>
              <w:pStyle w:val="ListParagraph"/>
              <w:numPr>
                <w:ilvl w:val="0"/>
                <w:numId w:val="10"/>
              </w:num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F5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</w:t>
            </w:r>
            <w:r w:rsidR="009A2AA1" w:rsidRPr="004D4F59">
              <w:rPr>
                <w:rFonts w:ascii="GHEA Grapalat" w:hAnsi="GHEA Grapalat"/>
                <w:sz w:val="24"/>
                <w:szCs w:val="24"/>
                <w:lang w:val="hy-AM"/>
              </w:rPr>
              <w:t>նդունվել է</w:t>
            </w:r>
            <w:r w:rsidR="004D4F59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9A2AA1" w:rsidRPr="00066409" w:rsidRDefault="009A2AA1" w:rsidP="00E04C3B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A2AA1" w:rsidRPr="00066409" w:rsidRDefault="009A2AA1" w:rsidP="00E04C3B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A2AA1" w:rsidRPr="00066409" w:rsidRDefault="009A2AA1" w:rsidP="00E04C3B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A2AA1" w:rsidRPr="00066409" w:rsidRDefault="009A2AA1" w:rsidP="00E04C3B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A2AA1" w:rsidRPr="00066409" w:rsidRDefault="009A2AA1" w:rsidP="00E04C3B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A2AA1" w:rsidRPr="00066409" w:rsidRDefault="009A2AA1" w:rsidP="00E04C3B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A2AA1" w:rsidRPr="00066409" w:rsidRDefault="009A2AA1" w:rsidP="00E04C3B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A2AA1" w:rsidRPr="00066409" w:rsidRDefault="009A2AA1" w:rsidP="00E04C3B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A2AA1" w:rsidRPr="00066409" w:rsidRDefault="009A2AA1" w:rsidP="00E04C3B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D4F59" w:rsidRDefault="004D4F59" w:rsidP="004D4F59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65A8" w:rsidRPr="004D4F59" w:rsidRDefault="00E465A8" w:rsidP="00550510">
            <w:pPr>
              <w:pStyle w:val="ListParagraph"/>
              <w:numPr>
                <w:ilvl w:val="0"/>
                <w:numId w:val="10"/>
              </w:num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F59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4D4F59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9A2AA1" w:rsidRPr="00066409" w:rsidRDefault="009A2AA1" w:rsidP="00E04C3B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D4F59" w:rsidRDefault="004D4F59" w:rsidP="004D4F59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65A8" w:rsidRPr="004D4F59" w:rsidRDefault="00E465A8" w:rsidP="00550510">
            <w:pPr>
              <w:pStyle w:val="ListParagraph"/>
              <w:numPr>
                <w:ilvl w:val="0"/>
                <w:numId w:val="10"/>
              </w:num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F59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4D4F59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9A2AA1" w:rsidRPr="00066409" w:rsidRDefault="009A2AA1" w:rsidP="00E04C3B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A2AA1" w:rsidRPr="00066409" w:rsidRDefault="009A2AA1" w:rsidP="00E04C3B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A2AA1" w:rsidRPr="00066409" w:rsidRDefault="009A2AA1" w:rsidP="00E04C3B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465A8" w:rsidRPr="00066409" w:rsidRDefault="00E465A8" w:rsidP="00E04C3B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465A8" w:rsidRPr="004D4F59" w:rsidRDefault="00E465A8" w:rsidP="00550510">
            <w:pPr>
              <w:pStyle w:val="ListParagraph"/>
              <w:numPr>
                <w:ilvl w:val="0"/>
                <w:numId w:val="10"/>
              </w:num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F59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4D4F59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E465A8" w:rsidRPr="00066409" w:rsidRDefault="00E465A8" w:rsidP="00E04C3B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F4AE9" w:rsidRPr="00066409" w:rsidRDefault="009F4AE9" w:rsidP="00E04C3B">
            <w:pPr>
              <w:spacing w:after="0"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A2AA1" w:rsidRPr="00066409" w:rsidRDefault="009A2AA1" w:rsidP="00E04C3B">
            <w:pPr>
              <w:spacing w:after="0"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465A8" w:rsidRPr="004D4F59" w:rsidRDefault="00E465A8" w:rsidP="00550510">
            <w:pPr>
              <w:pStyle w:val="ListParagraph"/>
              <w:numPr>
                <w:ilvl w:val="0"/>
                <w:numId w:val="10"/>
              </w:num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F59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4D4F59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E465A8" w:rsidRPr="00066409" w:rsidRDefault="00E465A8" w:rsidP="00E04C3B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65A8" w:rsidRPr="00066409" w:rsidRDefault="00E465A8" w:rsidP="00E04C3B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65A8" w:rsidRPr="00066409" w:rsidRDefault="00E465A8" w:rsidP="00E04C3B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65A8" w:rsidRPr="004D4F59" w:rsidRDefault="00E465A8" w:rsidP="00550510">
            <w:pPr>
              <w:pStyle w:val="ListParagraph"/>
              <w:numPr>
                <w:ilvl w:val="0"/>
                <w:numId w:val="10"/>
              </w:num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F59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4D4F59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E465A8" w:rsidRPr="00066409" w:rsidRDefault="00E465A8" w:rsidP="00E04C3B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65A8" w:rsidRPr="00066409" w:rsidRDefault="00E465A8" w:rsidP="00E04C3B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D4F59" w:rsidRDefault="004D4F59" w:rsidP="004D4F59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65A8" w:rsidRPr="004D4F59" w:rsidRDefault="00E465A8" w:rsidP="00550510">
            <w:pPr>
              <w:pStyle w:val="ListParagraph"/>
              <w:numPr>
                <w:ilvl w:val="0"/>
                <w:numId w:val="10"/>
              </w:num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F59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4D4F59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E465A8" w:rsidRPr="00066409" w:rsidRDefault="00E465A8" w:rsidP="00E04C3B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65A8" w:rsidRPr="00066409" w:rsidRDefault="00E465A8" w:rsidP="00E04C3B">
            <w:pPr>
              <w:spacing w:after="0"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93466D" w:rsidRPr="00066409" w:rsidTr="00B45280">
        <w:trPr>
          <w:trHeight w:val="428"/>
        </w:trPr>
        <w:tc>
          <w:tcPr>
            <w:tcW w:w="7089" w:type="dxa"/>
            <w:vMerge w:val="restart"/>
            <w:shd w:val="clear" w:color="auto" w:fill="D9D9D9" w:themeFill="background1" w:themeFillShade="D9"/>
          </w:tcPr>
          <w:p w:rsidR="0093466D" w:rsidRPr="00066409" w:rsidRDefault="0093466D" w:rsidP="00550510">
            <w:pPr>
              <w:pStyle w:val="ListParagraph"/>
              <w:numPr>
                <w:ilvl w:val="0"/>
                <w:numId w:val="13"/>
              </w:num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af-ZA"/>
              </w:rPr>
            </w:pP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lastRenderedPageBreak/>
              <w:t>ՀՀ</w:t>
            </w: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արդարադատության</w:t>
            </w:r>
            <w:proofErr w:type="spellEnd"/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նախարարություն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:rsidR="0093466D" w:rsidRPr="00066409" w:rsidRDefault="00B90B94" w:rsidP="00E04C3B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23</w:t>
            </w:r>
            <w:r w:rsidR="0093466D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.</w:t>
            </w:r>
            <w:r w:rsidR="0093466D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0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5</w:t>
            </w:r>
            <w:r w:rsidR="0093466D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.202</w:t>
            </w:r>
            <w:r w:rsidR="0093466D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5</w:t>
            </w:r>
            <w:r w:rsidR="0093466D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թ.</w:t>
            </w:r>
          </w:p>
        </w:tc>
      </w:tr>
      <w:tr w:rsidR="0093466D" w:rsidRPr="00066409" w:rsidTr="00B45280">
        <w:trPr>
          <w:trHeight w:val="188"/>
        </w:trPr>
        <w:tc>
          <w:tcPr>
            <w:tcW w:w="7089" w:type="dxa"/>
            <w:vMerge/>
            <w:shd w:val="clear" w:color="auto" w:fill="D9D9D9" w:themeFill="background1" w:themeFillShade="D9"/>
          </w:tcPr>
          <w:p w:rsidR="0093466D" w:rsidRPr="00066409" w:rsidRDefault="0093466D" w:rsidP="00E04C3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highlight w:val="lightGray"/>
                <w:lang w:val="af-ZA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</w:tcPr>
          <w:p w:rsidR="0093466D" w:rsidRPr="00066409" w:rsidRDefault="0093466D" w:rsidP="00E04C3B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14.3.2/</w:t>
            </w:r>
            <w:r w:rsidR="00B90B94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22849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-2025</w:t>
            </w:r>
          </w:p>
        </w:tc>
      </w:tr>
      <w:tr w:rsidR="00B04BDA" w:rsidRPr="00066409" w:rsidTr="004E65D6">
        <w:trPr>
          <w:trHeight w:val="58"/>
        </w:trPr>
        <w:tc>
          <w:tcPr>
            <w:tcW w:w="7089" w:type="dxa"/>
            <w:tcBorders>
              <w:bottom w:val="single" w:sz="4" w:space="0" w:color="auto"/>
            </w:tcBorders>
            <w:shd w:val="clear" w:color="auto" w:fill="auto"/>
          </w:tcPr>
          <w:p w:rsidR="00633237" w:rsidRPr="00066409" w:rsidRDefault="00D563AF" w:rsidP="00550510">
            <w:pPr>
              <w:pStyle w:val="CommentText"/>
              <w:numPr>
                <w:ilvl w:val="0"/>
                <w:numId w:val="11"/>
              </w:num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640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«Կանխարգելում» բաժնի 3-րդ </w:t>
            </w:r>
            <w:proofErr w:type="spellStart"/>
            <w:r w:rsidRPr="0006640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06640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«Պատասխանատու կատարողներ» սյունակում «ՀՀ արդարադատության նախարարություն» բառերը անհրաժեշտ է փոխարինել «ՀՀ արդարադատության ակադեմիա (համաձայնությամբ)» բառերով:</w:t>
            </w:r>
          </w:p>
        </w:tc>
        <w:tc>
          <w:tcPr>
            <w:tcW w:w="4110" w:type="dxa"/>
            <w:shd w:val="clear" w:color="auto" w:fill="auto"/>
          </w:tcPr>
          <w:p w:rsidR="00D11CE6" w:rsidRPr="00082958" w:rsidRDefault="00D11CE6" w:rsidP="00550510">
            <w:pPr>
              <w:pStyle w:val="ListParagraph"/>
              <w:numPr>
                <w:ilvl w:val="0"/>
                <w:numId w:val="12"/>
              </w:num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082958" w:rsidRPr="00082958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593D5F" w:rsidRPr="00066409" w:rsidRDefault="00593D5F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93D5F" w:rsidRPr="00066409" w:rsidRDefault="00593D5F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471C8" w:rsidRPr="00066409" w:rsidRDefault="00E471C8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3466D" w:rsidRPr="00066409" w:rsidTr="00B45280">
        <w:trPr>
          <w:trHeight w:val="58"/>
        </w:trPr>
        <w:tc>
          <w:tcPr>
            <w:tcW w:w="7089" w:type="dxa"/>
            <w:vMerge w:val="restart"/>
            <w:shd w:val="clear" w:color="auto" w:fill="D9D9D9" w:themeFill="background1" w:themeFillShade="D9"/>
          </w:tcPr>
          <w:p w:rsidR="0093466D" w:rsidRPr="00066409" w:rsidRDefault="0093466D" w:rsidP="00550510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ՀՀ</w:t>
            </w: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տարածքային կառավարման և ենթակառուցվածքների նախարարություն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:rsidR="0093466D" w:rsidRPr="00066409" w:rsidRDefault="0096147A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06</w:t>
            </w:r>
            <w:r w:rsidR="0093466D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.</w:t>
            </w:r>
            <w:r w:rsidR="0093466D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0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6</w:t>
            </w:r>
            <w:r w:rsidR="0093466D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.202</w:t>
            </w:r>
            <w:r w:rsidR="0093466D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5</w:t>
            </w:r>
            <w:r w:rsidR="0093466D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թ.</w:t>
            </w:r>
          </w:p>
        </w:tc>
      </w:tr>
      <w:tr w:rsidR="0093466D" w:rsidRPr="00066409" w:rsidTr="00B45280">
        <w:trPr>
          <w:trHeight w:val="58"/>
        </w:trPr>
        <w:tc>
          <w:tcPr>
            <w:tcW w:w="7089" w:type="dxa"/>
            <w:vMerge/>
            <w:shd w:val="clear" w:color="auto" w:fill="D9D9D9" w:themeFill="background1" w:themeFillShade="D9"/>
          </w:tcPr>
          <w:p w:rsidR="0093466D" w:rsidRPr="00066409" w:rsidRDefault="0093466D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</w:tcPr>
          <w:p w:rsidR="0093466D" w:rsidRPr="00066409" w:rsidRDefault="00C87EBC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ՎԿ</w:t>
            </w:r>
            <w:r w:rsidR="0093466D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/15.2/</w:t>
            </w:r>
            <w:r w:rsidR="008C7273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1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8588</w:t>
            </w:r>
            <w:r w:rsidR="0093466D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-2025</w:t>
            </w:r>
          </w:p>
        </w:tc>
      </w:tr>
      <w:tr w:rsidR="00B743EF" w:rsidRPr="00066409" w:rsidTr="00267887">
        <w:trPr>
          <w:trHeight w:val="58"/>
        </w:trPr>
        <w:tc>
          <w:tcPr>
            <w:tcW w:w="7089" w:type="dxa"/>
            <w:tcBorders>
              <w:bottom w:val="single" w:sz="4" w:space="0" w:color="auto"/>
            </w:tcBorders>
            <w:shd w:val="clear" w:color="auto" w:fill="auto"/>
          </w:tcPr>
          <w:p w:rsidR="00B743EF" w:rsidRPr="00066409" w:rsidRDefault="00B743EF" w:rsidP="00E04C3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առաջարկներ չկան</w:t>
            </w:r>
            <w:r w:rsidR="00304F63" w:rsidRPr="0006640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110" w:type="dxa"/>
            <w:shd w:val="clear" w:color="auto" w:fill="auto"/>
          </w:tcPr>
          <w:p w:rsidR="00B743EF" w:rsidRPr="00082958" w:rsidRDefault="00B743EF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08295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93466D" w:rsidRPr="00066409" w:rsidTr="00B45280">
        <w:trPr>
          <w:trHeight w:val="377"/>
        </w:trPr>
        <w:tc>
          <w:tcPr>
            <w:tcW w:w="7089" w:type="dxa"/>
            <w:vMerge w:val="restart"/>
            <w:shd w:val="clear" w:color="auto" w:fill="D9D9D9" w:themeFill="background1" w:themeFillShade="D9"/>
          </w:tcPr>
          <w:p w:rsidR="0093466D" w:rsidRPr="00066409" w:rsidRDefault="0093466D" w:rsidP="00550510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ՀՀ</w:t>
            </w: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ֆինանսների նախարարություն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:rsidR="0093466D" w:rsidRPr="00066409" w:rsidRDefault="0093466D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2</w:t>
            </w:r>
            <w:r w:rsidR="00803594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9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.0</w:t>
            </w:r>
            <w:r w:rsidR="00803594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5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.2025թ.</w:t>
            </w:r>
          </w:p>
        </w:tc>
      </w:tr>
      <w:tr w:rsidR="0093466D" w:rsidRPr="00066409" w:rsidTr="00B45280">
        <w:trPr>
          <w:trHeight w:val="58"/>
        </w:trPr>
        <w:tc>
          <w:tcPr>
            <w:tcW w:w="7089" w:type="dxa"/>
            <w:vMerge/>
            <w:shd w:val="clear" w:color="auto" w:fill="D9D9D9" w:themeFill="background1" w:themeFillShade="D9"/>
          </w:tcPr>
          <w:p w:rsidR="0093466D" w:rsidRPr="00066409" w:rsidRDefault="0093466D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</w:tcPr>
          <w:p w:rsidR="0093466D" w:rsidRPr="00066409" w:rsidRDefault="0093466D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01/5-2/</w:t>
            </w:r>
            <w:r w:rsidR="00803594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11957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-2025</w:t>
            </w:r>
          </w:p>
        </w:tc>
      </w:tr>
      <w:tr w:rsidR="002F251D" w:rsidRPr="00D95D52" w:rsidTr="00D2348F">
        <w:trPr>
          <w:trHeight w:val="58"/>
        </w:trPr>
        <w:tc>
          <w:tcPr>
            <w:tcW w:w="7089" w:type="dxa"/>
            <w:tcBorders>
              <w:bottom w:val="single" w:sz="4" w:space="0" w:color="auto"/>
            </w:tcBorders>
            <w:shd w:val="clear" w:color="auto" w:fill="auto"/>
          </w:tcPr>
          <w:p w:rsidR="002F251D" w:rsidRPr="00082958" w:rsidRDefault="00803594" w:rsidP="00550510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958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>«Ֆինանսական անհրաժեշտ միջոցների հաշվարկ» սյունակում լրացնել պահանջվող ծախսերի չափը և ներկայացնել այդ ծախսերը հիմնավորող հաշվարկներ:</w:t>
            </w:r>
          </w:p>
        </w:tc>
        <w:tc>
          <w:tcPr>
            <w:tcW w:w="4110" w:type="dxa"/>
            <w:shd w:val="clear" w:color="auto" w:fill="auto"/>
          </w:tcPr>
          <w:p w:rsidR="002F251D" w:rsidRPr="00082958" w:rsidRDefault="009A2AA1" w:rsidP="00550510">
            <w:pPr>
              <w:pStyle w:val="ListParagraph"/>
              <w:numPr>
                <w:ilvl w:val="0"/>
                <w:numId w:val="15"/>
              </w:num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Հաշվարկները կներկայացվեն հաջորդ տարվա համար: Կից </w:t>
            </w:r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փոխանցում ենք ԲՏԱ առաջարկները:</w:t>
            </w:r>
          </w:p>
        </w:tc>
      </w:tr>
      <w:tr w:rsidR="0093466D" w:rsidRPr="00066409" w:rsidTr="00B45280">
        <w:trPr>
          <w:trHeight w:val="58"/>
        </w:trPr>
        <w:tc>
          <w:tcPr>
            <w:tcW w:w="7089" w:type="dxa"/>
            <w:vMerge w:val="restart"/>
            <w:shd w:val="clear" w:color="auto" w:fill="D9D9D9" w:themeFill="background1" w:themeFillShade="D9"/>
          </w:tcPr>
          <w:p w:rsidR="0093466D" w:rsidRPr="00066409" w:rsidRDefault="0093466D" w:rsidP="00550510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lastRenderedPageBreak/>
              <w:t>ՀՀ</w:t>
            </w: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շրջակա միջավայրի նախարարություն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:rsidR="0093466D" w:rsidRPr="00066409" w:rsidRDefault="004E3E82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30.05</w:t>
            </w:r>
            <w:r w:rsidR="0093466D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.2025թ.</w:t>
            </w:r>
          </w:p>
        </w:tc>
      </w:tr>
      <w:tr w:rsidR="0093466D" w:rsidRPr="00066409" w:rsidTr="00B45280">
        <w:trPr>
          <w:trHeight w:val="58"/>
        </w:trPr>
        <w:tc>
          <w:tcPr>
            <w:tcW w:w="7089" w:type="dxa"/>
            <w:vMerge/>
            <w:shd w:val="clear" w:color="auto" w:fill="D9D9D9" w:themeFill="background1" w:themeFillShade="D9"/>
          </w:tcPr>
          <w:p w:rsidR="0093466D" w:rsidRPr="00066409" w:rsidRDefault="0093466D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</w:tcPr>
          <w:p w:rsidR="0093466D" w:rsidRPr="00066409" w:rsidRDefault="004E3E82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2/08.7/6068</w:t>
            </w:r>
          </w:p>
        </w:tc>
      </w:tr>
      <w:tr w:rsidR="002F01E9" w:rsidRPr="00066409" w:rsidTr="0064519A">
        <w:trPr>
          <w:trHeight w:val="58"/>
        </w:trPr>
        <w:tc>
          <w:tcPr>
            <w:tcW w:w="7089" w:type="dxa"/>
            <w:tcBorders>
              <w:bottom w:val="single" w:sz="4" w:space="0" w:color="auto"/>
            </w:tcBorders>
            <w:shd w:val="clear" w:color="auto" w:fill="auto"/>
          </w:tcPr>
          <w:p w:rsidR="002F01E9" w:rsidRPr="00066409" w:rsidRDefault="002F01E9" w:rsidP="00E04C3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առաջարկներ չկան</w:t>
            </w:r>
            <w:r w:rsidR="00304F63" w:rsidRPr="0006640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110" w:type="dxa"/>
            <w:shd w:val="clear" w:color="auto" w:fill="auto"/>
          </w:tcPr>
          <w:p w:rsidR="002F01E9" w:rsidRPr="00082958" w:rsidRDefault="002F01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08295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2F01E9" w:rsidRPr="00066409" w:rsidTr="00B45280">
        <w:trPr>
          <w:trHeight w:val="58"/>
        </w:trPr>
        <w:tc>
          <w:tcPr>
            <w:tcW w:w="7089" w:type="dxa"/>
            <w:vMerge w:val="restart"/>
            <w:shd w:val="clear" w:color="auto" w:fill="D9D9D9" w:themeFill="background1" w:themeFillShade="D9"/>
          </w:tcPr>
          <w:p w:rsidR="002F01E9" w:rsidRPr="00066409" w:rsidRDefault="002F01E9" w:rsidP="00550510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ՀՀ</w:t>
            </w: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ներքին գործերի նախարարություն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:rsidR="002F01E9" w:rsidRPr="00066409" w:rsidRDefault="002F01E9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26.05.2025թ.</w:t>
            </w:r>
          </w:p>
        </w:tc>
      </w:tr>
      <w:tr w:rsidR="002F01E9" w:rsidRPr="00066409" w:rsidTr="00B45280">
        <w:trPr>
          <w:trHeight w:val="58"/>
        </w:trPr>
        <w:tc>
          <w:tcPr>
            <w:tcW w:w="7089" w:type="dxa"/>
            <w:vMerge/>
            <w:shd w:val="clear" w:color="auto" w:fill="D9D9D9" w:themeFill="background1" w:themeFillShade="D9"/>
          </w:tcPr>
          <w:p w:rsidR="002F01E9" w:rsidRPr="00066409" w:rsidRDefault="002F01E9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</w:tcPr>
          <w:p w:rsidR="002F01E9" w:rsidRPr="00066409" w:rsidRDefault="002F01E9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41/9/135549-25</w:t>
            </w:r>
          </w:p>
        </w:tc>
      </w:tr>
      <w:tr w:rsidR="002F01E9" w:rsidRPr="00066409" w:rsidTr="00667A66">
        <w:trPr>
          <w:trHeight w:val="58"/>
        </w:trPr>
        <w:tc>
          <w:tcPr>
            <w:tcW w:w="7089" w:type="dxa"/>
            <w:tcBorders>
              <w:bottom w:val="single" w:sz="4" w:space="0" w:color="auto"/>
            </w:tcBorders>
            <w:shd w:val="clear" w:color="auto" w:fill="auto"/>
          </w:tcPr>
          <w:p w:rsidR="002F01E9" w:rsidRPr="00066409" w:rsidRDefault="002F01E9" w:rsidP="00E04C3B">
            <w:pPr>
              <w:spacing w:after="0"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066409">
              <w:rPr>
                <w:rFonts w:ascii="GHEA Grapalat" w:hAnsi="GHEA Grapalat"/>
                <w:sz w:val="24"/>
                <w:szCs w:val="24"/>
              </w:rPr>
              <w:t>արկներ</w:t>
            </w:r>
            <w:proofErr w:type="spellEnd"/>
            <w:r w:rsidRPr="000664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66409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06640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110" w:type="dxa"/>
            <w:shd w:val="clear" w:color="auto" w:fill="auto"/>
          </w:tcPr>
          <w:p w:rsidR="002F01E9" w:rsidRPr="00082958" w:rsidRDefault="002F01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08295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2F01E9" w:rsidRPr="00066409" w:rsidTr="00B45280">
        <w:trPr>
          <w:trHeight w:val="58"/>
        </w:trPr>
        <w:tc>
          <w:tcPr>
            <w:tcW w:w="7089" w:type="dxa"/>
            <w:vMerge w:val="restart"/>
            <w:shd w:val="clear" w:color="auto" w:fill="D9D9D9" w:themeFill="background1" w:themeFillShade="D9"/>
          </w:tcPr>
          <w:p w:rsidR="002F01E9" w:rsidRPr="00066409" w:rsidRDefault="002F01E9" w:rsidP="00550510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ՀՀ</w:t>
            </w: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բարձր տեխնոլոգիական արդյունաբերության նախարարություն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:rsidR="002F01E9" w:rsidRPr="00066409" w:rsidRDefault="002F01E9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26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.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05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.2025թ.</w:t>
            </w:r>
          </w:p>
        </w:tc>
      </w:tr>
      <w:tr w:rsidR="002F01E9" w:rsidRPr="00066409" w:rsidTr="00B45280">
        <w:trPr>
          <w:trHeight w:val="58"/>
        </w:trPr>
        <w:tc>
          <w:tcPr>
            <w:tcW w:w="7089" w:type="dxa"/>
            <w:vMerge/>
            <w:shd w:val="clear" w:color="auto" w:fill="D9D9D9" w:themeFill="background1" w:themeFillShade="D9"/>
          </w:tcPr>
          <w:p w:rsidR="002F01E9" w:rsidRPr="00066409" w:rsidRDefault="002F01E9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</w:tcPr>
          <w:p w:rsidR="002F01E9" w:rsidRPr="00066409" w:rsidRDefault="002F01E9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02/15.2/4343-2025</w:t>
            </w:r>
          </w:p>
        </w:tc>
      </w:tr>
      <w:tr w:rsidR="002F01E9" w:rsidRPr="00066409" w:rsidTr="00C25FC2">
        <w:trPr>
          <w:trHeight w:val="58"/>
        </w:trPr>
        <w:tc>
          <w:tcPr>
            <w:tcW w:w="7089" w:type="dxa"/>
            <w:tcBorders>
              <w:bottom w:val="single" w:sz="4" w:space="0" w:color="auto"/>
            </w:tcBorders>
            <w:shd w:val="clear" w:color="auto" w:fill="auto"/>
          </w:tcPr>
          <w:p w:rsidR="00082958" w:rsidRPr="00082958" w:rsidRDefault="002F01E9" w:rsidP="0055051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</w:pPr>
            <w:r w:rsidRPr="0008295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082958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3.ՊԱՇՏՊԱՆՈՒԹՅՈՒՆ</w:t>
            </w:r>
            <w:r w:rsidRPr="0008295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Pr="00082958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բաժնի 4-րդ կետի 4-րդ ենթակետում</w:t>
            </w:r>
            <w:r w:rsidRPr="0008295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«</w:t>
            </w:r>
            <w:proofErr w:type="spellStart"/>
            <w:r w:rsidRPr="00082958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Բուդապեշտի</w:t>
            </w:r>
            <w:proofErr w:type="spellEnd"/>
            <w:r w:rsidRPr="00082958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կոնվենցիա</w:t>
            </w:r>
            <w:r w:rsidRPr="0008295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 բառերը</w:t>
            </w:r>
            <w:r w:rsidRPr="00082958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փոխարինել</w:t>
            </w:r>
            <w:r w:rsidRPr="0008295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«</w:t>
            </w:r>
            <w:proofErr w:type="spellStart"/>
            <w:r w:rsidRPr="00082958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Բուդապեշտի</w:t>
            </w:r>
            <w:proofErr w:type="spellEnd"/>
            <w:r w:rsidRPr="00082958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1-ին </w:t>
            </w:r>
            <w:r w:rsidRPr="0008295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կոնվենցիա» բառեր</w:t>
            </w:r>
            <w:r w:rsidRPr="00082958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ով</w:t>
            </w:r>
            <w:r w:rsidRPr="0008295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</w:p>
          <w:p w:rsidR="002D112A" w:rsidRPr="00082958" w:rsidRDefault="002F01E9" w:rsidP="0055051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</w:pPr>
            <w:r w:rsidRPr="0008295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Նախագծում «</w:t>
            </w:r>
            <w:proofErr w:type="spellStart"/>
            <w:r w:rsidRPr="00082958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Կիբերանվտանգություն</w:t>
            </w:r>
            <w:proofErr w:type="spellEnd"/>
            <w:r w:rsidRPr="0008295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</w:t>
            </w:r>
            <w:r w:rsidRPr="00082958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բառը փոխարինել</w:t>
            </w:r>
            <w:r w:rsidRPr="0008295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«</w:t>
            </w:r>
            <w:proofErr w:type="spellStart"/>
            <w:r w:rsidRPr="00082958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>Կիբեռանվտանգություն</w:t>
            </w:r>
            <w:proofErr w:type="spellEnd"/>
            <w:r w:rsidRPr="0008295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</w:t>
            </w:r>
            <w:r w:rsidRPr="00082958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բառով:</w:t>
            </w:r>
          </w:p>
        </w:tc>
        <w:tc>
          <w:tcPr>
            <w:tcW w:w="4110" w:type="dxa"/>
            <w:shd w:val="clear" w:color="auto" w:fill="auto"/>
          </w:tcPr>
          <w:p w:rsidR="00393992" w:rsidRPr="00082958" w:rsidRDefault="00393992" w:rsidP="00550510">
            <w:pPr>
              <w:pStyle w:val="ListParagraph"/>
              <w:numPr>
                <w:ilvl w:val="0"/>
                <w:numId w:val="16"/>
              </w:num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2F01E9" w:rsidRPr="00066409" w:rsidRDefault="002F01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82958" w:rsidRDefault="00082958" w:rsidP="00082958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93992" w:rsidRPr="00082958" w:rsidRDefault="00393992" w:rsidP="00550510">
            <w:pPr>
              <w:pStyle w:val="ListParagraph"/>
              <w:numPr>
                <w:ilvl w:val="0"/>
                <w:numId w:val="16"/>
              </w:num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2F01E9" w:rsidRPr="00066409" w:rsidRDefault="002F01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F01E9" w:rsidRPr="00066409" w:rsidTr="00B45280">
        <w:trPr>
          <w:trHeight w:val="58"/>
        </w:trPr>
        <w:tc>
          <w:tcPr>
            <w:tcW w:w="7089" w:type="dxa"/>
            <w:vMerge w:val="restart"/>
            <w:shd w:val="clear" w:color="auto" w:fill="D9D9D9" w:themeFill="background1" w:themeFillShade="D9"/>
          </w:tcPr>
          <w:p w:rsidR="002F01E9" w:rsidRPr="00066409" w:rsidRDefault="002F01E9" w:rsidP="00550510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ՀՀ</w:t>
            </w: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էկոնոմիկայի</w:t>
            </w:r>
            <w:proofErr w:type="spellEnd"/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նախարարություն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:rsidR="002F01E9" w:rsidRPr="00066409" w:rsidRDefault="002F01E9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23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.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05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.202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5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թ.</w:t>
            </w:r>
          </w:p>
        </w:tc>
      </w:tr>
      <w:tr w:rsidR="002F01E9" w:rsidRPr="00066409" w:rsidTr="00B45280">
        <w:trPr>
          <w:trHeight w:val="58"/>
        </w:trPr>
        <w:tc>
          <w:tcPr>
            <w:tcW w:w="7089" w:type="dxa"/>
            <w:vMerge/>
            <w:shd w:val="clear" w:color="auto" w:fill="D9D9D9" w:themeFill="background1" w:themeFillShade="D9"/>
          </w:tcPr>
          <w:p w:rsidR="002F01E9" w:rsidRPr="00066409" w:rsidRDefault="002F01E9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</w:tcPr>
          <w:p w:rsidR="002F01E9" w:rsidRPr="00066409" w:rsidRDefault="002F01E9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09/11680-2025</w:t>
            </w:r>
          </w:p>
        </w:tc>
      </w:tr>
      <w:tr w:rsidR="002F01E9" w:rsidRPr="00066409" w:rsidTr="00C85530">
        <w:trPr>
          <w:trHeight w:val="58"/>
        </w:trPr>
        <w:tc>
          <w:tcPr>
            <w:tcW w:w="7089" w:type="dxa"/>
            <w:tcBorders>
              <w:bottom w:val="single" w:sz="4" w:space="0" w:color="auto"/>
            </w:tcBorders>
            <w:shd w:val="clear" w:color="auto" w:fill="auto"/>
          </w:tcPr>
          <w:p w:rsidR="002F01E9" w:rsidRPr="00066409" w:rsidRDefault="002F01E9" w:rsidP="00E04C3B">
            <w:pPr>
              <w:spacing w:after="0"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066409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06640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066409">
              <w:rPr>
                <w:rFonts w:ascii="GHEA Grapalat" w:hAnsi="GHEA Grapalat"/>
                <w:sz w:val="24"/>
                <w:szCs w:val="24"/>
              </w:rPr>
              <w:t>առաջարկներ</w:t>
            </w:r>
            <w:proofErr w:type="spellEnd"/>
            <w:r w:rsidRPr="000664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66409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06640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110" w:type="dxa"/>
            <w:shd w:val="clear" w:color="auto" w:fill="auto"/>
          </w:tcPr>
          <w:p w:rsidR="002F01E9" w:rsidRPr="00066409" w:rsidRDefault="002F01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2F01E9" w:rsidRPr="00066409" w:rsidTr="00B45280">
        <w:trPr>
          <w:trHeight w:val="58"/>
        </w:trPr>
        <w:tc>
          <w:tcPr>
            <w:tcW w:w="7089" w:type="dxa"/>
            <w:vMerge w:val="restart"/>
            <w:shd w:val="clear" w:color="auto" w:fill="D9D9D9" w:themeFill="background1" w:themeFillShade="D9"/>
          </w:tcPr>
          <w:p w:rsidR="002F01E9" w:rsidRPr="00066409" w:rsidRDefault="002F01E9" w:rsidP="00550510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ՀՀ</w:t>
            </w: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ազգային</w:t>
            </w:r>
            <w:proofErr w:type="spellEnd"/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 xml:space="preserve"> անվտանգության </w:t>
            </w:r>
            <w:proofErr w:type="spellStart"/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</w:rPr>
              <w:t>ծառայություն</w:t>
            </w:r>
            <w:proofErr w:type="spellEnd"/>
          </w:p>
        </w:tc>
        <w:tc>
          <w:tcPr>
            <w:tcW w:w="4110" w:type="dxa"/>
            <w:shd w:val="clear" w:color="auto" w:fill="D9D9D9" w:themeFill="background1" w:themeFillShade="D9"/>
          </w:tcPr>
          <w:p w:rsidR="002F01E9" w:rsidRPr="00066409" w:rsidRDefault="002F01E9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23.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0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5.2025թ.</w:t>
            </w:r>
          </w:p>
        </w:tc>
      </w:tr>
      <w:tr w:rsidR="002F01E9" w:rsidRPr="00066409" w:rsidTr="00B45280">
        <w:trPr>
          <w:trHeight w:val="58"/>
        </w:trPr>
        <w:tc>
          <w:tcPr>
            <w:tcW w:w="7089" w:type="dxa"/>
            <w:vMerge/>
            <w:shd w:val="clear" w:color="auto" w:fill="D9D9D9" w:themeFill="background1" w:themeFillShade="D9"/>
          </w:tcPr>
          <w:p w:rsidR="002F01E9" w:rsidRPr="00066409" w:rsidRDefault="002F01E9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</w:tcPr>
          <w:p w:rsidR="002F01E9" w:rsidRPr="00066409" w:rsidRDefault="002F01E9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11/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674</w:t>
            </w:r>
          </w:p>
        </w:tc>
      </w:tr>
      <w:tr w:rsidR="002F01E9" w:rsidRPr="00066409" w:rsidTr="00127601">
        <w:trPr>
          <w:trHeight w:val="1244"/>
        </w:trPr>
        <w:tc>
          <w:tcPr>
            <w:tcW w:w="7089" w:type="dxa"/>
            <w:shd w:val="clear" w:color="auto" w:fill="auto"/>
          </w:tcPr>
          <w:p w:rsidR="002F01E9" w:rsidRPr="00066409" w:rsidRDefault="002F01E9" w:rsidP="00550510">
            <w:pPr>
              <w:pStyle w:val="ListParagraph"/>
              <w:numPr>
                <w:ilvl w:val="0"/>
                <w:numId w:val="17"/>
              </w:num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6409">
              <w:rPr>
                <w:rFonts w:ascii="GHEA Grapalat" w:hAnsi="GHEA Grapalat"/>
                <w:sz w:val="24"/>
                <w:szCs w:val="24"/>
              </w:rPr>
              <w:t>«</w:t>
            </w:r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>Պաշտպանություն</w:t>
            </w:r>
            <w:r w:rsidRPr="00066409">
              <w:rPr>
                <w:rFonts w:ascii="GHEA Grapalat" w:hAnsi="GHEA Grapalat"/>
                <w:sz w:val="24"/>
                <w:szCs w:val="24"/>
              </w:rPr>
              <w:t>»</w:t>
            </w:r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գլխի 1-ին </w:t>
            </w:r>
            <w:proofErr w:type="spellStart"/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«Օժանդակություն և վերականգնում» գլխի 3-րդ </w:t>
            </w:r>
            <w:proofErr w:type="spellStart"/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առաջարկվում է ՀՀ ԱԱԾ նախատեսել ոչ թե պատասխանատու, այլ համակարգող մարմին, քանի որ նշված կետերով նախատեսված միջոցառումների անմիջական իրականացումը դուրս է ՀՀ ԱԱԾ լիազորությունների շրջանակից: Տվյալ միջոցառումների շրջանակներում ՀՀ ԱԱԾ առանձին խնդիրների լուծման կապակցությամբ կարող է ցուցաբերել օժանդակություն և հանդես գալ որպես համակատարող մարմին:</w:t>
            </w:r>
          </w:p>
          <w:p w:rsidR="002F01E9" w:rsidRDefault="002F01E9" w:rsidP="00E04C3B">
            <w:pPr>
              <w:pStyle w:val="ListParagraph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60272" w:rsidRPr="00066409" w:rsidRDefault="00360272" w:rsidP="00E04C3B">
            <w:pPr>
              <w:pStyle w:val="ListParagraph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10" w:type="dxa"/>
            <w:shd w:val="clear" w:color="auto" w:fill="auto"/>
          </w:tcPr>
          <w:p w:rsidR="002F01E9" w:rsidRPr="00082958" w:rsidRDefault="00360272" w:rsidP="00550510">
            <w:pPr>
              <w:pStyle w:val="ListParagraph"/>
              <w:numPr>
                <w:ilvl w:val="0"/>
                <w:numId w:val="18"/>
              </w:num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Ընդուն</w:t>
            </w:r>
            <w:r w:rsidR="00082958" w:rsidRPr="00082958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ել է</w:t>
            </w:r>
            <w:r w:rsidR="00082958" w:rsidRPr="00082958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2F01E9" w:rsidRPr="00066409" w:rsidTr="00B45280">
        <w:trPr>
          <w:trHeight w:val="58"/>
        </w:trPr>
        <w:tc>
          <w:tcPr>
            <w:tcW w:w="7089" w:type="dxa"/>
            <w:vMerge w:val="restart"/>
            <w:shd w:val="clear" w:color="auto" w:fill="D9D9D9" w:themeFill="background1" w:themeFillShade="D9"/>
          </w:tcPr>
          <w:p w:rsidR="002F01E9" w:rsidRPr="00066409" w:rsidRDefault="002F01E9" w:rsidP="00550510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9D9D9" w:themeFill="background1" w:themeFillShade="D9"/>
                <w:lang w:val="hy-AM"/>
              </w:rPr>
              <w:t>Միջազգային իրավական հարցերով ներկայացուցչի գրասենյակ</w:t>
            </w: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:rsidR="002F01E9" w:rsidRPr="00066409" w:rsidRDefault="00AE2534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/64.7/16923-2025</w:t>
            </w:r>
          </w:p>
        </w:tc>
      </w:tr>
      <w:tr w:rsidR="002F01E9" w:rsidRPr="00066409" w:rsidTr="00B45280">
        <w:trPr>
          <w:trHeight w:val="58"/>
        </w:trPr>
        <w:tc>
          <w:tcPr>
            <w:tcW w:w="7089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F01E9" w:rsidRPr="00066409" w:rsidRDefault="002F01E9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11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F01E9" w:rsidRPr="00066409" w:rsidRDefault="00AE2534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06.06.2025</w:t>
            </w:r>
            <w:r w:rsidR="00FB7B14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թ.</w:t>
            </w:r>
          </w:p>
        </w:tc>
      </w:tr>
      <w:tr w:rsidR="002F01E9" w:rsidRPr="00066409" w:rsidTr="005A173E">
        <w:trPr>
          <w:trHeight w:val="659"/>
        </w:trPr>
        <w:tc>
          <w:tcPr>
            <w:tcW w:w="7089" w:type="dxa"/>
            <w:tcBorders>
              <w:bottom w:val="single" w:sz="4" w:space="0" w:color="auto"/>
            </w:tcBorders>
            <w:shd w:val="clear" w:color="auto" w:fill="auto"/>
          </w:tcPr>
          <w:p w:rsidR="002F01E9" w:rsidRPr="00066409" w:rsidRDefault="002F01E9" w:rsidP="00E04C3B">
            <w:pPr>
              <w:pStyle w:val="ListParagraph"/>
              <w:spacing w:line="276" w:lineRule="auto"/>
              <w:ind w:left="48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066409">
              <w:rPr>
                <w:rFonts w:ascii="GHEA Grapalat" w:hAnsi="GHEA Grapalat"/>
                <w:sz w:val="24"/>
                <w:szCs w:val="24"/>
              </w:rPr>
              <w:lastRenderedPageBreak/>
              <w:t>Դիտողություններ</w:t>
            </w:r>
            <w:proofErr w:type="spellEnd"/>
            <w:r w:rsidRPr="0006640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066409">
              <w:rPr>
                <w:rFonts w:ascii="GHEA Grapalat" w:hAnsi="GHEA Grapalat"/>
                <w:sz w:val="24"/>
                <w:szCs w:val="24"/>
              </w:rPr>
              <w:t>առաջարկներ</w:t>
            </w:r>
            <w:proofErr w:type="spellEnd"/>
            <w:r w:rsidRPr="0006640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66409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06640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110" w:type="dxa"/>
            <w:shd w:val="clear" w:color="auto" w:fill="auto"/>
          </w:tcPr>
          <w:p w:rsidR="002F01E9" w:rsidRPr="00082958" w:rsidRDefault="002F01E9" w:rsidP="00E04C3B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08295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2F01E9" w:rsidRPr="00066409" w:rsidTr="00B45280">
        <w:trPr>
          <w:trHeight w:val="58"/>
        </w:trPr>
        <w:tc>
          <w:tcPr>
            <w:tcW w:w="7089" w:type="dxa"/>
            <w:vMerge w:val="restart"/>
            <w:shd w:val="clear" w:color="auto" w:fill="D9D9D9" w:themeFill="background1" w:themeFillShade="D9"/>
          </w:tcPr>
          <w:p w:rsidR="002F01E9" w:rsidRPr="00066409" w:rsidRDefault="002F01E9" w:rsidP="00550510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</w:pP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  <w:t>ՀՀ</w:t>
            </w: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սփյուռքի գործերի գլխավոր հանձնակատարի գրասենյակ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:rsidR="002F01E9" w:rsidRPr="00066409" w:rsidRDefault="002F01E9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Էլ. փոստով տեղեկացում</w:t>
            </w:r>
          </w:p>
        </w:tc>
      </w:tr>
      <w:tr w:rsidR="002F01E9" w:rsidRPr="00066409" w:rsidTr="00B45280">
        <w:trPr>
          <w:trHeight w:val="58"/>
        </w:trPr>
        <w:tc>
          <w:tcPr>
            <w:tcW w:w="7089" w:type="dxa"/>
            <w:vMerge/>
            <w:shd w:val="clear" w:color="auto" w:fill="D9D9D9" w:themeFill="background1" w:themeFillShade="D9"/>
          </w:tcPr>
          <w:p w:rsidR="002F01E9" w:rsidRPr="00066409" w:rsidRDefault="002F01E9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</w:tcPr>
          <w:p w:rsidR="002F01E9" w:rsidRPr="00066409" w:rsidRDefault="002F01E9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</w:tr>
      <w:tr w:rsidR="002F01E9" w:rsidRPr="00066409" w:rsidTr="002F01E9">
        <w:trPr>
          <w:trHeight w:val="58"/>
        </w:trPr>
        <w:tc>
          <w:tcPr>
            <w:tcW w:w="7089" w:type="dxa"/>
            <w:tcBorders>
              <w:bottom w:val="single" w:sz="4" w:space="0" w:color="auto"/>
            </w:tcBorders>
            <w:shd w:val="clear" w:color="auto" w:fill="auto"/>
          </w:tcPr>
          <w:p w:rsidR="002F01E9" w:rsidRPr="00066409" w:rsidRDefault="002F01E9" w:rsidP="00E04C3B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066409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06640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66409">
              <w:rPr>
                <w:rFonts w:ascii="GHEA Grapalat" w:hAnsi="GHEA Grapalat"/>
                <w:sz w:val="24"/>
                <w:szCs w:val="24"/>
              </w:rPr>
              <w:t>և</w:t>
            </w:r>
            <w:r w:rsidRPr="0006640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66409">
              <w:rPr>
                <w:rFonts w:ascii="GHEA Grapalat" w:hAnsi="GHEA Grapalat"/>
                <w:sz w:val="24"/>
                <w:szCs w:val="24"/>
              </w:rPr>
              <w:t>առաջարկներ</w:t>
            </w:r>
            <w:proofErr w:type="spellEnd"/>
            <w:r w:rsidRPr="0006640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66409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066409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shd w:val="clear" w:color="auto" w:fill="auto"/>
          </w:tcPr>
          <w:p w:rsidR="002F01E9" w:rsidRPr="00082958" w:rsidRDefault="002F01E9" w:rsidP="00E04C3B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08295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617257" w:rsidRPr="00066409" w:rsidTr="002F01E9">
        <w:trPr>
          <w:trHeight w:val="375"/>
        </w:trPr>
        <w:tc>
          <w:tcPr>
            <w:tcW w:w="7089" w:type="dxa"/>
            <w:vMerge w:val="restart"/>
            <w:shd w:val="pct12" w:color="auto" w:fill="auto"/>
          </w:tcPr>
          <w:p w:rsidR="00617257" w:rsidRPr="00066409" w:rsidRDefault="00617257" w:rsidP="00550510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4110" w:type="dxa"/>
            <w:shd w:val="pct12" w:color="auto" w:fill="auto"/>
          </w:tcPr>
          <w:p w:rsidR="00617257" w:rsidRPr="00066409" w:rsidRDefault="00617257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26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.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05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.2025թ.</w:t>
            </w:r>
          </w:p>
        </w:tc>
      </w:tr>
      <w:tr w:rsidR="00617257" w:rsidRPr="00066409" w:rsidTr="003823FE">
        <w:trPr>
          <w:trHeight w:val="375"/>
        </w:trPr>
        <w:tc>
          <w:tcPr>
            <w:tcW w:w="7089" w:type="dxa"/>
            <w:vMerge/>
            <w:tcBorders>
              <w:bottom w:val="single" w:sz="4" w:space="0" w:color="auto"/>
            </w:tcBorders>
            <w:shd w:val="pct12" w:color="auto" w:fill="auto"/>
          </w:tcPr>
          <w:p w:rsidR="00617257" w:rsidRPr="00066409" w:rsidRDefault="00617257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highlight w:val="lightGray"/>
                <w:shd w:val="clear" w:color="auto" w:fill="D9D9D9" w:themeFill="background1" w:themeFillShade="D9"/>
                <w:lang w:val="hy-AM"/>
              </w:rPr>
            </w:pPr>
          </w:p>
        </w:tc>
        <w:tc>
          <w:tcPr>
            <w:tcW w:w="4110" w:type="dxa"/>
            <w:tcBorders>
              <w:bottom w:val="single" w:sz="4" w:space="0" w:color="auto"/>
            </w:tcBorders>
            <w:shd w:val="pct12" w:color="auto" w:fill="auto"/>
          </w:tcPr>
          <w:p w:rsidR="00617257" w:rsidRPr="00066409" w:rsidRDefault="00617257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ՏՍ/Ա</w:t>
            </w: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Կ</w:t>
            </w: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-</w:t>
            </w: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4</w:t>
            </w: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-</w:t>
            </w: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</w:t>
            </w: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/</w:t>
            </w: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14406</w:t>
            </w: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-2025</w:t>
            </w:r>
          </w:p>
        </w:tc>
      </w:tr>
      <w:tr w:rsidR="00617257" w:rsidRPr="00D95D52" w:rsidTr="002014C5">
        <w:trPr>
          <w:trHeight w:val="375"/>
        </w:trPr>
        <w:tc>
          <w:tcPr>
            <w:tcW w:w="7089" w:type="dxa"/>
            <w:tcBorders>
              <w:bottom w:val="single" w:sz="4" w:space="0" w:color="auto"/>
            </w:tcBorders>
            <w:shd w:val="clear" w:color="auto" w:fill="auto"/>
          </w:tcPr>
          <w:p w:rsidR="00082958" w:rsidRPr="00082958" w:rsidRDefault="00617257" w:rsidP="00550510">
            <w:pPr>
              <w:pStyle w:val="ListParagraph"/>
              <w:numPr>
                <w:ilvl w:val="0"/>
                <w:numId w:val="3"/>
              </w:num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82958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Կանխարգելում» բաժնի 6-րդ նպատակի «Ապահովել կանանց և աղջիկների համար առկա ռեսուրսների և հնարավորությունների հավասար հասանելիություն՝ հաշվի առնելով նրանց հատուկ </w:t>
            </w:r>
            <w:proofErr w:type="spellStart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խոցելիությունը</w:t>
            </w:r>
            <w:proofErr w:type="spellEnd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կլիմայի հետ կապված ռիսկերի նկատմամբ» առնչությամբ առաջարկում ենք ՀՀ աշխատանքի և սոցիալական հարցերի նախարարությանը դարձնել համակատարող։ </w:t>
            </w:r>
            <w:proofErr w:type="spellStart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Միևնույն</w:t>
            </w:r>
            <w:proofErr w:type="spellEnd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ժամանակ հայտնում ենք, որ նմանօրինակ միջոցառումներ են ներառված նաև 2025-2028 թթ</w:t>
            </w:r>
            <w:r w:rsidRPr="0008295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Գենդերային</w:t>
            </w:r>
            <w:proofErr w:type="spellEnd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քաղաքականության իրականացման </w:t>
            </w:r>
            <w:proofErr w:type="spellStart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ռազմավարությունում</w:t>
            </w:r>
            <w:proofErr w:type="spellEnd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082958" w:rsidRDefault="00617257" w:rsidP="00550510">
            <w:pPr>
              <w:pStyle w:val="ListParagraph"/>
              <w:numPr>
                <w:ilvl w:val="0"/>
                <w:numId w:val="3"/>
              </w:num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«Մասնակցություն» բաժնի 1-ին նպատակի «Ապահովել կանանց՝ մասնավորապես սահմանամերձ շրջանների (այդ թվում </w:t>
            </w:r>
            <w:proofErr w:type="spellStart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անվտանգային</w:t>
            </w:r>
            <w:proofErr w:type="spellEnd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նոր իրավիճակում գտնվող, տեղահանված, փախստական, հաշմանդամություն ունեցող և այլ խոցելի խմբերի) </w:t>
            </w:r>
            <w:proofErr w:type="spellStart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ներգրավվածությունը</w:t>
            </w:r>
            <w:proofErr w:type="spellEnd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որոշումների կայացման գործընթացներում» առնչությամբ հայտնում ենք, որ արդեն իսկ ընդունված 2025-2028 թթ</w:t>
            </w:r>
            <w:r w:rsidRPr="0008295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Գենդերային</w:t>
            </w:r>
            <w:proofErr w:type="spellEnd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քաղաքականության իրականացման ռազմավարության 1-ին </w:t>
            </w:r>
            <w:proofErr w:type="spellStart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գերակայությունն</w:t>
            </w:r>
            <w:proofErr w:type="spellEnd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ամբողջովին վերաբերում է որոշումների կայացման գործընթացում կանանց (այդ թվում՝ խոցելի խմբերին պատկանող) </w:t>
            </w:r>
            <w:proofErr w:type="spellStart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ներգրավվածության</w:t>
            </w:r>
            <w:proofErr w:type="spellEnd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մասնակցության մեծացմանը, ուստի առաջարկում ենք կետը հանել։</w:t>
            </w:r>
          </w:p>
          <w:p w:rsidR="00082958" w:rsidRPr="00082958" w:rsidRDefault="00617257" w:rsidP="00550510">
            <w:pPr>
              <w:pStyle w:val="ListParagraph"/>
              <w:numPr>
                <w:ilvl w:val="0"/>
                <w:numId w:val="3"/>
              </w:num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«Պաշտպանություն» բաժնի 1-ին նպատակի «Հակամարտությունների ժամանակ բռնությունից տուժած կանանց և աղջիկների պաշտպանության ապահովում» հիմնական կատարողների շարքից հանել ՀՀ աշխատանքի և սոցիալական հարցերի նախարարությանը, դարձնել </w:t>
            </w:r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երկրորդ կատարող։ ՀՀ աշխատանքի և սոցիալական հարցերի նախարարությունը, անկախ պատերազմական իրավիճակներից և հումանիտար ճգնաժամերից, սոցիալ-հոգեբանական աջակցության շարունակական ծառայություններ է մատուցում ինչպես բռնության ենթարկված կանանց և աղջիկներին, այնպես էլ </w:t>
            </w:r>
            <w:proofErr w:type="spellStart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մադկանց</w:t>
            </w:r>
            <w:proofErr w:type="spellEnd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թրաֆիքինգի</w:t>
            </w:r>
            <w:proofErr w:type="spellEnd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 թվում նաև սեռական շահագործման ենթարկված անձանց) զոհերին և հավանական զոհերին։ Այս համատեքստում ՀՀ աշխատանքի և սոցիալական հարցերի նախարարության հիմնական ծրագրերն ու նախատեսվող միջոցառումները ներառված են 2025-2028 թթ. </w:t>
            </w:r>
            <w:proofErr w:type="spellStart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Գենդերային</w:t>
            </w:r>
            <w:proofErr w:type="spellEnd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քաղաքականության իրականացման </w:t>
            </w:r>
            <w:proofErr w:type="spellStart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ռազմավարությունում</w:t>
            </w:r>
            <w:proofErr w:type="spellEnd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ՀՀ-ում 2023-2025 թթ</w:t>
            </w:r>
            <w:r w:rsidRPr="00082958"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ընթացքում մարդկանց </w:t>
            </w:r>
            <w:proofErr w:type="spellStart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թրաֆիքինգի</w:t>
            </w:r>
            <w:proofErr w:type="spellEnd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կամ շահագործման դեմ պայքարի կազմակերպման ազգային ծրագրում։</w:t>
            </w:r>
          </w:p>
          <w:p w:rsidR="00082958" w:rsidRDefault="00617257" w:rsidP="00550510">
            <w:pPr>
              <w:pStyle w:val="ListParagraph"/>
              <w:numPr>
                <w:ilvl w:val="0"/>
                <w:numId w:val="3"/>
              </w:num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«Օժանդակություն և վերականգնում» բաժնի 2-րդ նպատակը «Ղ</w:t>
            </w:r>
            <w:r w:rsidR="005522CF">
              <w:rPr>
                <w:rFonts w:ascii="GHEA Grapalat" w:hAnsi="GHEA Grapalat"/>
                <w:sz w:val="24"/>
                <w:szCs w:val="24"/>
                <w:lang w:val="hy-AM"/>
              </w:rPr>
              <w:t>արաբաղից</w:t>
            </w:r>
            <w:bookmarkStart w:id="1" w:name="_GoBack"/>
            <w:bookmarkEnd w:id="1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տեղահանված կանանց և աղջիկների սոցիալ-տնտեսական իրավունքների պաշտպանության ապահովում» իրենից բխող միջոցառումներով հանել, 5-րդ նպատակի «Սահմանամերձ բնակավայրերում տեղաբաշխված զորամասերի զինծառայողների կանանց սոցիալական </w:t>
            </w:r>
            <w:proofErr w:type="spellStart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ադապտացմանն</w:t>
            </w:r>
            <w:proofErr w:type="spellEnd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հարմարմանը</w:t>
            </w:r>
            <w:proofErr w:type="spellEnd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) աջակցում» 2-րդ միջոցառումը հանել, քանի որ զբաղվածության ոլորտում առաջիկա տարիների համար պետական քաղաքականությունը և իրականացվելիք ծրագրերը հաստատվել են «Զբաղվածության 2025-2031 թթ</w:t>
            </w:r>
            <w:r w:rsidRPr="0008295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82958">
              <w:rPr>
                <w:rFonts w:ascii="GHEA Grapalat" w:hAnsi="GHEA Grapalat" w:cs="GHEA Grapalat"/>
                <w:sz w:val="24"/>
                <w:szCs w:val="24"/>
                <w:lang w:val="hy-AM"/>
              </w:rPr>
              <w:t>ռազմավարական</w:t>
            </w:r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82958">
              <w:rPr>
                <w:rFonts w:ascii="GHEA Grapalat" w:hAnsi="GHEA Grapalat" w:cs="GHEA Grapalat"/>
                <w:sz w:val="24"/>
                <w:szCs w:val="24"/>
                <w:lang w:val="hy-AM"/>
              </w:rPr>
              <w:t>ծրագրով</w:t>
            </w:r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», 5-րդ նպատակի մյուս միջոցառումների համար ՀՀ աշխատանքի և սոցիալական հարցերի նախարարությանը դարձնել երկրորդ կատարող։</w:t>
            </w:r>
          </w:p>
          <w:p w:rsidR="00617257" w:rsidRPr="00082958" w:rsidRDefault="00617257" w:rsidP="00550510">
            <w:pPr>
              <w:pStyle w:val="ListParagraph"/>
              <w:numPr>
                <w:ilvl w:val="0"/>
                <w:numId w:val="3"/>
              </w:num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«Օժանդակություն և վերականգնում» բաժնի 1-ին նպատակի «</w:t>
            </w:r>
            <w:r w:rsidRPr="00082958">
              <w:rPr>
                <w:rFonts w:ascii="GHEA Grapalat" w:eastAsia="Times New Roman" w:hAnsi="GHEA Grapalat" w:cs="Arial"/>
                <w:noProof/>
                <w:color w:val="000000"/>
                <w:sz w:val="24"/>
                <w:szCs w:val="24"/>
                <w:lang w:val="hy-AM"/>
              </w:rPr>
              <w:t xml:space="preserve">Կարիքների շարունակական գնահատման հիման վրա մշակել և իրականացնել վերականգնողական և աջակցության ծրագրեր՝ </w:t>
            </w:r>
            <w:r w:rsidRPr="00082958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ապահովելով գենդերազգայուն, արժանապատիվ, տրավմայի մասին տեղեկացված համապատասխան մոտեցում»</w:t>
            </w:r>
            <w:r w:rsidRPr="00082958">
              <w:rPr>
                <w:rFonts w:ascii="GHEA Grapalat" w:eastAsia="Times New Roman" w:hAnsi="GHEA Grapalat" w:cs="Arial"/>
                <w:noProof/>
                <w:color w:val="000000"/>
                <w:sz w:val="24"/>
                <w:szCs w:val="24"/>
                <w:lang w:val="hy-AM"/>
              </w:rPr>
              <w:t xml:space="preserve"> կետն առաջարկում ենք </w:t>
            </w:r>
            <w:r w:rsidRPr="00082958">
              <w:rPr>
                <w:rFonts w:ascii="GHEA Grapalat" w:eastAsia="Times New Roman" w:hAnsi="GHEA Grapalat" w:cs="Arial"/>
                <w:noProof/>
                <w:color w:val="000000"/>
                <w:sz w:val="24"/>
                <w:szCs w:val="24"/>
                <w:lang w:val="hy-AM"/>
              </w:rPr>
              <w:lastRenderedPageBreak/>
              <w:t xml:space="preserve">հանել՝ հաշվի առնելով, որ  </w:t>
            </w:r>
            <w:r w:rsidRPr="000829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Սոցիալական աջակցության ոլորտի բարեփոխումների շրջանակում ամբողջությամբ նոր </w:t>
            </w:r>
            <w:proofErr w:type="spellStart"/>
            <w:r w:rsidRPr="000829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խմբագրմամբ</w:t>
            </w:r>
            <w:proofErr w:type="spellEnd"/>
            <w:r w:rsidRPr="000829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2024 թվականի հոկտեմբերի 24-ին ընդունվել է</w:t>
            </w:r>
            <w:r w:rsidRPr="000829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82958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082958">
              <w:rPr>
                <w:rFonts w:ascii="GHEA Grapalat" w:hAnsi="GHEA Grapalat" w:cs="Sylfaen"/>
                <w:sz w:val="24"/>
                <w:szCs w:val="24"/>
                <w:lang w:val="hy-AM"/>
              </w:rPr>
              <w:t>Ս</w:t>
            </w:r>
            <w:proofErr w:type="spellStart"/>
            <w:r w:rsidRPr="00082958">
              <w:rPr>
                <w:rFonts w:ascii="GHEA Grapalat" w:hAnsi="GHEA Grapalat" w:cs="Sylfaen"/>
                <w:sz w:val="24"/>
                <w:szCs w:val="24"/>
                <w:lang w:val="af-ZA"/>
              </w:rPr>
              <w:t>ոցիալական</w:t>
            </w:r>
            <w:proofErr w:type="spellEnd"/>
            <w:r w:rsidRPr="000829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82958">
              <w:rPr>
                <w:rFonts w:ascii="GHEA Grapalat" w:hAnsi="GHEA Grapalat" w:cs="Sylfaen"/>
                <w:sz w:val="24"/>
                <w:szCs w:val="24"/>
                <w:lang w:val="af-ZA"/>
              </w:rPr>
              <w:t>աջակցության</w:t>
            </w:r>
            <w:proofErr w:type="spellEnd"/>
            <w:r w:rsidRPr="0008295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082958">
              <w:rPr>
                <w:rFonts w:ascii="GHEA Grapalat" w:hAnsi="GHEA Grapalat" w:cs="Sylfaen"/>
                <w:sz w:val="24"/>
                <w:szCs w:val="24"/>
                <w:lang w:val="af-ZA"/>
              </w:rPr>
              <w:t>մասին</w:t>
            </w:r>
            <w:proofErr w:type="spellEnd"/>
            <w:r w:rsidRPr="00082958">
              <w:rPr>
                <w:rFonts w:ascii="GHEA Grapalat" w:hAnsi="GHEA Grapalat" w:cs="Sylfaen"/>
                <w:sz w:val="24"/>
                <w:szCs w:val="24"/>
                <w:lang w:val="af-ZA"/>
              </w:rPr>
              <w:t>»</w:t>
            </w:r>
            <w:r w:rsidRPr="000829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օրենքը, որում սահմանված է, որ Ն</w:t>
            </w:r>
            <w:r w:rsidRPr="000829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ախնական, համալիր, հրատապ, առանձնահատուկ կարիքների գնահատման կարգը հաստատում է պետական լիազոր մարմինը։</w:t>
            </w:r>
            <w:r w:rsidRPr="000829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Օրենքում սահմանված է նաև, որ պ</w:t>
            </w:r>
            <w:r w:rsidRPr="000829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ետական սոցիալական աջակցության ծրագրերի շրջանակում սոցիալ-վերականգնողական օգնության տրամադրման կարգը, պայմանները, շահառուների խմբերը հաստատում է Կառավարությունը:</w:t>
            </w:r>
            <w:r w:rsidRPr="000829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82958"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Հետևաբար</w:t>
            </w:r>
            <w:proofErr w:type="spellEnd"/>
            <w:r w:rsidRPr="000829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առանձին կետ նշելու նպատակահարմարություն առկա չէ։ </w:t>
            </w:r>
            <w:proofErr w:type="spellStart"/>
            <w:r w:rsidRPr="00082958">
              <w:rPr>
                <w:rFonts w:ascii="GHEA Grapalat" w:hAnsi="GHEA Grapalat" w:cs="Sylfaen"/>
                <w:sz w:val="24"/>
                <w:szCs w:val="24"/>
                <w:lang w:val="hy-AM"/>
              </w:rPr>
              <w:t>Կարևոր</w:t>
            </w:r>
            <w:proofErr w:type="spellEnd"/>
            <w:r w:rsidRPr="000829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 հաշվի առնել նաև այն հանգամանքը, որ Նախարարությունը, որպես առանձին </w:t>
            </w:r>
            <w:proofErr w:type="spellStart"/>
            <w:r w:rsidRPr="00082958">
              <w:rPr>
                <w:rFonts w:ascii="GHEA Grapalat" w:hAnsi="GHEA Grapalat" w:cs="Sylfaen"/>
                <w:sz w:val="24"/>
                <w:szCs w:val="24"/>
                <w:lang w:val="hy-AM"/>
              </w:rPr>
              <w:t>թիրախային</w:t>
            </w:r>
            <w:proofErr w:type="spellEnd"/>
            <w:r w:rsidRPr="000829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խումբ՝ տեղահանված կանանց և աղջիկներին ուղղված սոցիալական աջակցության միջոցառումներ, կարիքների գնահատման աշխատանքներ չի պլանավորում։ Տեղահանված կանայք և աղջիկները ներառված են բոլոր այն աջակցության ծրագրերում, որոնք նախատեսված են ընդհանուր բոլոր տեղահանված անձանց համար՝ ըստ ծրագրային չափորոշիչների: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shd w:val="clear" w:color="auto" w:fill="auto"/>
          </w:tcPr>
          <w:p w:rsidR="00836758" w:rsidRPr="00D95D52" w:rsidRDefault="00082958" w:rsidP="00082958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5D5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</w:t>
            </w:r>
            <w:r w:rsidR="00836758" w:rsidRPr="00082958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617257" w:rsidRPr="00082958">
              <w:rPr>
                <w:rFonts w:ascii="GHEA Grapalat" w:hAnsi="GHEA Grapalat"/>
                <w:sz w:val="24"/>
                <w:szCs w:val="24"/>
                <w:lang w:val="hy-AM"/>
              </w:rPr>
              <w:t>նդունվել է</w:t>
            </w:r>
            <w:r w:rsidRPr="00D95D5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17257" w:rsidRPr="00066409" w:rsidRDefault="00617257" w:rsidP="00082958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>ԿԽԱ երրորդ ծրագիրը ապահովում</w:t>
            </w:r>
            <w:r w:rsidR="008367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նախորդի </w:t>
            </w:r>
            <w:proofErr w:type="spellStart"/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>շարունակականությունը</w:t>
            </w:r>
            <w:proofErr w:type="spellEnd"/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>, այդ թվում՝ կլիմային առնչվող ոլորտում:</w:t>
            </w: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10B07" w:rsidRPr="00D95D52" w:rsidRDefault="00082958" w:rsidP="00082958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5D52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010B07">
              <w:rPr>
                <w:rFonts w:ascii="GHEA Grapalat" w:hAnsi="GHEA Grapalat"/>
                <w:sz w:val="24"/>
                <w:szCs w:val="24"/>
                <w:lang w:val="hy-AM"/>
              </w:rPr>
              <w:t>Չի ը</w:t>
            </w:r>
            <w:r w:rsidR="00010B07" w:rsidRPr="00066409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Pr="00D95D5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17257" w:rsidRPr="00221B5F" w:rsidRDefault="00D02E44" w:rsidP="00E04C3B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Հիշատակված գործողությունը խնդիրը դիտարկում է</w:t>
            </w:r>
            <w:r w:rsidR="00617257" w:rsidRPr="00221B5F">
              <w:rPr>
                <w:rFonts w:ascii="GHEA Grapalat" w:hAnsi="GHEA Grapalat"/>
                <w:sz w:val="24"/>
                <w:szCs w:val="24"/>
                <w:lang w:val="hy-AM"/>
              </w:rPr>
              <w:t xml:space="preserve"> ոչ թե </w:t>
            </w:r>
            <w:proofErr w:type="spellStart"/>
            <w:r w:rsidR="00617257" w:rsidRPr="00221B5F">
              <w:rPr>
                <w:rFonts w:ascii="GHEA Grapalat" w:hAnsi="GHEA Grapalat"/>
                <w:sz w:val="24"/>
                <w:szCs w:val="24"/>
                <w:lang w:val="hy-AM"/>
              </w:rPr>
              <w:t>գենդերային</w:t>
            </w:r>
            <w:proofErr w:type="spellEnd"/>
            <w:r w:rsidR="00617257" w:rsidRPr="00221B5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հավասարության</w:t>
            </w:r>
            <w:r w:rsidR="00617257" w:rsidRPr="00221B5F"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այլ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կանանց անվտանգության ապահովմանը վերաբերող հարցերում կանանց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ներկգրավվածությանը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ինչպես դա սահմանված է 1325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բանաձևով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82958" w:rsidRDefault="00617257" w:rsidP="00082958">
            <w:pPr>
              <w:spacing w:after="0" w:line="276" w:lineRule="auto"/>
              <w:jc w:val="both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Ծրագրում, հստակ նշվում է, որ պետք է ապահովվի </w:t>
            </w:r>
            <w:proofErr w:type="spellStart"/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>ներգրավվածություն</w:t>
            </w:r>
            <w:proofErr w:type="spellEnd"/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640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մարդկային անվտանգության,</w:t>
            </w:r>
            <w:r w:rsidR="00D02E44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 xml:space="preserve"> </w:t>
            </w:r>
            <w:r w:rsidRPr="0006640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հակամարտութ-յունների կարգավորման և բանակցությունների վարման գործընթացներում:</w:t>
            </w:r>
          </w:p>
          <w:p w:rsidR="00A339C5" w:rsidRPr="00D95D52" w:rsidRDefault="00082958" w:rsidP="00082958">
            <w:pPr>
              <w:spacing w:after="0" w:line="276" w:lineRule="auto"/>
              <w:jc w:val="both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D95D52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3.</w:t>
            </w:r>
            <w:r w:rsidR="00A339C5" w:rsidRPr="00082958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Pr="00D95D5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F62ED" w:rsidRPr="00D95D52" w:rsidRDefault="006F62ED" w:rsidP="00082958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83675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Չի ը</w:t>
            </w:r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082958" w:rsidRPr="00D95D5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17257" w:rsidRPr="00066409" w:rsidRDefault="00617257" w:rsidP="00E04C3B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>ԿԽԱ երրորդ Ծրագիրը վերաբերում է ոչ թե զբաղվածության ապահովման խնդիրներին, այլ առաջարկում է համապարփակ լուծումներ անվտանգության ապահովման և կայուն խաղաղության հաստատման համատեքստում:</w:t>
            </w:r>
          </w:p>
          <w:p w:rsidR="00617257" w:rsidRPr="00066409" w:rsidRDefault="00617257" w:rsidP="00E04C3B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F62ED" w:rsidRDefault="006F62ED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F62ED" w:rsidRDefault="006F62ED" w:rsidP="00082958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65C47">
              <w:rPr>
                <w:rFonts w:ascii="GHEA Grapalat" w:hAnsi="GHEA Grapalat"/>
                <w:sz w:val="24"/>
                <w:szCs w:val="24"/>
                <w:lang w:val="hy-AM"/>
              </w:rPr>
              <w:t>5. Չի ընդունվել</w:t>
            </w:r>
            <w:r w:rsidR="00365C47">
              <w:rPr>
                <w:rFonts w:ascii="GHEA Grapalat" w:hAnsi="GHEA Grapalat"/>
                <w:sz w:val="24"/>
                <w:szCs w:val="24"/>
                <w:lang w:val="hy-AM"/>
              </w:rPr>
              <w:t>, քանի որ խնդիրը դիտարկվում է այլ համատեքստում:</w:t>
            </w:r>
          </w:p>
          <w:p w:rsidR="00617257" w:rsidRPr="00066409" w:rsidRDefault="00617257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227F2" w:rsidRPr="00066409" w:rsidTr="00B45280">
        <w:trPr>
          <w:trHeight w:val="345"/>
        </w:trPr>
        <w:tc>
          <w:tcPr>
            <w:tcW w:w="7089" w:type="dxa"/>
            <w:vMerge w:val="restart"/>
            <w:shd w:val="clear" w:color="auto" w:fill="D9D9D9" w:themeFill="background1" w:themeFillShade="D9"/>
          </w:tcPr>
          <w:p w:rsidR="005227F2" w:rsidRPr="00066409" w:rsidRDefault="005227F2" w:rsidP="00E04C3B">
            <w:pPr>
              <w:pStyle w:val="ListParagraph"/>
              <w:spacing w:line="276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44300F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lastRenderedPageBreak/>
              <w:t xml:space="preserve">15. </w:t>
            </w:r>
            <w:r w:rsidRPr="000664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</w:t>
            </w:r>
            <w:r w:rsidRPr="00066409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նախարարության</w:t>
            </w:r>
          </w:p>
          <w:p w:rsidR="005227F2" w:rsidRPr="00066409" w:rsidRDefault="005227F2" w:rsidP="00E04C3B">
            <w:pPr>
              <w:pStyle w:val="ListParagraph"/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</w:tc>
        <w:tc>
          <w:tcPr>
            <w:tcW w:w="4110" w:type="dxa"/>
            <w:shd w:val="pct12" w:color="auto" w:fill="auto"/>
          </w:tcPr>
          <w:p w:rsidR="005227F2" w:rsidRPr="00066409" w:rsidRDefault="00C4576F" w:rsidP="00E04C3B">
            <w:pPr>
              <w:tabs>
                <w:tab w:val="left" w:pos="1522"/>
                <w:tab w:val="center" w:pos="2277"/>
              </w:tabs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19</w:t>
            </w:r>
            <w:r w:rsidR="005227F2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.</w:t>
            </w:r>
            <w:r w:rsidR="005227F2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0</w:t>
            </w:r>
            <w:r w:rsidRPr="00066409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8</w:t>
            </w:r>
            <w:r w:rsidR="005227F2" w:rsidRPr="00066409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>.2025թ.</w:t>
            </w:r>
          </w:p>
        </w:tc>
      </w:tr>
      <w:tr w:rsidR="005227F2" w:rsidRPr="00066409" w:rsidTr="00B45280">
        <w:trPr>
          <w:trHeight w:val="368"/>
        </w:trPr>
        <w:tc>
          <w:tcPr>
            <w:tcW w:w="7089" w:type="dxa"/>
            <w:vMerge/>
            <w:shd w:val="clear" w:color="auto" w:fill="D9D9D9" w:themeFill="background1" w:themeFillShade="D9"/>
          </w:tcPr>
          <w:p w:rsidR="005227F2" w:rsidRPr="00066409" w:rsidRDefault="005227F2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110" w:type="dxa"/>
            <w:tcBorders>
              <w:bottom w:val="single" w:sz="4" w:space="0" w:color="auto"/>
            </w:tcBorders>
            <w:shd w:val="pct12" w:color="auto" w:fill="auto"/>
          </w:tcPr>
          <w:p w:rsidR="005227F2" w:rsidRPr="00066409" w:rsidRDefault="00C4576F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27.2/36790-2025</w:t>
            </w:r>
          </w:p>
        </w:tc>
      </w:tr>
      <w:tr w:rsidR="005227F2" w:rsidRPr="00360272" w:rsidTr="00B45280">
        <w:tc>
          <w:tcPr>
            <w:tcW w:w="7089" w:type="dxa"/>
            <w:tcBorders>
              <w:bottom w:val="single" w:sz="4" w:space="0" w:color="auto"/>
            </w:tcBorders>
            <w:shd w:val="clear" w:color="auto" w:fill="auto"/>
          </w:tcPr>
          <w:p w:rsidR="00082958" w:rsidRDefault="00212221" w:rsidP="00550510">
            <w:pPr>
              <w:pStyle w:val="ListParagraph"/>
              <w:numPr>
                <w:ilvl w:val="0"/>
                <w:numId w:val="19"/>
              </w:num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Նախագծի նախաբանում հղում է կատարված Հայաստանի Հանրապետության Սահմանադրության 146-րդ հոդվածին և 153-րդ հոդվածի 3-րդ մասին, Հայաստանի Հանրապետության կառավարության 2021 թվականի նոյեմբերի 18-ի N 1902-Լ որոշման N 1 հավելվածով հաստատված՝ Հայաստանի Հանրապետության կառավարության 2021-2026 թվականների գործունեության միջոցառումների ծրագրի «Արտաքին գործերի նախարարություն» բաժնի 13-րդ կետին։</w:t>
            </w:r>
          </w:p>
          <w:p w:rsidR="00082958" w:rsidRDefault="00212221" w:rsidP="00082958">
            <w:pPr>
              <w:pStyle w:val="ListParagraph"/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Այս առումով անհրաժեշտ է անդրադարձ կատարել «Նորմատիվ իրավական ակտերի մասին» օրենքի 2-րդ հոդվածի 1-ին մասի 6-րդ </w:t>
            </w:r>
            <w:proofErr w:type="spellStart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>ենթակետին</w:t>
            </w:r>
            <w:proofErr w:type="spellEnd"/>
            <w:r w:rsidRPr="00082958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որով սահմանված է </w:t>
            </w:r>
            <w:r w:rsidRPr="000829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ներքին (լոկալ)</w:t>
            </w:r>
            <w:r w:rsidR="001F3FF9" w:rsidRPr="00082958">
              <w:rPr>
                <w:rFonts w:cs="Calibri"/>
                <w:bCs/>
                <w:sz w:val="24"/>
                <w:szCs w:val="24"/>
                <w:lang w:val="hy-AM"/>
              </w:rPr>
              <w:t xml:space="preserve"> </w:t>
            </w:r>
            <w:r w:rsidRPr="000829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իրավական ակտի հասկացությունը, համաձայն որի՝ </w:t>
            </w:r>
            <w:r w:rsidRPr="000829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ներքին (լոկալ)</w:t>
            </w:r>
            <w:r w:rsidRPr="00082958">
              <w:rPr>
                <w:rFonts w:cs="Calibri"/>
                <w:b/>
                <w:bCs/>
                <w:sz w:val="24"/>
                <w:szCs w:val="24"/>
                <w:lang w:val="hy-AM"/>
              </w:rPr>
              <w:t> </w:t>
            </w:r>
            <w:r w:rsidRPr="000829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իրավական ակտը`</w:t>
            </w:r>
            <w:r w:rsidRPr="00082958">
              <w:rPr>
                <w:rFonts w:cs="Calibri"/>
                <w:bCs/>
                <w:sz w:val="24"/>
                <w:szCs w:val="24"/>
                <w:lang w:val="hy-AM"/>
              </w:rPr>
              <w:t xml:space="preserve"> </w:t>
            </w:r>
            <w:r w:rsidRPr="0008295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նորմատիվ իրավական ակտի հիման վրա և դրան համապատասխան ընդունված իրավական ակտն է,</w:t>
            </w:r>
            <w:r w:rsidRPr="000829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որը սահմանում է վարքագծի կանոն այն անձանց խմբի համար, որոնք դա ընդունող մարմնի հետ աշխատանքային, քաղաքացիաիրավական կամ վարչական հարաբերությունների մեջ են կամ օգտվում են դա ընդունող մարմնի ծառայություններից կամ աշխատանքներից։</w:t>
            </w:r>
          </w:p>
          <w:p w:rsidR="00212221" w:rsidRPr="00082958" w:rsidRDefault="00212221" w:rsidP="00082958">
            <w:pPr>
              <w:pStyle w:val="ListParagraph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65C4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Հաշվի առնելով վերոգրյալը հարկ ենք համարում նշել, որ Նախագծի նախաբանում անհրաժեշտ է հղում կատարել այն նորմատիվ իրավական ակտի կամ ակտերի դրույթներին, որոնց հիման վրա նախատեսվում է ընդունել սույն նախագիծը, քանի որ Հայաստանի Հանրապետության Սահմանադրության 146-րդ հոդվածը և 153-րդ հոդվածի 3-րդ մասը, Հայաստանի Հանրապետության կառավարության 2021 թվականի նոյեմբերի 18-ի N 1902-Լ որոշման N 1 հավելվածով հաստատված՝ Հայաստանի Հանրապետության կառավարության 2021-2026 թվականների գործունեության միջոցառումների ծրագրի «Արտաքին գործերի նախարարություն» բաժնի 13-րդ կետը չեն կարող հանդիսանալ Նախագծի ընդունման համար իրավական հիմք։</w:t>
            </w:r>
          </w:p>
          <w:p w:rsidR="00082958" w:rsidRDefault="00212221" w:rsidP="00550510">
            <w:pPr>
              <w:pStyle w:val="ListParagraph"/>
              <w:numPr>
                <w:ilvl w:val="0"/>
                <w:numId w:val="19"/>
              </w:num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829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«Նորմատիվ իրավական ակտերի մասին» օրենքի 14-րդ հոդվածի 5-րդ մասի համաձայն՝ 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</w:t>
            </w:r>
            <w:r w:rsidRPr="000829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միայն համարակալված պարբերությունների: Կետերը համարակալվում են արաբական թվանշաններով, որոնք տեքստից բաժանվում են </w:t>
            </w:r>
            <w:proofErr w:type="spellStart"/>
            <w:r w:rsidRPr="000829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միջակետով</w:t>
            </w:r>
            <w:proofErr w:type="spellEnd"/>
            <w:r w:rsidRPr="000829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Ենթակետերը համարակալվում են արաբական թվանշաններով, որոնք տեքստից բաժանվում են </w:t>
            </w:r>
            <w:proofErr w:type="spellStart"/>
            <w:r w:rsidRPr="000829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փակագծով</w:t>
            </w:r>
            <w:proofErr w:type="spellEnd"/>
            <w:r w:rsidRPr="000829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Պարբերությունները համարակալվում են հայերենի այբուբենի </w:t>
            </w:r>
            <w:proofErr w:type="spellStart"/>
            <w:r w:rsidRPr="000829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փոքրատառերով</w:t>
            </w:r>
            <w:proofErr w:type="spellEnd"/>
            <w:r w:rsidRPr="000829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որոնք տեքստից բաժանվում են </w:t>
            </w:r>
            <w:proofErr w:type="spellStart"/>
            <w:r w:rsidRPr="000829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միջակետով</w:t>
            </w:r>
            <w:proofErr w:type="spellEnd"/>
            <w:r w:rsidRPr="000829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:rsidR="00082958" w:rsidRDefault="00212221" w:rsidP="00082958">
            <w:pPr>
              <w:pStyle w:val="ListParagraph"/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829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Նույն օրենքի 1-ին հոդվածի 2-րդ մասի համաձայն՝ ենթաօրենսդրական նորմատիվ իրավական ակտերին վերաբերող օրենսդրական տեխնիկայի, նորմատիվ իրավական ակտի կառուցվածքի, նորմատիվ իրավական ակտերում փոփոխություններ և լրացումներ կատարելու, նորմատիվ իրավական ակտերի գործողությունը դադարեցնելու, ժամկետների հաշվարկման վերաբերյալ դրույթների գործողությունը տարածվում է անհատական և ներքին իրավական ակտերի վրա, եթե այլ բան սահմանված չէ օրենքով կամ այն նորմատիվ իրավական ակտով, որով նախատեսվել է անհատական կամ ներքին իրավական ակտի ընդունում:</w:t>
            </w:r>
          </w:p>
          <w:p w:rsidR="005227F2" w:rsidRPr="00365C47" w:rsidRDefault="00212221" w:rsidP="00082958">
            <w:pPr>
              <w:pStyle w:val="ListParagraph"/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9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Ելնելով </w:t>
            </w:r>
            <w:proofErr w:type="spellStart"/>
            <w:r w:rsidRPr="000829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վերոգրյալից</w:t>
            </w:r>
            <w:proofErr w:type="spellEnd"/>
            <w:r w:rsidRPr="000829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 Նախագիծն անհրաժեշտ է վերանայել։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shd w:val="clear" w:color="auto" w:fill="auto"/>
          </w:tcPr>
          <w:p w:rsidR="00E61DA2" w:rsidRPr="00082958" w:rsidRDefault="00E963E3" w:rsidP="00550510">
            <w:pPr>
              <w:pStyle w:val="norm"/>
              <w:numPr>
                <w:ilvl w:val="0"/>
                <w:numId w:val="20"/>
              </w:numPr>
              <w:spacing w:line="276" w:lineRule="auto"/>
              <w:ind w:firstLine="0"/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</w:pPr>
            <w:r w:rsidRPr="00082958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lastRenderedPageBreak/>
              <w:t>Հիմք է ընդունվել</w:t>
            </w:r>
            <w:r w:rsidR="001A4B98" w:rsidRPr="00082958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 «Կանանց և տղամարդկանց հավասար իրավունքների և հավասար հնարավորությունների մասին» ՀՀ օրենքի 8-րդ հոդվածի</w:t>
            </w:r>
            <w:r w:rsidR="00E61DA2" w:rsidRPr="00082958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 4</w:t>
            </w:r>
            <w:r w:rsidR="001A4B98" w:rsidRPr="00082958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-րդ </w:t>
            </w:r>
            <w:r w:rsidR="00E61DA2" w:rsidRPr="00082958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կետը</w:t>
            </w:r>
            <w:r w:rsidR="00E61DA2" w:rsidRPr="00082958">
              <w:rPr>
                <w:rFonts w:ascii="GHEA Grapalat" w:hAnsi="GHEA Grapalat" w:cs="Arial"/>
                <w:color w:val="333333"/>
                <w:shd w:val="clear" w:color="auto" w:fill="FFFFFF"/>
                <w:lang w:val="hy-AM"/>
              </w:rPr>
              <w:t xml:space="preserve"> (</w:t>
            </w:r>
            <w:proofErr w:type="spellStart"/>
            <w:r w:rsidR="00E61DA2" w:rsidRPr="00082958">
              <w:rPr>
                <w:rFonts w:ascii="GHEA Grapalat" w:hAnsi="GHEA Grapalat" w:cs="Arial"/>
                <w:color w:val="333333"/>
                <w:shd w:val="clear" w:color="auto" w:fill="FFFFFF"/>
                <w:lang w:val="hy-AM"/>
              </w:rPr>
              <w:t>գենդերային</w:t>
            </w:r>
            <w:proofErr w:type="spellEnd"/>
            <w:r w:rsidR="00E61DA2" w:rsidRPr="00082958">
              <w:rPr>
                <w:rFonts w:ascii="GHEA Grapalat" w:hAnsi="GHEA Grapalat" w:cs="Arial"/>
                <w:color w:val="333333"/>
                <w:shd w:val="clear" w:color="auto" w:fill="FFFFFF"/>
                <w:lang w:val="hy-AM"/>
              </w:rPr>
              <w:t xml:space="preserve"> հավասարության հասնելուն ուղղված պետական նպատակային ծրագրերի և</w:t>
            </w:r>
            <w:r w:rsidR="00E61DA2" w:rsidRPr="00082958">
              <w:rPr>
                <w:rFonts w:ascii="Arial" w:hAnsi="Arial" w:cs="Arial"/>
                <w:color w:val="333333"/>
                <w:shd w:val="clear" w:color="auto" w:fill="FFFFFF"/>
                <w:lang w:val="hy-AM"/>
              </w:rPr>
              <w:t xml:space="preserve"> </w:t>
            </w:r>
            <w:r w:rsidR="00E61DA2" w:rsidRPr="00082958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միջոցառումների մշակումն </w:t>
            </w:r>
            <w:r w:rsidR="00E61DA2" w:rsidRPr="00082958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lastRenderedPageBreak/>
              <w:t>ու իրագործումը և դրանց ֆինանսավորումը):</w:t>
            </w:r>
          </w:p>
          <w:p w:rsidR="003303E9" w:rsidRPr="00E61DA2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Pr="00E61DA2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Pr="00E61DA2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03E9" w:rsidRPr="00082958" w:rsidRDefault="00BD28D4" w:rsidP="00082958">
            <w:pPr>
              <w:pStyle w:val="Default"/>
              <w:spacing w:line="276" w:lineRule="auto"/>
            </w:pPr>
            <w:r>
              <w:rPr>
                <w:lang w:val="hy-AM"/>
              </w:rPr>
              <w:tab/>
            </w:r>
            <w:r w:rsidR="003303E9">
              <w:rPr>
                <w:lang w:val="hy-AM"/>
              </w:rPr>
              <w:t>2</w:t>
            </w:r>
            <w:r w:rsidR="003303E9" w:rsidRPr="00066409">
              <w:rPr>
                <w:lang w:val="hy-AM"/>
              </w:rPr>
              <w:t>. Ընդունվել է</w:t>
            </w:r>
            <w:r w:rsidR="00082958">
              <w:t>:</w:t>
            </w:r>
          </w:p>
          <w:p w:rsidR="003303E9" w:rsidRPr="00066409" w:rsidRDefault="003303E9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227F2" w:rsidRPr="00066409" w:rsidTr="00B45280">
        <w:trPr>
          <w:trHeight w:val="255"/>
        </w:trPr>
        <w:tc>
          <w:tcPr>
            <w:tcW w:w="7089" w:type="dxa"/>
            <w:vMerge w:val="restart"/>
            <w:shd w:val="pct15" w:color="auto" w:fill="auto"/>
          </w:tcPr>
          <w:p w:rsidR="00BE1DA9" w:rsidRPr="00BE1DA9" w:rsidRDefault="00BE1DA9" w:rsidP="00E04C3B">
            <w:pPr>
              <w:spacing w:after="0" w:line="276" w:lineRule="auto"/>
              <w:ind w:left="720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BE1DA9"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lang w:val="hy-AM" w:eastAsia="ru-RU"/>
              </w:rPr>
              <w:lastRenderedPageBreak/>
              <w:t>1</w:t>
            </w:r>
            <w:r w:rsidRPr="00066409"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lang w:val="hy-AM" w:eastAsia="ru-RU"/>
              </w:rPr>
              <w:t>6</w:t>
            </w:r>
            <w:r w:rsidRPr="00BE1DA9"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lang w:val="hy-AM" w:eastAsia="ru-RU"/>
              </w:rPr>
              <w:t>.</w:t>
            </w:r>
            <w:r w:rsidRPr="00BE1DA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Վարչապետի աշխատակազմի</w:t>
            </w:r>
          </w:p>
          <w:p w:rsidR="005227F2" w:rsidRPr="00066409" w:rsidRDefault="00BE1DA9" w:rsidP="00E04C3B">
            <w:pPr>
              <w:spacing w:after="0" w:line="276" w:lineRule="auto"/>
              <w:ind w:left="720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BE1DA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սոցիալական հարցերի վարչություն</w:t>
            </w:r>
          </w:p>
        </w:tc>
        <w:tc>
          <w:tcPr>
            <w:tcW w:w="4110" w:type="dxa"/>
            <w:shd w:val="pct20" w:color="auto" w:fill="auto"/>
          </w:tcPr>
          <w:p w:rsidR="005227F2" w:rsidRPr="00066409" w:rsidRDefault="00EB4D63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21</w:t>
            </w:r>
            <w:r w:rsidRPr="00066409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0664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Pr="00066409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Pr="000664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066409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5227F2" w:rsidRPr="00066409" w:rsidTr="00B45280">
        <w:trPr>
          <w:trHeight w:val="255"/>
        </w:trPr>
        <w:tc>
          <w:tcPr>
            <w:tcW w:w="7089" w:type="dxa"/>
            <w:vMerge/>
            <w:shd w:val="pct15" w:color="auto" w:fill="auto"/>
          </w:tcPr>
          <w:p w:rsidR="005227F2" w:rsidRPr="00066409" w:rsidRDefault="005227F2" w:rsidP="00E04C3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110" w:type="dxa"/>
            <w:shd w:val="pct20" w:color="auto" w:fill="auto"/>
          </w:tcPr>
          <w:p w:rsidR="005227F2" w:rsidRPr="00066409" w:rsidRDefault="00EB4D63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N </w:t>
            </w: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02/08</w:t>
            </w:r>
            <w:r w:rsidRPr="00066409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0664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86/23491</w:t>
            </w: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-2025</w:t>
            </w:r>
          </w:p>
        </w:tc>
      </w:tr>
      <w:tr w:rsidR="00112019" w:rsidRPr="00D95D52" w:rsidTr="00277790">
        <w:trPr>
          <w:trHeight w:val="1256"/>
        </w:trPr>
        <w:tc>
          <w:tcPr>
            <w:tcW w:w="7089" w:type="dxa"/>
            <w:shd w:val="clear" w:color="auto" w:fill="auto"/>
          </w:tcPr>
          <w:p w:rsidR="00112019" w:rsidRPr="00066409" w:rsidRDefault="00BD28D4" w:rsidP="00082958">
            <w:pPr>
              <w:spacing w:after="0" w:line="276" w:lineRule="auto"/>
              <w:jc w:val="both"/>
              <w:rPr>
                <w:rFonts w:ascii="GHEA Grapalat" w:hAnsi="GHEA Grapalat" w:cs="Arial"/>
                <w:sz w:val="24"/>
                <w:szCs w:val="24"/>
                <w:u w:val="single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BD28D4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112019" w:rsidRPr="0006640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համաձայն նախագծով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112019" w:rsidRPr="00066409">
              <w:rPr>
                <w:rFonts w:ascii="GHEA Grapalat" w:hAnsi="GHEA Grapalat"/>
                <w:sz w:val="24"/>
                <w:szCs w:val="24"/>
                <w:lang w:val="hy-AM"/>
              </w:rPr>
              <w:t>նախատեսվում է հ</w:t>
            </w:r>
            <w:r w:rsidR="00112019" w:rsidRPr="0006640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աստատել Միավորված ազգերի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</w:r>
            <w:r w:rsidR="00112019" w:rsidRPr="0006640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կազմակերպության Անվտանգության խորհրդի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</w:r>
            <w:r w:rsidR="00112019" w:rsidRPr="0006640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«Կանայք, խաղաղություն և անվտանգություն» N 1325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</w:r>
            <w:proofErr w:type="spellStart"/>
            <w:r w:rsidR="00112019" w:rsidRPr="00066409">
              <w:rPr>
                <w:rFonts w:ascii="GHEA Grapalat" w:hAnsi="GHEA Grapalat" w:cs="Arial"/>
                <w:sz w:val="24"/>
                <w:szCs w:val="24"/>
                <w:lang w:val="hy-AM"/>
              </w:rPr>
              <w:t>բանաձևի</w:t>
            </w:r>
            <w:proofErr w:type="spellEnd"/>
            <w:r w:rsidR="00112019" w:rsidRPr="0006640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դրույթների իրականացման 2025-2027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</w:r>
            <w:r w:rsidR="00112019" w:rsidRPr="0006640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թվականների գործողությունների ազգային երրորդ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</w:r>
            <w:r w:rsidR="00112019" w:rsidRPr="0006640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ծրագիրը և ծրագրի իրականացման ժամանակացույցը՝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</w:r>
            <w:r w:rsidR="00112019" w:rsidRPr="0006640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համաձայն </w:t>
            </w:r>
            <w:r w:rsidR="00112019" w:rsidRPr="00066409">
              <w:rPr>
                <w:rFonts w:ascii="GHEA Grapalat" w:hAnsi="GHEA Grapalat" w:cs="Arial"/>
                <w:sz w:val="24"/>
                <w:szCs w:val="24"/>
                <w:u w:val="single"/>
                <w:lang w:val="hy-AM"/>
              </w:rPr>
              <w:t>հավելվածի</w:t>
            </w:r>
            <w:r w:rsidR="00112019" w:rsidRPr="0006640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մինչդեռ նախագծին կից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</w:r>
            <w:r w:rsidR="00112019" w:rsidRPr="00066409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ներկայացված է թվով</w:t>
            </w:r>
            <w:r w:rsidR="00112019" w:rsidRPr="00066409">
              <w:rPr>
                <w:rFonts w:ascii="GHEA Grapalat" w:hAnsi="GHEA Grapalat" w:cs="Arial"/>
                <w:sz w:val="24"/>
                <w:szCs w:val="24"/>
                <w:u w:val="single"/>
                <w:lang w:val="hy-AM"/>
              </w:rPr>
              <w:t xml:space="preserve"> 4 հավելված։ </w:t>
            </w:r>
          </w:p>
          <w:p w:rsidR="00112019" w:rsidRPr="00066409" w:rsidRDefault="00112019" w:rsidP="00E04C3B">
            <w:pPr>
              <w:spacing w:after="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6409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es-ES"/>
              </w:rPr>
              <w:lastRenderedPageBreak/>
              <w:t xml:space="preserve">2. </w:t>
            </w:r>
            <w:r w:rsidRPr="00066409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Առաջարկում ենք նախագծի 2-րդ հավելվածով  </w:t>
            </w:r>
            <w:r w:rsidR="00BD28D4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066409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նախատեսված միջոցառումները </w:t>
            </w:r>
            <w:proofErr w:type="spellStart"/>
            <w:r w:rsidRPr="00066409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>ևս</w:t>
            </w:r>
            <w:proofErr w:type="spellEnd"/>
            <w:r w:rsidRPr="00066409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մեկ անգամ </w:t>
            </w:r>
            <w:r w:rsidR="00BD28D4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066409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քննարկել և վերանայել՝ </w:t>
            </w:r>
            <w:proofErr w:type="spellStart"/>
            <w:r w:rsidRPr="00066409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>նեռարելով</w:t>
            </w:r>
            <w:proofErr w:type="spellEnd"/>
            <w:r w:rsidRPr="00066409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 միայն </w:t>
            </w:r>
            <w:r w:rsidRPr="00066409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 xml:space="preserve">«Կանայք, </w:t>
            </w:r>
            <w:r w:rsidR="00BD28D4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066409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 xml:space="preserve">խաղաղություն և անվտանգություն» N 1325 </w:t>
            </w:r>
            <w:proofErr w:type="spellStart"/>
            <w:r w:rsidRPr="00066409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>բանաձևի</w:t>
            </w:r>
            <w:proofErr w:type="spellEnd"/>
            <w:r w:rsidRPr="00066409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D28D4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066409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 xml:space="preserve">դրույթներին ուղղակիորեն առնչվող միջոցառումները, </w:t>
            </w:r>
            <w:r w:rsidR="00BD28D4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066409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 xml:space="preserve">միաժամանակ բացառելով </w:t>
            </w:r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2024 </w:t>
            </w:r>
            <w:r w:rsidR="00BD28D4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066409">
              <w:rPr>
                <w:rFonts w:ascii="GHEA Grapalat" w:hAnsi="GHEA Grapalat"/>
                <w:sz w:val="24"/>
                <w:szCs w:val="24"/>
                <w:lang w:val="hy-AM"/>
              </w:rPr>
              <w:t>թվականի ապրիլի 23-ի N 482</w:t>
            </w:r>
            <w:r w:rsidRPr="00066409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 xml:space="preserve"> որոշման 2-րդ </w:t>
            </w:r>
            <w:r w:rsidR="00BD28D4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066409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 xml:space="preserve">հավելվածով արդեն իսկ նախատեսված </w:t>
            </w:r>
            <w:r w:rsidR="00BD28D4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066409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>միջոցառումների կրկնությունը, օրինակ, հավելվածի 1-</w:t>
            </w:r>
            <w:r w:rsidR="00BD28D4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066409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>ին «</w:t>
            </w: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 xml:space="preserve">ԿԱՆԽԱՐԳԵԼՈՒՄ (PREVENTION)» բաժնի </w:t>
            </w:r>
            <w:r w:rsidRPr="00066409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 xml:space="preserve">6-րդ </w:t>
            </w:r>
            <w:r w:rsidR="00BD28D4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066409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>կետով, 2-րդ «</w:t>
            </w: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 xml:space="preserve">ՄԱՍՆԱԿՑՈՒԹՅՈՒՆ (PARTICIPATION)» </w:t>
            </w:r>
            <w:r w:rsidR="00BD28D4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ab/>
            </w: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>բաժնի 4-րդ կետով</w:t>
            </w:r>
            <w:r w:rsidRPr="00066409">
              <w:rPr>
                <w:rFonts w:ascii="GHEA Grapalat" w:hAnsi="GHEA Grapalat" w:cs="Arial"/>
                <w:b/>
                <w:bCs/>
                <w:i/>
                <w:noProof/>
                <w:sz w:val="24"/>
                <w:szCs w:val="24"/>
                <w:lang w:val="hy-AM"/>
              </w:rPr>
              <w:t xml:space="preserve"> </w:t>
            </w:r>
            <w:r w:rsidRPr="00066409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 xml:space="preserve">նախատեսված միջոցառումները և </w:t>
            </w:r>
            <w:r w:rsidR="00BD28D4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066409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>այլն։</w:t>
            </w: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Default="00112019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5A5F04" w:rsidRPr="00066409" w:rsidRDefault="005A5F04" w:rsidP="00E04C3B">
            <w:pPr>
              <w:pStyle w:val="ListParagraph"/>
              <w:spacing w:after="0" w:line="276" w:lineRule="auto"/>
              <w:ind w:left="0"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1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>3. Նախագծի 2-րդ հավելվածի 4-րդ «ՕԺԱՆԴԱԿՈՒԹՅՈՒՆ և ՎԵՐԱԿԱՆԳՆՈՒՄ (RELIEF AND RECOVERY)» բաժնի 2-րդ կետի «Համակատարողները» սյունակում անհասկանալի է, թե  կոնկրետ որ տեսչական մարմնի մասին է խոսքը։</w:t>
            </w:r>
          </w:p>
          <w:p w:rsidR="005A5F04" w:rsidRDefault="00112019" w:rsidP="00E04C3B">
            <w:pPr>
              <w:pStyle w:val="ListParagraph"/>
              <w:spacing w:after="0" w:line="276" w:lineRule="auto"/>
              <w:ind w:left="0" w:firstLine="561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>4. Նախագծի 2-րդ հավելվածում առկա են խմբագրական բնույթի թերություններ, օրինակ, «Կատարման ժամկետները» սյունակում նշված չէ «թվականներ» բառը և այլն։</w:t>
            </w: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 w:firstLine="561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 xml:space="preserve">5. Նախագծի 4-րդ հավելվածի մի շարք կետերում բացակայում են գնահատման ելակետային </w:t>
            </w:r>
            <w:r w:rsidRPr="00066409">
              <w:rPr>
                <w:rFonts w:ascii="GHEA Grapalat" w:hAnsi="GHEA Grapalat" w:cs="Cambria Math"/>
                <w:bCs/>
                <w:noProof/>
                <w:sz w:val="24"/>
                <w:szCs w:val="24"/>
                <w:lang w:val="hy-AM"/>
              </w:rPr>
              <w:t xml:space="preserve"> և </w:t>
            </w: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>թիրախային միավորները, օրինակ, 1-ին «</w:t>
            </w:r>
            <w:r w:rsidRPr="00066409">
              <w:rPr>
                <w:rFonts w:ascii="GHEA Grapalat" w:hAnsi="GHEA Grapalat" w:cs="Sylfaen"/>
                <w:bCs/>
                <w:noProof/>
                <w:color w:val="000000" w:themeColor="text1"/>
                <w:sz w:val="24"/>
                <w:szCs w:val="24"/>
                <w:lang w:val="hy-AM"/>
              </w:rPr>
              <w:t>ԿԱՆԽԱՐԳԵԼՈՒՄ»  բաժնի</w:t>
            </w:r>
            <w:r w:rsidRPr="00066409">
              <w:rPr>
                <w:rFonts w:ascii="GHEA Grapalat" w:hAnsi="GHEA Grapalat" w:cs="Arial"/>
                <w:b/>
                <w:bCs/>
                <w:noProof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>1.1-ին,1.2-րդ կետերում, «Վերջարդյունքային ցուցանիշ»-ները որոշակի չեն, օրինակ, «</w:t>
            </w:r>
            <w:r w:rsidRPr="00066409">
              <w:rPr>
                <w:rFonts w:ascii="GHEA Grapalat" w:hAnsi="GHEA Grapalat" w:cs="Sylfaen"/>
                <w:bCs/>
                <w:noProof/>
                <w:color w:val="000000" w:themeColor="text1"/>
                <w:sz w:val="24"/>
                <w:szCs w:val="24"/>
                <w:lang w:val="hy-AM"/>
              </w:rPr>
              <w:t>ԿԱՆԽԱՐԳԵԼՈՒՄ»  բաժնի</w:t>
            </w:r>
            <w:r w:rsidRPr="00066409">
              <w:rPr>
                <w:rFonts w:ascii="GHEA Grapalat" w:hAnsi="GHEA Grapalat" w:cs="Arial"/>
                <w:b/>
                <w:bCs/>
                <w:noProof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>1.1-ին կետում՝ «</w:t>
            </w:r>
            <w:r w:rsidRPr="00066409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ՀՀ</w:t>
            </w: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066409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կողմից</w:t>
            </w: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066409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միջազգային</w:t>
            </w: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066409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հարթակներում</w:t>
            </w: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066409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ցեղասպանության</w:t>
            </w: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066409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կանխարգելման</w:t>
            </w: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066409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ոլորտում</w:t>
            </w: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066409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իրականացվող</w:t>
            </w: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066409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քայլերի</w:t>
            </w: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066409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վերաբերյալ</w:t>
            </w: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 xml:space="preserve">  </w:t>
            </w:r>
            <w:r w:rsidRPr="00066409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իրազեկված</w:t>
            </w: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066409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կանանց</w:t>
            </w: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066409">
              <w:rPr>
                <w:rFonts w:ascii="GHEA Grapalat" w:hAnsi="GHEA Grapalat" w:cs="Sylfaen"/>
                <w:b/>
                <w:bCs/>
                <w:i/>
                <w:noProof/>
                <w:sz w:val="24"/>
                <w:szCs w:val="24"/>
                <w:u w:val="single"/>
                <w:lang w:val="hy-AM"/>
              </w:rPr>
              <w:t>թիվ</w:t>
            </w: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>» և այլն։</w:t>
            </w:r>
          </w:p>
          <w:p w:rsidR="00112019" w:rsidRPr="00066409" w:rsidRDefault="00112019" w:rsidP="00E04C3B">
            <w:pPr>
              <w:spacing w:after="0" w:line="276" w:lineRule="auto"/>
              <w:ind w:firstLine="562"/>
              <w:jc w:val="both"/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110" w:type="dxa"/>
            <w:shd w:val="clear" w:color="auto" w:fill="auto"/>
          </w:tcPr>
          <w:p w:rsidR="00BD28D4" w:rsidRDefault="00BD28D4" w:rsidP="00550510">
            <w:pPr>
              <w:pStyle w:val="Default"/>
              <w:numPr>
                <w:ilvl w:val="0"/>
                <w:numId w:val="21"/>
              </w:numPr>
              <w:spacing w:line="276" w:lineRule="auto"/>
              <w:rPr>
                <w:lang w:val="hy-AM"/>
              </w:rPr>
            </w:pPr>
            <w:r>
              <w:rPr>
                <w:lang w:val="hy-AM"/>
              </w:rPr>
              <w:lastRenderedPageBreak/>
              <w:t>Ը</w:t>
            </w:r>
            <w:r w:rsidR="00112019" w:rsidRPr="00066409">
              <w:rPr>
                <w:lang w:val="hy-AM"/>
              </w:rPr>
              <w:t>նդունվել է:</w:t>
            </w:r>
          </w:p>
          <w:p w:rsidR="00BD28D4" w:rsidRPr="00BD28D4" w:rsidRDefault="00BD28D4" w:rsidP="00BD28D4">
            <w:pPr>
              <w:pStyle w:val="Default"/>
              <w:spacing w:line="276" w:lineRule="auto"/>
              <w:ind w:left="720"/>
              <w:rPr>
                <w:lang w:val="hy-AM"/>
              </w:rPr>
            </w:pPr>
          </w:p>
          <w:p w:rsidR="00BD28D4" w:rsidRPr="00BD28D4" w:rsidRDefault="00BD28D4" w:rsidP="00BD28D4">
            <w:pPr>
              <w:pStyle w:val="Default"/>
              <w:spacing w:line="276" w:lineRule="auto"/>
              <w:ind w:left="720"/>
              <w:rPr>
                <w:lang w:val="hy-AM"/>
              </w:rPr>
            </w:pPr>
          </w:p>
          <w:p w:rsidR="00BD28D4" w:rsidRPr="00BD28D4" w:rsidRDefault="00BD28D4" w:rsidP="00BD28D4">
            <w:pPr>
              <w:pStyle w:val="Default"/>
              <w:spacing w:line="276" w:lineRule="auto"/>
              <w:ind w:left="720"/>
              <w:rPr>
                <w:lang w:val="hy-AM"/>
              </w:rPr>
            </w:pPr>
          </w:p>
          <w:p w:rsidR="00BD28D4" w:rsidRPr="00BD28D4" w:rsidRDefault="00BD28D4" w:rsidP="00BD28D4">
            <w:pPr>
              <w:pStyle w:val="Default"/>
              <w:spacing w:line="276" w:lineRule="auto"/>
              <w:ind w:left="720"/>
              <w:rPr>
                <w:lang w:val="hy-AM"/>
              </w:rPr>
            </w:pPr>
          </w:p>
          <w:p w:rsidR="00BD28D4" w:rsidRPr="00BD28D4" w:rsidRDefault="00BD28D4" w:rsidP="00BD28D4">
            <w:pPr>
              <w:pStyle w:val="Default"/>
              <w:spacing w:line="276" w:lineRule="auto"/>
              <w:ind w:left="720"/>
              <w:rPr>
                <w:lang w:val="hy-AM"/>
              </w:rPr>
            </w:pPr>
          </w:p>
          <w:p w:rsidR="00BD28D4" w:rsidRPr="00BD28D4" w:rsidRDefault="00BD28D4" w:rsidP="00BD28D4">
            <w:pPr>
              <w:pStyle w:val="Default"/>
              <w:spacing w:line="276" w:lineRule="auto"/>
              <w:ind w:left="720"/>
              <w:rPr>
                <w:lang w:val="hy-AM"/>
              </w:rPr>
            </w:pPr>
          </w:p>
          <w:p w:rsidR="00BD28D4" w:rsidRPr="00BD28D4" w:rsidRDefault="00BD28D4" w:rsidP="00BD28D4">
            <w:pPr>
              <w:pStyle w:val="Default"/>
              <w:spacing w:line="276" w:lineRule="auto"/>
              <w:ind w:left="720"/>
              <w:rPr>
                <w:lang w:val="hy-AM"/>
              </w:rPr>
            </w:pPr>
          </w:p>
          <w:p w:rsidR="00BD28D4" w:rsidRPr="00BD28D4" w:rsidRDefault="00BD28D4" w:rsidP="00BD28D4">
            <w:pPr>
              <w:pStyle w:val="Default"/>
              <w:spacing w:line="276" w:lineRule="auto"/>
              <w:ind w:left="720"/>
              <w:rPr>
                <w:lang w:val="hy-AM"/>
              </w:rPr>
            </w:pPr>
          </w:p>
          <w:p w:rsidR="00BD28D4" w:rsidRPr="00BD28D4" w:rsidRDefault="00BD28D4" w:rsidP="00BD28D4">
            <w:pPr>
              <w:pStyle w:val="Default"/>
              <w:spacing w:line="276" w:lineRule="auto"/>
              <w:ind w:left="720"/>
              <w:rPr>
                <w:lang w:val="hy-AM"/>
              </w:rPr>
            </w:pPr>
          </w:p>
          <w:p w:rsidR="00112019" w:rsidRPr="00BD28D4" w:rsidRDefault="00112019" w:rsidP="00550510">
            <w:pPr>
              <w:pStyle w:val="Default"/>
              <w:numPr>
                <w:ilvl w:val="0"/>
                <w:numId w:val="21"/>
              </w:numPr>
              <w:spacing w:line="276" w:lineRule="auto"/>
              <w:rPr>
                <w:lang w:val="hy-AM"/>
              </w:rPr>
            </w:pPr>
            <w:r w:rsidRPr="00BD28D4">
              <w:rPr>
                <w:rFonts w:cs="Arial"/>
                <w:shd w:val="clear" w:color="auto" w:fill="FFFFFF"/>
                <w:lang w:val="hy-AM"/>
              </w:rPr>
              <w:lastRenderedPageBreak/>
              <w:t>Չի ընդունվել:</w:t>
            </w:r>
          </w:p>
          <w:p w:rsidR="00112019" w:rsidRPr="00066409" w:rsidRDefault="00112019" w:rsidP="00E04C3B">
            <w:pPr>
              <w:pStyle w:val="ListParagraph"/>
              <w:spacing w:after="0" w:line="276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ՄԱԿ-ի Անվտանգության խորհրդի 1325 </w:t>
            </w:r>
            <w:proofErr w:type="spellStart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բանաձևով</w:t>
            </w:r>
            <w:proofErr w:type="spellEnd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սահմանված «Կանայք, խաղաղություն և անվտանգություն» (ԿԽԱ) օրակարգը առանձին միջազգային պարտավորություն է, որը</w:t>
            </w:r>
            <w:r w:rsidR="001833E7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հավասարության խնդիրներից</w:t>
            </w:r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կենտրոնացած է կանանց դերի վրա խաղաղության և անվտանգության </w:t>
            </w:r>
            <w:proofErr w:type="spellStart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ջանքերում</w:t>
            </w:r>
            <w:proofErr w:type="spellEnd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: Ի տարբերություն </w:t>
            </w:r>
            <w:proofErr w:type="spellStart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գենդերային</w:t>
            </w:r>
            <w:proofErr w:type="spellEnd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հավասարության տարբեր </w:t>
            </w:r>
            <w:proofErr w:type="spellStart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ասպեկտներ</w:t>
            </w:r>
            <w:proofErr w:type="spellEnd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ներառող ավելի լայն </w:t>
            </w:r>
            <w:proofErr w:type="spellStart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գենդերային</w:t>
            </w:r>
            <w:proofErr w:type="spellEnd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քաղաքականության նախաձեռնությունների, ԿԽԱ օրակարգը հատուկ անդրադառնում է հակամարտությունների իրավիճակներում կանանց </w:t>
            </w:r>
            <w:proofErr w:type="spellStart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առջև</w:t>
            </w:r>
            <w:proofErr w:type="spellEnd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ծառացած եզակի մարտահրավերներին և ընդգծում է նրանց </w:t>
            </w:r>
            <w:proofErr w:type="spellStart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կարևոր</w:t>
            </w:r>
            <w:proofErr w:type="spellEnd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ներդրումը </w:t>
            </w:r>
            <w:proofErr w:type="spellStart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խաղաղաշինության</w:t>
            </w:r>
            <w:proofErr w:type="spellEnd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գործում: Արդյունքում, ԿԽԱ օրակարգը պահանջում է երկրից </w:t>
            </w:r>
            <w:proofErr w:type="spellStart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հետևողական</w:t>
            </w:r>
            <w:proofErr w:type="spellEnd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գործողություններ՝ խաղաղության և անվտանգության բոլոր </w:t>
            </w:r>
            <w:proofErr w:type="spellStart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ջանքերում</w:t>
            </w:r>
            <w:proofErr w:type="spellEnd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կանանց ձայներն ու կարիքները առաջնահերթ դարձնելու համար: Այս մանդատի ներքո ՀՀ պարտավորությունները </w:t>
            </w:r>
            <w:proofErr w:type="spellStart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արդյունավետորեն</w:t>
            </w:r>
            <w:proofErr w:type="spellEnd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կատարելու համար </w:t>
            </w:r>
            <w:proofErr w:type="spellStart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կարևոր</w:t>
            </w:r>
            <w:proofErr w:type="spellEnd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է ԿԽԱ օրակարգը տարբերակել ընդհանուր </w:t>
            </w:r>
            <w:proofErr w:type="spellStart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lastRenderedPageBreak/>
              <w:t>գենդերային</w:t>
            </w:r>
            <w:proofErr w:type="spellEnd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քաղաքականությունից:</w:t>
            </w:r>
          </w:p>
          <w:p w:rsidR="00112019" w:rsidRPr="00066409" w:rsidRDefault="00BD28D4" w:rsidP="00BD28D4">
            <w:pPr>
              <w:pStyle w:val="Default"/>
              <w:spacing w:line="276" w:lineRule="auto"/>
              <w:rPr>
                <w:lang w:val="hy-AM"/>
              </w:rPr>
            </w:pPr>
            <w:r>
              <w:rPr>
                <w:lang w:val="hy-AM"/>
              </w:rPr>
              <w:tab/>
            </w:r>
            <w:r w:rsidR="00112019" w:rsidRPr="00066409">
              <w:rPr>
                <w:lang w:val="hy-AM"/>
              </w:rPr>
              <w:t>3. Ընդունվել է:</w:t>
            </w:r>
          </w:p>
          <w:p w:rsidR="00112019" w:rsidRPr="00066409" w:rsidRDefault="00112019" w:rsidP="00E04C3B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112019" w:rsidRPr="00066409" w:rsidRDefault="00112019" w:rsidP="00E04C3B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112019" w:rsidRPr="00066409" w:rsidRDefault="00112019" w:rsidP="00E04C3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5A5F04" w:rsidRDefault="005A5F04" w:rsidP="00E04C3B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112019" w:rsidRPr="00066409" w:rsidRDefault="00BD28D4" w:rsidP="00BD28D4">
            <w:pPr>
              <w:pStyle w:val="Default"/>
              <w:spacing w:line="276" w:lineRule="auto"/>
              <w:rPr>
                <w:lang w:val="hy-AM"/>
              </w:rPr>
            </w:pPr>
            <w:r>
              <w:rPr>
                <w:lang w:val="hy-AM"/>
              </w:rPr>
              <w:tab/>
            </w:r>
            <w:r w:rsidR="00112019" w:rsidRPr="00066409">
              <w:rPr>
                <w:lang w:val="hy-AM"/>
              </w:rPr>
              <w:t>4. Ընդունվել է:</w:t>
            </w:r>
          </w:p>
          <w:p w:rsidR="00112019" w:rsidRPr="00066409" w:rsidRDefault="00112019" w:rsidP="00E04C3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112019" w:rsidRPr="00066409" w:rsidRDefault="00112019" w:rsidP="00E04C3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112019" w:rsidRPr="00066409" w:rsidRDefault="00BD28D4" w:rsidP="00BD28D4">
            <w:pPr>
              <w:pStyle w:val="Default"/>
              <w:spacing w:line="276" w:lineRule="auto"/>
              <w:rPr>
                <w:lang w:val="hy-AM"/>
              </w:rPr>
            </w:pPr>
            <w:r>
              <w:rPr>
                <w:lang w:val="hy-AM"/>
              </w:rPr>
              <w:tab/>
            </w:r>
            <w:r w:rsidR="00112019" w:rsidRPr="00066409">
              <w:rPr>
                <w:lang w:val="hy-AM"/>
              </w:rPr>
              <w:t>5. Ընդունվել է:</w:t>
            </w:r>
          </w:p>
          <w:p w:rsidR="00112019" w:rsidRPr="00066409" w:rsidRDefault="00112019" w:rsidP="00E04C3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</w:tc>
      </w:tr>
      <w:tr w:rsidR="001F15BE" w:rsidRPr="00066409" w:rsidTr="001F15BE">
        <w:trPr>
          <w:trHeight w:val="511"/>
        </w:trPr>
        <w:tc>
          <w:tcPr>
            <w:tcW w:w="7089" w:type="dxa"/>
            <w:vMerge w:val="restart"/>
            <w:shd w:val="clear" w:color="auto" w:fill="D9D9D9" w:themeFill="background1" w:themeFillShade="D9"/>
          </w:tcPr>
          <w:p w:rsidR="001F15BE" w:rsidRPr="00BE1DA9" w:rsidRDefault="001F15BE" w:rsidP="00E04C3B">
            <w:pPr>
              <w:spacing w:after="0" w:line="276" w:lineRule="auto"/>
              <w:ind w:left="720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BE1DA9"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lang w:val="hy-AM" w:eastAsia="ru-RU"/>
              </w:rPr>
              <w:lastRenderedPageBreak/>
              <w:t>1</w:t>
            </w:r>
            <w:r w:rsidRPr="00066409"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lang w:val="hy-AM" w:eastAsia="ru-RU"/>
              </w:rPr>
              <w:t>6</w:t>
            </w:r>
            <w:r w:rsidRPr="00BE1DA9"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lang w:val="hy-AM" w:eastAsia="ru-RU"/>
              </w:rPr>
              <w:t>.</w:t>
            </w:r>
            <w:r w:rsidRPr="00BE1DA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Վարչապետի աշխատակազմի</w:t>
            </w:r>
          </w:p>
          <w:p w:rsidR="001F15BE" w:rsidRPr="00066409" w:rsidRDefault="001F15BE" w:rsidP="00E04C3B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color w:val="BFBFBF" w:themeColor="background1" w:themeShade="BF"/>
                <w:sz w:val="24"/>
                <w:szCs w:val="24"/>
                <w:highlight w:val="lightGray"/>
                <w:lang w:val="af-ZA"/>
              </w:rPr>
            </w:pPr>
            <w:r w:rsidRPr="00BE1DA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սոցիալական հարցերի վարչություն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:rsidR="001F15BE" w:rsidRPr="00066409" w:rsidRDefault="001F15BE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21</w:t>
            </w:r>
            <w:r w:rsidRPr="00066409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0664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Pr="00066409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Pr="000664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066409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1F15BE" w:rsidRPr="00066409" w:rsidTr="00277790">
        <w:trPr>
          <w:trHeight w:val="60"/>
        </w:trPr>
        <w:tc>
          <w:tcPr>
            <w:tcW w:w="7089" w:type="dxa"/>
            <w:vMerge/>
            <w:shd w:val="clear" w:color="auto" w:fill="D9D9D9" w:themeFill="background1" w:themeFillShade="D9"/>
          </w:tcPr>
          <w:p w:rsidR="001F15BE" w:rsidRPr="00066409" w:rsidRDefault="001F15BE" w:rsidP="00E04C3B">
            <w:pPr>
              <w:spacing w:line="276" w:lineRule="auto"/>
              <w:jc w:val="both"/>
              <w:rPr>
                <w:rFonts w:ascii="GHEA Grapalat" w:hAnsi="GHEA Grapalat"/>
                <w:color w:val="BFBFBF" w:themeColor="background1" w:themeShade="BF"/>
                <w:sz w:val="24"/>
                <w:szCs w:val="24"/>
                <w:highlight w:val="lightGray"/>
                <w:lang w:val="af-ZA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</w:tcPr>
          <w:p w:rsidR="001F15BE" w:rsidRPr="00066409" w:rsidRDefault="001F15BE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N </w:t>
            </w: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02/08</w:t>
            </w:r>
            <w:r w:rsidRPr="00066409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0664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86/23491</w:t>
            </w: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-2025</w:t>
            </w:r>
          </w:p>
        </w:tc>
      </w:tr>
      <w:tr w:rsidR="001C59FD" w:rsidRPr="0022327B" w:rsidTr="00B45280">
        <w:trPr>
          <w:trHeight w:val="58"/>
        </w:trPr>
        <w:tc>
          <w:tcPr>
            <w:tcW w:w="7089" w:type="dxa"/>
            <w:tcBorders>
              <w:bottom w:val="nil"/>
            </w:tcBorders>
            <w:shd w:val="clear" w:color="auto" w:fill="auto"/>
          </w:tcPr>
          <w:p w:rsidR="00BD28D4" w:rsidRDefault="001C59FD" w:rsidP="00550510">
            <w:pPr>
              <w:pStyle w:val="ListParagraph"/>
              <w:numPr>
                <w:ilvl w:val="0"/>
                <w:numId w:val="22"/>
              </w:numPr>
              <w:spacing w:after="0" w:line="276" w:lineRule="auto"/>
              <w:jc w:val="both"/>
              <w:rPr>
                <w:rFonts w:ascii="GHEA Grapalat" w:eastAsia="Tahoma" w:hAnsi="GHEA Grapalat" w:cs="Arial"/>
                <w:i/>
                <w:sz w:val="24"/>
                <w:szCs w:val="24"/>
                <w:lang w:val="hy-AM"/>
              </w:rPr>
            </w:pPr>
            <w:r w:rsidRPr="00BD28D4">
              <w:rPr>
                <w:rFonts w:ascii="GHEA Grapalat" w:hAnsi="GHEA Grapalat"/>
                <w:sz w:val="24"/>
                <w:szCs w:val="24"/>
                <w:lang w:val="hy-AM"/>
              </w:rPr>
              <w:t>Նախագծի N 2, N 3, N 4 հավելվածներով</w:t>
            </w:r>
            <w:r w:rsidRPr="00BD28D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D28D4">
              <w:rPr>
                <w:rFonts w:ascii="GHEA Grapalat" w:eastAsia="Tahoma" w:hAnsi="GHEA Grapalat" w:cs="Arial"/>
                <w:b/>
                <w:sz w:val="24"/>
                <w:szCs w:val="24"/>
                <w:lang w:val="hy-AM"/>
              </w:rPr>
              <w:t xml:space="preserve">տեղական ինքնակառավարման մարմիններին վերապահվել են մի շարք լիազորություններ, </w:t>
            </w:r>
            <w:r w:rsidRPr="00BD28D4">
              <w:rPr>
                <w:rFonts w:ascii="GHEA Grapalat" w:eastAsia="Tahoma" w:hAnsi="GHEA Grapalat" w:cs="Arial"/>
                <w:sz w:val="24"/>
                <w:szCs w:val="24"/>
                <w:lang w:val="hy-AM"/>
              </w:rPr>
              <w:t xml:space="preserve">սակայն դրանց բնույթը հստակեցված չէ՝ դրանք </w:t>
            </w:r>
            <w:r w:rsidRPr="00BD28D4">
              <w:rPr>
                <w:rFonts w:ascii="GHEA Grapalat" w:eastAsia="Tahoma" w:hAnsi="GHEA Grapalat" w:cs="Arial"/>
                <w:b/>
                <w:sz w:val="24"/>
                <w:szCs w:val="24"/>
                <w:lang w:val="hy-AM"/>
              </w:rPr>
              <w:t>սեփական</w:t>
            </w:r>
            <w:r w:rsidRPr="00BD28D4">
              <w:rPr>
                <w:rFonts w:ascii="GHEA Grapalat" w:eastAsia="Tahoma" w:hAnsi="GHEA Grapalat" w:cs="Arial"/>
                <w:sz w:val="24"/>
                <w:szCs w:val="24"/>
                <w:lang w:val="hy-AM"/>
              </w:rPr>
              <w:t xml:space="preserve"> լիազորություններ են հանդիսանում թե՞ </w:t>
            </w:r>
            <w:r w:rsidRPr="00BD28D4">
              <w:rPr>
                <w:rFonts w:ascii="GHEA Grapalat" w:eastAsia="Tahoma" w:hAnsi="GHEA Grapalat" w:cs="Arial"/>
                <w:b/>
                <w:sz w:val="24"/>
                <w:szCs w:val="24"/>
                <w:lang w:val="hy-AM"/>
              </w:rPr>
              <w:t>պատվիրակված:</w:t>
            </w:r>
            <w:r w:rsidRPr="00BD28D4">
              <w:rPr>
                <w:rFonts w:ascii="GHEA Grapalat" w:eastAsia="Tahoma" w:hAnsi="GHEA Grapalat" w:cs="Arial"/>
                <w:i/>
                <w:sz w:val="24"/>
                <w:szCs w:val="24"/>
                <w:lang w:val="hy-AM"/>
              </w:rPr>
              <w:t xml:space="preserve"> </w:t>
            </w:r>
          </w:p>
          <w:p w:rsidR="00BD28D4" w:rsidRDefault="001C59FD" w:rsidP="00BD28D4">
            <w:pPr>
              <w:pStyle w:val="ListParagraph"/>
              <w:spacing w:after="0"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D28D4">
              <w:rPr>
                <w:rFonts w:ascii="GHEA Grapalat" w:eastAsia="Tahoma" w:hAnsi="GHEA Grapalat" w:cs="Arial"/>
                <w:sz w:val="24"/>
                <w:szCs w:val="24"/>
                <w:lang w:val="hy-AM"/>
              </w:rPr>
              <w:t>Միաժամանակ՝</w:t>
            </w:r>
            <w:r w:rsidRPr="00BD28D4">
              <w:rPr>
                <w:rFonts w:ascii="GHEA Grapalat" w:eastAsia="Tahoma" w:hAnsi="GHEA Grapalat" w:cs="Arial"/>
                <w:i/>
                <w:sz w:val="24"/>
                <w:szCs w:val="24"/>
                <w:lang w:val="hy-AM"/>
              </w:rPr>
              <w:t xml:space="preserve"> </w:t>
            </w:r>
            <w:r w:rsidRPr="00BD28D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</w:t>
            </w:r>
            <w:proofErr w:type="spellStart"/>
            <w:r w:rsidRPr="00BD28D4">
              <w:rPr>
                <w:rFonts w:ascii="GHEA Grapalat" w:hAnsi="GHEA Grapalat"/>
                <w:sz w:val="24"/>
                <w:szCs w:val="24"/>
                <w:lang w:val="hy-AM"/>
              </w:rPr>
              <w:t>իրավադրույթների</w:t>
            </w:r>
            <w:proofErr w:type="spellEnd"/>
            <w:r w:rsidRPr="00BD28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իրագործումը իրենից ենթադրում է համայնքի բյուջեից լրացուցիչ ֆինանսական միջոցների ներգրավում, ինչը լրացուցիչ պարզաբանման կարիք ունի՝ պայմանավորված «Տեղական ինքնակառավարման մասին» օրենքի 93-րդ հոդվածի 2-րդ մասի </w:t>
            </w:r>
            <w:proofErr w:type="spellStart"/>
            <w:r w:rsidRPr="00BD28D4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կարգավորումներով</w:t>
            </w:r>
            <w:proofErr w:type="spellEnd"/>
            <w:r w:rsidRPr="00BD28D4">
              <w:rPr>
                <w:rFonts w:ascii="GHEA Grapalat" w:hAnsi="GHEA Grapalat"/>
                <w:sz w:val="24"/>
                <w:szCs w:val="24"/>
                <w:lang w:val="hy-AM"/>
              </w:rPr>
              <w:t>, համաձայն որի՝ «</w:t>
            </w:r>
            <w:r w:rsidRPr="00BD28D4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Հայաստանի Հանրապետության օրենքներով համայնքների եկամուտների նվազեցումը և ծախսերի ավելացումը պետք է օրենքով սահմանված կարգով </w:t>
            </w:r>
            <w:r w:rsidRPr="00BD28D4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lastRenderedPageBreak/>
              <w:t>փոխհատուցի պետությունը</w:t>
            </w:r>
            <w:r w:rsidRPr="00BD28D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, բացառությամբ հարկային եկամուտների գծով օրենքով սահմանված դեպքերում հարկային պարտավորությունների դադարեցման (բացի հարկային արտոնությունների տրամադրումից և հարկի վերացումից) և օրենքով սահմանված այլ դեպքերի</w:t>
            </w:r>
            <w:r w:rsidRPr="00BD28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»: </w:t>
            </w:r>
          </w:p>
          <w:p w:rsidR="001C59FD" w:rsidRPr="00BD28D4" w:rsidRDefault="001C59FD" w:rsidP="00BD28D4">
            <w:pPr>
              <w:pStyle w:val="ListParagraph"/>
              <w:spacing w:after="0" w:line="276" w:lineRule="auto"/>
              <w:jc w:val="both"/>
              <w:rPr>
                <w:rFonts w:ascii="GHEA Grapalat" w:eastAsia="Tahoma" w:hAnsi="GHEA Grapalat" w:cs="Arial"/>
                <w:i/>
                <w:sz w:val="24"/>
                <w:szCs w:val="24"/>
                <w:lang w:val="hy-AM"/>
              </w:rPr>
            </w:pPr>
            <w:r w:rsidRPr="00E61D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Հարկ է նշել, որ Նախագծի շրջանակներում նշված ծախսերի փոխհատուցման </w:t>
            </w:r>
            <w:proofErr w:type="spellStart"/>
            <w:r w:rsidRPr="00E61D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կարգավորումներ</w:t>
            </w:r>
            <w:proofErr w:type="spellEnd"/>
            <w:r w:rsidRPr="00E61D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առկա չեն:</w:t>
            </w:r>
          </w:p>
          <w:p w:rsidR="00BD28D4" w:rsidRDefault="001C59FD" w:rsidP="00550510">
            <w:pPr>
              <w:pStyle w:val="ListParagraph"/>
              <w:numPr>
                <w:ilvl w:val="0"/>
                <w:numId w:val="22"/>
              </w:numPr>
              <w:spacing w:after="0" w:line="276" w:lineRule="auto"/>
              <w:jc w:val="both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06640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 xml:space="preserve">Նախագծի N 2 հավելվածի «4. ՕԺԱՆԴԱԿՈՒԹՅՈՒՆ և ՎԵՐԱԿԱՆԳՆՈՒՄ (RELIEF AND RECOVERY)» բաժնի 2-րդ կետով նախատեսված միջոցառման </w:t>
            </w:r>
            <w:r w:rsidRPr="00066409">
              <w:rPr>
                <w:rFonts w:ascii="GHEA Grapalat" w:hAnsi="GHEA Grapalat" w:cs="Arial"/>
                <w:b/>
                <w:noProof/>
                <w:sz w:val="24"/>
                <w:szCs w:val="24"/>
                <w:lang w:val="hy-AM"/>
              </w:rPr>
              <w:t>պատասխանատու կատարող</w:t>
            </w:r>
            <w:r w:rsidRPr="0006640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 xml:space="preserve"> է հանդիսանում նաև </w:t>
            </w:r>
            <w:r w:rsidRPr="00066409">
              <w:rPr>
                <w:rFonts w:ascii="GHEA Grapalat" w:hAnsi="GHEA Grapalat" w:cs="Arial"/>
                <w:b/>
                <w:noProof/>
                <w:sz w:val="24"/>
                <w:szCs w:val="24"/>
                <w:lang w:val="hy-AM"/>
              </w:rPr>
              <w:t>Երևանի քաղաքապետարանը,</w:t>
            </w:r>
            <w:r w:rsidRPr="0006640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 xml:space="preserve"> իսկ «Ֆինանսական անհրաժեշտ միջոցների հաշվարկ» սյունակում սահմանվել է</w:t>
            </w:r>
            <w:r w:rsidRPr="00066409">
              <w:rPr>
                <w:rFonts w:ascii="GHEA Grapalat" w:eastAsia="Tahoma" w:hAnsi="GHEA Grapalat" w:cs="Arial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066409">
              <w:rPr>
                <w:rFonts w:ascii="GHEA Grapalat" w:eastAsia="Tahoma" w:hAnsi="GHEA Grapalat" w:cs="Arial"/>
                <w:b/>
                <w:sz w:val="24"/>
                <w:szCs w:val="24"/>
                <w:lang w:val="hy-AM"/>
              </w:rPr>
              <w:t>«</w:t>
            </w:r>
            <w:proofErr w:type="spellStart"/>
            <w:r w:rsidRPr="00066409">
              <w:rPr>
                <w:rFonts w:ascii="GHEA Grapalat" w:hAnsi="GHEA Grapalat" w:cs="Arial"/>
                <w:b/>
                <w:noProof/>
                <w:sz w:val="24"/>
                <w:szCs w:val="24"/>
                <w:lang w:val="hy-AM"/>
              </w:rPr>
              <w:t>Երևանի</w:t>
            </w:r>
            <w:proofErr w:type="spellEnd"/>
            <w:r w:rsidRPr="00066409">
              <w:rPr>
                <w:rFonts w:ascii="GHEA Grapalat" w:hAnsi="GHEA Grapalat" w:cs="Arial"/>
                <w:b/>
                <w:noProof/>
                <w:sz w:val="24"/>
                <w:szCs w:val="24"/>
                <w:lang w:val="hy-AM"/>
              </w:rPr>
              <w:t xml:space="preserve"> քաղաքապետարան - 15 մլն ՀՀ դրամ»</w:t>
            </w:r>
            <w:r w:rsidRPr="0006640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, սակայն, հարկ է նկատի ունենալ, որ Նախագիծը Երևանի քաղաքապետարանի հետ համաձայնեցված չէ:</w:t>
            </w:r>
          </w:p>
          <w:p w:rsidR="001C59FD" w:rsidRPr="00BD28D4" w:rsidRDefault="001C59FD" w:rsidP="00BD28D4">
            <w:pPr>
              <w:pStyle w:val="ListParagraph"/>
              <w:spacing w:after="0" w:line="276" w:lineRule="auto"/>
              <w:jc w:val="both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BD28D4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Վերոնշյալ դիտարկման համատեքստում՝ առաջարկում ենք Նախագիծը համաձայնեցնել նաև Երևանի քաղաքապետարանի հետ:</w:t>
            </w:r>
          </w:p>
        </w:tc>
        <w:tc>
          <w:tcPr>
            <w:tcW w:w="4110" w:type="dxa"/>
            <w:tcBorders>
              <w:bottom w:val="nil"/>
            </w:tcBorders>
            <w:shd w:val="clear" w:color="auto" w:fill="auto"/>
          </w:tcPr>
          <w:p w:rsidR="001C59FD" w:rsidRPr="00066409" w:rsidRDefault="00E61DA2" w:rsidP="00550510">
            <w:pPr>
              <w:pStyle w:val="Default"/>
              <w:numPr>
                <w:ilvl w:val="0"/>
                <w:numId w:val="23"/>
              </w:numPr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  <w:r>
              <w:rPr>
                <w:shd w:val="clear" w:color="auto" w:fill="FFFFFF"/>
                <w:lang w:val="hy-AM"/>
              </w:rPr>
              <w:lastRenderedPageBreak/>
              <w:t xml:space="preserve">Ընդունված է, </w:t>
            </w:r>
            <w:r w:rsidR="001833E7">
              <w:rPr>
                <w:shd w:val="clear" w:color="auto" w:fill="FFFFFF"/>
                <w:lang w:val="hy-AM"/>
              </w:rPr>
              <w:t>բյուջ</w:t>
            </w:r>
            <w:r>
              <w:rPr>
                <w:shd w:val="clear" w:color="auto" w:fill="FFFFFF"/>
                <w:lang w:val="hy-AM"/>
              </w:rPr>
              <w:t>եից ֆինանսավորում չի նախատեսվում:</w:t>
            </w:r>
          </w:p>
          <w:p w:rsidR="001C59FD" w:rsidRPr="00066409" w:rsidRDefault="001C59FD" w:rsidP="00E04C3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1C59FD" w:rsidRPr="00066409" w:rsidRDefault="001C59FD" w:rsidP="00E04C3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1C59FD" w:rsidRPr="00066409" w:rsidRDefault="001C59FD" w:rsidP="00E04C3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1C59FD" w:rsidRPr="00066409" w:rsidRDefault="001C59FD" w:rsidP="00E04C3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1C59FD" w:rsidRPr="00066409" w:rsidRDefault="001C59FD" w:rsidP="00E04C3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1C59FD" w:rsidRPr="00066409" w:rsidRDefault="001C59FD" w:rsidP="00E04C3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1C59FD" w:rsidRPr="00066409" w:rsidRDefault="001C59FD" w:rsidP="00E04C3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1C59FD" w:rsidRPr="00066409" w:rsidRDefault="001C59FD" w:rsidP="00E04C3B">
            <w:pPr>
              <w:pStyle w:val="Default"/>
              <w:spacing w:line="276" w:lineRule="auto"/>
              <w:jc w:val="both"/>
              <w:rPr>
                <w:rFonts w:cs="Sylfaen"/>
                <w:lang w:val="hy-AM"/>
              </w:rPr>
            </w:pPr>
          </w:p>
          <w:p w:rsidR="001C59FD" w:rsidRPr="00066409" w:rsidRDefault="001C59FD" w:rsidP="00E04C3B">
            <w:pPr>
              <w:pStyle w:val="Default"/>
              <w:spacing w:line="276" w:lineRule="auto"/>
              <w:jc w:val="both"/>
              <w:rPr>
                <w:rFonts w:cs="Sylfaen"/>
                <w:lang w:val="hy-AM"/>
              </w:rPr>
            </w:pPr>
          </w:p>
          <w:p w:rsidR="001C59FD" w:rsidRPr="00066409" w:rsidRDefault="001C59FD" w:rsidP="00E04C3B">
            <w:pPr>
              <w:pStyle w:val="Default"/>
              <w:spacing w:line="276" w:lineRule="auto"/>
              <w:jc w:val="both"/>
              <w:rPr>
                <w:rFonts w:cs="Sylfaen"/>
                <w:lang w:val="hy-AM"/>
              </w:rPr>
            </w:pPr>
            <w:r w:rsidRPr="00066409">
              <w:rPr>
                <w:rFonts w:cs="Sylfaen"/>
                <w:lang w:val="hy-AM"/>
              </w:rPr>
              <w:t xml:space="preserve"> </w:t>
            </w:r>
          </w:p>
          <w:p w:rsidR="001C59FD" w:rsidRPr="00066409" w:rsidRDefault="001C59FD" w:rsidP="00E04C3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1C59FD" w:rsidRPr="00066409" w:rsidRDefault="001C59FD" w:rsidP="00E04C3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1C59FD" w:rsidRPr="00066409" w:rsidRDefault="001C59FD" w:rsidP="00E04C3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1C59FD" w:rsidRPr="00066409" w:rsidRDefault="001C59FD" w:rsidP="00E04C3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1C59FD" w:rsidRPr="00066409" w:rsidRDefault="001C59FD" w:rsidP="00E04C3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1C59FD" w:rsidRPr="00066409" w:rsidRDefault="001C59FD" w:rsidP="00E04C3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</w:p>
          <w:p w:rsidR="00466112" w:rsidRDefault="00466112" w:rsidP="00E04C3B">
            <w:pPr>
              <w:pStyle w:val="Default"/>
              <w:spacing w:line="276" w:lineRule="auto"/>
              <w:jc w:val="center"/>
              <w:rPr>
                <w:rFonts w:eastAsia="Tahoma" w:cs="Arial"/>
                <w:lang w:val="hy-AM"/>
              </w:rPr>
            </w:pPr>
          </w:p>
          <w:p w:rsidR="00466112" w:rsidRDefault="00466112" w:rsidP="00E04C3B">
            <w:pPr>
              <w:pStyle w:val="Default"/>
              <w:spacing w:line="276" w:lineRule="auto"/>
              <w:jc w:val="center"/>
              <w:rPr>
                <w:rFonts w:eastAsia="Tahoma" w:cs="Arial"/>
                <w:lang w:val="hy-AM"/>
              </w:rPr>
            </w:pPr>
          </w:p>
          <w:p w:rsidR="00466112" w:rsidRDefault="00466112" w:rsidP="00E04C3B">
            <w:pPr>
              <w:pStyle w:val="Default"/>
              <w:spacing w:line="276" w:lineRule="auto"/>
              <w:jc w:val="center"/>
              <w:rPr>
                <w:rFonts w:eastAsia="Tahoma" w:cs="Arial"/>
                <w:lang w:val="hy-AM"/>
              </w:rPr>
            </w:pPr>
          </w:p>
          <w:p w:rsidR="00BD28D4" w:rsidRDefault="00BD28D4" w:rsidP="00E04C3B">
            <w:pPr>
              <w:pStyle w:val="Default"/>
              <w:spacing w:line="276" w:lineRule="auto"/>
              <w:jc w:val="center"/>
              <w:rPr>
                <w:rFonts w:eastAsia="Tahoma" w:cs="Arial"/>
                <w:lang w:val="hy-AM"/>
              </w:rPr>
            </w:pPr>
          </w:p>
          <w:p w:rsidR="001C59FD" w:rsidRPr="00BD28D4" w:rsidRDefault="001C59FD" w:rsidP="00550510">
            <w:pPr>
              <w:pStyle w:val="Default"/>
              <w:numPr>
                <w:ilvl w:val="0"/>
                <w:numId w:val="23"/>
              </w:numPr>
              <w:spacing w:line="276" w:lineRule="auto"/>
              <w:rPr>
                <w:rFonts w:eastAsia="Tahoma" w:cs="Arial"/>
              </w:rPr>
            </w:pPr>
            <w:r w:rsidRPr="00066409">
              <w:rPr>
                <w:rFonts w:eastAsia="Tahoma" w:cs="Arial"/>
                <w:lang w:val="hy-AM"/>
              </w:rPr>
              <w:t>Ընդունվել է</w:t>
            </w:r>
            <w:r w:rsidR="00BD28D4">
              <w:rPr>
                <w:rFonts w:eastAsia="Tahoma" w:cs="Arial"/>
              </w:rPr>
              <w:t>:</w:t>
            </w:r>
          </w:p>
          <w:p w:rsidR="001C59FD" w:rsidRPr="00066409" w:rsidRDefault="001C59FD" w:rsidP="00E04C3B">
            <w:pPr>
              <w:pStyle w:val="Default"/>
              <w:spacing w:line="276" w:lineRule="auto"/>
              <w:jc w:val="both"/>
              <w:rPr>
                <w:shd w:val="clear" w:color="auto" w:fill="FFFFFF"/>
                <w:lang w:val="hy-AM"/>
              </w:rPr>
            </w:pPr>
            <w:r w:rsidRPr="00066409">
              <w:rPr>
                <w:rFonts w:eastAsia="Tahoma" w:cs="Arial"/>
                <w:lang w:val="hy-AM"/>
              </w:rPr>
              <w:t xml:space="preserve">Նախագիծը համաձայնեցվել է </w:t>
            </w:r>
            <w:proofErr w:type="spellStart"/>
            <w:r w:rsidRPr="00066409">
              <w:rPr>
                <w:rFonts w:eastAsia="Tahoma" w:cs="Arial"/>
                <w:lang w:val="hy-AM"/>
              </w:rPr>
              <w:t>Երևանի</w:t>
            </w:r>
            <w:proofErr w:type="spellEnd"/>
            <w:r w:rsidRPr="00066409">
              <w:rPr>
                <w:rFonts w:eastAsia="Tahoma" w:cs="Arial"/>
                <w:lang w:val="hy-AM"/>
              </w:rPr>
              <w:t xml:space="preserve"> քաղաքապետարանի հետ (գրությունը կցվում է):</w:t>
            </w:r>
          </w:p>
        </w:tc>
      </w:tr>
      <w:tr w:rsidR="00C00222" w:rsidRPr="00066409" w:rsidTr="00B45280">
        <w:trPr>
          <w:trHeight w:val="428"/>
        </w:trPr>
        <w:tc>
          <w:tcPr>
            <w:tcW w:w="7089" w:type="dxa"/>
            <w:vMerge w:val="restart"/>
            <w:shd w:val="clear" w:color="auto" w:fill="D9D9D9" w:themeFill="background1" w:themeFillShade="D9"/>
          </w:tcPr>
          <w:p w:rsidR="00C00222" w:rsidRPr="00BE1DA9" w:rsidRDefault="00C00222" w:rsidP="00E04C3B">
            <w:pPr>
              <w:spacing w:after="0" w:line="276" w:lineRule="auto"/>
              <w:ind w:left="720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BE1DA9"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lang w:val="hy-AM" w:eastAsia="ru-RU"/>
              </w:rPr>
              <w:lastRenderedPageBreak/>
              <w:t>1</w:t>
            </w:r>
            <w:r w:rsidRPr="00066409"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lang w:val="hy-AM" w:eastAsia="ru-RU"/>
              </w:rPr>
              <w:t>7</w:t>
            </w:r>
            <w:r w:rsidRPr="00BE1DA9"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lang w:val="hy-AM" w:eastAsia="ru-RU"/>
              </w:rPr>
              <w:t>.</w:t>
            </w:r>
            <w:r w:rsidRPr="00BE1DA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Վարչապետի աշխատակազմի</w:t>
            </w:r>
          </w:p>
          <w:p w:rsidR="00C00222" w:rsidRPr="00066409" w:rsidRDefault="00C00222" w:rsidP="00E04C3B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color w:val="BFBFBF" w:themeColor="background1" w:themeShade="BF"/>
                <w:sz w:val="24"/>
                <w:szCs w:val="24"/>
                <w:highlight w:val="lightGray"/>
                <w:lang w:val="af-ZA"/>
              </w:rPr>
            </w:pPr>
            <w:r w:rsidRPr="0006640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պետաիրավական</w:t>
            </w:r>
            <w:r w:rsidRPr="00BE1DA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վարչություն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:rsidR="00C00222" w:rsidRPr="00066409" w:rsidRDefault="00C00222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21</w:t>
            </w:r>
            <w:r w:rsidRPr="00066409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0664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Pr="00066409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Pr="000664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066409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C00222" w:rsidRPr="00066409" w:rsidTr="00B45280">
        <w:trPr>
          <w:trHeight w:val="188"/>
        </w:trPr>
        <w:tc>
          <w:tcPr>
            <w:tcW w:w="7089" w:type="dxa"/>
            <w:vMerge/>
            <w:shd w:val="clear" w:color="auto" w:fill="D9D9D9" w:themeFill="background1" w:themeFillShade="D9"/>
          </w:tcPr>
          <w:p w:rsidR="00C00222" w:rsidRPr="00066409" w:rsidRDefault="00C00222" w:rsidP="00E04C3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highlight w:val="lightGray"/>
                <w:lang w:val="af-ZA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</w:tcPr>
          <w:p w:rsidR="00C00222" w:rsidRPr="00066409" w:rsidRDefault="00C00222" w:rsidP="00E04C3B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N </w:t>
            </w: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02/08</w:t>
            </w:r>
            <w:r w:rsidRPr="00066409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0664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86/23491</w:t>
            </w: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-2025</w:t>
            </w:r>
          </w:p>
        </w:tc>
      </w:tr>
      <w:tr w:rsidR="00AD191D" w:rsidRPr="00D95D52" w:rsidTr="00B45280">
        <w:trPr>
          <w:trHeight w:val="58"/>
        </w:trPr>
        <w:tc>
          <w:tcPr>
            <w:tcW w:w="7089" w:type="dxa"/>
            <w:tcBorders>
              <w:bottom w:val="single" w:sz="4" w:space="0" w:color="auto"/>
            </w:tcBorders>
            <w:shd w:val="clear" w:color="auto" w:fill="auto"/>
          </w:tcPr>
          <w:p w:rsidR="00BD28D4" w:rsidRDefault="00AD191D" w:rsidP="00550510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28D4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Որպես ընդհանուր դիտարկում, հարկ է նկատել, որ ներկայացված նախագիծը բովանդակում է առավելապես տեղեկատու-վերլուծական բնույթի դրույթներ և տեսական </w:t>
            </w:r>
            <w:proofErr w:type="spellStart"/>
            <w:r w:rsidRPr="00BD28D4">
              <w:rPr>
                <w:rFonts w:ascii="GHEA Grapalat" w:hAnsi="GHEA Grapalat"/>
                <w:sz w:val="24"/>
                <w:szCs w:val="24"/>
                <w:lang w:val="hy-AM"/>
              </w:rPr>
              <w:t>պատկերացումներ</w:t>
            </w:r>
            <w:proofErr w:type="spellEnd"/>
            <w:r w:rsidRPr="00BD28D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BD28D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խրթին և բազմաշերտ </w:t>
            </w:r>
            <w:proofErr w:type="spellStart"/>
            <w:r w:rsidRPr="00BD28D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ընթացակարգեր</w:t>
            </w:r>
            <w:proofErr w:type="spellEnd"/>
            <w:r w:rsidRPr="00BD28D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Pr="00BD28D4">
              <w:rPr>
                <w:rFonts w:ascii="GHEA Grapalat" w:hAnsi="GHEA Grapalat"/>
                <w:sz w:val="24"/>
                <w:szCs w:val="24"/>
                <w:lang w:val="hy-AM"/>
              </w:rPr>
              <w:t>որոնք զուրկ են հետագա իրավական և գործնական կիրառելիություն ապահովելու հնարավորությունից:</w:t>
            </w:r>
          </w:p>
          <w:p w:rsidR="00BD28D4" w:rsidRDefault="00BD28D4" w:rsidP="00BD28D4">
            <w:pPr>
              <w:pStyle w:val="ListParagraph"/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D28D4" w:rsidRDefault="00BD28D4" w:rsidP="00BD28D4">
            <w:pPr>
              <w:pStyle w:val="ListParagraph"/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D28D4" w:rsidRDefault="00BD28D4" w:rsidP="00BD28D4">
            <w:pPr>
              <w:pStyle w:val="ListParagraph"/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D28D4" w:rsidRDefault="00BD28D4" w:rsidP="00BD28D4">
            <w:pPr>
              <w:pStyle w:val="ListParagraph"/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D28D4" w:rsidRDefault="00BD28D4" w:rsidP="00BD28D4">
            <w:pPr>
              <w:pStyle w:val="ListParagraph"/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D28D4" w:rsidRDefault="00BD28D4" w:rsidP="00BD28D4">
            <w:pPr>
              <w:pStyle w:val="ListParagraph"/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D28D4" w:rsidRDefault="00BD28D4" w:rsidP="00BD28D4">
            <w:pPr>
              <w:pStyle w:val="ListParagraph"/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D28D4" w:rsidRDefault="00BD28D4" w:rsidP="00BD28D4">
            <w:pPr>
              <w:pStyle w:val="ListParagraph"/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D28D4" w:rsidRDefault="00BD28D4" w:rsidP="00BD28D4">
            <w:pPr>
              <w:pStyle w:val="ListParagraph"/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D28D4" w:rsidRDefault="00BD28D4" w:rsidP="00BD28D4">
            <w:pPr>
              <w:pStyle w:val="ListParagraph"/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D28D4" w:rsidRDefault="00BD28D4" w:rsidP="00BD28D4">
            <w:pPr>
              <w:pStyle w:val="ListParagraph"/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D28D4" w:rsidRDefault="00BD28D4" w:rsidP="00BD28D4">
            <w:pPr>
              <w:pStyle w:val="ListParagraph"/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D28D4" w:rsidRDefault="00BD28D4" w:rsidP="00BD28D4">
            <w:pPr>
              <w:pStyle w:val="ListParagraph"/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D28D4" w:rsidRDefault="00BD28D4" w:rsidP="00BD28D4">
            <w:pPr>
              <w:pStyle w:val="ListParagraph"/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D28D4" w:rsidRDefault="00BD28D4" w:rsidP="00BD28D4">
            <w:pPr>
              <w:pStyle w:val="ListParagraph"/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D28D4" w:rsidRDefault="00BD28D4" w:rsidP="00BD28D4">
            <w:pPr>
              <w:pStyle w:val="ListParagraph"/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D28D4" w:rsidRPr="00BD28D4" w:rsidRDefault="00AD191D" w:rsidP="00550510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28D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Նախագծի նախաբանում </w:t>
            </w:r>
            <w:proofErr w:type="spellStart"/>
            <w:r w:rsidRPr="00BD28D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վկայակոչված</w:t>
            </w:r>
            <w:proofErr w:type="spellEnd"/>
            <w:r w:rsidRPr="00BD28D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Սահմանադրության 146-րդ հոդվածը, ինչպես նաև </w:t>
            </w:r>
            <w:r w:rsidRPr="00BD28D4">
              <w:rPr>
                <w:rFonts w:ascii="GHEA Grapalat" w:hAnsi="GHEA Grapalat" w:cs="Arial"/>
                <w:sz w:val="24"/>
                <w:szCs w:val="24"/>
                <w:lang w:val="hy-AM"/>
              </w:rPr>
              <w:t>153-րդ հոդվածի 3-րդ մասը</w:t>
            </w:r>
            <w:r w:rsidRPr="00BD28D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չեն կարող լիազորող նորմ հանդիսանալ ներկայացված նախագծի ընդունման համար՝ հաշվի առնելով այն, որ </w:t>
            </w:r>
            <w:r w:rsidRPr="00BD28D4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նշված հոդվածի</w:t>
            </w:r>
            <w:r w:rsidRPr="00BD28D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</w:t>
            </w:r>
            <w:r w:rsidRPr="00BD28D4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մեկնաբանությունը</w:t>
            </w:r>
            <w:r w:rsidRPr="00BD28D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D28D4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չի</w:t>
            </w:r>
            <w:r w:rsidRPr="00BD28D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D28D4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կարող</w:t>
            </w:r>
            <w:r w:rsidRPr="00BD28D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D28D4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հանգեցնել</w:t>
            </w:r>
            <w:r w:rsidRPr="00BD28D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D28D4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ցանկացած</w:t>
            </w:r>
            <w:r w:rsidRPr="00BD28D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D28D4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հարցի</w:t>
            </w:r>
            <w:r w:rsidRPr="00BD28D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D28D4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վերաբերյալ</w:t>
            </w:r>
            <w:r w:rsidRPr="00BD28D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D28D4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Կառավարության</w:t>
            </w:r>
            <w:r w:rsidRPr="00BD28D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D28D4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կողմից</w:t>
            </w:r>
            <w:r w:rsidRPr="00BD28D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D28D4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որոշում</w:t>
            </w:r>
            <w:r w:rsidRPr="00BD28D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D28D4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ընդունելու</w:t>
            </w:r>
            <w:r w:rsidRPr="00BD28D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D28D4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հնարավորության</w:t>
            </w:r>
            <w:r w:rsidRPr="00BD28D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D28D4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ստեղծման</w:t>
            </w:r>
            <w:r w:rsidRPr="00BD28D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: </w:t>
            </w:r>
            <w:proofErr w:type="spellStart"/>
            <w:r w:rsidRPr="00BD28D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Միևնույն</w:t>
            </w:r>
            <w:proofErr w:type="spellEnd"/>
            <w:r w:rsidRPr="00BD28D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ժամանակ, հարկ է նկատել, որ </w:t>
            </w:r>
            <w:r w:rsidRPr="00BD28D4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 2021 թվականի նոյեմբերի 18-ի թիվ 1902-Լ որոշումը (</w:t>
            </w:r>
            <w:r w:rsidRPr="00BD28D4">
              <w:rPr>
                <w:rFonts w:ascii="GHEA Grapalat" w:hAnsi="GHEA Grapalat"/>
                <w:sz w:val="24"/>
                <w:szCs w:val="24"/>
                <w:lang w:val="hy-AM"/>
              </w:rPr>
              <w:t xml:space="preserve">լոկալ իրավական ակտ) </w:t>
            </w:r>
            <w:proofErr w:type="spellStart"/>
            <w:r w:rsidRPr="00BD28D4"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proofErr w:type="spellEnd"/>
            <w:r w:rsidRPr="00BD28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չի կարող իրավական հիմք հանդիսանալ առաջարկվող իրավական ակտի ընդունման համար:</w:t>
            </w:r>
            <w:r w:rsidRPr="00BD28D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  <w:p w:rsidR="00BD28D4" w:rsidRPr="00BD28D4" w:rsidRDefault="00BD28D4" w:rsidP="00BD28D4">
            <w:pPr>
              <w:pStyle w:val="ListParagraph"/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D191D" w:rsidRPr="00BD28D4" w:rsidRDefault="00AD191D" w:rsidP="00550510">
            <w:pPr>
              <w:pStyle w:val="ListParagraph"/>
              <w:numPr>
                <w:ilvl w:val="0"/>
                <w:numId w:val="24"/>
              </w:num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28D4">
              <w:rPr>
                <w:rFonts w:ascii="GHEA Grapalat" w:hAnsi="GHEA Grapalat"/>
                <w:sz w:val="24"/>
                <w:szCs w:val="24"/>
                <w:lang w:val="hy-AM"/>
              </w:rPr>
              <w:t>Ընդ որում, նույնիսկ, եթե լիազորող նորմի</w:t>
            </w:r>
            <w:r w:rsidRPr="00BD28D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խնդիրն ինքնին հաղթահարվի, այնուամենայնիվ, պետք է նկատել, որ նախագծում առկա են մի շարք համակարգային խնդիրներ: Մասնավորապես.</w:t>
            </w:r>
          </w:p>
          <w:p w:rsidR="00AD191D" w:rsidRPr="00066409" w:rsidRDefault="00AD191D" w:rsidP="00550510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line="276" w:lineRule="auto"/>
              <w:ind w:left="0" w:firstLine="33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66409">
              <w:rPr>
                <w:rFonts w:ascii="GHEA Grapalat" w:eastAsia="GHEA Grapalat" w:hAnsi="GHEA Grapalat" w:cs="Segoe UI"/>
                <w:sz w:val="24"/>
                <w:szCs w:val="24"/>
                <w:lang w:val="hy-AM"/>
              </w:rPr>
              <w:t xml:space="preserve">նախագծի մի շարք դրույթներ դուրս են նախագծի կարգավորման առարկայի շրջանակներից (օրինակ՝ 1-ին հավելվածի </w:t>
            </w:r>
            <w:r w:rsidRPr="00066409">
              <w:rPr>
                <w:rFonts w:ascii="GHEA Grapalat" w:eastAsia="GHEA Grapalat" w:hAnsi="GHEA Grapalat" w:cs="Segoe UI"/>
                <w:b/>
                <w:sz w:val="24"/>
                <w:szCs w:val="24"/>
                <w:lang w:val="hy-AM"/>
              </w:rPr>
              <w:t>«</w:t>
            </w:r>
            <w:r w:rsidRPr="00066409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 xml:space="preserve">մարդկային անվտանգության խթանում» </w:t>
            </w:r>
            <w:r w:rsidRPr="00066409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t>բաժինը</w:t>
            </w:r>
            <w:r w:rsidRPr="00066409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066409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t>և այլն</w:t>
            </w:r>
            <w:r w:rsidRPr="00066409">
              <w:rPr>
                <w:rFonts w:ascii="GHEA Grapalat" w:eastAsia="GHEA Grapalat" w:hAnsi="GHEA Grapalat" w:cs="Segoe UI"/>
                <w:sz w:val="24"/>
                <w:szCs w:val="24"/>
                <w:lang w:val="hy-AM"/>
              </w:rPr>
              <w:t>).</w:t>
            </w: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5726D0" w:rsidRDefault="005726D0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5726D0" w:rsidRDefault="005726D0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5726D0" w:rsidRDefault="005726D0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5726D0" w:rsidRDefault="005726D0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5726D0" w:rsidRDefault="005726D0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5726D0" w:rsidRPr="00066409" w:rsidRDefault="005726D0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066409" w:rsidRDefault="00AD191D" w:rsidP="00E04C3B">
            <w:pPr>
              <w:shd w:val="clear" w:color="auto" w:fill="FFFFFF"/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AD191D" w:rsidRPr="001833E7" w:rsidRDefault="00AD191D" w:rsidP="00550510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line="276" w:lineRule="auto"/>
              <w:ind w:left="0" w:firstLine="33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1833E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2-րդ հավելվածի մի շարք միջոցառումներ խիստ ընդհանրական են և ոչ չափելի՝ </w:t>
            </w:r>
            <w:proofErr w:type="spellStart"/>
            <w:r w:rsidRPr="001833E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ձևակերպված</w:t>
            </w:r>
            <w:proofErr w:type="spellEnd"/>
            <w:r w:rsidRPr="001833E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են, օրինակ, որպես այս կամ այն ինստիտուտի բարելավում, ուժեղացում, ապահովում (օրինակ՝ 3-րդ բաժնի 4-րդ կետ, 4-րդ բաժնի 1-ին կետ, 2-4-րդ կետեր, և այլն).</w:t>
            </w:r>
          </w:p>
          <w:p w:rsidR="00AD191D" w:rsidRPr="00066409" w:rsidRDefault="00AD191D" w:rsidP="00550510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line="276" w:lineRule="auto"/>
              <w:ind w:left="0"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proofErr w:type="spellStart"/>
            <w:r w:rsidRPr="0006640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միևնույն</w:t>
            </w:r>
            <w:proofErr w:type="spellEnd"/>
            <w:r w:rsidRPr="0006640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ժամանակ, հարկ է նկատել, որ 2-րդ հավելվածի մի շարք միջոցառումներում միջազգային կազմակերպությունները, որպես </w:t>
            </w:r>
            <w:proofErr w:type="spellStart"/>
            <w:r w:rsidRPr="0006640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համակատարողներ</w:t>
            </w:r>
            <w:proofErr w:type="spellEnd"/>
            <w:r w:rsidRPr="0006640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, ըստ էության, դառնալու են Կառավարության քաղաքականությունն իրականացնող մարմիններ, որպիսի մոտեցումն ընդունելի համարվել չի կարող.</w:t>
            </w:r>
          </w:p>
          <w:p w:rsidR="00AD191D" w:rsidRPr="00066409" w:rsidRDefault="00AD191D" w:rsidP="00550510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line="276" w:lineRule="auto"/>
              <w:ind w:left="0" w:firstLine="33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6640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3-րդ հավելվածով տեղական ինքնակառավարման մարմինների մասով նախատեսվում են մի շարք </w:t>
            </w:r>
            <w:proofErr w:type="spellStart"/>
            <w:r w:rsidRPr="0006640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կարգավորումներ</w:t>
            </w:r>
            <w:proofErr w:type="spellEnd"/>
            <w:r w:rsidRPr="0006640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մինչդեռ, հարկ է նկատել, որ Կառավարության որոշմամբ նշված հարաբերությունները չեն </w:t>
            </w:r>
            <w:r w:rsidRPr="0006640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կարող կարգավորվել </w:t>
            </w:r>
            <w:r w:rsidRPr="00066409">
              <w:rPr>
                <w:rFonts w:ascii="GHEA Grapalat" w:eastAsia="GHEA Grapalat" w:hAnsi="GHEA Grapalat" w:cs="Segoe UI"/>
                <w:sz w:val="24"/>
                <w:szCs w:val="24"/>
                <w:lang w:val="hy-AM"/>
              </w:rPr>
              <w:t xml:space="preserve">(օրինակ՝ </w:t>
            </w:r>
            <w:r w:rsidRPr="00066409">
              <w:rPr>
                <w:rFonts w:ascii="GHEA Grapalat" w:eastAsia="Tahoma" w:hAnsi="GHEA Grapalat" w:cs="Arial"/>
                <w:sz w:val="24"/>
                <w:szCs w:val="24"/>
                <w:lang w:val="hy-AM"/>
              </w:rPr>
              <w:t xml:space="preserve">հաշվի առնելով, որ ավագանու նիստերն անցկացվում են ոչ պակաս, քան երկու ամիսը մեկ անգամ, տեղական ծրագիրը և դրա համար նախատեսված բյուջեն կարող են քննարկվել և հաստատվել երկու ամսվա ընթացքում </w:t>
            </w:r>
            <w:r w:rsidRPr="00066409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t>և այլն</w:t>
            </w:r>
            <w:r w:rsidRPr="00066409">
              <w:rPr>
                <w:rFonts w:ascii="GHEA Grapalat" w:eastAsia="GHEA Grapalat" w:hAnsi="GHEA Grapalat" w:cs="Segoe UI"/>
                <w:sz w:val="24"/>
                <w:szCs w:val="24"/>
                <w:lang w:val="hy-AM"/>
              </w:rPr>
              <w:t>): Մ</w:t>
            </w:r>
            <w:r w:rsidRPr="0006640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յուս կողմից, մի շարք դրույթներ </w:t>
            </w:r>
            <w:proofErr w:type="spellStart"/>
            <w:r w:rsidRPr="0006640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ձևակերպված</w:t>
            </w:r>
            <w:proofErr w:type="spellEnd"/>
            <w:r w:rsidRPr="0006640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են </w:t>
            </w:r>
            <w:r w:rsidRPr="00066409">
              <w:rPr>
                <w:rFonts w:ascii="GHEA Grapalat" w:eastAsia="GHEA Grapalat" w:hAnsi="GHEA Grapalat" w:cs="GHEA Grapalat"/>
                <w:i/>
                <w:sz w:val="24"/>
                <w:szCs w:val="24"/>
                <w:lang w:val="hy-AM"/>
              </w:rPr>
              <w:t>«ցանկալի է», «առաջարկվում է»</w:t>
            </w:r>
            <w:r w:rsidRPr="0006640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6640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եզրույթներով</w:t>
            </w:r>
            <w:proofErr w:type="spellEnd"/>
            <w:r w:rsidRPr="0006640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մինչդեռ, դրանք, ըստ էության, </w:t>
            </w:r>
            <w:proofErr w:type="spellStart"/>
            <w:r w:rsidRPr="0006640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որևէ</w:t>
            </w:r>
            <w:proofErr w:type="spellEnd"/>
            <w:r w:rsidRPr="0006640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կարգավորիչ նշանակություն չունեն: </w:t>
            </w:r>
            <w:proofErr w:type="spellStart"/>
            <w:r w:rsidRPr="00066409">
              <w:rPr>
                <w:rFonts w:ascii="GHEA Grapalat" w:eastAsia="GHEA Grapalat" w:hAnsi="GHEA Grapalat" w:cs="Segoe UI"/>
                <w:sz w:val="24"/>
                <w:szCs w:val="24"/>
                <w:lang w:val="hy-AM"/>
              </w:rPr>
              <w:t>Հետևաբար</w:t>
            </w:r>
            <w:proofErr w:type="spellEnd"/>
            <w:r w:rsidRPr="00066409">
              <w:rPr>
                <w:rFonts w:ascii="GHEA Grapalat" w:eastAsia="GHEA Grapalat" w:hAnsi="GHEA Grapalat" w:cs="Segoe UI"/>
                <w:sz w:val="24"/>
                <w:szCs w:val="24"/>
                <w:lang w:val="hy-AM"/>
              </w:rPr>
              <w:t xml:space="preserve">, նման </w:t>
            </w:r>
            <w:proofErr w:type="spellStart"/>
            <w:r w:rsidRPr="00066409">
              <w:rPr>
                <w:rFonts w:ascii="GHEA Grapalat" w:eastAsia="GHEA Grapalat" w:hAnsi="GHEA Grapalat" w:cs="Segoe UI"/>
                <w:sz w:val="24"/>
                <w:szCs w:val="24"/>
                <w:lang w:val="hy-AM"/>
              </w:rPr>
              <w:t>կարգավորումներով</w:t>
            </w:r>
            <w:proofErr w:type="spellEnd"/>
            <w:r w:rsidRPr="00066409">
              <w:rPr>
                <w:rFonts w:ascii="GHEA Grapalat" w:eastAsia="GHEA Grapalat" w:hAnsi="GHEA Grapalat" w:cs="Segoe UI"/>
                <w:sz w:val="24"/>
                <w:szCs w:val="24"/>
                <w:lang w:val="hy-AM"/>
              </w:rPr>
              <w:t xml:space="preserve"> անհարկի ծանրաբեռնվում է Կառավարության որոշման նախագիծը. </w:t>
            </w:r>
          </w:p>
          <w:p w:rsidR="00AD191D" w:rsidRPr="00066409" w:rsidRDefault="00AD191D" w:rsidP="00550510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line="276" w:lineRule="auto"/>
              <w:ind w:left="0"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6640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4-րդ հավելվածով նախատեսվելու է </w:t>
            </w:r>
            <w:r w:rsidRPr="00066409">
              <w:rPr>
                <w:rFonts w:ascii="GHEA Grapalat" w:hAnsi="GHEA Grapalat" w:cs="Arial"/>
                <w:bCs/>
                <w:noProof/>
                <w:sz w:val="24"/>
                <w:szCs w:val="24"/>
                <w:lang w:val="hy-AM"/>
              </w:rPr>
              <w:t>ԳԱԾ մշտադիտարկման և գնահատման շրջանակը: Մինչդեռ, պարզ չէ, ում կողմից և ինչ գործիքակազմով են իրականացվելու համապատասխան գնահատումները:</w:t>
            </w:r>
          </w:p>
          <w:p w:rsidR="00AD191D" w:rsidRPr="00066409" w:rsidRDefault="00AD191D" w:rsidP="00E04C3B">
            <w:pPr>
              <w:spacing w:line="276" w:lineRule="auto"/>
              <w:ind w:firstLine="562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110" w:type="dxa"/>
            <w:shd w:val="clear" w:color="auto" w:fill="auto"/>
          </w:tcPr>
          <w:p w:rsidR="00AD191D" w:rsidRPr="00BD28D4" w:rsidRDefault="00AD191D" w:rsidP="00550510">
            <w:pPr>
              <w:pStyle w:val="ListParagraph"/>
              <w:numPr>
                <w:ilvl w:val="0"/>
                <w:numId w:val="25"/>
              </w:numPr>
              <w:spacing w:after="0" w:line="276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D28D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AD191D" w:rsidRDefault="00AD191D" w:rsidP="00E04C3B">
            <w:pPr>
              <w:spacing w:after="0" w:line="276" w:lineRule="auto"/>
              <w:jc w:val="both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06640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 xml:space="preserve">Թյուր ըմբռնում է, քանի որ ծրագիրն ամբողջությամբ համապատասխանում է ԿԽԱ չափանիշներին: Մշակումն իրականացվել է ԿԽԱ չափանիշներին համապատասխան միջազգային փորձի հիման վրա, այդ թվում՝ Եվրոպական երկրների ընդունած ազգային գործողությունների ծրագրերի </w:t>
            </w:r>
            <w:r w:rsidRPr="0006640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փորձառությունը: Միևնույն ժամանակ  ծրագրում ընդգրկված են ՀՀ առաջնահերթությունները, ինչպես նշված է ծրագրի նախաբանում:</w:t>
            </w:r>
            <w:r w:rsidR="001833E7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 xml:space="preserve"> ԿԽԱ 1325 բանաձևը իրավական պարտադիր ուժ ունեցող փաստաթուղթ է, բացի այդ ՀՀ-ն ստացել է հանձնարարականներ մի շարք միջազգային մոնիտորինգային մարմինների կողմից:</w:t>
            </w:r>
          </w:p>
          <w:p w:rsidR="001833E7" w:rsidRDefault="001833E7" w:rsidP="00E04C3B">
            <w:pPr>
              <w:spacing w:after="0" w:line="276" w:lineRule="auto"/>
              <w:jc w:val="both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</w:p>
          <w:p w:rsidR="001833E7" w:rsidRPr="00BD28D4" w:rsidRDefault="001833E7" w:rsidP="00550510">
            <w:pPr>
              <w:pStyle w:val="ListParagraph"/>
              <w:numPr>
                <w:ilvl w:val="0"/>
                <w:numId w:val="25"/>
              </w:numPr>
              <w:spacing w:after="0" w:line="276" w:lineRule="auto"/>
              <w:jc w:val="both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BD28D4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Հիմք է ծառայել Կանանց և տղամարդկանց հավասար իրավունքների և հավասար հնարավորությունների մասին օրենքը:</w:t>
            </w: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rPr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rPr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5726D0" w:rsidRPr="00AA0D8F" w:rsidRDefault="005726D0" w:rsidP="00E04C3B">
            <w:pPr>
              <w:pStyle w:val="Default"/>
              <w:spacing w:line="276" w:lineRule="auto"/>
              <w:jc w:val="center"/>
              <w:rPr>
                <w:color w:val="auto"/>
                <w:lang w:val="hy-AM"/>
              </w:rPr>
            </w:pPr>
          </w:p>
          <w:p w:rsidR="00AD191D" w:rsidRPr="00BD28D4" w:rsidRDefault="00AD191D" w:rsidP="00BD28D4">
            <w:pPr>
              <w:pStyle w:val="Default"/>
              <w:spacing w:line="276" w:lineRule="auto"/>
            </w:pPr>
            <w:r w:rsidRPr="001833E7">
              <w:rPr>
                <w:color w:val="auto"/>
                <w:lang w:val="hy-AM"/>
              </w:rPr>
              <w:t>3.</w:t>
            </w:r>
            <w:r w:rsidRPr="00066409">
              <w:rPr>
                <w:color w:val="auto"/>
                <w:lang w:val="hy-AM"/>
              </w:rPr>
              <w:t>1</w:t>
            </w:r>
            <w:r w:rsidR="00BD28D4">
              <w:rPr>
                <w:color w:val="auto"/>
              </w:rPr>
              <w:t>.</w:t>
            </w:r>
            <w:r w:rsidRPr="001833E7">
              <w:rPr>
                <w:color w:val="auto"/>
                <w:lang w:val="hy-AM"/>
              </w:rPr>
              <w:t xml:space="preserve"> </w:t>
            </w:r>
            <w:r w:rsidRPr="00066409">
              <w:rPr>
                <w:lang w:val="hy-AM"/>
              </w:rPr>
              <w:t>Չի ընդունվել</w:t>
            </w:r>
            <w:r w:rsidR="00BD28D4">
              <w:t>:</w:t>
            </w:r>
          </w:p>
          <w:p w:rsidR="00AD191D" w:rsidRPr="00066409" w:rsidRDefault="00AD191D" w:rsidP="00550510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35"/>
              <w:jc w:val="both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06640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Մարդկային անվտանգության խթանման հայեցակարգ</w:t>
            </w:r>
            <w:r w:rsidR="001833E7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ն</w:t>
            </w:r>
            <w:r w:rsidRPr="0006640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 xml:space="preserve"> ընդգծում է անհատների պաշտպանությունն ու հզորացումը՝ </w:t>
            </w:r>
            <w:r w:rsidRPr="0006640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 xml:space="preserve">կենտրոնանալով նրանց պաշտպանության վրա այնպիսի սպառնալիքներից, ինչպիսիք են աղքատությունը, բռնությունը և հիվանդությունները, այսպիսով երաշխավորելով նրանց արժանապատիվ և ազատ ապրելու իրավունքը: Իր բնույթով կանխարգելումը մարդկային անվտանգության հիմնարար նպատակ է, որը սերտորեն կապված է ՄԱԿ-ի Անվտանգության խորհրդի 1325 բանաձևում ձևակերպված «Կանայք, խաղաղություն և անվտանգություն» օրակարգի հետ: Այս կապն ընդգծում է երկու շրջանակների կարևորությունը լիազորությունների, բռնությունից պաշտպանության և ներառական որոշումների կայացման գործընթացների խթանման գործում: Մասնավորապես, ԿԽԱ օրակարգի կանխարգելում հիմնասյունը շեշտը դնում է հակամարտությունը և կանանց նկատմամբ բռնությունը կանխելու նախաձեռնողական միջոցառումների վրա: ՄԱԿ ԱԽ 1820 (սեռական բռնության վերաբերյալ) և 2242 (խաղաղության և անվտանգության ջանքերում գենդերային հեռանկարների ավելի մեծ ինտեգրման և այդ </w:t>
            </w:r>
            <w:r w:rsidRPr="0006640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գործընթացներում կանանց մասնակցության ընդլայնման անհրաժեշտության վերաբերյալ) բանաձևերը ավելի են ամրապնդում այս կապը՝ հասցեագրելով հակամարտություններում սեռական բռնության ազդեցության խնդիրը և ընդգծելով ԿԽԱ օրակարգի ինտեգրումը խաղաղության և անվտանգության բոլոր ասպեկտներում: Մ</w:t>
            </w:r>
            <w:proofErr w:type="spellStart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իասին</w:t>
            </w:r>
            <w:proofErr w:type="spellEnd"/>
            <w:r w:rsidRPr="0006640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այս ուղղվածությունները խթանում են կայուն խաղաղության և անվտանգության հասնելու համապարփակ մոտեցումը</w:t>
            </w:r>
            <w:r w:rsidRPr="0006640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:</w:t>
            </w:r>
          </w:p>
          <w:p w:rsidR="00AD191D" w:rsidRPr="00066409" w:rsidRDefault="00AD191D" w:rsidP="00BD28D4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</w:pPr>
            <w:r w:rsidRPr="0006640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Առաջարկը ներկայացվել է հասարակական կազմակերպությունների կողմից, և ստացել է հանրային զգալի աջակցություն:</w:t>
            </w: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BD28D4" w:rsidRDefault="00BD28D4" w:rsidP="00BD28D4">
            <w:pPr>
              <w:pStyle w:val="Default"/>
              <w:spacing w:line="276" w:lineRule="auto"/>
              <w:rPr>
                <w:color w:val="auto"/>
                <w:lang w:val="hy-AM"/>
              </w:rPr>
            </w:pPr>
          </w:p>
          <w:p w:rsidR="00AD191D" w:rsidRPr="00BD28D4" w:rsidRDefault="00BD28D4" w:rsidP="00BD28D4">
            <w:pPr>
              <w:pStyle w:val="Default"/>
              <w:spacing w:line="276" w:lineRule="auto"/>
              <w:rPr>
                <w:lang w:val="hy-AM"/>
              </w:rPr>
            </w:pPr>
            <w:r>
              <w:rPr>
                <w:color w:val="auto"/>
                <w:lang w:val="hy-AM"/>
              </w:rPr>
              <w:t>3.3</w:t>
            </w:r>
            <w:r w:rsidRPr="00BD28D4">
              <w:rPr>
                <w:color w:val="auto"/>
                <w:lang w:val="hy-AM"/>
              </w:rPr>
              <w:t>.</w:t>
            </w:r>
            <w:r w:rsidR="00AD191D" w:rsidRPr="00066409">
              <w:rPr>
                <w:color w:val="auto"/>
                <w:lang w:val="hy-AM"/>
              </w:rPr>
              <w:t xml:space="preserve"> Ը</w:t>
            </w:r>
            <w:r w:rsidR="00AD191D" w:rsidRPr="00066409">
              <w:rPr>
                <w:lang w:val="hy-AM"/>
              </w:rPr>
              <w:t>նդունվել է</w:t>
            </w:r>
            <w:r w:rsidRPr="00BD28D4">
              <w:rPr>
                <w:lang w:val="hy-AM"/>
              </w:rPr>
              <w:t>:</w:t>
            </w: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AD191D" w:rsidRPr="00BD28D4" w:rsidRDefault="00BD28D4" w:rsidP="00BD28D4">
            <w:pPr>
              <w:pStyle w:val="Default"/>
              <w:spacing w:line="276" w:lineRule="auto"/>
              <w:rPr>
                <w:lang w:val="hy-AM"/>
              </w:rPr>
            </w:pPr>
            <w:r>
              <w:rPr>
                <w:color w:val="auto"/>
                <w:lang w:val="hy-AM"/>
              </w:rPr>
              <w:t>3.4</w:t>
            </w:r>
            <w:r w:rsidRPr="00BD28D4">
              <w:rPr>
                <w:color w:val="auto"/>
                <w:lang w:val="hy-AM"/>
              </w:rPr>
              <w:t>.</w:t>
            </w:r>
            <w:r w:rsidR="00AD191D" w:rsidRPr="00066409">
              <w:rPr>
                <w:color w:val="auto"/>
                <w:lang w:val="hy-AM"/>
              </w:rPr>
              <w:t xml:space="preserve"> Ը</w:t>
            </w:r>
            <w:r w:rsidR="00AD191D" w:rsidRPr="00066409">
              <w:rPr>
                <w:lang w:val="hy-AM"/>
              </w:rPr>
              <w:t>նդունվել է</w:t>
            </w:r>
            <w:r w:rsidRPr="00BD28D4">
              <w:rPr>
                <w:lang w:val="hy-AM"/>
              </w:rPr>
              <w:t>:</w:t>
            </w:r>
          </w:p>
          <w:p w:rsidR="00486690" w:rsidRPr="00066409" w:rsidRDefault="00486690" w:rsidP="00E04C3B">
            <w:pPr>
              <w:pStyle w:val="Default"/>
              <w:spacing w:line="276" w:lineRule="auto"/>
              <w:jc w:val="center"/>
              <w:rPr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  <w:p w:rsidR="00AD191D" w:rsidRPr="00066409" w:rsidRDefault="00BD28D4" w:rsidP="00BD28D4">
            <w:pPr>
              <w:pStyle w:val="Default"/>
              <w:spacing w:line="276" w:lineRule="auto"/>
              <w:rPr>
                <w:lang w:val="hy-AM"/>
              </w:rPr>
            </w:pPr>
            <w:r>
              <w:rPr>
                <w:color w:val="auto"/>
                <w:lang w:val="hy-AM"/>
              </w:rPr>
              <w:t>3.5</w:t>
            </w:r>
            <w:r w:rsidRPr="00BD28D4">
              <w:rPr>
                <w:color w:val="auto"/>
                <w:lang w:val="hy-AM"/>
              </w:rPr>
              <w:t>.</w:t>
            </w:r>
            <w:r w:rsidR="00AD191D" w:rsidRPr="00066409">
              <w:rPr>
                <w:color w:val="auto"/>
                <w:lang w:val="hy-AM"/>
              </w:rPr>
              <w:t xml:space="preserve"> Ը</w:t>
            </w:r>
            <w:r w:rsidR="00AD191D" w:rsidRPr="00066409">
              <w:rPr>
                <w:lang w:val="hy-AM"/>
              </w:rPr>
              <w:t>նդունվել է, կատարվել է համապատասխան փոփոխություն:</w:t>
            </w:r>
          </w:p>
          <w:p w:rsidR="00AD191D" w:rsidRPr="005726D0" w:rsidRDefault="00AD191D" w:rsidP="00E04C3B">
            <w:pPr>
              <w:pStyle w:val="Default"/>
              <w:spacing w:line="276" w:lineRule="auto"/>
              <w:jc w:val="both"/>
              <w:rPr>
                <w:color w:val="auto"/>
                <w:lang w:val="hy-AM"/>
              </w:rPr>
            </w:pP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Մշտադիտարկման շրջանակի վերջին սյունակում՝ Տվյալների հավաքագրման մեթոդներ, գործիքներ և</w:t>
            </w:r>
            <w:r w:rsidRPr="00066409">
              <w:rPr>
                <w:rFonts w:ascii="Calibri" w:hAnsi="Calibri" w:cs="Calibri"/>
                <w:color w:val="auto"/>
                <w:shd w:val="clear" w:color="auto" w:fill="FFFFFF"/>
                <w:lang w:val="hy-AM"/>
              </w:rPr>
              <w:t xml:space="preserve"> </w:t>
            </w: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աղբյուրներ բաժնում ներկայացված</w:t>
            </w:r>
            <w:r w:rsidRPr="00066409">
              <w:rPr>
                <w:rFonts w:ascii="Calibri" w:hAnsi="Calibri" w:cs="Calibri"/>
                <w:color w:val="auto"/>
                <w:shd w:val="clear" w:color="auto" w:fill="FFFFFF"/>
                <w:lang w:val="hy-AM"/>
              </w:rPr>
              <w:t xml:space="preserve"> </w:t>
            </w: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են այն մեթոդները, որոնք</w:t>
            </w:r>
            <w:r w:rsidRPr="00066409">
              <w:rPr>
                <w:rFonts w:ascii="Calibri" w:hAnsi="Calibri" w:cs="Calibri"/>
                <w:color w:val="auto"/>
                <w:shd w:val="clear" w:color="auto" w:fill="FFFFFF"/>
                <w:lang w:val="hy-AM"/>
              </w:rPr>
              <w:t xml:space="preserve"> </w:t>
            </w: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պետք</w:t>
            </w:r>
            <w:r w:rsidRPr="00066409">
              <w:rPr>
                <w:rFonts w:ascii="Calibri" w:hAnsi="Calibri" w:cs="Calibri"/>
                <w:color w:val="auto"/>
                <w:shd w:val="clear" w:color="auto" w:fill="FFFFFF"/>
                <w:lang w:val="hy-AM"/>
              </w:rPr>
              <w:t xml:space="preserve"> </w:t>
            </w: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է/կարելի է կիրառել անհրաժեշտ տեղեկությունը</w:t>
            </w:r>
            <w:r w:rsidRPr="00066409">
              <w:rPr>
                <w:rFonts w:ascii="Calibri" w:hAnsi="Calibri" w:cs="Calibri"/>
                <w:color w:val="auto"/>
                <w:shd w:val="clear" w:color="auto" w:fill="FFFFFF"/>
                <w:lang w:val="hy-AM"/>
              </w:rPr>
              <w:t xml:space="preserve"> </w:t>
            </w: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հավաքելու համար։ Որպես օգնող</w:t>
            </w:r>
            <w:r w:rsidRPr="00066409">
              <w:rPr>
                <w:rFonts w:ascii="Calibri" w:hAnsi="Calibri" w:cs="Calibri"/>
                <w:color w:val="auto"/>
                <w:shd w:val="clear" w:color="auto" w:fill="FFFFFF"/>
                <w:lang w:val="hy-AM"/>
              </w:rPr>
              <w:t xml:space="preserve"> </w:t>
            </w: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գործիք է ծառայելու հենց մշտադիտարկման</w:t>
            </w:r>
            <w:r w:rsidRPr="00066409">
              <w:rPr>
                <w:rFonts w:ascii="Calibri" w:hAnsi="Calibri" w:cs="Calibri"/>
                <w:color w:val="auto"/>
                <w:shd w:val="clear" w:color="auto" w:fill="FFFFFF"/>
                <w:lang w:val="hy-AM"/>
              </w:rPr>
              <w:t xml:space="preserve"> </w:t>
            </w: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շրջանակը,</w:t>
            </w:r>
            <w:r w:rsidRPr="00066409">
              <w:rPr>
                <w:rFonts w:ascii="Calibri" w:hAnsi="Calibri" w:cs="Calibri"/>
                <w:color w:val="auto"/>
                <w:shd w:val="clear" w:color="auto" w:fill="FFFFFF"/>
                <w:lang w:val="hy-AM"/>
              </w:rPr>
              <w:t xml:space="preserve"> </w:t>
            </w: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իրականացնող կողմերը</w:t>
            </w:r>
            <w:r w:rsidRPr="00066409">
              <w:rPr>
                <w:rFonts w:ascii="Calibri" w:hAnsi="Calibri" w:cs="Calibri"/>
                <w:color w:val="auto"/>
                <w:shd w:val="clear" w:color="auto" w:fill="FFFFFF"/>
                <w:lang w:val="hy-AM"/>
              </w:rPr>
              <w:t xml:space="preserve"> </w:t>
            </w: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ԳԱԾ-ում</w:t>
            </w:r>
            <w:r w:rsidRPr="00066409">
              <w:rPr>
                <w:rFonts w:ascii="Calibri" w:hAnsi="Calibri" w:cs="Calibri"/>
                <w:color w:val="auto"/>
                <w:shd w:val="clear" w:color="auto" w:fill="FFFFFF"/>
                <w:lang w:val="hy-AM"/>
              </w:rPr>
              <w:t xml:space="preserve"> </w:t>
            </w: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նշված</w:t>
            </w:r>
            <w:r w:rsidRPr="00066409">
              <w:rPr>
                <w:rFonts w:ascii="Calibri" w:hAnsi="Calibri" w:cs="Calibri"/>
                <w:color w:val="auto"/>
                <w:shd w:val="clear" w:color="auto" w:fill="FFFFFF"/>
                <w:lang w:val="hy-AM"/>
              </w:rPr>
              <w:t xml:space="preserve"> </w:t>
            </w: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Պատասխանատու կողմերն են,</w:t>
            </w:r>
            <w:r w:rsidRPr="00066409">
              <w:rPr>
                <w:rFonts w:ascii="Calibri" w:hAnsi="Calibri" w:cs="Calibri"/>
                <w:color w:val="auto"/>
                <w:shd w:val="clear" w:color="auto" w:fill="FFFFFF"/>
                <w:lang w:val="hy-AM"/>
              </w:rPr>
              <w:t xml:space="preserve"> </w:t>
            </w: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իսկ որպես</w:t>
            </w:r>
            <w:r w:rsidRPr="00066409">
              <w:rPr>
                <w:rFonts w:ascii="Calibri" w:hAnsi="Calibri" w:cs="Calibri"/>
                <w:color w:val="auto"/>
                <w:shd w:val="clear" w:color="auto" w:fill="FFFFFF"/>
                <w:lang w:val="hy-AM"/>
              </w:rPr>
              <w:t xml:space="preserve"> </w:t>
            </w: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աջակից</w:t>
            </w:r>
            <w:r w:rsidRPr="00066409">
              <w:rPr>
                <w:rFonts w:ascii="Calibri" w:hAnsi="Calibri" w:cs="Calibri"/>
                <w:color w:val="auto"/>
                <w:shd w:val="clear" w:color="auto" w:fill="FFFFFF"/>
                <w:lang w:val="hy-AM"/>
              </w:rPr>
              <w:t xml:space="preserve"> </w:t>
            </w: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ինստիտուտ ներկայացվում</w:t>
            </w:r>
            <w:r w:rsidRPr="00066409">
              <w:rPr>
                <w:rFonts w:ascii="Calibri" w:hAnsi="Calibri" w:cs="Calibri"/>
                <w:color w:val="auto"/>
                <w:shd w:val="clear" w:color="auto" w:fill="FFFFFF"/>
                <w:lang w:val="hy-AM"/>
              </w:rPr>
              <w:t xml:space="preserve"> </w:t>
            </w: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է</w:t>
            </w:r>
            <w:r w:rsidRPr="00066409">
              <w:rPr>
                <w:rFonts w:ascii="Calibri" w:hAnsi="Calibri" w:cs="Calibri"/>
                <w:color w:val="auto"/>
                <w:shd w:val="clear" w:color="auto" w:fill="FFFFFF"/>
                <w:lang w:val="hy-AM"/>
              </w:rPr>
              <w:t xml:space="preserve"> </w:t>
            </w: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Միջգերատեսչական հանձնաժողովը,</w:t>
            </w:r>
            <w:r w:rsidRPr="00066409">
              <w:rPr>
                <w:rFonts w:ascii="Calibri" w:hAnsi="Calibri" w:cs="Calibri"/>
                <w:color w:val="auto"/>
                <w:shd w:val="clear" w:color="auto" w:fill="FFFFFF"/>
                <w:lang w:val="hy-AM"/>
              </w:rPr>
              <w:t xml:space="preserve"> </w:t>
            </w: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հանձնաժողովի</w:t>
            </w:r>
            <w:r w:rsidRPr="00066409">
              <w:rPr>
                <w:rFonts w:ascii="Calibri" w:hAnsi="Calibri" w:cs="Calibri"/>
                <w:color w:val="auto"/>
                <w:shd w:val="clear" w:color="auto" w:fill="FFFFFF"/>
                <w:lang w:val="hy-AM"/>
              </w:rPr>
              <w:t xml:space="preserve"> </w:t>
            </w: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անդամ ՀԿ-</w:t>
            </w:r>
            <w:proofErr w:type="spellStart"/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ները</w:t>
            </w:r>
            <w:proofErr w:type="spellEnd"/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,</w:t>
            </w:r>
            <w:r w:rsidRPr="00066409">
              <w:rPr>
                <w:rFonts w:ascii="Calibri" w:hAnsi="Calibri" w:cs="Calibri"/>
                <w:color w:val="auto"/>
                <w:shd w:val="clear" w:color="auto" w:fill="FFFFFF"/>
                <w:lang w:val="hy-AM"/>
              </w:rPr>
              <w:t xml:space="preserve"> </w:t>
            </w: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ինչպես նաև</w:t>
            </w:r>
            <w:r w:rsidRPr="00066409">
              <w:rPr>
                <w:rFonts w:ascii="Calibri" w:hAnsi="Calibri" w:cs="Calibri"/>
                <w:color w:val="auto"/>
                <w:shd w:val="clear" w:color="auto" w:fill="FFFFFF"/>
                <w:lang w:val="hy-AM"/>
              </w:rPr>
              <w:t xml:space="preserve"> </w:t>
            </w: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GTG</w:t>
            </w:r>
            <w:r w:rsidRPr="00066409">
              <w:rPr>
                <w:rFonts w:ascii="Calibri" w:hAnsi="Calibri" w:cs="Calibri"/>
                <w:color w:val="auto"/>
                <w:shd w:val="clear" w:color="auto" w:fill="FFFFFF"/>
                <w:lang w:val="hy-AM"/>
              </w:rPr>
              <w:t xml:space="preserve"> </w:t>
            </w: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խմբի</w:t>
            </w:r>
            <w:r w:rsidRPr="00066409">
              <w:rPr>
                <w:rFonts w:ascii="Calibri" w:hAnsi="Calibri" w:cs="Calibri"/>
                <w:color w:val="auto"/>
                <w:shd w:val="clear" w:color="auto" w:fill="FFFFFF"/>
                <w:lang w:val="hy-AM"/>
              </w:rPr>
              <w:t xml:space="preserve"> </w:t>
            </w:r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 xml:space="preserve">WPS </w:t>
            </w:r>
            <w:proofErr w:type="spellStart"/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ենթախումբը</w:t>
            </w:r>
            <w:proofErr w:type="spellEnd"/>
            <w:r w:rsidRPr="00066409">
              <w:rPr>
                <w:rFonts w:cs="Courier New"/>
                <w:color w:val="auto"/>
                <w:shd w:val="clear" w:color="auto" w:fill="FFFFFF"/>
                <w:lang w:val="hy-AM"/>
              </w:rPr>
              <w:t>։</w:t>
            </w:r>
          </w:p>
          <w:p w:rsidR="00AD191D" w:rsidRPr="00066409" w:rsidRDefault="00AD191D" w:rsidP="00E04C3B">
            <w:pPr>
              <w:pStyle w:val="Default"/>
              <w:spacing w:line="276" w:lineRule="auto"/>
              <w:jc w:val="center"/>
              <w:rPr>
                <w:shd w:val="clear" w:color="auto" w:fill="FFFFFF"/>
                <w:lang w:val="hy-AM"/>
              </w:rPr>
            </w:pPr>
          </w:p>
        </w:tc>
      </w:tr>
      <w:tr w:rsidR="009C1ECA" w:rsidRPr="00066409" w:rsidTr="00B45280">
        <w:trPr>
          <w:trHeight w:val="58"/>
        </w:trPr>
        <w:tc>
          <w:tcPr>
            <w:tcW w:w="7089" w:type="dxa"/>
            <w:vMerge w:val="restart"/>
            <w:shd w:val="clear" w:color="auto" w:fill="D9D9D9" w:themeFill="background1" w:themeFillShade="D9"/>
          </w:tcPr>
          <w:p w:rsidR="009C1ECA" w:rsidRPr="00BE1DA9" w:rsidRDefault="009C1ECA" w:rsidP="00E04C3B">
            <w:pPr>
              <w:spacing w:after="0" w:line="276" w:lineRule="auto"/>
              <w:ind w:left="720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BE1DA9"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lang w:val="hy-AM" w:eastAsia="ru-RU"/>
              </w:rPr>
              <w:lastRenderedPageBreak/>
              <w:t>1</w:t>
            </w:r>
            <w:r w:rsidR="006160C7" w:rsidRPr="00066409"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lang w:val="hy-AM" w:eastAsia="ru-RU"/>
              </w:rPr>
              <w:t>8</w:t>
            </w:r>
            <w:r w:rsidRPr="00BE1DA9"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lang w:val="hy-AM" w:eastAsia="ru-RU"/>
              </w:rPr>
              <w:t>.</w:t>
            </w:r>
            <w:r w:rsidRPr="00BE1DA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Վարչապետի աշխատակազմի</w:t>
            </w:r>
          </w:p>
          <w:p w:rsidR="009C1ECA" w:rsidRPr="00066409" w:rsidRDefault="009C1ECA" w:rsidP="00E04C3B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color w:val="BFBFBF" w:themeColor="background1" w:themeShade="BF"/>
                <w:sz w:val="24"/>
                <w:szCs w:val="24"/>
                <w:highlight w:val="lightGray"/>
                <w:lang w:val="af-ZA"/>
              </w:rPr>
            </w:pPr>
            <w:r w:rsidRPr="0006640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իրավաբանական</w:t>
            </w:r>
            <w:r w:rsidRPr="00BE1DA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վարչություն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:rsidR="009C1ECA" w:rsidRPr="00066409" w:rsidRDefault="009C1ECA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21</w:t>
            </w:r>
            <w:r w:rsidRPr="00066409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0664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Pr="00066409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Pr="000664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066409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9C1ECA" w:rsidRPr="00066409" w:rsidTr="00B45280">
        <w:trPr>
          <w:trHeight w:val="58"/>
        </w:trPr>
        <w:tc>
          <w:tcPr>
            <w:tcW w:w="7089" w:type="dxa"/>
            <w:vMerge/>
            <w:shd w:val="clear" w:color="auto" w:fill="D9D9D9" w:themeFill="background1" w:themeFillShade="D9"/>
          </w:tcPr>
          <w:p w:rsidR="009C1ECA" w:rsidRPr="00066409" w:rsidRDefault="009C1ECA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</w:tcPr>
          <w:p w:rsidR="009C1ECA" w:rsidRPr="00066409" w:rsidRDefault="009C1ECA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N </w:t>
            </w: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02/08</w:t>
            </w:r>
            <w:r w:rsidRPr="00066409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0664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86/23491</w:t>
            </w: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-2025</w:t>
            </w:r>
          </w:p>
        </w:tc>
      </w:tr>
      <w:tr w:rsidR="000142BA" w:rsidRPr="00066409" w:rsidTr="00B45280">
        <w:trPr>
          <w:trHeight w:val="58"/>
        </w:trPr>
        <w:tc>
          <w:tcPr>
            <w:tcW w:w="7089" w:type="dxa"/>
            <w:tcBorders>
              <w:bottom w:val="single" w:sz="4" w:space="0" w:color="auto"/>
            </w:tcBorders>
            <w:shd w:val="clear" w:color="auto" w:fill="auto"/>
          </w:tcPr>
          <w:p w:rsidR="00650744" w:rsidRPr="00650744" w:rsidRDefault="000142BA" w:rsidP="00550510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նախաբանում նշված չէ նորմատիվ իրավական ակտի այն համապատասխան դրույթը, </w:t>
            </w:r>
            <w:r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որը </w:t>
            </w:r>
            <w:r w:rsidR="00650744"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Կառավարությանը լիազորում է ընդունել սույն որոշման </w:t>
            </w:r>
            <w:r w:rsidR="00650744"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նախագիծը, ինչը հակասում է «Նորմատիվ իրավական </w:t>
            </w:r>
            <w:r w:rsidR="00650744"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ակտերի մասին» օրենքի 2-րդ հոդվածի 1-ին մասին, </w:t>
            </w:r>
            <w:r w:rsidR="00650744"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ըստ որի՝</w:t>
            </w:r>
            <w:r w:rsidR="00650744"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ներքին կամ անհատական իրավական ակտն ընդունվում է </w:t>
            </w:r>
            <w:r w:rsidRPr="0065074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ակտի հիման վրա և դրան համապատասխան</w:t>
            </w:r>
            <w:r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Ինչ վերաբերում է նախագծի նախաբանում նշված դրույթներին, ապա </w:t>
            </w:r>
            <w:r w:rsidR="00650744"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դրանք</w:t>
            </w:r>
            <w:r w:rsid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չեն կարող որպես </w:t>
            </w:r>
            <w:proofErr w:type="spellStart"/>
            <w:r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վերաբերելի</w:t>
            </w:r>
            <w:proofErr w:type="spellEnd"/>
            <w:r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լիազորող նորմ դիտարկվել:</w:t>
            </w:r>
          </w:p>
          <w:p w:rsidR="00650744" w:rsidRDefault="000142BA" w:rsidP="00550510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հավելված 3-ում Քայլ 4-ում </w:t>
            </w:r>
            <w:r w:rsidRPr="0065074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(Տեղական ծրագրի հաստատումը) </w:t>
            </w:r>
            <w:r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նկարագրվում են գործընթացներ (</w:t>
            </w:r>
            <w:r w:rsidRPr="00650744">
              <w:rPr>
                <w:rFonts w:ascii="GHEA Grapalat" w:eastAsia="Tahoma" w:hAnsi="GHEA Grapalat" w:cs="Arial"/>
                <w:i/>
                <w:sz w:val="24"/>
                <w:szCs w:val="24"/>
                <w:lang w:val="hy-AM"/>
              </w:rPr>
              <w:t>Տեղական ծրագրի վերջնական տարբերակն ուղարկվում է ավագանու անդամներին ավագանու հերթական նիստից երկու շաբաթ առաջ՝ ավագանու անդամներին հնարավորություն տալով ծանոթանալ տեղական ծրագրին։ Համայնքապետն ըստ հավուր պատշաճի ներկայացնում է տեղական ծրագրի ընդունման անհրաժեշտության հիմնավորումները և նախագծի իրականացման ֆինանսական ծախսերի նախահաշիվները</w:t>
            </w:r>
            <w:r w:rsidRPr="0065074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որոնք դուրս են </w:t>
            </w:r>
            <w:proofErr w:type="spellStart"/>
            <w:r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դիտարկվող</w:t>
            </w:r>
            <w:proofErr w:type="spellEnd"/>
            <w:r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փաստաթղթի կարգավորման առարկայի շրջանակից:</w:t>
            </w:r>
          </w:p>
          <w:p w:rsidR="00650744" w:rsidRPr="00650744" w:rsidRDefault="000142BA" w:rsidP="00550510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50744">
              <w:rPr>
                <w:rFonts w:ascii="GHEA Grapalat" w:hAnsi="GHEA Grapalat" w:cs="Arial"/>
                <w:sz w:val="24"/>
                <w:szCs w:val="24"/>
                <w:lang w:val="hy-AM"/>
              </w:rPr>
              <w:t>Գործողությունների ծրագրում</w:t>
            </w:r>
            <w:r w:rsidRPr="0065074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 շարք միջոցառումներ (օրինակ՝ «Կանխարգելում» բաժնի՝ 1-ին, 5-րդ, 7-րդ, «Մասնակցություն» բաժնի՝ 4-րդ, «Համագործակցություն» բաժնի՝ 5-րդ կետերը և այլն) ընդհանրական են </w:t>
            </w:r>
            <w:proofErr w:type="spellStart"/>
            <w:r w:rsidRPr="00650744">
              <w:rPr>
                <w:rFonts w:ascii="GHEA Grapalat" w:hAnsi="GHEA Grapalat"/>
                <w:sz w:val="24"/>
                <w:szCs w:val="24"/>
                <w:lang w:val="hy-AM"/>
              </w:rPr>
              <w:t>ձևակերպված</w:t>
            </w:r>
            <w:proofErr w:type="spellEnd"/>
            <w:r w:rsidRPr="00650744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որի պարագայում </w:t>
            </w:r>
            <w:proofErr w:type="spellStart"/>
            <w:r w:rsidRPr="00650744">
              <w:rPr>
                <w:rFonts w:ascii="GHEA Grapalat" w:hAnsi="GHEA Grapalat"/>
                <w:sz w:val="24"/>
                <w:szCs w:val="24"/>
                <w:lang w:val="hy-AM"/>
              </w:rPr>
              <w:t>որոշակիացված</w:t>
            </w:r>
            <w:proofErr w:type="spellEnd"/>
            <w:r w:rsidRPr="00650744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չեն այն գործողությունների շրջանակը, որոնց իրականացման արդյունքում հնարավոր կլինի հասնել ակնկալվող արդյունքին: </w:t>
            </w:r>
          </w:p>
          <w:p w:rsidR="000142BA" w:rsidRPr="00650744" w:rsidRDefault="000142BA" w:rsidP="00550510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507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Նախագծում առկա են նաև իրավական տեխնիկայի հետ կապված թերություններ, մասնավորապես նախատեսվում է հաստատել </w:t>
            </w:r>
            <w:r w:rsidRPr="00650744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 xml:space="preserve">ծրագիրը և ծրագրի </w:t>
            </w:r>
            <w:r w:rsidRPr="00650744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իրականացման ժամանակացույցը՝ </w:t>
            </w:r>
            <w:r w:rsidRPr="00650744">
              <w:rPr>
                <w:rFonts w:ascii="GHEA Grapalat" w:hAnsi="GHEA Grapalat" w:cs="Arial"/>
                <w:bCs/>
                <w:i/>
                <w:sz w:val="24"/>
                <w:szCs w:val="24"/>
                <w:shd w:val="clear" w:color="auto" w:fill="FFFFFF"/>
                <w:lang w:val="hy-AM"/>
              </w:rPr>
              <w:t>մեկ հավելվածով</w:t>
            </w:r>
            <w:r w:rsidRPr="00650744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 xml:space="preserve">, այն դեպքում, երբ փաթեթում փաստացի առկա է </w:t>
            </w:r>
            <w:r w:rsidRPr="00650744">
              <w:rPr>
                <w:rFonts w:ascii="GHEA Grapalat" w:hAnsi="GHEA Grapalat" w:cs="Arial"/>
                <w:bCs/>
                <w:i/>
                <w:sz w:val="24"/>
                <w:szCs w:val="24"/>
                <w:shd w:val="clear" w:color="auto" w:fill="FFFFFF"/>
                <w:lang w:val="hy-AM"/>
              </w:rPr>
              <w:t>4 հավելված</w:t>
            </w:r>
            <w:r w:rsidRPr="00650744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4110" w:type="dxa"/>
            <w:shd w:val="clear" w:color="auto" w:fill="auto"/>
          </w:tcPr>
          <w:p w:rsidR="000142BA" w:rsidRPr="00650744" w:rsidRDefault="000142BA" w:rsidP="00550510">
            <w:pPr>
              <w:pStyle w:val="ListParagraph"/>
              <w:numPr>
                <w:ilvl w:val="0"/>
                <w:numId w:val="27"/>
              </w:num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074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Հիմք է ընդունվել «Կանանց և տղամարդկանց հավասար </w:t>
            </w:r>
            <w:r w:rsidRPr="0065074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իրավունքների և հավասար հնարավորությունների մասին» ՀՀ օրենքի 8-րդ հոդվածի 4-րդ կետը</w:t>
            </w:r>
            <w:r w:rsidR="0044300F" w:rsidRPr="00650744">
              <w:rPr>
                <w:rFonts w:ascii="Arial" w:hAnsi="Arial" w:cs="Arial"/>
                <w:color w:val="333333"/>
                <w:shd w:val="clear" w:color="auto" w:fill="FFFFFF"/>
                <w:lang w:val="hy-AM"/>
              </w:rPr>
              <w:t>:</w:t>
            </w:r>
          </w:p>
          <w:p w:rsidR="000142BA" w:rsidRPr="00E61DA2" w:rsidRDefault="000142BA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142BA" w:rsidRDefault="000142BA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142BA" w:rsidRDefault="000142BA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142BA" w:rsidRDefault="000142BA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142BA" w:rsidRDefault="000142BA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142BA" w:rsidRDefault="000142BA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142BA" w:rsidRDefault="000142BA" w:rsidP="00550510">
            <w:pPr>
              <w:pStyle w:val="Default"/>
              <w:numPr>
                <w:ilvl w:val="0"/>
                <w:numId w:val="27"/>
              </w:numPr>
              <w:spacing w:line="276" w:lineRule="auto"/>
            </w:pPr>
            <w:r w:rsidRPr="00066409">
              <w:rPr>
                <w:lang w:val="hy-AM"/>
              </w:rPr>
              <w:t>Ընդունվել է</w:t>
            </w:r>
            <w:r w:rsidR="00650744">
              <w:t>:</w:t>
            </w:r>
          </w:p>
          <w:p w:rsidR="00650744" w:rsidRDefault="00650744" w:rsidP="00650744">
            <w:pPr>
              <w:pStyle w:val="Default"/>
              <w:spacing w:line="276" w:lineRule="auto"/>
              <w:ind w:left="720"/>
            </w:pPr>
          </w:p>
          <w:p w:rsidR="00650744" w:rsidRDefault="00650744" w:rsidP="00650744">
            <w:pPr>
              <w:pStyle w:val="Default"/>
              <w:spacing w:line="276" w:lineRule="auto"/>
              <w:ind w:left="720"/>
            </w:pPr>
          </w:p>
          <w:p w:rsidR="00650744" w:rsidRDefault="00650744" w:rsidP="00650744">
            <w:pPr>
              <w:pStyle w:val="Default"/>
              <w:spacing w:line="276" w:lineRule="auto"/>
              <w:ind w:left="720"/>
            </w:pPr>
          </w:p>
          <w:p w:rsidR="00650744" w:rsidRDefault="00650744" w:rsidP="00650744">
            <w:pPr>
              <w:pStyle w:val="Default"/>
              <w:spacing w:line="276" w:lineRule="auto"/>
              <w:ind w:left="720"/>
            </w:pPr>
          </w:p>
          <w:p w:rsidR="00650744" w:rsidRDefault="00650744" w:rsidP="00650744">
            <w:pPr>
              <w:pStyle w:val="Default"/>
              <w:spacing w:line="276" w:lineRule="auto"/>
              <w:ind w:left="720"/>
            </w:pPr>
          </w:p>
          <w:p w:rsidR="00650744" w:rsidRDefault="00650744" w:rsidP="00650744">
            <w:pPr>
              <w:pStyle w:val="Default"/>
              <w:spacing w:line="276" w:lineRule="auto"/>
              <w:ind w:left="720"/>
            </w:pPr>
          </w:p>
          <w:p w:rsidR="00650744" w:rsidRDefault="00650744" w:rsidP="00650744">
            <w:pPr>
              <w:pStyle w:val="Default"/>
              <w:spacing w:line="276" w:lineRule="auto"/>
              <w:ind w:left="720"/>
            </w:pPr>
          </w:p>
          <w:p w:rsidR="00650744" w:rsidRDefault="00650744" w:rsidP="00650744">
            <w:pPr>
              <w:pStyle w:val="Default"/>
              <w:spacing w:line="276" w:lineRule="auto"/>
              <w:ind w:left="720"/>
            </w:pPr>
          </w:p>
          <w:p w:rsidR="00650744" w:rsidRDefault="00650744" w:rsidP="00650744">
            <w:pPr>
              <w:pStyle w:val="Default"/>
              <w:spacing w:line="276" w:lineRule="auto"/>
              <w:ind w:left="720"/>
            </w:pPr>
          </w:p>
          <w:p w:rsidR="00650744" w:rsidRDefault="00650744" w:rsidP="00650744">
            <w:pPr>
              <w:pStyle w:val="Default"/>
              <w:spacing w:line="276" w:lineRule="auto"/>
              <w:ind w:left="720"/>
            </w:pPr>
          </w:p>
          <w:p w:rsidR="00650744" w:rsidRDefault="00650744" w:rsidP="00650744">
            <w:pPr>
              <w:pStyle w:val="Default"/>
              <w:spacing w:line="276" w:lineRule="auto"/>
              <w:ind w:left="720"/>
            </w:pPr>
          </w:p>
          <w:p w:rsidR="00650744" w:rsidRDefault="00650744" w:rsidP="00650744">
            <w:pPr>
              <w:pStyle w:val="Default"/>
              <w:spacing w:line="276" w:lineRule="auto"/>
              <w:ind w:left="720"/>
            </w:pPr>
          </w:p>
          <w:p w:rsidR="00650744" w:rsidRPr="00E963E3" w:rsidRDefault="00650744" w:rsidP="00550510">
            <w:pPr>
              <w:pStyle w:val="Default"/>
              <w:numPr>
                <w:ilvl w:val="0"/>
                <w:numId w:val="27"/>
              </w:numPr>
              <w:spacing w:line="276" w:lineRule="auto"/>
            </w:pPr>
            <w:r w:rsidRPr="00066409">
              <w:rPr>
                <w:lang w:val="hy-AM"/>
              </w:rPr>
              <w:t>Ընդունվել է</w:t>
            </w:r>
            <w:r>
              <w:t>:</w:t>
            </w:r>
          </w:p>
          <w:p w:rsidR="00650744" w:rsidRDefault="00650744" w:rsidP="00650744">
            <w:pPr>
              <w:pStyle w:val="Default"/>
              <w:spacing w:line="276" w:lineRule="auto"/>
              <w:ind w:left="720"/>
            </w:pPr>
          </w:p>
          <w:p w:rsidR="00650744" w:rsidRDefault="00650744" w:rsidP="00650744">
            <w:pPr>
              <w:pStyle w:val="Default"/>
              <w:spacing w:line="276" w:lineRule="auto"/>
              <w:ind w:left="720"/>
            </w:pPr>
          </w:p>
          <w:p w:rsidR="00650744" w:rsidRDefault="00650744" w:rsidP="00650744">
            <w:pPr>
              <w:pStyle w:val="Default"/>
              <w:spacing w:line="276" w:lineRule="auto"/>
              <w:ind w:left="720"/>
            </w:pPr>
          </w:p>
          <w:p w:rsidR="00650744" w:rsidRDefault="00650744" w:rsidP="00650744">
            <w:pPr>
              <w:pStyle w:val="Default"/>
              <w:spacing w:line="276" w:lineRule="auto"/>
              <w:ind w:left="720"/>
            </w:pPr>
          </w:p>
          <w:p w:rsidR="00650744" w:rsidRDefault="00650744" w:rsidP="00650744">
            <w:pPr>
              <w:pStyle w:val="Default"/>
              <w:spacing w:line="276" w:lineRule="auto"/>
              <w:ind w:left="720"/>
            </w:pPr>
          </w:p>
          <w:p w:rsidR="00650744" w:rsidRDefault="00650744" w:rsidP="00650744">
            <w:pPr>
              <w:pStyle w:val="Default"/>
              <w:spacing w:line="276" w:lineRule="auto"/>
              <w:ind w:left="720"/>
            </w:pPr>
          </w:p>
          <w:p w:rsidR="00650744" w:rsidRDefault="00650744" w:rsidP="00650744">
            <w:pPr>
              <w:pStyle w:val="Default"/>
              <w:spacing w:line="276" w:lineRule="auto"/>
              <w:ind w:left="720"/>
            </w:pPr>
          </w:p>
          <w:p w:rsidR="00650744" w:rsidRDefault="00650744" w:rsidP="00650744">
            <w:pPr>
              <w:pStyle w:val="Default"/>
              <w:spacing w:line="276" w:lineRule="auto"/>
              <w:ind w:left="720"/>
            </w:pPr>
          </w:p>
          <w:p w:rsidR="00650744" w:rsidRDefault="00650744" w:rsidP="00650744">
            <w:pPr>
              <w:pStyle w:val="Default"/>
              <w:spacing w:line="276" w:lineRule="auto"/>
              <w:ind w:left="720"/>
            </w:pPr>
          </w:p>
          <w:p w:rsidR="00650744" w:rsidRPr="00E963E3" w:rsidRDefault="00650744" w:rsidP="00550510">
            <w:pPr>
              <w:pStyle w:val="Default"/>
              <w:numPr>
                <w:ilvl w:val="0"/>
                <w:numId w:val="27"/>
              </w:numPr>
              <w:spacing w:line="276" w:lineRule="auto"/>
            </w:pPr>
            <w:r w:rsidRPr="00066409">
              <w:rPr>
                <w:lang w:val="hy-AM"/>
              </w:rPr>
              <w:t>Ընդունվել է</w:t>
            </w:r>
            <w:r>
              <w:t>:</w:t>
            </w:r>
          </w:p>
          <w:p w:rsidR="00650744" w:rsidRPr="00E963E3" w:rsidRDefault="00650744" w:rsidP="00650744">
            <w:pPr>
              <w:pStyle w:val="Default"/>
              <w:spacing w:line="276" w:lineRule="auto"/>
            </w:pPr>
          </w:p>
          <w:p w:rsidR="000142BA" w:rsidRPr="00066409" w:rsidRDefault="000142BA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142BA" w:rsidRPr="00066409" w:rsidTr="00B45280">
        <w:trPr>
          <w:trHeight w:val="377"/>
        </w:trPr>
        <w:tc>
          <w:tcPr>
            <w:tcW w:w="7089" w:type="dxa"/>
            <w:vMerge w:val="restart"/>
            <w:shd w:val="clear" w:color="auto" w:fill="D9D9D9" w:themeFill="background1" w:themeFillShade="D9"/>
          </w:tcPr>
          <w:p w:rsidR="000142BA" w:rsidRPr="00BE1DA9" w:rsidRDefault="000142BA" w:rsidP="00E04C3B">
            <w:pPr>
              <w:spacing w:after="0" w:line="276" w:lineRule="auto"/>
              <w:ind w:left="720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066409"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lang w:val="hy-AM" w:eastAsia="ru-RU"/>
              </w:rPr>
              <w:lastRenderedPageBreak/>
              <w:t>19</w:t>
            </w:r>
            <w:r w:rsidRPr="00BE1DA9">
              <w:rPr>
                <w:rFonts w:ascii="GHEA Grapalat" w:eastAsia="Times New Roman" w:hAnsi="GHEA Grapalat" w:cs="Times New Roman"/>
                <w:b/>
                <w:sz w:val="24"/>
                <w:szCs w:val="24"/>
                <w:highlight w:val="lightGray"/>
                <w:lang w:val="hy-AM" w:eastAsia="ru-RU"/>
              </w:rPr>
              <w:t>.</w:t>
            </w:r>
            <w:r w:rsidRPr="00BE1DA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Վարչապետի աշխատակազմի</w:t>
            </w:r>
          </w:p>
          <w:p w:rsidR="000142BA" w:rsidRPr="00066409" w:rsidRDefault="000142BA" w:rsidP="00E04C3B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color w:val="BFBFBF" w:themeColor="background1" w:themeShade="BF"/>
                <w:sz w:val="24"/>
                <w:szCs w:val="24"/>
                <w:highlight w:val="lightGray"/>
                <w:lang w:val="af-ZA"/>
              </w:rPr>
            </w:pPr>
            <w:r w:rsidRPr="0006640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ծրագրերի փորձաքննության</w:t>
            </w:r>
            <w:r w:rsidRPr="0006640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E1DA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վարչություն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:rsidR="000142BA" w:rsidRPr="00066409" w:rsidRDefault="000142BA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21</w:t>
            </w:r>
            <w:r w:rsidRPr="00066409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0664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Pr="00066409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Pr="000664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066409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0142BA" w:rsidRPr="00066409" w:rsidTr="00B45280">
        <w:trPr>
          <w:trHeight w:val="58"/>
        </w:trPr>
        <w:tc>
          <w:tcPr>
            <w:tcW w:w="7089" w:type="dxa"/>
            <w:vMerge/>
            <w:shd w:val="clear" w:color="auto" w:fill="D9D9D9" w:themeFill="background1" w:themeFillShade="D9"/>
          </w:tcPr>
          <w:p w:rsidR="000142BA" w:rsidRPr="00066409" w:rsidRDefault="000142BA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110" w:type="dxa"/>
            <w:shd w:val="clear" w:color="auto" w:fill="D9D9D9" w:themeFill="background1" w:themeFillShade="D9"/>
          </w:tcPr>
          <w:p w:rsidR="000142BA" w:rsidRPr="00066409" w:rsidRDefault="000142BA" w:rsidP="00E04C3B">
            <w:pPr>
              <w:spacing w:after="0" w:line="276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N </w:t>
            </w: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02/08</w:t>
            </w:r>
            <w:r w:rsidRPr="00066409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0664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86/23491</w:t>
            </w:r>
            <w:r w:rsidRPr="0006640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-2025</w:t>
            </w:r>
          </w:p>
        </w:tc>
      </w:tr>
      <w:tr w:rsidR="000142BA" w:rsidRPr="00066409" w:rsidTr="00D95D52">
        <w:trPr>
          <w:trHeight w:val="58"/>
        </w:trPr>
        <w:tc>
          <w:tcPr>
            <w:tcW w:w="7089" w:type="dxa"/>
            <w:shd w:val="clear" w:color="auto" w:fill="auto"/>
          </w:tcPr>
          <w:p w:rsidR="000142BA" w:rsidRDefault="000142BA" w:rsidP="00550510">
            <w:pPr>
              <w:pStyle w:val="ListParagraph"/>
              <w:numPr>
                <w:ilvl w:val="0"/>
                <w:numId w:val="28"/>
              </w:numPr>
              <w:suppressAutoHyphens/>
              <w:spacing w:line="276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4906A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Նախագծի փաթեթում ներառված չէ հանրային քննարկման տեղեկանքը</w:t>
            </w:r>
            <w:r w:rsidR="004906A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,</w:t>
            </w:r>
            <w:r w:rsidRPr="004906A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ուստի առաջարկում ենք Նախագծի փաթեթը համապատասխանեցնել ՀՀ կառավարության 25.02.2021թ. «Կառավարության աշխատակարգը հաստատելու մասին» N 252-Լ որոշման Հավելվածի 20-րդ կետի 4-րդ ենթակետի պահանջին:</w:t>
            </w:r>
          </w:p>
          <w:p w:rsidR="00D95D52" w:rsidRPr="004906A8" w:rsidRDefault="00D95D52" w:rsidP="00D95D52">
            <w:pPr>
              <w:pStyle w:val="ListParagraph"/>
              <w:suppressAutoHyphens/>
              <w:spacing w:line="276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0142BA" w:rsidRPr="00066409" w:rsidRDefault="000142BA" w:rsidP="00E04C3B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10" w:type="dxa"/>
            <w:shd w:val="clear" w:color="auto" w:fill="auto"/>
          </w:tcPr>
          <w:p w:rsidR="000142BA" w:rsidRPr="00066409" w:rsidRDefault="000142BA" w:rsidP="00550510">
            <w:pPr>
              <w:pStyle w:val="Default"/>
              <w:numPr>
                <w:ilvl w:val="0"/>
                <w:numId w:val="29"/>
              </w:numPr>
              <w:spacing w:line="276" w:lineRule="auto"/>
              <w:rPr>
                <w:rFonts w:cs="Sylfaen"/>
                <w:lang w:val="hy-AM"/>
              </w:rPr>
            </w:pPr>
            <w:r w:rsidRPr="00066409">
              <w:rPr>
                <w:rFonts w:cstheme="minorBidi"/>
                <w:shd w:val="clear" w:color="auto" w:fill="FFFFFF"/>
                <w:lang w:val="hy-AM"/>
              </w:rPr>
              <w:t>Ընդունվել է</w:t>
            </w:r>
            <w:r w:rsidR="004906A8">
              <w:rPr>
                <w:rFonts w:cstheme="minorBidi"/>
                <w:shd w:val="clear" w:color="auto" w:fill="FFFFFF"/>
              </w:rPr>
              <w:t>:</w:t>
            </w:r>
          </w:p>
          <w:p w:rsidR="000142BA" w:rsidRPr="00066409" w:rsidRDefault="000142BA" w:rsidP="00E04C3B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95D52" w:rsidRPr="00066409" w:rsidTr="00D95D52">
        <w:trPr>
          <w:trHeight w:val="58"/>
        </w:trPr>
        <w:tc>
          <w:tcPr>
            <w:tcW w:w="7089" w:type="dxa"/>
            <w:shd w:val="clear" w:color="auto" w:fill="auto"/>
          </w:tcPr>
          <w:p w:rsidR="00D95D52" w:rsidRPr="00D95D52" w:rsidRDefault="00D95D52" w:rsidP="00D95D52">
            <w:pPr>
              <w:pStyle w:val="ListParagraph"/>
              <w:suppressAutoHyphens/>
              <w:spacing w:line="276" w:lineRule="auto"/>
              <w:jc w:val="center"/>
              <w:rPr>
                <w:rFonts w:ascii="GHEA Grapalat" w:hAnsi="GHEA Grapalat"/>
                <w:b/>
                <w:color w:val="00000A"/>
                <w:sz w:val="24"/>
                <w:szCs w:val="24"/>
                <w:lang w:val="hy-AM"/>
              </w:rPr>
            </w:pPr>
            <w:r w:rsidRPr="00D95D52">
              <w:rPr>
                <w:rFonts w:ascii="GHEA Grapalat" w:hAnsi="GHEA Grapalat"/>
                <w:b/>
                <w:color w:val="00000A"/>
                <w:sz w:val="24"/>
                <w:szCs w:val="24"/>
                <w:lang w:val="hy-AM"/>
              </w:rPr>
              <w:t>20. ՀՀ արդարադատության նախարարություն</w:t>
            </w:r>
          </w:p>
        </w:tc>
        <w:tc>
          <w:tcPr>
            <w:tcW w:w="4110" w:type="dxa"/>
            <w:shd w:val="clear" w:color="auto" w:fill="auto"/>
          </w:tcPr>
          <w:p w:rsidR="00D95D52" w:rsidRPr="00066409" w:rsidRDefault="00D95D52" w:rsidP="00D95D52">
            <w:pPr>
              <w:pStyle w:val="Default"/>
              <w:spacing w:line="276" w:lineRule="auto"/>
              <w:ind w:left="720"/>
              <w:rPr>
                <w:rFonts w:cstheme="minorBidi"/>
                <w:shd w:val="clear" w:color="auto" w:fill="FFFFFF"/>
                <w:lang w:val="hy-AM"/>
              </w:rPr>
            </w:pPr>
            <w:r>
              <w:rPr>
                <w:rFonts w:cstheme="minorBidi"/>
                <w:shd w:val="clear" w:color="auto" w:fill="FFFFFF"/>
                <w:lang w:val="hy-AM"/>
              </w:rPr>
              <w:t>21.11.2025թ</w:t>
            </w:r>
          </w:p>
        </w:tc>
      </w:tr>
      <w:tr w:rsidR="00D95D52" w:rsidRPr="00D95D52" w:rsidTr="00B45280">
        <w:trPr>
          <w:trHeight w:val="58"/>
        </w:trPr>
        <w:tc>
          <w:tcPr>
            <w:tcW w:w="7089" w:type="dxa"/>
            <w:tcBorders>
              <w:bottom w:val="single" w:sz="4" w:space="0" w:color="auto"/>
            </w:tcBorders>
            <w:shd w:val="clear" w:color="auto" w:fill="auto"/>
          </w:tcPr>
          <w:p w:rsidR="00D95D52" w:rsidRPr="00D95D52" w:rsidRDefault="00D95D52" w:rsidP="00D95D52">
            <w:pPr>
              <w:pStyle w:val="ListParagraph"/>
              <w:suppressAutoHyphens/>
              <w:spacing w:line="276" w:lineRule="auto"/>
              <w:jc w:val="center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D95D52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ՄԻՊ </w:t>
            </w:r>
            <w:proofErr w:type="spellStart"/>
            <w:r w:rsidRPr="00D95D52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ռազմավարությունում</w:t>
            </w:r>
            <w:proofErr w:type="spellEnd"/>
            <w:r w:rsidRPr="00D95D52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փոփոխություններ և լրացումներ կկատարվեն այն դեպքում, եթե առկա լինի ուղղակի կապ Որոշման և </w:t>
            </w:r>
            <w:proofErr w:type="spellStart"/>
            <w:r w:rsidRPr="00D95D52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Նախագխի</w:t>
            </w:r>
            <w:proofErr w:type="spellEnd"/>
            <w:r w:rsidRPr="00D95D52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95D52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միջև</w:t>
            </w:r>
            <w:proofErr w:type="spellEnd"/>
            <w:r w:rsidRPr="00D95D52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: Նախարարությունը 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«</w:t>
            </w:r>
            <w:r w:rsidRPr="00D95D52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ՄԻՊ ազգային ռազմավարության և դրանից բխող 2020-2022 թվականների և 2023-2025 թվականների գործողությունների ծրագրերը հաստատելու մասին 2019 թվականի դեկտեմբերի 26-ի թիվ 1978-Լ որոշման</w:t>
            </w:r>
            <w:r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»</w:t>
            </w:r>
            <w:r w:rsidRPr="00D95D52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և ներկայացված Նախագծի </w:t>
            </w:r>
            <w:proofErr w:type="spellStart"/>
            <w:r w:rsidRPr="00D95D52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միջև</w:t>
            </w:r>
            <w:proofErr w:type="spellEnd"/>
            <w:r w:rsidRPr="00D95D52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ուղղակի կապ չի արձանագրել:</w:t>
            </w:r>
          </w:p>
        </w:tc>
        <w:tc>
          <w:tcPr>
            <w:tcW w:w="4110" w:type="dxa"/>
            <w:shd w:val="clear" w:color="auto" w:fill="auto"/>
          </w:tcPr>
          <w:p w:rsidR="00D95D52" w:rsidRDefault="00D95D52" w:rsidP="00D95D52">
            <w:pPr>
              <w:pStyle w:val="Default"/>
              <w:numPr>
                <w:ilvl w:val="0"/>
                <w:numId w:val="30"/>
              </w:numPr>
              <w:spacing w:line="276" w:lineRule="auto"/>
              <w:rPr>
                <w:rFonts w:cstheme="minorBidi"/>
                <w:shd w:val="clear" w:color="auto" w:fill="FFFFFF"/>
                <w:lang w:val="hy-AM"/>
              </w:rPr>
            </w:pPr>
            <w:r>
              <w:rPr>
                <w:rFonts w:cstheme="minorBidi"/>
                <w:shd w:val="clear" w:color="auto" w:fill="FFFFFF"/>
                <w:lang w:val="hy-AM"/>
              </w:rPr>
              <w:t>Չի ընդունվել, քանի որ ՄԻՊ ռազմավարության հիմնական խնդիրն է  ապահովել մարդու իրավունքների ոլորտում ՀՀ ստանձնած միջազգային պարտավորությունների կատարումը:</w:t>
            </w:r>
          </w:p>
        </w:tc>
      </w:tr>
    </w:tbl>
    <w:p w:rsidR="007D1912" w:rsidRPr="00066409" w:rsidRDefault="007D1912" w:rsidP="00E04C3B">
      <w:pPr>
        <w:spacing w:line="276" w:lineRule="auto"/>
        <w:rPr>
          <w:sz w:val="24"/>
          <w:szCs w:val="24"/>
          <w:lang w:val="hy-AM"/>
        </w:rPr>
      </w:pPr>
    </w:p>
    <w:sectPr w:rsidR="007D1912" w:rsidRPr="00066409" w:rsidSect="0022327B">
      <w:footerReference w:type="default" r:id="rId8"/>
      <w:pgSz w:w="12240" w:h="15840"/>
      <w:pgMar w:top="709" w:right="850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015A" w:rsidRDefault="00C0015A" w:rsidP="00EC6025">
      <w:pPr>
        <w:spacing w:after="0" w:line="240" w:lineRule="auto"/>
      </w:pPr>
      <w:r>
        <w:separator/>
      </w:r>
    </w:p>
  </w:endnote>
  <w:endnote w:type="continuationSeparator" w:id="0">
    <w:p w:rsidR="00C0015A" w:rsidRDefault="00C0015A" w:rsidP="00EC6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59833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40F14" w:rsidRDefault="00740F1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22CF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740F14" w:rsidRDefault="00740F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015A" w:rsidRDefault="00C0015A" w:rsidP="00EC6025">
      <w:pPr>
        <w:spacing w:after="0" w:line="240" w:lineRule="auto"/>
      </w:pPr>
      <w:r>
        <w:separator/>
      </w:r>
    </w:p>
  </w:footnote>
  <w:footnote w:type="continuationSeparator" w:id="0">
    <w:p w:rsidR="00C0015A" w:rsidRDefault="00C0015A" w:rsidP="00EC60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E1E38"/>
    <w:multiLevelType w:val="hybridMultilevel"/>
    <w:tmpl w:val="8898B192"/>
    <w:lvl w:ilvl="0" w:tplc="B87AD4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8B5040"/>
    <w:multiLevelType w:val="hybridMultilevel"/>
    <w:tmpl w:val="1D06E74A"/>
    <w:lvl w:ilvl="0" w:tplc="B14C2F8C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C348C"/>
    <w:multiLevelType w:val="hybridMultilevel"/>
    <w:tmpl w:val="63D4396A"/>
    <w:lvl w:ilvl="0" w:tplc="E15ACC40">
      <w:start w:val="1"/>
      <w:numFmt w:val="decimal"/>
      <w:lvlText w:val="%1."/>
      <w:lvlJc w:val="left"/>
      <w:pPr>
        <w:ind w:left="720" w:hanging="360"/>
      </w:pPr>
      <w:rPr>
        <w:rFonts w:cs="Franklin Gothic Medium Cond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BE18F9"/>
    <w:multiLevelType w:val="hybridMultilevel"/>
    <w:tmpl w:val="D60C2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393D2D"/>
    <w:multiLevelType w:val="hybridMultilevel"/>
    <w:tmpl w:val="3D647F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50BE4"/>
    <w:multiLevelType w:val="hybridMultilevel"/>
    <w:tmpl w:val="5DFC0D18"/>
    <w:lvl w:ilvl="0" w:tplc="D0C6C5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45147E"/>
    <w:multiLevelType w:val="hybridMultilevel"/>
    <w:tmpl w:val="2C96FB72"/>
    <w:lvl w:ilvl="0" w:tplc="CB38E066">
      <w:start w:val="1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1B7185"/>
    <w:multiLevelType w:val="hybridMultilevel"/>
    <w:tmpl w:val="405C81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9D34AB"/>
    <w:multiLevelType w:val="hybridMultilevel"/>
    <w:tmpl w:val="0A387E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A7A03"/>
    <w:multiLevelType w:val="hybridMultilevel"/>
    <w:tmpl w:val="2C96FB72"/>
    <w:lvl w:ilvl="0" w:tplc="CB38E066">
      <w:start w:val="1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607F01"/>
    <w:multiLevelType w:val="hybridMultilevel"/>
    <w:tmpl w:val="2B9674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AE7D70"/>
    <w:multiLevelType w:val="hybridMultilevel"/>
    <w:tmpl w:val="5936D170"/>
    <w:lvl w:ilvl="0" w:tplc="602023C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B4757F"/>
    <w:multiLevelType w:val="hybridMultilevel"/>
    <w:tmpl w:val="27FE7F7E"/>
    <w:lvl w:ilvl="0" w:tplc="763E90C6">
      <w:start w:val="1"/>
      <w:numFmt w:val="decimal"/>
      <w:lvlText w:val="%1."/>
      <w:lvlJc w:val="left"/>
      <w:pPr>
        <w:ind w:left="785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 w15:restartNumberingAfterBreak="0">
    <w:nsid w:val="3E602EF7"/>
    <w:multiLevelType w:val="hybridMultilevel"/>
    <w:tmpl w:val="03A41EFE"/>
    <w:lvl w:ilvl="0" w:tplc="04090011">
      <w:start w:val="1"/>
      <w:numFmt w:val="decimal"/>
      <w:lvlText w:val="%1)"/>
      <w:lvlJc w:val="left"/>
      <w:pPr>
        <w:ind w:left="15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</w:abstractNum>
  <w:abstractNum w:abstractNumId="14" w15:restartNumberingAfterBreak="0">
    <w:nsid w:val="405B2891"/>
    <w:multiLevelType w:val="hybridMultilevel"/>
    <w:tmpl w:val="19B6C9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20353F"/>
    <w:multiLevelType w:val="hybridMultilevel"/>
    <w:tmpl w:val="6B728E94"/>
    <w:lvl w:ilvl="0" w:tplc="C03A105E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EC5707"/>
    <w:multiLevelType w:val="hybridMultilevel"/>
    <w:tmpl w:val="D5DE6688"/>
    <w:lvl w:ilvl="0" w:tplc="04A8FECE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11723A0"/>
    <w:multiLevelType w:val="hybridMultilevel"/>
    <w:tmpl w:val="D7DA72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492054"/>
    <w:multiLevelType w:val="hybridMultilevel"/>
    <w:tmpl w:val="8408AD28"/>
    <w:lvl w:ilvl="0" w:tplc="44B444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973C09"/>
    <w:multiLevelType w:val="hybridMultilevel"/>
    <w:tmpl w:val="2186776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282E81"/>
    <w:multiLevelType w:val="hybridMultilevel"/>
    <w:tmpl w:val="4C42DB6C"/>
    <w:lvl w:ilvl="0" w:tplc="4252CE5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01469E"/>
    <w:multiLevelType w:val="hybridMultilevel"/>
    <w:tmpl w:val="4306AEAA"/>
    <w:lvl w:ilvl="0" w:tplc="4F5E1BFE">
      <w:start w:val="1"/>
      <w:numFmt w:val="decimal"/>
      <w:lvlText w:val="%1."/>
      <w:lvlJc w:val="left"/>
      <w:pPr>
        <w:ind w:left="1130" w:hanging="4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F8B334A"/>
    <w:multiLevelType w:val="hybridMultilevel"/>
    <w:tmpl w:val="E4901E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106C64"/>
    <w:multiLevelType w:val="hybridMultilevel"/>
    <w:tmpl w:val="2D463E12"/>
    <w:lvl w:ilvl="0" w:tplc="5E8EE4D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5D1082"/>
    <w:multiLevelType w:val="hybridMultilevel"/>
    <w:tmpl w:val="E8BAD9E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4972454"/>
    <w:multiLevelType w:val="hybridMultilevel"/>
    <w:tmpl w:val="E1D8B4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BB39B2"/>
    <w:multiLevelType w:val="hybridMultilevel"/>
    <w:tmpl w:val="F3E2A7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4D06CC"/>
    <w:multiLevelType w:val="hybridMultilevel"/>
    <w:tmpl w:val="CE5676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91105A"/>
    <w:multiLevelType w:val="hybridMultilevel"/>
    <w:tmpl w:val="7D941BDC"/>
    <w:lvl w:ilvl="0" w:tplc="CB38E066">
      <w:start w:val="1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31673E"/>
    <w:multiLevelType w:val="hybridMultilevel"/>
    <w:tmpl w:val="59CC8104"/>
    <w:lvl w:ilvl="0" w:tplc="89ECB104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20"/>
  </w:num>
  <w:num w:numId="5">
    <w:abstractNumId w:val="13"/>
  </w:num>
  <w:num w:numId="6">
    <w:abstractNumId w:val="24"/>
  </w:num>
  <w:num w:numId="7">
    <w:abstractNumId w:val="5"/>
  </w:num>
  <w:num w:numId="8">
    <w:abstractNumId w:val="6"/>
  </w:num>
  <w:num w:numId="9">
    <w:abstractNumId w:val="18"/>
  </w:num>
  <w:num w:numId="10">
    <w:abstractNumId w:val="27"/>
  </w:num>
  <w:num w:numId="11">
    <w:abstractNumId w:val="19"/>
  </w:num>
  <w:num w:numId="12">
    <w:abstractNumId w:val="10"/>
  </w:num>
  <w:num w:numId="13">
    <w:abstractNumId w:val="9"/>
  </w:num>
  <w:num w:numId="14">
    <w:abstractNumId w:val="2"/>
  </w:num>
  <w:num w:numId="15">
    <w:abstractNumId w:val="17"/>
  </w:num>
  <w:num w:numId="16">
    <w:abstractNumId w:val="7"/>
  </w:num>
  <w:num w:numId="17">
    <w:abstractNumId w:val="29"/>
  </w:num>
  <w:num w:numId="18">
    <w:abstractNumId w:val="25"/>
  </w:num>
  <w:num w:numId="19">
    <w:abstractNumId w:val="14"/>
  </w:num>
  <w:num w:numId="20">
    <w:abstractNumId w:val="15"/>
  </w:num>
  <w:num w:numId="21">
    <w:abstractNumId w:val="26"/>
  </w:num>
  <w:num w:numId="22">
    <w:abstractNumId w:val="11"/>
  </w:num>
  <w:num w:numId="23">
    <w:abstractNumId w:val="22"/>
  </w:num>
  <w:num w:numId="24">
    <w:abstractNumId w:val="28"/>
  </w:num>
  <w:num w:numId="25">
    <w:abstractNumId w:val="8"/>
  </w:num>
  <w:num w:numId="26">
    <w:abstractNumId w:val="21"/>
  </w:num>
  <w:num w:numId="27">
    <w:abstractNumId w:val="4"/>
  </w:num>
  <w:num w:numId="28">
    <w:abstractNumId w:val="3"/>
  </w:num>
  <w:num w:numId="29">
    <w:abstractNumId w:val="23"/>
  </w:num>
  <w:num w:numId="30">
    <w:abstractNumId w:val="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F06"/>
    <w:rsid w:val="00003E3D"/>
    <w:rsid w:val="000079C5"/>
    <w:rsid w:val="00010B07"/>
    <w:rsid w:val="000122C9"/>
    <w:rsid w:val="000142BA"/>
    <w:rsid w:val="0002064C"/>
    <w:rsid w:val="0002457F"/>
    <w:rsid w:val="0003388A"/>
    <w:rsid w:val="000339CE"/>
    <w:rsid w:val="0003431D"/>
    <w:rsid w:val="00036D17"/>
    <w:rsid w:val="000409D4"/>
    <w:rsid w:val="00040A80"/>
    <w:rsid w:val="0004262A"/>
    <w:rsid w:val="000449A3"/>
    <w:rsid w:val="000576F3"/>
    <w:rsid w:val="00062056"/>
    <w:rsid w:val="00065C30"/>
    <w:rsid w:val="00066409"/>
    <w:rsid w:val="00082958"/>
    <w:rsid w:val="000A104F"/>
    <w:rsid w:val="000A2DD3"/>
    <w:rsid w:val="000A77AF"/>
    <w:rsid w:val="000F1E99"/>
    <w:rsid w:val="00103565"/>
    <w:rsid w:val="00112019"/>
    <w:rsid w:val="00116C16"/>
    <w:rsid w:val="00122A9A"/>
    <w:rsid w:val="00122EB7"/>
    <w:rsid w:val="00127601"/>
    <w:rsid w:val="00127DCD"/>
    <w:rsid w:val="0013123E"/>
    <w:rsid w:val="0015519A"/>
    <w:rsid w:val="00155A89"/>
    <w:rsid w:val="00162700"/>
    <w:rsid w:val="00177D7E"/>
    <w:rsid w:val="001833E7"/>
    <w:rsid w:val="00195DC2"/>
    <w:rsid w:val="001A4B98"/>
    <w:rsid w:val="001A7739"/>
    <w:rsid w:val="001B194A"/>
    <w:rsid w:val="001C2B8A"/>
    <w:rsid w:val="001C4656"/>
    <w:rsid w:val="001C59FD"/>
    <w:rsid w:val="001C6A59"/>
    <w:rsid w:val="001D035E"/>
    <w:rsid w:val="001E0A08"/>
    <w:rsid w:val="001E445F"/>
    <w:rsid w:val="001E48BF"/>
    <w:rsid w:val="001F15BE"/>
    <w:rsid w:val="001F203E"/>
    <w:rsid w:val="001F2F0D"/>
    <w:rsid w:val="001F3FF9"/>
    <w:rsid w:val="002014C5"/>
    <w:rsid w:val="00212221"/>
    <w:rsid w:val="00221B5F"/>
    <w:rsid w:val="0022327B"/>
    <w:rsid w:val="002421B8"/>
    <w:rsid w:val="002435E9"/>
    <w:rsid w:val="00251B42"/>
    <w:rsid w:val="00267887"/>
    <w:rsid w:val="002762BC"/>
    <w:rsid w:val="00277790"/>
    <w:rsid w:val="002D0A5D"/>
    <w:rsid w:val="002D112A"/>
    <w:rsid w:val="002D5D08"/>
    <w:rsid w:val="002E2854"/>
    <w:rsid w:val="002E4B9C"/>
    <w:rsid w:val="002F01E9"/>
    <w:rsid w:val="002F084D"/>
    <w:rsid w:val="002F251D"/>
    <w:rsid w:val="00304F63"/>
    <w:rsid w:val="003303E9"/>
    <w:rsid w:val="00330D66"/>
    <w:rsid w:val="0035748D"/>
    <w:rsid w:val="00360272"/>
    <w:rsid w:val="00364D13"/>
    <w:rsid w:val="00365C47"/>
    <w:rsid w:val="003823FE"/>
    <w:rsid w:val="00393992"/>
    <w:rsid w:val="00393F50"/>
    <w:rsid w:val="003C78C8"/>
    <w:rsid w:val="003D077F"/>
    <w:rsid w:val="003D7552"/>
    <w:rsid w:val="003E5BFF"/>
    <w:rsid w:val="00411140"/>
    <w:rsid w:val="00432FEE"/>
    <w:rsid w:val="0044300F"/>
    <w:rsid w:val="00443EA1"/>
    <w:rsid w:val="00453A4F"/>
    <w:rsid w:val="00455699"/>
    <w:rsid w:val="00461F1A"/>
    <w:rsid w:val="00466112"/>
    <w:rsid w:val="00466873"/>
    <w:rsid w:val="00466FD6"/>
    <w:rsid w:val="00473163"/>
    <w:rsid w:val="0047702F"/>
    <w:rsid w:val="00486690"/>
    <w:rsid w:val="00486E9A"/>
    <w:rsid w:val="004906A8"/>
    <w:rsid w:val="004A36E6"/>
    <w:rsid w:val="004D4F59"/>
    <w:rsid w:val="004E126F"/>
    <w:rsid w:val="004E3E82"/>
    <w:rsid w:val="004E65D6"/>
    <w:rsid w:val="004F2667"/>
    <w:rsid w:val="004F2A5A"/>
    <w:rsid w:val="004F48A7"/>
    <w:rsid w:val="005227F2"/>
    <w:rsid w:val="005300AD"/>
    <w:rsid w:val="00550510"/>
    <w:rsid w:val="0055199A"/>
    <w:rsid w:val="005522CF"/>
    <w:rsid w:val="00552A59"/>
    <w:rsid w:val="0055451D"/>
    <w:rsid w:val="0055768C"/>
    <w:rsid w:val="005726D0"/>
    <w:rsid w:val="00575651"/>
    <w:rsid w:val="00591B4C"/>
    <w:rsid w:val="00591E10"/>
    <w:rsid w:val="00593D5F"/>
    <w:rsid w:val="005A158B"/>
    <w:rsid w:val="005A173E"/>
    <w:rsid w:val="005A5F04"/>
    <w:rsid w:val="005B75BF"/>
    <w:rsid w:val="005C084C"/>
    <w:rsid w:val="005D087B"/>
    <w:rsid w:val="005F0725"/>
    <w:rsid w:val="00602E42"/>
    <w:rsid w:val="006155F7"/>
    <w:rsid w:val="006160C7"/>
    <w:rsid w:val="00617257"/>
    <w:rsid w:val="00633237"/>
    <w:rsid w:val="0064519A"/>
    <w:rsid w:val="00650744"/>
    <w:rsid w:val="00651F04"/>
    <w:rsid w:val="00654C32"/>
    <w:rsid w:val="00656681"/>
    <w:rsid w:val="00665EC3"/>
    <w:rsid w:val="00667A66"/>
    <w:rsid w:val="006A1BC8"/>
    <w:rsid w:val="006F62ED"/>
    <w:rsid w:val="0073270C"/>
    <w:rsid w:val="00740F14"/>
    <w:rsid w:val="00741F81"/>
    <w:rsid w:val="00745D70"/>
    <w:rsid w:val="007620B2"/>
    <w:rsid w:val="00764A90"/>
    <w:rsid w:val="007815B5"/>
    <w:rsid w:val="00783071"/>
    <w:rsid w:val="00795D30"/>
    <w:rsid w:val="00797FC3"/>
    <w:rsid w:val="007B1A0D"/>
    <w:rsid w:val="007C7203"/>
    <w:rsid w:val="007D1912"/>
    <w:rsid w:val="007D1E9D"/>
    <w:rsid w:val="007E0F55"/>
    <w:rsid w:val="007F110D"/>
    <w:rsid w:val="00803594"/>
    <w:rsid w:val="00810C1A"/>
    <w:rsid w:val="00813E94"/>
    <w:rsid w:val="00815C13"/>
    <w:rsid w:val="0082562D"/>
    <w:rsid w:val="00832A72"/>
    <w:rsid w:val="00836758"/>
    <w:rsid w:val="00844D3A"/>
    <w:rsid w:val="0085623F"/>
    <w:rsid w:val="008606FD"/>
    <w:rsid w:val="008847CD"/>
    <w:rsid w:val="00890290"/>
    <w:rsid w:val="00895589"/>
    <w:rsid w:val="008A45E2"/>
    <w:rsid w:val="008A5B0B"/>
    <w:rsid w:val="008A6EB8"/>
    <w:rsid w:val="008B3625"/>
    <w:rsid w:val="008C7273"/>
    <w:rsid w:val="008D03E6"/>
    <w:rsid w:val="008D71CC"/>
    <w:rsid w:val="008F262F"/>
    <w:rsid w:val="008F3894"/>
    <w:rsid w:val="00903E21"/>
    <w:rsid w:val="0091391B"/>
    <w:rsid w:val="00914A7E"/>
    <w:rsid w:val="00925CBE"/>
    <w:rsid w:val="0093466D"/>
    <w:rsid w:val="009367DB"/>
    <w:rsid w:val="00945FD6"/>
    <w:rsid w:val="009521AE"/>
    <w:rsid w:val="00956945"/>
    <w:rsid w:val="00961301"/>
    <w:rsid w:val="0096147A"/>
    <w:rsid w:val="00980370"/>
    <w:rsid w:val="0099707C"/>
    <w:rsid w:val="009A19AD"/>
    <w:rsid w:val="009A2AA1"/>
    <w:rsid w:val="009B7AE1"/>
    <w:rsid w:val="009C1ECA"/>
    <w:rsid w:val="009C25D7"/>
    <w:rsid w:val="009C38E9"/>
    <w:rsid w:val="009C465B"/>
    <w:rsid w:val="009C5177"/>
    <w:rsid w:val="009D19DD"/>
    <w:rsid w:val="009D2F89"/>
    <w:rsid w:val="009D3FEB"/>
    <w:rsid w:val="009D6FCB"/>
    <w:rsid w:val="009E3407"/>
    <w:rsid w:val="009E5E64"/>
    <w:rsid w:val="009F4AE9"/>
    <w:rsid w:val="00A1013B"/>
    <w:rsid w:val="00A130F7"/>
    <w:rsid w:val="00A339C5"/>
    <w:rsid w:val="00A411E0"/>
    <w:rsid w:val="00A514BD"/>
    <w:rsid w:val="00A6061E"/>
    <w:rsid w:val="00A64141"/>
    <w:rsid w:val="00A9481F"/>
    <w:rsid w:val="00A96B15"/>
    <w:rsid w:val="00A97D3B"/>
    <w:rsid w:val="00AA0D8F"/>
    <w:rsid w:val="00AB3DCA"/>
    <w:rsid w:val="00AD191D"/>
    <w:rsid w:val="00AD6E04"/>
    <w:rsid w:val="00AE2534"/>
    <w:rsid w:val="00AF147A"/>
    <w:rsid w:val="00AF3220"/>
    <w:rsid w:val="00B0260F"/>
    <w:rsid w:val="00B04BDA"/>
    <w:rsid w:val="00B4051E"/>
    <w:rsid w:val="00B40EE0"/>
    <w:rsid w:val="00B419FA"/>
    <w:rsid w:val="00B45280"/>
    <w:rsid w:val="00B4648F"/>
    <w:rsid w:val="00B51C44"/>
    <w:rsid w:val="00B60621"/>
    <w:rsid w:val="00B61B2C"/>
    <w:rsid w:val="00B641EB"/>
    <w:rsid w:val="00B65C92"/>
    <w:rsid w:val="00B743EF"/>
    <w:rsid w:val="00B8181B"/>
    <w:rsid w:val="00B83DE8"/>
    <w:rsid w:val="00B90A4E"/>
    <w:rsid w:val="00B90B94"/>
    <w:rsid w:val="00B94D90"/>
    <w:rsid w:val="00BB03F2"/>
    <w:rsid w:val="00BB14A7"/>
    <w:rsid w:val="00BB1EA3"/>
    <w:rsid w:val="00BB48CA"/>
    <w:rsid w:val="00BD28D4"/>
    <w:rsid w:val="00BE1DA9"/>
    <w:rsid w:val="00C0015A"/>
    <w:rsid w:val="00C00222"/>
    <w:rsid w:val="00C0032D"/>
    <w:rsid w:val="00C00CF5"/>
    <w:rsid w:val="00C0729F"/>
    <w:rsid w:val="00C07A8F"/>
    <w:rsid w:val="00C17C7E"/>
    <w:rsid w:val="00C25FC2"/>
    <w:rsid w:val="00C44386"/>
    <w:rsid w:val="00C4576F"/>
    <w:rsid w:val="00C478E9"/>
    <w:rsid w:val="00C52157"/>
    <w:rsid w:val="00C81D00"/>
    <w:rsid w:val="00C81E16"/>
    <w:rsid w:val="00C85530"/>
    <w:rsid w:val="00C87AD0"/>
    <w:rsid w:val="00C87EBC"/>
    <w:rsid w:val="00C94C40"/>
    <w:rsid w:val="00C97237"/>
    <w:rsid w:val="00CA4724"/>
    <w:rsid w:val="00CC29C8"/>
    <w:rsid w:val="00CC69E3"/>
    <w:rsid w:val="00CD2AF9"/>
    <w:rsid w:val="00CD73E0"/>
    <w:rsid w:val="00CF71E3"/>
    <w:rsid w:val="00D02820"/>
    <w:rsid w:val="00D02E44"/>
    <w:rsid w:val="00D11CE6"/>
    <w:rsid w:val="00D1286B"/>
    <w:rsid w:val="00D162C9"/>
    <w:rsid w:val="00D22368"/>
    <w:rsid w:val="00D2348F"/>
    <w:rsid w:val="00D23C02"/>
    <w:rsid w:val="00D47361"/>
    <w:rsid w:val="00D52609"/>
    <w:rsid w:val="00D54ED7"/>
    <w:rsid w:val="00D554DC"/>
    <w:rsid w:val="00D563AF"/>
    <w:rsid w:val="00D62E9A"/>
    <w:rsid w:val="00D72977"/>
    <w:rsid w:val="00D857B4"/>
    <w:rsid w:val="00D95D52"/>
    <w:rsid w:val="00DB135B"/>
    <w:rsid w:val="00DD02F8"/>
    <w:rsid w:val="00DD591C"/>
    <w:rsid w:val="00DF606E"/>
    <w:rsid w:val="00E04C3B"/>
    <w:rsid w:val="00E11BD0"/>
    <w:rsid w:val="00E465A8"/>
    <w:rsid w:val="00E46675"/>
    <w:rsid w:val="00E471C8"/>
    <w:rsid w:val="00E5027C"/>
    <w:rsid w:val="00E57D40"/>
    <w:rsid w:val="00E61D85"/>
    <w:rsid w:val="00E61DA2"/>
    <w:rsid w:val="00E67D4F"/>
    <w:rsid w:val="00E74053"/>
    <w:rsid w:val="00E7708F"/>
    <w:rsid w:val="00E80FB9"/>
    <w:rsid w:val="00E9513F"/>
    <w:rsid w:val="00E963E3"/>
    <w:rsid w:val="00EA03C8"/>
    <w:rsid w:val="00EB3DF5"/>
    <w:rsid w:val="00EB4D63"/>
    <w:rsid w:val="00EC5319"/>
    <w:rsid w:val="00EC6025"/>
    <w:rsid w:val="00ED4498"/>
    <w:rsid w:val="00ED63C7"/>
    <w:rsid w:val="00ED7A8D"/>
    <w:rsid w:val="00EE19CF"/>
    <w:rsid w:val="00EE46A0"/>
    <w:rsid w:val="00F05726"/>
    <w:rsid w:val="00F320E1"/>
    <w:rsid w:val="00F36876"/>
    <w:rsid w:val="00F461D6"/>
    <w:rsid w:val="00F61A00"/>
    <w:rsid w:val="00F708C7"/>
    <w:rsid w:val="00F74E43"/>
    <w:rsid w:val="00F761F0"/>
    <w:rsid w:val="00FA0226"/>
    <w:rsid w:val="00FA0B7E"/>
    <w:rsid w:val="00FA269D"/>
    <w:rsid w:val="00FA49AE"/>
    <w:rsid w:val="00FA5BF5"/>
    <w:rsid w:val="00FA7F06"/>
    <w:rsid w:val="00FB7B14"/>
    <w:rsid w:val="00FC06B0"/>
    <w:rsid w:val="00FC1FFD"/>
    <w:rsid w:val="00FC2E10"/>
    <w:rsid w:val="00FC79EC"/>
    <w:rsid w:val="00FE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CBE65"/>
  <w15:chartTrackingRefBased/>
  <w15:docId w15:val="{16016ED4-380D-44DD-A0E0-06871D2FC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064C"/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39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mail-msonormalcxspfirstmrcssattr">
    <w:name w:val="gmail-msonormalcxspfirst_mr_css_attr"/>
    <w:basedOn w:val="Normal"/>
    <w:rsid w:val="008B3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OBC Bullet,List_Paragraph,Multilevel para_II,Akapit z listą BS,Bullet1,Bullets,List Paragraph 1,References,List Paragraph (numbered (a)),IBL List Paragraph,List Paragraph nowy,Numbered List Paragraph,List Paragraph1,Citation List,본문(내용),H"/>
    <w:basedOn w:val="Normal"/>
    <w:link w:val="ListParagraphChar"/>
    <w:uiPriority w:val="34"/>
    <w:qFormat/>
    <w:rsid w:val="00D554DC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795D30"/>
    <w:pPr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795D30"/>
    <w:rPr>
      <w:rFonts w:ascii="Arial Armenian" w:eastAsia="Times New Roman" w:hAnsi="Arial Armenian" w:cs="Times New Roman"/>
      <w:sz w:val="24"/>
      <w:szCs w:val="24"/>
    </w:rPr>
  </w:style>
  <w:style w:type="character" w:customStyle="1" w:styleId="ListParagraphChar">
    <w:name w:val="List Paragraph Char"/>
    <w:aliases w:val="OBC Bullet Char,List_Paragraph Char,Multilevel para_II Char,Akapit z listą BS Char,Bullet1 Char,Bullets Char,List Paragraph 1 Char,References Char,List Paragraph (numbered (a)) Char,IBL List Paragraph Char,List Paragraph nowy Char"/>
    <w:link w:val="ListParagraph"/>
    <w:uiPriority w:val="34"/>
    <w:qFormat/>
    <w:locked/>
    <w:rsid w:val="00E74053"/>
  </w:style>
  <w:style w:type="paragraph" w:styleId="CommentText">
    <w:name w:val="annotation text"/>
    <w:basedOn w:val="Normal"/>
    <w:link w:val="CommentTextChar"/>
    <w:uiPriority w:val="99"/>
    <w:unhideWhenUsed/>
    <w:rsid w:val="0099707C"/>
    <w:pPr>
      <w:spacing w:line="240" w:lineRule="auto"/>
    </w:pPr>
    <w:rPr>
      <w:kern w:val="2"/>
      <w:sz w:val="20"/>
      <w:szCs w:val="20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9707C"/>
    <w:rPr>
      <w:kern w:val="2"/>
      <w:sz w:val="20"/>
      <w:szCs w:val="20"/>
      <w14:ligatures w14:val="standardContextu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391B"/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EC6025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6025"/>
    <w:rPr>
      <w:b/>
      <w:bCs/>
      <w:kern w:val="0"/>
      <w14:ligatures w14:val="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6025"/>
    <w:rPr>
      <w:b/>
      <w:bCs/>
      <w:kern w:val="2"/>
      <w:sz w:val="20"/>
      <w:szCs w:val="20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025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C602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C602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C6025"/>
    <w:rPr>
      <w:vertAlign w:val="superscript"/>
    </w:rPr>
  </w:style>
  <w:style w:type="paragraph" w:customStyle="1" w:styleId="Default">
    <w:name w:val="Default"/>
    <w:rsid w:val="00112019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  <w:style w:type="paragraph" w:customStyle="1" w:styleId="norm">
    <w:name w:val="norm"/>
    <w:basedOn w:val="Normal"/>
    <w:link w:val="normChar"/>
    <w:qFormat/>
    <w:rsid w:val="00E963E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E963E3"/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740F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0F14"/>
  </w:style>
  <w:style w:type="paragraph" w:styleId="Footer">
    <w:name w:val="footer"/>
    <w:basedOn w:val="Normal"/>
    <w:link w:val="FooterChar"/>
    <w:uiPriority w:val="99"/>
    <w:unhideWhenUsed/>
    <w:rsid w:val="00740F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0F14"/>
  </w:style>
  <w:style w:type="character" w:styleId="Strong">
    <w:name w:val="Strong"/>
    <w:basedOn w:val="DefaultParagraphFont"/>
    <w:uiPriority w:val="22"/>
    <w:qFormat/>
    <w:rsid w:val="00155A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048D9-026B-4D5F-A0B3-A50D6598A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19</Pages>
  <Words>4053</Words>
  <Characters>23104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>https://mul2.gov.am/tasks/1248780/oneclick?token=8d82db2aaacff74bc85b99f59de5e3c8</cp:keywords>
  <dc:description/>
  <cp:lastModifiedBy>Anna Nazaryan</cp:lastModifiedBy>
  <cp:revision>17</cp:revision>
  <cp:lastPrinted>2025-06-17T12:14:00Z</cp:lastPrinted>
  <dcterms:created xsi:type="dcterms:W3CDTF">2025-09-04T12:19:00Z</dcterms:created>
  <dcterms:modified xsi:type="dcterms:W3CDTF">2025-12-03T08:49:00Z</dcterms:modified>
</cp:coreProperties>
</file>