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2D1F" w14:textId="27A6C6B8" w:rsidR="00D527F2" w:rsidRDefault="00D527F2">
      <w:pPr>
        <w:ind w:left="0" w:hanging="2"/>
      </w:pPr>
    </w:p>
    <w:p w14:paraId="4D891511" w14:textId="1EFA0452" w:rsidR="00D527F2" w:rsidRDefault="00D527F2">
      <w:pPr>
        <w:ind w:left="0" w:hanging="2"/>
      </w:pPr>
    </w:p>
    <w:p w14:paraId="11013905" w14:textId="77777777" w:rsidR="00D42DA7" w:rsidRPr="001B378E" w:rsidRDefault="00D42DA7" w:rsidP="00D42DA7">
      <w:pPr>
        <w:spacing w:line="240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1B378E">
        <w:rPr>
          <w:rFonts w:ascii="GHEA Grapalat" w:eastAsia="GHEA Grapalat" w:hAnsi="GHEA Grapalat" w:cs="GHEA Grapalat"/>
          <w:b/>
          <w:sz w:val="22"/>
          <w:szCs w:val="22"/>
          <w:lang w:val="hy-AM"/>
        </w:rPr>
        <w:t>ԱՄՓՈՓԱԹԵՐԹ</w:t>
      </w:r>
    </w:p>
    <w:p w14:paraId="76F53A92" w14:textId="77777777" w:rsidR="00D42DA7" w:rsidRPr="001B378E" w:rsidRDefault="00D42DA7" w:rsidP="00D42D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1B378E">
        <w:rPr>
          <w:rFonts w:ascii="GHEA Grapalat" w:hAnsi="GHEA Grapalat" w:cs="Times Armenian"/>
          <w:sz w:val="22"/>
          <w:szCs w:val="22"/>
          <w:lang w:val="hy-AM"/>
        </w:rPr>
        <w:t xml:space="preserve"> «</w:t>
      </w:r>
      <w:r w:rsidRPr="001B378E">
        <w:rPr>
          <w:rFonts w:ascii="GHEA Grapalat" w:hAnsi="GHEA Grapalat"/>
          <w:sz w:val="22"/>
          <w:szCs w:val="22"/>
          <w:lang w:val="hy-AM"/>
        </w:rPr>
        <w:t xml:space="preserve">ՀԱՅԱՍՏԱՆԻ ՀԱՆՐԱՊԵՏՈՒԹՅԱՆ ՊԵՏԱԿԱՆ ԲՅՈՒՋԵՈՒՄ ՎԵՐԱԲԱՇԽՈՒՄՆԵՐԻ ԵՎ ՀԱՅԱՍՏԱՆԻ ՀԱՆՐԱՊԵՏՈՒԹՅԱՆ ԿԱՌԱՎԱՐՈՒԹՅԱՆ ՊԱՀՈՒՍՏԱՅԻՆ ՖՈՆԴԻՑ ՀԱՏԿԱՑՈՒՄՆԵՐԻ ԻՐԱԿԱՆԱՑՄԱՆ ԿԱՐԳԸ ՀԱՍՏԱՏԵԼՈՒ ՄԱՍԻՆ» </w:t>
      </w:r>
      <w:r w:rsidRPr="001B378E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ՀԱՅԱՍՏԱՆԻ ՀԱՆՐԱՊԵՏՈՒԹՅԱՆ ԿԱՌԱՎԱՐՈՒԹՅԱՆ ՈՐՈՇՄԱՆ ՆԱԽԱԳԾԻ </w:t>
      </w:r>
    </w:p>
    <w:p w14:paraId="309864F8" w14:textId="6C38D6F3" w:rsidR="00D527F2" w:rsidRDefault="00D527F2" w:rsidP="00D42DA7">
      <w:pPr>
        <w:ind w:left="0" w:hanging="2"/>
        <w:jc w:val="center"/>
      </w:pPr>
    </w:p>
    <w:p w14:paraId="26B620AC" w14:textId="77777777" w:rsidR="00D527F2" w:rsidRDefault="00D527F2">
      <w:pPr>
        <w:ind w:left="0" w:hanging="2"/>
      </w:pPr>
    </w:p>
    <w:tbl>
      <w:tblPr>
        <w:tblStyle w:val="1"/>
        <w:tblW w:w="14616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396"/>
        <w:gridCol w:w="5220"/>
      </w:tblGrid>
      <w:tr w:rsidR="00D527F2" w:rsidRPr="00D42DA7" w14:paraId="1D10EFB1" w14:textId="77777777" w:rsidTr="000C55A0">
        <w:trPr>
          <w:trHeight w:val="282"/>
        </w:trPr>
        <w:tc>
          <w:tcPr>
            <w:tcW w:w="9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F863FA" w14:textId="257B1EA6" w:rsidR="00D42DA7" w:rsidRDefault="00D42DA7" w:rsidP="00D42DA7">
            <w:pPr>
              <w:ind w:left="0" w:hanging="2"/>
              <w:jc w:val="center"/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Վարչապետի աշխատակազմի </w:t>
            </w:r>
            <w:hyperlink r:id="rId7" w:history="1">
              <w:r>
                <w:rPr>
                  <w:rFonts w:ascii="GHEA Grapalat" w:hAnsi="GHEA Grapalat"/>
                  <w:sz w:val="22"/>
                  <w:szCs w:val="22"/>
                  <w:lang w:val="hy-AM"/>
                </w:rPr>
                <w:t>ֆ</w:t>
              </w:r>
              <w:r w:rsidRPr="00D42DA7">
                <w:rPr>
                  <w:rFonts w:ascii="GHEA Grapalat" w:hAnsi="GHEA Grapalat"/>
                  <w:sz w:val="22"/>
                  <w:szCs w:val="22"/>
                  <w:lang w:val="hy-AM"/>
                </w:rPr>
                <w:t>ինանսատնտեսագիտական վարչություն</w:t>
              </w:r>
            </w:hyperlink>
          </w:p>
          <w:p w14:paraId="76CFDB8B" w14:textId="60CB57E9" w:rsidR="00D527F2" w:rsidRDefault="00D527F2" w:rsidP="000C55A0">
            <w:pPr>
              <w:autoSpaceDE w:val="0"/>
              <w:autoSpaceDN w:val="0"/>
              <w:adjustRightInd w:val="0"/>
              <w:spacing w:line="240" w:lineRule="auto"/>
              <w:ind w:left="0" w:right="65" w:hanging="2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265829" w14:textId="5DFEBA1A" w:rsidR="00D527F2" w:rsidRPr="00BD19BB" w:rsidRDefault="00D42DA7" w:rsidP="000C55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18.11</w:t>
            </w:r>
            <w:r w:rsidR="00D527F2" w:rsidRPr="00BD19BB">
              <w:rPr>
                <w:rFonts w:ascii="GHEA Grapalat" w:hAnsi="GHEA Grapalat"/>
                <w:sz w:val="22"/>
                <w:szCs w:val="22"/>
                <w:lang w:val="hy-AM"/>
              </w:rPr>
              <w:t>.2025թ.</w:t>
            </w:r>
          </w:p>
        </w:tc>
      </w:tr>
      <w:tr w:rsidR="00D527F2" w:rsidRPr="00D42DA7" w14:paraId="1F337A37" w14:textId="77777777" w:rsidTr="000C55A0">
        <w:trPr>
          <w:trHeight w:val="282"/>
        </w:trPr>
        <w:tc>
          <w:tcPr>
            <w:tcW w:w="9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C82820" w14:textId="77777777" w:rsidR="00D527F2" w:rsidRDefault="00D527F2" w:rsidP="000C55A0">
            <w:pPr>
              <w:autoSpaceDE w:val="0"/>
              <w:autoSpaceDN w:val="0"/>
              <w:adjustRightInd w:val="0"/>
              <w:spacing w:line="240" w:lineRule="auto"/>
              <w:ind w:left="0" w:right="65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B830C2" w14:textId="20F759ED" w:rsidR="00D527F2" w:rsidRPr="00BD19BB" w:rsidRDefault="00D42DA7" w:rsidP="000C55A0">
            <w:pPr>
              <w:spacing w:line="240" w:lineRule="auto"/>
              <w:ind w:left="0" w:hanging="2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Քննարկում</w:t>
            </w:r>
          </w:p>
        </w:tc>
      </w:tr>
      <w:tr w:rsidR="00D527F2" w:rsidRPr="000E2728" w14:paraId="594EAE8B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7426" w14:textId="77777777" w:rsidR="00D527F2" w:rsidRDefault="00D527F2" w:rsidP="00D42DA7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C592E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պետական բյուջեում վերաբաշխում</w:t>
            </w:r>
            <w:r w:rsidRPr="00BC592E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ների և Կառավարության պահուստային ֆոնդից հատկացումների իրականացման կարգը հաստատելու մասին» Հայաստանի Հանրապետության կառավարության որոշման լրամշակված նախագծի</w:t>
            </w:r>
            <w:r w:rsidR="00D42DA7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  <w:p w14:paraId="4BA06C11" w14:textId="77777777" w:rsidR="00D42DA7" w:rsidRDefault="00D42DA7" w:rsidP="00D42DA7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94F9076" w14:textId="3B619F42" w:rsidR="00D42DA7" w:rsidRPr="00BC592E" w:rsidRDefault="00D42DA7" w:rsidP="00D42DA7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36-րդ և 69-րդ կետերում ավելացնել Վարչապետի համաձայնության առկայությունը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DE67" w14:textId="3BEEA866" w:rsidR="00D527F2" w:rsidRDefault="00D42DA7" w:rsidP="000C55A0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</w:t>
            </w:r>
            <w:r w:rsidR="00D527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է</w:t>
            </w:r>
            <w:r w:rsidR="00D527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:</w:t>
            </w:r>
          </w:p>
          <w:p w14:paraId="5B11DF98" w14:textId="66D4DF86" w:rsidR="00D527F2" w:rsidRPr="00A0413F" w:rsidRDefault="00D42DA7" w:rsidP="000C55A0">
            <w:pPr>
              <w:spacing w:line="240" w:lineRule="auto"/>
              <w:ind w:left="0" w:hanging="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վերջնական տարբերակի 37-րդ և 70-րդ կետերը լրամշակվել են:</w:t>
            </w:r>
          </w:p>
          <w:p w14:paraId="57BBC3AD" w14:textId="77777777" w:rsidR="00D527F2" w:rsidRPr="00BC592E" w:rsidRDefault="00D527F2" w:rsidP="000C55A0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D527F2" w:rsidRPr="000E2728" w14:paraId="0C52256A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FD83" w14:textId="1942B336" w:rsidR="00D527F2" w:rsidRPr="00BC592E" w:rsidRDefault="00D42DA7" w:rsidP="000C55A0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 հստակ նշել, որ պահուստային ֆոնդից հատկացումները վերաբաշխումներ չեն համարվում</w:t>
            </w:r>
          </w:p>
          <w:p w14:paraId="012C5D77" w14:textId="77777777" w:rsidR="00D527F2" w:rsidRPr="00BC592E" w:rsidRDefault="00D527F2" w:rsidP="000C55A0">
            <w:pPr>
              <w:autoSpaceDE w:val="0"/>
              <w:autoSpaceDN w:val="0"/>
              <w:adjustRightInd w:val="0"/>
              <w:spacing w:line="240" w:lineRule="auto"/>
              <w:ind w:left="0" w:right="65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4376" w14:textId="77777777" w:rsidR="00D527F2" w:rsidRDefault="00D42DA7" w:rsidP="000C55A0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է:</w:t>
            </w:r>
          </w:p>
          <w:p w14:paraId="1E0A4DAA" w14:textId="3DA5267A" w:rsidR="00D42DA7" w:rsidRPr="00D42DA7" w:rsidRDefault="00D42DA7" w:rsidP="000C55A0">
            <w:pPr>
              <w:spacing w:line="240" w:lineRule="auto"/>
              <w:ind w:left="0" w:hanging="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վերջնական տարբերակում ավելացվել է 14-րդ կետը:</w:t>
            </w:r>
          </w:p>
        </w:tc>
      </w:tr>
      <w:tr w:rsidR="00D527F2" w:rsidRPr="000E2728" w14:paraId="782E78C6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8D56" w14:textId="4B891085" w:rsidR="00D527F2" w:rsidRPr="007975CD" w:rsidRDefault="00D42DA7" w:rsidP="0037646F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Լրամշակել </w:t>
            </w:r>
            <w:r w:rsidR="007975CD">
              <w:rPr>
                <w:rFonts w:ascii="GHEA Grapalat" w:hAnsi="GHEA Grapalat"/>
                <w:sz w:val="22"/>
                <w:szCs w:val="22"/>
                <w:lang w:val="hy-AM"/>
              </w:rPr>
              <w:t>71-րդ կետի 5-րդ՝ «</w:t>
            </w:r>
            <w:r w:rsidR="007975CD" w:rsidRPr="007975CD">
              <w:rPr>
                <w:rFonts w:ascii="GHEA Grapalat" w:hAnsi="GHEA Grapalat"/>
                <w:sz w:val="22"/>
                <w:szCs w:val="22"/>
                <w:lang w:val="hy-AM"/>
              </w:rPr>
              <w:t>ծախսերի ֆինանսավորման առաջարկը քննարկվել և մերժվել է բյուջեի պլանավորման փուլում՝ բավարար հիմնավորում չունենալու պատճառով, կամ չի համարվել առաջնահերթ և չի ներառվել տվյալ տարվա բյուջեի առաջնահերթությունների հավելվածում» ենթակետը՝ դրույթը տարածելով միայն նոր միջոցառումների վրա</w:t>
            </w:r>
            <w:r w:rsidR="007975CD">
              <w:rPr>
                <w:rFonts w:ascii="GHEA Grapalat" w:hAnsi="GHEA Grapalat"/>
                <w:sz w:val="22"/>
                <w:szCs w:val="22"/>
                <w:lang w:val="hy-AM"/>
              </w:rPr>
              <w:t>, ին</w:t>
            </w:r>
            <w:r w:rsidR="0037646F">
              <w:rPr>
                <w:rFonts w:ascii="GHEA Grapalat" w:hAnsi="GHEA Grapalat"/>
                <w:sz w:val="22"/>
                <w:szCs w:val="22"/>
                <w:lang w:val="hy-AM"/>
              </w:rPr>
              <w:t>չ</w:t>
            </w:r>
            <w:r w:rsidR="007975CD">
              <w:rPr>
                <w:rFonts w:ascii="GHEA Grapalat" w:hAnsi="GHEA Grapalat"/>
                <w:sz w:val="22"/>
                <w:szCs w:val="22"/>
                <w:lang w:val="hy-AM"/>
              </w:rPr>
              <w:t xml:space="preserve">պես նաև շեշտել ՀՀ պետական բյուջեի </w:t>
            </w:r>
            <w:r w:rsidR="007975CD" w:rsidRPr="007975CD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7975CD">
              <w:rPr>
                <w:rFonts w:ascii="GHEA Grapalat" w:hAnsi="GHEA Grapalat"/>
                <w:sz w:val="22"/>
                <w:szCs w:val="22"/>
                <w:lang w:val="hy-AM"/>
              </w:rPr>
              <w:t xml:space="preserve">6 հավելվածով սահմանված </w:t>
            </w:r>
            <w:r w:rsidR="0037646F">
              <w:rPr>
                <w:rFonts w:ascii="GHEA Grapalat" w:hAnsi="GHEA Grapalat"/>
                <w:sz w:val="22"/>
                <w:szCs w:val="22"/>
                <w:lang w:val="hy-AM"/>
              </w:rPr>
              <w:t>առաջնա</w:t>
            </w:r>
            <w:r w:rsidR="007975CD">
              <w:rPr>
                <w:rFonts w:ascii="GHEA Grapalat" w:hAnsi="GHEA Grapalat"/>
                <w:sz w:val="22"/>
                <w:szCs w:val="22"/>
                <w:lang w:val="hy-AM"/>
              </w:rPr>
              <w:t>հերթությունները դերը վերաբաշխման գործընթացում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5CB" w14:textId="77777777" w:rsidR="007975CD" w:rsidRDefault="007975CD" w:rsidP="007975CD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է:</w:t>
            </w:r>
          </w:p>
          <w:p w14:paraId="339F0FD0" w14:textId="3683C48D" w:rsidR="00D527F2" w:rsidRPr="00A0413F" w:rsidRDefault="007975CD" w:rsidP="004E3CCD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կատարվել </w:t>
            </w:r>
            <w:r w:rsidR="004E3CCD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փոփոխություններ:</w:t>
            </w:r>
          </w:p>
        </w:tc>
      </w:tr>
      <w:tr w:rsidR="00D527F2" w:rsidRPr="000E2728" w14:paraId="6880AA86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3872" w14:textId="2F742CB3" w:rsidR="00D527F2" w:rsidRPr="00BC592E" w:rsidRDefault="0037646F" w:rsidP="000C55A0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Նախագծից հանել Կառավարությանը տարբեր մարմինների համար վերաբաշխման տարբեր սահմանաչափեր սահմանելու մասին դրույթը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A4CA" w14:textId="77777777" w:rsidR="00D527F2" w:rsidRPr="0037646F" w:rsidRDefault="0037646F" w:rsidP="000C55A0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764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է:</w:t>
            </w:r>
          </w:p>
          <w:p w14:paraId="1E8B7E80" w14:textId="4FD34116" w:rsidR="0037646F" w:rsidRPr="0037646F" w:rsidRDefault="0037646F" w:rsidP="000C55A0">
            <w:pPr>
              <w:spacing w:line="240" w:lineRule="auto"/>
              <w:ind w:left="0" w:hanging="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Նախագծից նշված դրույթը հանվել է:</w:t>
            </w:r>
          </w:p>
        </w:tc>
      </w:tr>
      <w:tr w:rsidR="00D527F2" w:rsidRPr="000E2728" w14:paraId="05AE8487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4E8F" w14:textId="2031775B" w:rsidR="00D527F2" w:rsidRPr="00863C4A" w:rsidRDefault="004E3CCD" w:rsidP="00E76495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33-րդ կետում նշված՝ վերաբաշխման </w:t>
            </w:r>
            <w:r w:rsidR="00E76495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նախագծման, սակայն Կառավարության կողմից նախագիծը չընդունելու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արդյունքում սառեցված միջոցների հետագա տնօրինումն իրականացնել կառավարության որոշմամբ: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1C74" w14:textId="77777777" w:rsidR="00A9594D" w:rsidRDefault="00A9594D" w:rsidP="00A9594D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է:</w:t>
            </w:r>
          </w:p>
          <w:p w14:paraId="1E5388A9" w14:textId="2AD7C518" w:rsidR="00D527F2" w:rsidRPr="00C02F76" w:rsidRDefault="00A9594D" w:rsidP="00A9594D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վերջնական տարբերակի 34-րդ կետում կատարվել են համապատասխան փոփոխություններ:</w:t>
            </w:r>
          </w:p>
        </w:tc>
      </w:tr>
      <w:tr w:rsidR="000E2728" w:rsidRPr="000E2728" w14:paraId="40E10924" w14:textId="77777777" w:rsidTr="000C55A0">
        <w:trPr>
          <w:trHeight w:val="282"/>
        </w:trPr>
        <w:tc>
          <w:tcPr>
            <w:tcW w:w="9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0E22" w14:textId="311DAA54" w:rsidR="000E2728" w:rsidRDefault="000E2728" w:rsidP="000E2728">
            <w:pPr>
              <w:tabs>
                <w:tab w:val="left" w:pos="270"/>
                <w:tab w:val="left" w:pos="360"/>
                <w:tab w:val="left" w:pos="450"/>
                <w:tab w:val="left" w:pos="900"/>
                <w:tab w:val="left" w:pos="990"/>
              </w:tabs>
              <w:spacing w:line="240" w:lineRule="auto"/>
              <w:ind w:left="0" w:hanging="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71-րդ կետի 2-րդ ենթակետը ռիսկային է, քանի որ ենթակետում նշված ուսումնասիրության արդյունքն</w:t>
            </w:r>
            <w:bookmarkStart w:id="0" w:name="_GoBack"/>
            <w:bookmarkEnd w:id="0"/>
            <w:r>
              <w:rPr>
                <w:rFonts w:ascii="GHEA Grapalat" w:hAnsi="GHEA Grapalat"/>
                <w:sz w:val="22"/>
                <w:szCs w:val="22"/>
                <w:lang w:val="hy-AM"/>
              </w:rPr>
              <w:t>երը կարող են պարունակել սուբյեկտիվ  և ոչ լիարժեք հիմնավորումներ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8D72" w14:textId="77777777" w:rsidR="000E2728" w:rsidRDefault="000E2728" w:rsidP="000E2728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է:</w:t>
            </w:r>
          </w:p>
          <w:p w14:paraId="06C7FA7C" w14:textId="6DE624C6" w:rsidR="000E2728" w:rsidRDefault="000E2728" w:rsidP="000E2728">
            <w:pPr>
              <w:spacing w:line="240" w:lineRule="auto"/>
              <w:ind w:left="0" w:hanging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վերջնական տարբերակի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73-րդ կետից նշված ենթակետը հանվել է:</w:t>
            </w:r>
          </w:p>
        </w:tc>
      </w:tr>
    </w:tbl>
    <w:p w14:paraId="5CDA2C3C" w14:textId="77777777" w:rsidR="00D527F2" w:rsidRPr="001B378E" w:rsidRDefault="00D527F2" w:rsidP="00D527F2">
      <w:pPr>
        <w:spacing w:line="240" w:lineRule="auto"/>
        <w:ind w:left="0" w:hanging="2"/>
        <w:rPr>
          <w:rFonts w:ascii="GHEA Grapalat" w:eastAsia="GHEA Grapalat" w:hAnsi="GHEA Grapalat" w:cs="GHEA Grapalat"/>
          <w:sz w:val="22"/>
          <w:szCs w:val="22"/>
          <w:lang w:val="hy-AM"/>
        </w:rPr>
      </w:pPr>
    </w:p>
    <w:p w14:paraId="38DFE193" w14:textId="77777777" w:rsidR="00D527F2" w:rsidRPr="001B378E" w:rsidRDefault="00D527F2" w:rsidP="00D527F2">
      <w:pPr>
        <w:spacing w:line="240" w:lineRule="auto"/>
        <w:ind w:left="0" w:hanging="2"/>
        <w:rPr>
          <w:rFonts w:ascii="GHEA Grapalat" w:eastAsia="GHEA Grapalat" w:hAnsi="GHEA Grapalat" w:cs="GHEA Grapalat"/>
          <w:sz w:val="22"/>
          <w:szCs w:val="22"/>
          <w:lang w:val="hy-AM"/>
        </w:rPr>
      </w:pPr>
    </w:p>
    <w:sectPr w:rsidR="00D527F2" w:rsidRPr="001B378E" w:rsidSect="00C42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426" w:right="851" w:bottom="540" w:left="851" w:header="28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E08E1" w14:textId="77777777" w:rsidR="00D944EF" w:rsidRDefault="00B7007F">
      <w:pPr>
        <w:spacing w:line="240" w:lineRule="auto"/>
        <w:ind w:left="0" w:hanging="2"/>
      </w:pPr>
      <w:r>
        <w:separator/>
      </w:r>
    </w:p>
  </w:endnote>
  <w:endnote w:type="continuationSeparator" w:id="0">
    <w:p w14:paraId="24E79577" w14:textId="77777777" w:rsidR="00D944EF" w:rsidRDefault="00B7007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E7D45" w14:textId="77777777" w:rsidR="00C02F76" w:rsidRDefault="00863C4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hAnsi="Arial"/>
        <w:color w:val="000000"/>
      </w:rPr>
    </w:pPr>
    <w:r>
      <w:rPr>
        <w:rFonts w:ascii="Arial" w:hAnsi="Arial"/>
        <w:color w:val="000000"/>
      </w:rPr>
      <w:fldChar w:fldCharType="begin"/>
    </w:r>
    <w:r>
      <w:rPr>
        <w:rFonts w:ascii="Arial" w:hAnsi="Arial"/>
        <w:color w:val="000000"/>
      </w:rPr>
      <w:instrText>PAGE</w:instrText>
    </w:r>
    <w:r>
      <w:rPr>
        <w:rFonts w:ascii="Arial" w:hAnsi="Arial"/>
        <w:color w:val="000000"/>
      </w:rPr>
      <w:fldChar w:fldCharType="end"/>
    </w:r>
  </w:p>
  <w:p w14:paraId="4BF87A23" w14:textId="77777777" w:rsidR="00C02F76" w:rsidRDefault="000E272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Arial" w:hAnsi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8A728" w14:textId="77777777" w:rsidR="00C02F76" w:rsidRDefault="000E272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Arial" w:hAnsi="Arial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CFE0B" w14:textId="77777777" w:rsidR="00C02F76" w:rsidRDefault="000E2728" w:rsidP="00414280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060B4" w14:textId="77777777" w:rsidR="00D944EF" w:rsidRDefault="00B7007F">
      <w:pPr>
        <w:spacing w:line="240" w:lineRule="auto"/>
        <w:ind w:left="0" w:hanging="2"/>
      </w:pPr>
      <w:r>
        <w:separator/>
      </w:r>
    </w:p>
  </w:footnote>
  <w:footnote w:type="continuationSeparator" w:id="0">
    <w:p w14:paraId="163945DE" w14:textId="77777777" w:rsidR="00D944EF" w:rsidRDefault="00B7007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D8DD4" w14:textId="77777777" w:rsidR="00C02F76" w:rsidRDefault="000E2728" w:rsidP="00414280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EFB93" w14:textId="77777777" w:rsidR="00C02F76" w:rsidRDefault="000E2728" w:rsidP="00414280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A0074" w14:textId="77777777" w:rsidR="00C02F76" w:rsidRDefault="000E2728" w:rsidP="00414280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632"/>
    <w:multiLevelType w:val="hybridMultilevel"/>
    <w:tmpl w:val="6F84A8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B50C5"/>
    <w:multiLevelType w:val="hybridMultilevel"/>
    <w:tmpl w:val="CDDCFA4A"/>
    <w:lvl w:ilvl="0" w:tplc="E0F475A6"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F2"/>
    <w:rsid w:val="000E2728"/>
    <w:rsid w:val="00201314"/>
    <w:rsid w:val="0037646F"/>
    <w:rsid w:val="004E3CCD"/>
    <w:rsid w:val="006C0B77"/>
    <w:rsid w:val="007975CD"/>
    <w:rsid w:val="008242FF"/>
    <w:rsid w:val="00863C4A"/>
    <w:rsid w:val="00870751"/>
    <w:rsid w:val="00922C48"/>
    <w:rsid w:val="00A9594D"/>
    <w:rsid w:val="00B7007F"/>
    <w:rsid w:val="00B915B7"/>
    <w:rsid w:val="00C245B0"/>
    <w:rsid w:val="00D42DA7"/>
    <w:rsid w:val="00D527F2"/>
    <w:rsid w:val="00D944EF"/>
    <w:rsid w:val="00E76495"/>
    <w:rsid w:val="00EA59DF"/>
    <w:rsid w:val="00EE4070"/>
    <w:rsid w:val="00F12C76"/>
    <w:rsid w:val="00F4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C597C"/>
  <w15:chartTrackingRefBased/>
  <w15:docId w15:val="{35E0F8F2-31DB-4C00-BA12-02E53AED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7F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 Armenian" w:eastAsia="Arial" w:hAnsi="Arial Armenian" w:cs="Arial"/>
      <w:position w:val="-1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527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527F2"/>
    <w:rPr>
      <w:rFonts w:ascii="Arial Armenian" w:eastAsia="Arial" w:hAnsi="Arial Armenian" w:cs="Arial"/>
      <w:position w:val="-1"/>
      <w:sz w:val="24"/>
      <w:szCs w:val="24"/>
      <w:lang w:val="en-US"/>
    </w:rPr>
  </w:style>
  <w:style w:type="paragraph" w:styleId="Header">
    <w:name w:val="header"/>
    <w:basedOn w:val="Normal"/>
    <w:link w:val="HeaderChar"/>
    <w:rsid w:val="00D527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527F2"/>
    <w:rPr>
      <w:rFonts w:ascii="Arial Armenian" w:eastAsia="Arial" w:hAnsi="Arial Armenian" w:cs="Arial"/>
      <w:position w:val="-1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D527F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527F2"/>
    <w:rPr>
      <w:rFonts w:ascii="Arial Armenian" w:eastAsia="Arial" w:hAnsi="Arial Armenian" w:cs="Arial"/>
      <w:position w:val="-1"/>
      <w:sz w:val="24"/>
      <w:szCs w:val="24"/>
      <w:lang w:val="en-US"/>
    </w:rPr>
  </w:style>
  <w:style w:type="table" w:customStyle="1" w:styleId="1">
    <w:name w:val="1"/>
    <w:basedOn w:val="TableNormal"/>
    <w:rsid w:val="00D527F2"/>
    <w:pPr>
      <w:spacing w:after="0" w:line="240" w:lineRule="auto"/>
    </w:pPr>
    <w:rPr>
      <w:rFonts w:ascii="Arial" w:eastAsia="Arial" w:hAnsi="Arial" w:cs="Arial"/>
      <w:sz w:val="24"/>
      <w:szCs w:val="24"/>
      <w:lang w:val="hy-AM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863C4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2D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v.am/am/staff-structure/info/82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</dc:creator>
  <cp:keywords>https://mul2.gov.am/tasks/1247579/oneclick?token=ceefa7e7968fc8822fc17ee8fcf71c34</cp:keywords>
  <dc:description/>
  <cp:lastModifiedBy>Lilit Hlghatyan</cp:lastModifiedBy>
  <cp:revision>6</cp:revision>
  <dcterms:created xsi:type="dcterms:W3CDTF">2025-11-25T10:18:00Z</dcterms:created>
  <dcterms:modified xsi:type="dcterms:W3CDTF">2025-11-26T07:55:00Z</dcterms:modified>
</cp:coreProperties>
</file>