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11C2B" w:rsidRPr="00811C2B" w:rsidRDefault="00C4192E" w:rsidP="00811C2B">
      <w:pPr>
        <w:spacing w:line="360" w:lineRule="auto"/>
        <w:jc w:val="center"/>
        <w:rPr>
          <w:rFonts w:ascii="GHEA Mariam" w:hAnsi="GHEA Mariam"/>
          <w:sz w:val="24"/>
          <w:szCs w:val="24"/>
        </w:rPr>
      </w:pPr>
      <w:r w:rsidRPr="00C4192E">
        <w:rPr>
          <w:rFonts w:ascii="GHEA Mariam" w:hAnsi="GHEA Mariam"/>
          <w:sz w:val="24"/>
          <w:szCs w:val="24"/>
          <w:lang w:val="hy-AM"/>
        </w:rPr>
        <w:t xml:space="preserve">4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11C2B">
        <w:rPr>
          <w:rFonts w:ascii="GHEA Mariam" w:hAnsi="GHEA Mariam"/>
          <w:sz w:val="24"/>
          <w:szCs w:val="24"/>
          <w:lang w:val="hy-AM"/>
        </w:rPr>
        <w:t xml:space="preserve">N         </w:t>
      </w:r>
      <w:r w:rsidR="00ED77C0">
        <w:rPr>
          <w:rFonts w:ascii="GHEA Mariam" w:hAnsi="GHEA Mariam"/>
          <w:sz w:val="24"/>
          <w:szCs w:val="24"/>
        </w:rPr>
        <w:t>-</w:t>
      </w:r>
      <w:r w:rsidR="00811C2B" w:rsidRPr="00811C2B">
        <w:rPr>
          <w:rFonts w:ascii="GHEA Mariam" w:hAnsi="GHEA Mariam"/>
          <w:sz w:val="24"/>
          <w:szCs w:val="24"/>
        </w:rPr>
        <w:t xml:space="preserve"> Ա </w:t>
      </w:r>
    </w:p>
    <w:p w:rsidR="00811C2B" w:rsidRPr="00811C2B" w:rsidRDefault="00811C2B" w:rsidP="00811C2B">
      <w:pPr>
        <w:spacing w:line="360" w:lineRule="auto"/>
        <w:jc w:val="center"/>
        <w:rPr>
          <w:rFonts w:ascii="GHEA Mariam" w:hAnsi="GHEA Mariam"/>
          <w:sz w:val="24"/>
          <w:szCs w:val="24"/>
          <w:lang w:val="hy-AM"/>
        </w:rPr>
      </w:pPr>
    </w:p>
    <w:p w:rsidR="00BE392A" w:rsidRDefault="00811C2B" w:rsidP="00811C2B">
      <w:pPr>
        <w:jc w:val="center"/>
        <w:rPr>
          <w:rFonts w:ascii="GHEA Mariam" w:eastAsia="GHEA Grapalat" w:hAnsi="GHEA Mariam" w:cs="GHEA Grapalat"/>
          <w:color w:val="000000"/>
          <w:sz w:val="24"/>
          <w:szCs w:val="24"/>
          <w:lang w:val="hy-AM"/>
        </w:rPr>
      </w:pPr>
      <w:r w:rsidRPr="00C74395">
        <w:rPr>
          <w:rFonts w:ascii="GHEA Mariam" w:hAnsi="GHEA Mariam"/>
          <w:spacing w:val="-8"/>
          <w:sz w:val="24"/>
          <w:szCs w:val="24"/>
          <w:lang w:val="hy-AM"/>
        </w:rPr>
        <w:t>ԿԱՏԱՐՈՂԱԿԱՆ ՎԱՐՈՒՅԹԻ ՄԱՍԻՆ» ՕՐԵՆՔՈՒՄ ՓՈՓՈԽՈՒԹՅՈՒՆՆԵՐ</w:t>
      </w:r>
      <w:r w:rsidRPr="00811C2B">
        <w:rPr>
          <w:rFonts w:ascii="GHEA Mariam" w:hAnsi="GHEA Mariam"/>
          <w:sz w:val="24"/>
          <w:szCs w:val="24"/>
          <w:lang w:val="hy-AM"/>
        </w:rPr>
        <w:t xml:space="preserve"> </w:t>
      </w:r>
      <w:r w:rsidRPr="00BE392A">
        <w:rPr>
          <w:rFonts w:ascii="GHEA Mariam" w:hAnsi="GHEA Mariam"/>
          <w:spacing w:val="-6"/>
          <w:sz w:val="24"/>
          <w:szCs w:val="24"/>
          <w:lang w:val="hy-AM"/>
        </w:rPr>
        <w:t>ԿԱՏԱՐԵԼՈՒ ՄԱՍԻՆ</w:t>
      </w:r>
      <w:r w:rsidRPr="00BE392A">
        <w:rPr>
          <w:rFonts w:ascii="GHEA Mariam" w:hAnsi="GHEA Mariam" w:cs="Sylfaen"/>
          <w:spacing w:val="-6"/>
          <w:sz w:val="24"/>
          <w:szCs w:val="24"/>
          <w:lang w:val="hy-AM"/>
        </w:rPr>
        <w:t>»</w:t>
      </w:r>
      <w:r w:rsidRPr="00BE392A">
        <w:rPr>
          <w:rFonts w:ascii="GHEA Mariam" w:eastAsia="GHEA Grapalat" w:hAnsi="GHEA Mariam" w:cs="GHEA Grapalat"/>
          <w:color w:val="000000"/>
          <w:spacing w:val="-6"/>
          <w:sz w:val="24"/>
          <w:szCs w:val="24"/>
          <w:lang w:val="hy-AM"/>
        </w:rPr>
        <w:t xml:space="preserve"> ՕՐԵՆՔԻ ԵՎ ՀԱՐԱԿԻՑ ՕՐԵՆՔՆԵՐԻ ՆԱԽ</w:t>
      </w:r>
      <w:r w:rsidRPr="00C74395">
        <w:rPr>
          <w:rFonts w:ascii="GHEA Mariam" w:eastAsia="GHEA Grapalat" w:hAnsi="GHEA Mariam" w:cs="GHEA Grapalat"/>
          <w:color w:val="000000"/>
          <w:spacing w:val="-4"/>
          <w:sz w:val="24"/>
          <w:szCs w:val="24"/>
          <w:lang w:val="hy-AM"/>
        </w:rPr>
        <w:t>ԱԳԾԵՐԻ</w:t>
      </w:r>
      <w:r w:rsidRPr="00811C2B">
        <w:rPr>
          <w:rFonts w:ascii="GHEA Mariam" w:eastAsia="GHEA Grapalat" w:hAnsi="GHEA Mariam" w:cs="GHEA Grapalat"/>
          <w:color w:val="000000"/>
          <w:sz w:val="24"/>
          <w:szCs w:val="24"/>
          <w:lang w:val="hy-AM"/>
        </w:rPr>
        <w:t xml:space="preserve"> ՓԱԹԵԹԻՆ ՀԱՎԱՆՈՒԹՅՈՒՆ ՏԱԼՈՒ ԵՎ ԱՆՀԵՏԱՁԳԵԼԻ ՀԱՄԱՐԵԼՈՒ</w:t>
      </w:r>
    </w:p>
    <w:p w:rsidR="00811C2B" w:rsidRPr="00811C2B" w:rsidRDefault="00811C2B" w:rsidP="00811C2B">
      <w:pPr>
        <w:jc w:val="center"/>
        <w:rPr>
          <w:rFonts w:ascii="GHEA Mariam" w:eastAsia="GHEA Grapalat" w:hAnsi="GHEA Mariam" w:cs="GHEA Grapalat"/>
          <w:color w:val="000000"/>
          <w:sz w:val="24"/>
          <w:szCs w:val="24"/>
          <w:lang w:val="hy-AM"/>
        </w:rPr>
      </w:pPr>
      <w:r w:rsidRPr="00811C2B">
        <w:rPr>
          <w:rFonts w:ascii="GHEA Mariam" w:eastAsia="GHEA Grapalat" w:hAnsi="GHEA Mariam" w:cs="GHEA Grapalat"/>
          <w:color w:val="000000"/>
          <w:sz w:val="24"/>
          <w:szCs w:val="24"/>
          <w:lang w:val="hy-AM"/>
        </w:rPr>
        <w:t xml:space="preserve"> Մ</w:t>
      </w:r>
      <w:r w:rsidR="00BE392A">
        <w:rPr>
          <w:rFonts w:ascii="GHEA Mariam" w:eastAsia="GHEA Grapalat" w:hAnsi="GHEA Mariam" w:cs="GHEA Grapalat"/>
          <w:color w:val="000000"/>
          <w:sz w:val="24"/>
          <w:szCs w:val="24"/>
          <w:lang w:val="hy-AM"/>
        </w:rPr>
        <w:t xml:space="preserve"> </w:t>
      </w:r>
      <w:r w:rsidRPr="00811C2B">
        <w:rPr>
          <w:rFonts w:ascii="GHEA Mariam" w:eastAsia="GHEA Grapalat" w:hAnsi="GHEA Mariam" w:cs="GHEA Grapalat"/>
          <w:color w:val="000000"/>
          <w:sz w:val="24"/>
          <w:szCs w:val="24"/>
          <w:lang w:val="hy-AM"/>
        </w:rPr>
        <w:t>Ա</w:t>
      </w:r>
      <w:r w:rsidR="00BE392A">
        <w:rPr>
          <w:rFonts w:ascii="GHEA Mariam" w:eastAsia="GHEA Grapalat" w:hAnsi="GHEA Mariam" w:cs="GHEA Grapalat"/>
          <w:color w:val="000000"/>
          <w:sz w:val="24"/>
          <w:szCs w:val="24"/>
          <w:lang w:val="hy-AM"/>
        </w:rPr>
        <w:t xml:space="preserve"> </w:t>
      </w:r>
      <w:r w:rsidRPr="00811C2B">
        <w:rPr>
          <w:rFonts w:ascii="GHEA Mariam" w:eastAsia="GHEA Grapalat" w:hAnsi="GHEA Mariam" w:cs="GHEA Grapalat"/>
          <w:color w:val="000000"/>
          <w:sz w:val="24"/>
          <w:szCs w:val="24"/>
          <w:lang w:val="hy-AM"/>
        </w:rPr>
        <w:t>Ս</w:t>
      </w:r>
      <w:r w:rsidR="00BE392A">
        <w:rPr>
          <w:rFonts w:ascii="GHEA Mariam" w:eastAsia="GHEA Grapalat" w:hAnsi="GHEA Mariam" w:cs="GHEA Grapalat"/>
          <w:color w:val="000000"/>
          <w:sz w:val="24"/>
          <w:szCs w:val="24"/>
          <w:lang w:val="hy-AM"/>
        </w:rPr>
        <w:t xml:space="preserve"> </w:t>
      </w:r>
      <w:r w:rsidRPr="00811C2B">
        <w:rPr>
          <w:rFonts w:ascii="GHEA Mariam" w:eastAsia="GHEA Grapalat" w:hAnsi="GHEA Mariam" w:cs="GHEA Grapalat"/>
          <w:color w:val="000000"/>
          <w:sz w:val="24"/>
          <w:szCs w:val="24"/>
          <w:lang w:val="hy-AM"/>
        </w:rPr>
        <w:t>Ի</w:t>
      </w:r>
      <w:r w:rsidR="00BE392A">
        <w:rPr>
          <w:rFonts w:ascii="GHEA Mariam" w:eastAsia="GHEA Grapalat" w:hAnsi="GHEA Mariam" w:cs="GHEA Grapalat"/>
          <w:color w:val="000000"/>
          <w:sz w:val="24"/>
          <w:szCs w:val="24"/>
          <w:lang w:val="hy-AM"/>
        </w:rPr>
        <w:t xml:space="preserve"> </w:t>
      </w:r>
      <w:r w:rsidRPr="00811C2B">
        <w:rPr>
          <w:rFonts w:ascii="GHEA Mariam" w:eastAsia="GHEA Grapalat" w:hAnsi="GHEA Mariam" w:cs="GHEA Grapalat"/>
          <w:color w:val="000000"/>
          <w:sz w:val="24"/>
          <w:szCs w:val="24"/>
          <w:lang w:val="hy-AM"/>
        </w:rPr>
        <w:t>Ն</w:t>
      </w:r>
    </w:p>
    <w:p w:rsidR="00811C2B" w:rsidRPr="00811C2B" w:rsidRDefault="00811C2B" w:rsidP="00811C2B">
      <w:pPr>
        <w:jc w:val="center"/>
        <w:rPr>
          <w:rFonts w:ascii="GHEA Mariam" w:hAnsi="GHEA Mariam"/>
          <w:sz w:val="24"/>
          <w:szCs w:val="24"/>
          <w:lang w:val="hy-AM"/>
        </w:rPr>
      </w:pPr>
      <w:r w:rsidRPr="00811C2B">
        <w:rPr>
          <w:rStyle w:val="Strong"/>
          <w:rFonts w:ascii="GHEA Mariam" w:hAnsi="GHEA Mariam" w:cs="Sylfaen"/>
          <w:b w:val="0"/>
          <w:sz w:val="24"/>
          <w:szCs w:val="24"/>
          <w:lang w:val="hy-AM"/>
        </w:rPr>
        <w:t>-----------------</w:t>
      </w:r>
      <w:bookmarkStart w:id="0" w:name="_GoBack"/>
      <w:bookmarkEnd w:id="0"/>
      <w:r w:rsidRPr="00811C2B">
        <w:rPr>
          <w:rStyle w:val="Strong"/>
          <w:rFonts w:ascii="GHEA Mariam" w:hAnsi="GHEA Mariam" w:cs="Sylfaen"/>
          <w:b w:val="0"/>
          <w:sz w:val="24"/>
          <w:szCs w:val="24"/>
          <w:lang w:val="hy-AM"/>
        </w:rPr>
        <w:t>----------------------------------------------------------------------------------------</w:t>
      </w:r>
    </w:p>
    <w:p w:rsidR="00811C2B" w:rsidRDefault="00811C2B" w:rsidP="00811C2B">
      <w:pPr>
        <w:spacing w:line="360" w:lineRule="auto"/>
        <w:ind w:firstLine="708"/>
        <w:jc w:val="both"/>
        <w:rPr>
          <w:rFonts w:ascii="GHEA Mariam" w:hAnsi="GHEA Mariam" w:cs="Tahoma"/>
          <w:sz w:val="24"/>
          <w:szCs w:val="24"/>
          <w:lang w:val="hy-AM"/>
        </w:rPr>
      </w:pPr>
    </w:p>
    <w:p w:rsidR="00811C2B" w:rsidRPr="00811C2B" w:rsidRDefault="00811C2B" w:rsidP="00811C2B">
      <w:pPr>
        <w:spacing w:line="360" w:lineRule="auto"/>
        <w:ind w:firstLine="708"/>
        <w:jc w:val="both"/>
        <w:rPr>
          <w:rFonts w:ascii="GHEA Mariam" w:hAnsi="GHEA Mariam" w:cs="Tahoma"/>
          <w:sz w:val="24"/>
          <w:szCs w:val="24"/>
          <w:lang w:val="hy-AM"/>
        </w:rPr>
      </w:pPr>
      <w:r w:rsidRPr="00811C2B">
        <w:rPr>
          <w:rFonts w:ascii="GHEA Mariam" w:hAnsi="GHEA Mariam" w:cs="Tahoma"/>
          <w:sz w:val="24"/>
          <w:szCs w:val="24"/>
          <w:lang w:val="hy-AM"/>
        </w:rPr>
        <w:t xml:space="preserve">Հիմք ընդունելով Հայաստանի Հանրապետության Սահմանադրության 109-րդ հոդվածի 1-ին մասը, «Ազգային ժողովի կանոնակարգ» սահմանադրական օրենքի 65-րդ հոդվածի 3-րդ մասը և 73-րդ հոդվածը՝ Հայաստանի Հանրապետության կառավարությունը </w:t>
      </w:r>
      <w:r w:rsidR="00C74395">
        <w:rPr>
          <w:rFonts w:ascii="GHEA Mariam" w:hAnsi="GHEA Mariam" w:cs="Tahoma"/>
          <w:sz w:val="24"/>
          <w:szCs w:val="24"/>
          <w:lang w:val="hy-AM"/>
        </w:rPr>
        <w:t xml:space="preserve">   </w:t>
      </w:r>
      <w:r w:rsidRPr="00811C2B">
        <w:rPr>
          <w:rFonts w:ascii="GHEA Mariam" w:hAnsi="GHEA Mariam" w:cs="Tahoma"/>
          <w:sz w:val="24"/>
          <w:szCs w:val="24"/>
          <w:lang w:val="hy-AM"/>
        </w:rPr>
        <w:t>ո</w:t>
      </w:r>
      <w:r w:rsidR="00C74395">
        <w:rPr>
          <w:rFonts w:ascii="GHEA Mariam" w:hAnsi="GHEA Mariam" w:cs="Tahoma"/>
          <w:sz w:val="24"/>
          <w:szCs w:val="24"/>
          <w:lang w:val="hy-AM"/>
        </w:rPr>
        <w:t xml:space="preserve"> </w:t>
      </w:r>
      <w:r w:rsidRPr="00811C2B">
        <w:rPr>
          <w:rFonts w:ascii="GHEA Mariam" w:hAnsi="GHEA Mariam" w:cs="Tahoma"/>
          <w:sz w:val="24"/>
          <w:szCs w:val="24"/>
          <w:lang w:val="hy-AM"/>
        </w:rPr>
        <w:t>ր</w:t>
      </w:r>
      <w:r w:rsidR="00C74395">
        <w:rPr>
          <w:rFonts w:ascii="GHEA Mariam" w:hAnsi="GHEA Mariam" w:cs="Tahoma"/>
          <w:sz w:val="24"/>
          <w:szCs w:val="24"/>
          <w:lang w:val="hy-AM"/>
        </w:rPr>
        <w:t xml:space="preserve"> </w:t>
      </w:r>
      <w:r w:rsidRPr="00811C2B">
        <w:rPr>
          <w:rFonts w:ascii="GHEA Mariam" w:hAnsi="GHEA Mariam" w:cs="Tahoma"/>
          <w:sz w:val="24"/>
          <w:szCs w:val="24"/>
          <w:lang w:val="hy-AM"/>
        </w:rPr>
        <w:t>ո</w:t>
      </w:r>
      <w:r w:rsidR="00C74395">
        <w:rPr>
          <w:rFonts w:ascii="GHEA Mariam" w:hAnsi="GHEA Mariam" w:cs="Tahoma"/>
          <w:sz w:val="24"/>
          <w:szCs w:val="24"/>
          <w:lang w:val="hy-AM"/>
        </w:rPr>
        <w:t xml:space="preserve"> </w:t>
      </w:r>
      <w:r w:rsidRPr="00811C2B">
        <w:rPr>
          <w:rFonts w:ascii="GHEA Mariam" w:hAnsi="GHEA Mariam" w:cs="Tahoma"/>
          <w:sz w:val="24"/>
          <w:szCs w:val="24"/>
          <w:lang w:val="hy-AM"/>
        </w:rPr>
        <w:t>շ</w:t>
      </w:r>
      <w:r w:rsidR="00C74395">
        <w:rPr>
          <w:rFonts w:ascii="GHEA Mariam" w:hAnsi="GHEA Mariam" w:cs="Tahoma"/>
          <w:sz w:val="24"/>
          <w:szCs w:val="24"/>
          <w:lang w:val="hy-AM"/>
        </w:rPr>
        <w:t xml:space="preserve"> </w:t>
      </w:r>
      <w:r w:rsidRPr="00811C2B">
        <w:rPr>
          <w:rFonts w:ascii="GHEA Mariam" w:hAnsi="GHEA Mariam" w:cs="Tahoma"/>
          <w:sz w:val="24"/>
          <w:szCs w:val="24"/>
          <w:lang w:val="hy-AM"/>
        </w:rPr>
        <w:t>ու</w:t>
      </w:r>
      <w:r w:rsidR="00C74395">
        <w:rPr>
          <w:rFonts w:ascii="GHEA Mariam" w:hAnsi="GHEA Mariam" w:cs="Tahoma"/>
          <w:sz w:val="24"/>
          <w:szCs w:val="24"/>
          <w:lang w:val="hy-AM"/>
        </w:rPr>
        <w:t xml:space="preserve"> </w:t>
      </w:r>
      <w:r w:rsidRPr="00811C2B">
        <w:rPr>
          <w:rFonts w:ascii="GHEA Mariam" w:hAnsi="GHEA Mariam" w:cs="Tahoma"/>
          <w:sz w:val="24"/>
          <w:szCs w:val="24"/>
          <w:lang w:val="hy-AM"/>
        </w:rPr>
        <w:t>մ</w:t>
      </w:r>
      <w:r w:rsidR="00C74395">
        <w:rPr>
          <w:rFonts w:ascii="GHEA Mariam" w:hAnsi="GHEA Mariam" w:cs="Tahoma"/>
          <w:sz w:val="24"/>
          <w:szCs w:val="24"/>
          <w:lang w:val="hy-AM"/>
        </w:rPr>
        <w:t xml:space="preserve">   </w:t>
      </w:r>
      <w:r w:rsidRPr="00811C2B">
        <w:rPr>
          <w:rFonts w:ascii="GHEA Mariam" w:hAnsi="GHEA Mariam" w:cs="Tahoma"/>
          <w:sz w:val="24"/>
          <w:szCs w:val="24"/>
          <w:lang w:val="hy-AM"/>
        </w:rPr>
        <w:t xml:space="preserve"> է.</w:t>
      </w:r>
    </w:p>
    <w:p w:rsidR="00811C2B" w:rsidRPr="00811C2B" w:rsidRDefault="00811C2B" w:rsidP="00811C2B">
      <w:pPr>
        <w:spacing w:line="360" w:lineRule="auto"/>
        <w:ind w:firstLine="708"/>
        <w:jc w:val="both"/>
        <w:rPr>
          <w:rFonts w:ascii="GHEA Mariam" w:hAnsi="GHEA Mariam"/>
          <w:spacing w:val="-6"/>
          <w:sz w:val="24"/>
          <w:szCs w:val="24"/>
          <w:lang w:val="hy-AM"/>
        </w:rPr>
      </w:pPr>
      <w:r w:rsidRPr="00811C2B">
        <w:rPr>
          <w:rFonts w:ascii="GHEA Mariam" w:hAnsi="GHEA Mariam" w:cs="Tahoma"/>
          <w:sz w:val="24"/>
          <w:szCs w:val="24"/>
          <w:lang w:val="hy-AM"/>
        </w:rPr>
        <w:t xml:space="preserve">1. Հավանություն տալ </w:t>
      </w:r>
      <w:r w:rsidRPr="00811C2B">
        <w:rPr>
          <w:rFonts w:ascii="GHEA Mariam" w:hAnsi="GHEA Mariam"/>
          <w:spacing w:val="-6"/>
          <w:sz w:val="24"/>
          <w:szCs w:val="24"/>
          <w:lang w:val="hy-AM"/>
        </w:rPr>
        <w:t>«Կատարողական վարույթի մասին» օրենքում փոփոխու</w:t>
      </w:r>
      <w:r w:rsidR="00C74395">
        <w:rPr>
          <w:rFonts w:ascii="GHEA Mariam" w:hAnsi="GHEA Mariam"/>
          <w:spacing w:val="-6"/>
          <w:sz w:val="24"/>
          <w:szCs w:val="24"/>
          <w:lang w:val="hy-AM"/>
        </w:rPr>
        <w:softHyphen/>
      </w:r>
      <w:r w:rsidRPr="00811C2B">
        <w:rPr>
          <w:rFonts w:ascii="GHEA Mariam" w:hAnsi="GHEA Mariam"/>
          <w:spacing w:val="-6"/>
          <w:sz w:val="24"/>
          <w:szCs w:val="24"/>
          <w:lang w:val="hy-AM"/>
        </w:rPr>
        <w:t>թյուններ կատարելու մասին</w:t>
      </w:r>
      <w:r w:rsidR="00634DF9">
        <w:rPr>
          <w:rFonts w:ascii="GHEA Mariam" w:hAnsi="GHEA Mariam"/>
          <w:spacing w:val="-6"/>
          <w:sz w:val="24"/>
          <w:szCs w:val="24"/>
          <w:lang w:val="hy-AM"/>
        </w:rPr>
        <w:t xml:space="preserve">», </w:t>
      </w:r>
      <w:r w:rsidRPr="00811C2B">
        <w:rPr>
          <w:rFonts w:ascii="GHEA Mariam" w:hAnsi="GHEA Mariam"/>
          <w:spacing w:val="-6"/>
          <w:sz w:val="24"/>
          <w:szCs w:val="24"/>
          <w:lang w:val="hy-AM"/>
        </w:rPr>
        <w:t>«Հայաստանի Հանրապետության քրեակատարողական օրենսգրքում փոփոխություններ կատարելու մասին» օրենքում փոփոխություն կատա</w:t>
      </w:r>
      <w:r w:rsidR="00634DF9">
        <w:rPr>
          <w:rFonts w:ascii="GHEA Mariam" w:hAnsi="GHEA Mariam"/>
          <w:spacing w:val="-6"/>
          <w:sz w:val="24"/>
          <w:szCs w:val="24"/>
          <w:lang w:val="hy-AM"/>
        </w:rPr>
        <w:softHyphen/>
      </w:r>
      <w:r w:rsidRPr="00811C2B">
        <w:rPr>
          <w:rFonts w:ascii="GHEA Mariam" w:hAnsi="GHEA Mariam"/>
          <w:spacing w:val="-6"/>
          <w:sz w:val="24"/>
          <w:szCs w:val="24"/>
          <w:lang w:val="hy-AM"/>
        </w:rPr>
        <w:t>րելու մասին</w:t>
      </w:r>
      <w:r w:rsidR="00634DF9">
        <w:rPr>
          <w:rFonts w:ascii="GHEA Mariam" w:hAnsi="GHEA Mariam"/>
          <w:spacing w:val="-6"/>
          <w:sz w:val="24"/>
          <w:szCs w:val="24"/>
          <w:lang w:val="hy-AM"/>
        </w:rPr>
        <w:t xml:space="preserve">», </w:t>
      </w:r>
      <w:r w:rsidRPr="00811C2B">
        <w:rPr>
          <w:rFonts w:ascii="GHEA Mariam" w:hAnsi="GHEA Mariam"/>
          <w:spacing w:val="-6"/>
          <w:sz w:val="24"/>
          <w:szCs w:val="24"/>
          <w:lang w:val="hy-AM"/>
        </w:rPr>
        <w:t>«Սնանկության մասին օրենքում փոփոխություններ և լրացում կատա</w:t>
      </w:r>
      <w:r w:rsidR="00634DF9">
        <w:rPr>
          <w:rFonts w:ascii="GHEA Mariam" w:hAnsi="GHEA Mariam"/>
          <w:spacing w:val="-6"/>
          <w:sz w:val="24"/>
          <w:szCs w:val="24"/>
          <w:lang w:val="hy-AM"/>
        </w:rPr>
        <w:softHyphen/>
      </w:r>
      <w:r w:rsidRPr="00811C2B">
        <w:rPr>
          <w:rFonts w:ascii="GHEA Mariam" w:hAnsi="GHEA Mariam"/>
          <w:spacing w:val="-6"/>
          <w:sz w:val="24"/>
          <w:szCs w:val="24"/>
          <w:lang w:val="hy-AM"/>
        </w:rPr>
        <w:t>րելու մասին» օրենքում փոփոխություն կատարելու մասին</w:t>
      </w:r>
      <w:r w:rsidR="00634DF9">
        <w:rPr>
          <w:rFonts w:ascii="GHEA Mariam" w:hAnsi="GHEA Mariam"/>
          <w:spacing w:val="-6"/>
          <w:sz w:val="24"/>
          <w:szCs w:val="24"/>
          <w:lang w:val="hy-AM"/>
        </w:rPr>
        <w:t xml:space="preserve">», </w:t>
      </w:r>
      <w:r w:rsidRPr="00811C2B">
        <w:rPr>
          <w:rFonts w:ascii="GHEA Mariam" w:hAnsi="GHEA Mariam"/>
          <w:spacing w:val="-6"/>
          <w:sz w:val="24"/>
          <w:szCs w:val="24"/>
          <w:lang w:val="hy-AM"/>
        </w:rPr>
        <w:t>«Հայաստանի Հանրա</w:t>
      </w:r>
      <w:r w:rsidR="00634DF9">
        <w:rPr>
          <w:rFonts w:ascii="GHEA Mariam" w:hAnsi="GHEA Mariam"/>
          <w:spacing w:val="-6"/>
          <w:sz w:val="24"/>
          <w:szCs w:val="24"/>
          <w:lang w:val="hy-AM"/>
        </w:rPr>
        <w:softHyphen/>
      </w:r>
      <w:r w:rsidRPr="00811C2B">
        <w:rPr>
          <w:rFonts w:ascii="GHEA Mariam" w:hAnsi="GHEA Mariam"/>
          <w:spacing w:val="-6"/>
          <w:sz w:val="24"/>
          <w:szCs w:val="24"/>
          <w:lang w:val="hy-AM"/>
        </w:rPr>
        <w:t>պետության քաղաքացիական դատավարության օրենսգրքում փոփոխություններ և լրացումներ կատարելու մասին» օրենքում փոփոխություն կատարելու մասին</w:t>
      </w:r>
      <w:r w:rsidR="00634DF9">
        <w:rPr>
          <w:rFonts w:ascii="GHEA Mariam" w:hAnsi="GHEA Mariam"/>
          <w:spacing w:val="-6"/>
          <w:sz w:val="24"/>
          <w:szCs w:val="24"/>
          <w:lang w:val="hy-AM"/>
        </w:rPr>
        <w:t xml:space="preserve">», </w:t>
      </w:r>
      <w:r w:rsidRPr="00811C2B">
        <w:rPr>
          <w:rFonts w:ascii="GHEA Mariam" w:hAnsi="GHEA Mariam"/>
          <w:spacing w:val="-6"/>
          <w:sz w:val="24"/>
          <w:szCs w:val="24"/>
          <w:lang w:val="hy-AM"/>
        </w:rPr>
        <w:t>«Հայաստանի Հանրապետության վարչական դատավարության օրենսգրքում փոփո</w:t>
      </w:r>
      <w:r w:rsidR="00634DF9">
        <w:rPr>
          <w:rFonts w:ascii="GHEA Mariam" w:hAnsi="GHEA Mariam"/>
          <w:spacing w:val="-6"/>
          <w:sz w:val="24"/>
          <w:szCs w:val="24"/>
          <w:lang w:val="hy-AM"/>
        </w:rPr>
        <w:softHyphen/>
      </w:r>
      <w:r w:rsidRPr="00811C2B">
        <w:rPr>
          <w:rFonts w:ascii="GHEA Mariam" w:hAnsi="GHEA Mariam"/>
          <w:spacing w:val="-6"/>
          <w:sz w:val="24"/>
          <w:szCs w:val="24"/>
          <w:lang w:val="hy-AM"/>
        </w:rPr>
        <w:t>խու</w:t>
      </w:r>
      <w:r w:rsidR="00634DF9">
        <w:rPr>
          <w:rFonts w:ascii="GHEA Mariam" w:hAnsi="GHEA Mariam"/>
          <w:spacing w:val="-6"/>
          <w:sz w:val="24"/>
          <w:szCs w:val="24"/>
          <w:lang w:val="hy-AM"/>
        </w:rPr>
        <w:softHyphen/>
      </w:r>
      <w:r w:rsidRPr="00811C2B">
        <w:rPr>
          <w:rFonts w:ascii="GHEA Mariam" w:hAnsi="GHEA Mariam"/>
          <w:spacing w:val="-6"/>
          <w:sz w:val="24"/>
          <w:szCs w:val="24"/>
          <w:lang w:val="hy-AM"/>
        </w:rPr>
        <w:t xml:space="preserve">թյուններ և լրացումներ կատարելու մասին» օրենքում փոփոխություն կատարելու </w:t>
      </w:r>
      <w:r w:rsidRPr="00811C2B">
        <w:rPr>
          <w:rFonts w:ascii="GHEA Mariam" w:hAnsi="GHEA Mariam"/>
          <w:spacing w:val="-6"/>
          <w:sz w:val="24"/>
          <w:szCs w:val="24"/>
          <w:lang w:val="hy-AM"/>
        </w:rPr>
        <w:lastRenderedPageBreak/>
        <w:t>մասին</w:t>
      </w:r>
      <w:r w:rsidR="00634DF9">
        <w:rPr>
          <w:rFonts w:ascii="GHEA Mariam" w:hAnsi="GHEA Mariam"/>
          <w:spacing w:val="-6"/>
          <w:sz w:val="24"/>
          <w:szCs w:val="24"/>
          <w:lang w:val="hy-AM"/>
        </w:rPr>
        <w:t xml:space="preserve">», </w:t>
      </w:r>
      <w:r w:rsidRPr="00811C2B">
        <w:rPr>
          <w:rFonts w:ascii="GHEA Mariam" w:hAnsi="GHEA Mariam"/>
          <w:spacing w:val="-6"/>
          <w:sz w:val="24"/>
          <w:szCs w:val="24"/>
          <w:lang w:val="hy-AM"/>
        </w:rPr>
        <w:t>«Հայաստանի Հանրապետության ընտանեկան օրենսգրքում փոփոխություն</w:t>
      </w:r>
      <w:r w:rsidR="00634DF9">
        <w:rPr>
          <w:rFonts w:ascii="GHEA Mariam" w:hAnsi="GHEA Mariam"/>
          <w:spacing w:val="-6"/>
          <w:sz w:val="24"/>
          <w:szCs w:val="24"/>
          <w:lang w:val="hy-AM"/>
        </w:rPr>
        <w:softHyphen/>
      </w:r>
      <w:r w:rsidRPr="00811C2B">
        <w:rPr>
          <w:rFonts w:ascii="GHEA Mariam" w:hAnsi="GHEA Mariam"/>
          <w:spacing w:val="-6"/>
          <w:sz w:val="24"/>
          <w:szCs w:val="24"/>
          <w:lang w:val="hy-AM"/>
        </w:rPr>
        <w:t xml:space="preserve">ներ կատարելու մասին» օրենքում փոփոխություն կատարելու մասին», </w:t>
      </w:r>
      <w:r w:rsidR="00634DF9">
        <w:rPr>
          <w:rFonts w:ascii="GHEA Mariam" w:hAnsi="GHEA Mariam"/>
          <w:spacing w:val="-6"/>
          <w:sz w:val="24"/>
          <w:szCs w:val="24"/>
          <w:lang w:val="hy-AM"/>
        </w:rPr>
        <w:t>«</w:t>
      </w:r>
      <w:r w:rsidRPr="00811C2B">
        <w:rPr>
          <w:rFonts w:ascii="GHEA Mariam" w:hAnsi="GHEA Mariam"/>
          <w:spacing w:val="-6"/>
          <w:sz w:val="24"/>
          <w:szCs w:val="24"/>
          <w:lang w:val="hy-AM"/>
        </w:rPr>
        <w:t>Ապօրինի ծագում ունեցող գույքի բռնագանձման մասին» օրենքում փոփոխություններ կատարելու մասին» օրենքում փոփոխություն կատարելու մասին</w:t>
      </w:r>
      <w:r w:rsidR="00634DF9">
        <w:rPr>
          <w:rFonts w:ascii="GHEA Mariam" w:hAnsi="GHEA Mariam"/>
          <w:spacing w:val="-6"/>
          <w:sz w:val="24"/>
          <w:szCs w:val="24"/>
          <w:lang w:val="hy-AM"/>
        </w:rPr>
        <w:t xml:space="preserve">» և </w:t>
      </w:r>
      <w:r w:rsidRPr="00811C2B">
        <w:rPr>
          <w:rFonts w:ascii="GHEA Mariam" w:hAnsi="GHEA Mariam"/>
          <w:spacing w:val="-6"/>
          <w:sz w:val="24"/>
          <w:szCs w:val="24"/>
          <w:lang w:val="hy-AM"/>
        </w:rPr>
        <w:t>«Ֆինանսական համակարգի հաշտարարի մասին» օրենքում փոփոխություն կատարելու մասին» օրենքում փոփո</w:t>
      </w:r>
      <w:r w:rsidR="00634DF9">
        <w:rPr>
          <w:rFonts w:ascii="GHEA Mariam" w:hAnsi="GHEA Mariam"/>
          <w:spacing w:val="-6"/>
          <w:sz w:val="24"/>
          <w:szCs w:val="24"/>
          <w:lang w:val="hy-AM"/>
        </w:rPr>
        <w:softHyphen/>
      </w:r>
      <w:r w:rsidRPr="00811C2B">
        <w:rPr>
          <w:rFonts w:ascii="GHEA Mariam" w:hAnsi="GHEA Mariam"/>
          <w:spacing w:val="-6"/>
          <w:sz w:val="24"/>
          <w:szCs w:val="24"/>
          <w:lang w:val="hy-AM"/>
        </w:rPr>
        <w:t xml:space="preserve">խություն կատարելու մասին» օրենքների նախագծերի </w:t>
      </w:r>
      <w:r w:rsidRPr="00811C2B">
        <w:rPr>
          <w:rFonts w:ascii="GHEA Mariam" w:eastAsiaTheme="minorHAnsi" w:hAnsi="GHEA Mariam" w:cs="Tahoma"/>
          <w:sz w:val="24"/>
          <w:szCs w:val="24"/>
          <w:lang w:val="hy-AM"/>
        </w:rPr>
        <w:t>վերաբերյալ Հայաստանի Հանրապետության կառավարության օրենսդրական նախաձեռնությանը:</w:t>
      </w:r>
    </w:p>
    <w:p w:rsidR="00811C2B" w:rsidRPr="00811C2B" w:rsidRDefault="00811C2B" w:rsidP="00811C2B">
      <w:pPr>
        <w:spacing w:line="360" w:lineRule="auto"/>
        <w:ind w:firstLine="708"/>
        <w:jc w:val="both"/>
        <w:rPr>
          <w:rFonts w:ascii="GHEA Mariam" w:hAnsi="GHEA Mariam" w:cs="Tahoma"/>
          <w:sz w:val="24"/>
          <w:szCs w:val="24"/>
          <w:lang w:val="hy-AM"/>
        </w:rPr>
      </w:pPr>
      <w:r w:rsidRPr="00811C2B">
        <w:rPr>
          <w:rFonts w:ascii="GHEA Mariam" w:hAnsi="GHEA Mariam" w:cs="Tahoma"/>
          <w:sz w:val="24"/>
          <w:szCs w:val="24"/>
          <w:lang w:val="hy-AM"/>
        </w:rPr>
        <w:t xml:space="preserve">2. </w:t>
      </w:r>
      <w:r w:rsidRPr="00811C2B">
        <w:rPr>
          <w:rFonts w:ascii="GHEA Mariam" w:eastAsiaTheme="minorHAnsi" w:hAnsi="GHEA Mariam" w:cs="Tahoma"/>
          <w:sz w:val="24"/>
          <w:szCs w:val="24"/>
          <w:lang w:val="hy-AM"/>
        </w:rPr>
        <w:t>Հայաստանի Հանրապետության կառավարության օրենսդրական նախա</w:t>
      </w:r>
      <w:r w:rsidR="001873CE">
        <w:rPr>
          <w:rFonts w:ascii="GHEA Mariam" w:eastAsiaTheme="minorHAnsi" w:hAnsi="GHEA Mariam" w:cs="Tahoma"/>
          <w:sz w:val="24"/>
          <w:szCs w:val="24"/>
          <w:lang w:val="hy-AM"/>
        </w:rPr>
        <w:softHyphen/>
      </w:r>
      <w:r w:rsidRPr="00811C2B">
        <w:rPr>
          <w:rFonts w:ascii="GHEA Mariam" w:eastAsiaTheme="minorHAnsi" w:hAnsi="GHEA Mariam" w:cs="Tahoma"/>
          <w:sz w:val="24"/>
          <w:szCs w:val="24"/>
          <w:lang w:val="hy-AM"/>
        </w:rPr>
        <w:t>ձեռ</w:t>
      </w:r>
      <w:r w:rsidR="001873CE">
        <w:rPr>
          <w:rFonts w:ascii="GHEA Mariam" w:eastAsiaTheme="minorHAnsi" w:hAnsi="GHEA Mariam" w:cs="Tahoma"/>
          <w:sz w:val="24"/>
          <w:szCs w:val="24"/>
          <w:lang w:val="hy-AM"/>
        </w:rPr>
        <w:softHyphen/>
      </w:r>
      <w:r w:rsidRPr="00811C2B">
        <w:rPr>
          <w:rFonts w:ascii="GHEA Mariam" w:eastAsiaTheme="minorHAnsi" w:hAnsi="GHEA Mariam" w:cs="Tahoma"/>
          <w:sz w:val="24"/>
          <w:szCs w:val="24"/>
          <w:lang w:val="hy-AM"/>
        </w:rPr>
        <w:t>նությունը համարել անհետաձգելի և սահմանված կարգով ներկայացնել Հայաստանի Հանրապետության Ազգային ժողով: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0A3AD0">
        <w:rPr>
          <w:rFonts w:ascii="GHEA Mariam" w:hAnsi="GHEA Mariam" w:cs="Arial Armenian"/>
          <w:sz w:val="24"/>
          <w:szCs w:val="24"/>
          <w:lang w:val="hy-AM"/>
        </w:rPr>
        <w:tab/>
      </w:r>
      <w:r w:rsidR="000A3AD0">
        <w:rPr>
          <w:rFonts w:ascii="GHEA Mariam" w:hAnsi="GHEA Mariam" w:cs="Arial Armenian"/>
          <w:sz w:val="24"/>
          <w:szCs w:val="24"/>
          <w:lang w:val="hy-AM"/>
        </w:rPr>
        <w:tab/>
      </w:r>
      <w:r w:rsidR="000A3AD0">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C74395">
      <w:headerReference w:type="even" r:id="rId7"/>
      <w:headerReference w:type="default" r:id="rId8"/>
      <w:footerReference w:type="even" r:id="rId9"/>
      <w:pgSz w:w="11909" w:h="16834" w:code="9"/>
      <w:pgMar w:top="1440" w:right="119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EED" w:rsidRDefault="00F52EED">
      <w:r>
        <w:separator/>
      </w:r>
    </w:p>
  </w:endnote>
  <w:endnote w:type="continuationSeparator" w:id="0">
    <w:p w:rsidR="00F52EED" w:rsidRDefault="00F52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E392A">
      <w:rPr>
        <w:noProof/>
        <w:sz w:val="18"/>
      </w:rPr>
      <w:t>KA-362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EED" w:rsidRDefault="00F52EED">
      <w:r>
        <w:separator/>
      </w:r>
    </w:p>
  </w:footnote>
  <w:footnote w:type="continuationSeparator" w:id="0">
    <w:p w:rsidR="00F52EED" w:rsidRDefault="00F52E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392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AD0"/>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873CE"/>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595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DF9"/>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1C2B"/>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392A"/>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395"/>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7C0"/>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2EED"/>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546BD"/>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811C2B"/>
    <w:rPr>
      <w:b/>
      <w:bCs/>
    </w:rPr>
  </w:style>
  <w:style w:type="paragraph" w:styleId="BalloonText">
    <w:name w:val="Balloon Text"/>
    <w:basedOn w:val="Normal"/>
    <w:link w:val="BalloonTextChar"/>
    <w:rsid w:val="00BE392A"/>
    <w:rPr>
      <w:rFonts w:ascii="Segoe UI" w:hAnsi="Segoe UI" w:cs="Segoe UI"/>
      <w:sz w:val="18"/>
      <w:szCs w:val="18"/>
    </w:rPr>
  </w:style>
  <w:style w:type="character" w:customStyle="1" w:styleId="BalloonTextChar">
    <w:name w:val="Balloon Text Char"/>
    <w:basedOn w:val="DefaultParagraphFont"/>
    <w:link w:val="BalloonText"/>
    <w:rsid w:val="00BE392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224</cp:revision>
  <cp:lastPrinted>2025-12-03T12:23:00Z</cp:lastPrinted>
  <dcterms:created xsi:type="dcterms:W3CDTF">2022-03-23T13:26:00Z</dcterms:created>
  <dcterms:modified xsi:type="dcterms:W3CDTF">2025-12-03T12:23:00Z</dcterms:modified>
</cp:coreProperties>
</file>