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ABA22" w14:textId="77777777" w:rsidR="008A4EFD" w:rsidRDefault="008A4EFD" w:rsidP="008A4EF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</w:rPr>
        <w:t>Հ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Ի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Մ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Ն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Ա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Վ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Ո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Ր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Ո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Arial"/>
          <w:b/>
          <w:bCs/>
          <w:sz w:val="24"/>
          <w:szCs w:val="24"/>
        </w:rPr>
        <w:t>Ւ</w:t>
      </w:r>
      <w:r>
        <w:rPr>
          <w:rFonts w:eastAsia="Times New Roman" w:cs="Times New Roman"/>
          <w:b/>
          <w:bCs/>
          <w:sz w:val="24"/>
          <w:szCs w:val="24"/>
        </w:rPr>
        <w:t xml:space="preserve"> Մ</w:t>
      </w:r>
    </w:p>
    <w:p w14:paraId="3BC3AA08" w14:textId="77777777" w:rsidR="008A4EFD" w:rsidRDefault="008A4EFD" w:rsidP="008A4EFD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«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Բաց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գործընկերություն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–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Հայաստան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»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նախաձեռնության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շրջանակներում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Հայաստանի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Հանրապետության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2025–2027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թվականների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գործողությունների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ծրագրի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sz w:val="24"/>
          <w:szCs w:val="24"/>
        </w:rPr>
        <w:t>վերաբերյալ</w:t>
      </w:r>
      <w:proofErr w:type="spellEnd"/>
    </w:p>
    <w:p w14:paraId="5C5EBC29" w14:textId="77777777" w:rsidR="008A4EFD" w:rsidRDefault="008A4EFD" w:rsidP="008A4EFD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Հայաստանի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Հանրապետությունը</w:t>
      </w:r>
      <w:proofErr w:type="spellEnd"/>
      <w:r>
        <w:rPr>
          <w:rFonts w:eastAsia="Times New Roman" w:cs="Times New Roman"/>
          <w:sz w:val="24"/>
          <w:szCs w:val="24"/>
        </w:rPr>
        <w:t xml:space="preserve"> 2011 </w:t>
      </w:r>
      <w:proofErr w:type="spellStart"/>
      <w:r>
        <w:rPr>
          <w:rFonts w:eastAsia="Times New Roman" w:cs="Times New Roman"/>
          <w:sz w:val="24"/>
          <w:szCs w:val="24"/>
        </w:rPr>
        <w:t>թվականին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միացել</w:t>
      </w:r>
      <w:proofErr w:type="spellEnd"/>
      <w:r>
        <w:rPr>
          <w:rFonts w:eastAsia="Times New Roman" w:cs="Times New Roman"/>
          <w:sz w:val="24"/>
          <w:szCs w:val="24"/>
        </w:rPr>
        <w:t xml:space="preserve"> է </w:t>
      </w:r>
      <w:r>
        <w:rPr>
          <w:rFonts w:eastAsia="Times New Roman" w:cs="Times New Roman"/>
          <w:b/>
          <w:bCs/>
          <w:sz w:val="24"/>
          <w:szCs w:val="24"/>
        </w:rPr>
        <w:t>«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Բաց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գործընկերություն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>» (ԲԿԳ)</w:t>
      </w:r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նախաձեռնությանը</w:t>
      </w:r>
      <w:proofErr w:type="spellEnd"/>
      <w:r>
        <w:rPr>
          <w:rFonts w:eastAsia="Times New Roman" w:cs="Times New Roman"/>
          <w:sz w:val="24"/>
          <w:szCs w:val="24"/>
        </w:rPr>
        <w:t xml:space="preserve">՝ </w:t>
      </w:r>
      <w:proofErr w:type="spellStart"/>
      <w:r>
        <w:rPr>
          <w:rFonts w:eastAsia="Times New Roman" w:cs="Times New Roman"/>
          <w:sz w:val="24"/>
          <w:szCs w:val="24"/>
        </w:rPr>
        <w:t>նպատակ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ունենալով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ապահովել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թափանցիկություն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հաշվետվողականություն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քաղաքացիների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մասնակցություն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որոշումների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կայացման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գործընթացներին</w:t>
      </w:r>
      <w:proofErr w:type="spellEnd"/>
      <w:r>
        <w:rPr>
          <w:rFonts w:eastAsia="Times New Roman" w:cs="Times New Roman"/>
          <w:sz w:val="24"/>
          <w:szCs w:val="24"/>
        </w:rPr>
        <w:t>։</w:t>
      </w:r>
    </w:p>
    <w:p w14:paraId="39656722" w14:textId="77777777" w:rsidR="008A4EFD" w:rsidRDefault="008A4EFD" w:rsidP="008A4EFD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Նախորդ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տարիների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ընթացքում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իրականացվել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են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հինգ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ազգային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գործողությունների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ծրագրեր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որոնց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միջոցով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ձևավորվել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են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բաց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մշակույթ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համագործակցային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հարաբերություններ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քաղաքացիական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հասարակության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միջազգային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գործընկերների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միջև</w:t>
      </w:r>
      <w:proofErr w:type="spellEnd"/>
      <w:r>
        <w:rPr>
          <w:rFonts w:eastAsia="Times New Roman" w:cs="Times New Roman"/>
          <w:sz w:val="24"/>
          <w:szCs w:val="24"/>
        </w:rPr>
        <w:t xml:space="preserve">։ </w:t>
      </w:r>
      <w:proofErr w:type="spellStart"/>
      <w:r>
        <w:rPr>
          <w:rFonts w:eastAsia="Times New Roman" w:cs="Times New Roman"/>
          <w:sz w:val="24"/>
          <w:szCs w:val="24"/>
        </w:rPr>
        <w:t>Այս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ընթացքում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մեկնարկել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են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շարք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ռազմավարական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բարեփոխումներ</w:t>
      </w:r>
      <w:proofErr w:type="spellEnd"/>
      <w:r>
        <w:rPr>
          <w:rFonts w:eastAsia="Times New Roman" w:cs="Times New Roman"/>
          <w:sz w:val="24"/>
          <w:szCs w:val="24"/>
        </w:rPr>
        <w:t xml:space="preserve">՝ </w:t>
      </w:r>
      <w:proofErr w:type="spellStart"/>
      <w:r>
        <w:rPr>
          <w:rFonts w:eastAsia="Times New Roman" w:cs="Times New Roman"/>
          <w:sz w:val="24"/>
          <w:szCs w:val="24"/>
        </w:rPr>
        <w:t>ուղղված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տվյալների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բաց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քաղաքականության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>ը</w:t>
      </w:r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մասնակցային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>ը</w:t>
      </w:r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հակակոռուպցիոն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վերահսկողության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ը </w:t>
      </w:r>
      <w:r>
        <w:rPr>
          <w:rFonts w:eastAsia="Times New Roman" w:cs="Times New Roman"/>
          <w:sz w:val="24"/>
          <w:szCs w:val="24"/>
        </w:rPr>
        <w:t xml:space="preserve">և </w:t>
      </w:r>
      <w:proofErr w:type="spellStart"/>
      <w:r>
        <w:rPr>
          <w:rFonts w:eastAsia="Times New Roman" w:cs="Times New Roman"/>
          <w:sz w:val="24"/>
          <w:szCs w:val="24"/>
        </w:rPr>
        <w:t>տեղական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մասնակցության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ինստիտուցիոնալ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ամրապնդմանը</w:t>
      </w:r>
      <w:proofErr w:type="spellEnd"/>
      <w:r>
        <w:rPr>
          <w:rFonts w:eastAsia="Times New Roman" w:cs="Times New Roman"/>
          <w:sz w:val="24"/>
          <w:szCs w:val="24"/>
        </w:rPr>
        <w:t>։</w:t>
      </w:r>
    </w:p>
    <w:p w14:paraId="02324EF5" w14:textId="77777777" w:rsidR="008A4EFD" w:rsidRDefault="008A4EFD" w:rsidP="008A4EFD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2025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թվականին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Հայաստանը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ընտրվել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է ԲԿԳ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ղեկավար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կոմիտեի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անդամ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ինչը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նոր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պատասխանատվություն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հնարավորություն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 է </w:t>
      </w:r>
      <w:proofErr w:type="spellStart"/>
      <w:r>
        <w:rPr>
          <w:rFonts w:eastAsia="Times New Roman" w:cs="Times New Roman"/>
          <w:sz w:val="24"/>
          <w:szCs w:val="24"/>
        </w:rPr>
        <w:t>ընձեռում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երկրի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համար</w:t>
      </w:r>
      <w:proofErr w:type="spellEnd"/>
      <w:r>
        <w:rPr>
          <w:rFonts w:eastAsia="Times New Roman" w:cs="Times New Roman"/>
          <w:sz w:val="24"/>
          <w:szCs w:val="24"/>
        </w:rPr>
        <w:t xml:space="preserve">՝ </w:t>
      </w:r>
      <w:proofErr w:type="spellStart"/>
      <w:r>
        <w:rPr>
          <w:rFonts w:eastAsia="Times New Roman" w:cs="Times New Roman"/>
          <w:sz w:val="24"/>
          <w:szCs w:val="24"/>
        </w:rPr>
        <w:t>գլոբալ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մակարդակով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նպաստելու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բաց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արժեքների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առաջմղմանը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միջազգային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լավագույն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փորձի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փոխանակմանը</w:t>
      </w:r>
      <w:proofErr w:type="spellEnd"/>
      <w:r>
        <w:rPr>
          <w:rFonts w:eastAsia="Times New Roman" w:cs="Times New Roman"/>
          <w:sz w:val="24"/>
          <w:szCs w:val="24"/>
        </w:rPr>
        <w:t xml:space="preserve">։ </w:t>
      </w:r>
    </w:p>
    <w:p w14:paraId="5F0BCB0B" w14:textId="77777777" w:rsidR="008A4EFD" w:rsidRDefault="008A4EFD" w:rsidP="008A4EFD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>
        <w:rPr>
          <w:rFonts w:eastAsia="Times New Roman" w:cs="Times New Roman"/>
          <w:b/>
          <w:bCs/>
          <w:sz w:val="24"/>
          <w:szCs w:val="24"/>
          <w:lang w:val="hy-AM"/>
        </w:rPr>
        <w:t>Գործողությունների ծրագիրը կազմվել է</w:t>
      </w:r>
      <w:r>
        <w:rPr>
          <w:rFonts w:eastAsia="Times New Roman" w:cs="Times New Roman"/>
          <w:sz w:val="24"/>
          <w:szCs w:val="24"/>
          <w:lang w:val="hy-AM"/>
        </w:rPr>
        <w:t xml:space="preserve"> Հայաստանի կառավարության, քաղաքացիական հասարակության, մասնավոր հատվածի և միջազգային գործընկերների համատեղ աշխատանքի արդյունքում՝ ներառելով բաց կառավարման արժեքներին համահունչ վեց ռազմավարական ուղղություն: Սույն նախագծում ներառվել են հանձնառություններ, որոնք կամ թերի են իրականացվել նախորդ ԲԿԳ 2022-2024թթ. գործողությունների ծրագրով, կամ էլ՝ առհասարակ չեն իրականացվել: Ըստ ԲԿԳ կանոնների մասնակից կառավարությունները թերի կամ անավարտ </w:t>
      </w:r>
      <w:proofErr w:type="spellStart"/>
      <w:r>
        <w:rPr>
          <w:rFonts w:eastAsia="Times New Roman" w:cs="Times New Roman"/>
          <w:sz w:val="24"/>
          <w:szCs w:val="24"/>
          <w:lang w:val="hy-AM"/>
        </w:rPr>
        <w:t>հանձնառությունները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 պետք է ավարտին հասցնեն հաջորդ գործողությունների ծրագրում: Հաշվի առնելով հաջորդ տարի նախատեսվող խորհրդարանական ընտրությունները՝ </w:t>
      </w:r>
      <w:bookmarkStart w:id="0" w:name="_GoBack"/>
      <w:r w:rsidRPr="00EC303B">
        <w:rPr>
          <w:rFonts w:eastAsia="Times New Roman" w:cs="Times New Roman"/>
          <w:b/>
          <w:sz w:val="24"/>
          <w:szCs w:val="24"/>
          <w:lang w:val="hy-AM"/>
        </w:rPr>
        <w:t xml:space="preserve">ներկայիս </w:t>
      </w:r>
      <w:proofErr w:type="spellStart"/>
      <w:r w:rsidRPr="00EC303B">
        <w:rPr>
          <w:rFonts w:eastAsia="Times New Roman" w:cs="Times New Roman"/>
          <w:b/>
          <w:sz w:val="24"/>
          <w:szCs w:val="24"/>
          <w:lang w:val="hy-AM"/>
        </w:rPr>
        <w:t>գործուղությունների</w:t>
      </w:r>
      <w:proofErr w:type="spellEnd"/>
      <w:r w:rsidRPr="00EC303B">
        <w:rPr>
          <w:rFonts w:eastAsia="Times New Roman" w:cs="Times New Roman"/>
          <w:b/>
          <w:sz w:val="24"/>
          <w:szCs w:val="24"/>
          <w:lang w:val="hy-AM"/>
        </w:rPr>
        <w:t xml:space="preserve"> ծրագիրը  ներառում է բացառապես նախկինում չավարտված, կամ չիրականացված հանձնառություններ:</w:t>
      </w:r>
      <w:r>
        <w:rPr>
          <w:rFonts w:eastAsia="Times New Roman" w:cs="Times New Roman"/>
          <w:sz w:val="24"/>
          <w:szCs w:val="24"/>
          <w:lang w:val="hy-AM"/>
        </w:rPr>
        <w:t xml:space="preserve"> </w:t>
      </w:r>
      <w:bookmarkEnd w:id="0"/>
      <w:proofErr w:type="spellStart"/>
      <w:r>
        <w:rPr>
          <w:rFonts w:eastAsia="Times New Roman" w:cs="Times New Roman"/>
          <w:sz w:val="24"/>
          <w:szCs w:val="24"/>
          <w:lang w:val="hy-AM"/>
        </w:rPr>
        <w:t>Հանձնառություններըլրամշակվել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 են և </w:t>
      </w:r>
      <w:proofErr w:type="spellStart"/>
      <w:r>
        <w:rPr>
          <w:rFonts w:eastAsia="Times New Roman" w:cs="Times New Roman"/>
          <w:sz w:val="24"/>
          <w:szCs w:val="24"/>
          <w:lang w:val="hy-AM"/>
        </w:rPr>
        <w:t>համապատասխանեցվել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 իրականացնող մարմինների ծրագրերին և </w:t>
      </w:r>
      <w:proofErr w:type="spellStart"/>
      <w:r>
        <w:rPr>
          <w:rFonts w:eastAsia="Times New Roman" w:cs="Times New Roman"/>
          <w:sz w:val="24"/>
          <w:szCs w:val="24"/>
          <w:lang w:val="hy-AM"/>
        </w:rPr>
        <w:t>ռազմավարություններին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 համապատասխան: Դրանք </w:t>
      </w:r>
      <w:proofErr w:type="spellStart"/>
      <w:r>
        <w:rPr>
          <w:rFonts w:eastAsia="Times New Roman" w:cs="Times New Roman"/>
          <w:sz w:val="24"/>
          <w:szCs w:val="24"/>
          <w:lang w:val="hy-AM"/>
        </w:rPr>
        <w:t>հետևյալ</w:t>
      </w:r>
      <w:proofErr w:type="spellEnd"/>
      <w:r>
        <w:rPr>
          <w:rFonts w:eastAsia="Times New Roman" w:cs="Times New Roman"/>
          <w:sz w:val="24"/>
          <w:szCs w:val="24"/>
          <w:lang w:val="hy-AM"/>
        </w:rPr>
        <w:t xml:space="preserve"> նպատակներն են ներառում՝</w:t>
      </w:r>
    </w:p>
    <w:p w14:paraId="62794E1F" w14:textId="77777777" w:rsidR="008A4EFD" w:rsidRPr="008A4EFD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8A4EFD">
        <w:rPr>
          <w:rFonts w:eastAsia="Times New Roman" w:cs="Times New Roman"/>
          <w:sz w:val="24"/>
          <w:szCs w:val="24"/>
          <w:lang w:val="hy-AM"/>
        </w:rPr>
        <w:lastRenderedPageBreak/>
        <w:t>Տվյալների քաղաքականության և կիբեռանվտանգության իրավական հիմքերի ամրապնդում,</w:t>
      </w:r>
    </w:p>
    <w:p w14:paraId="62B6E608" w14:textId="77777777" w:rsidR="008A4EFD" w:rsidRPr="008A4EFD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8A4EFD">
        <w:rPr>
          <w:rFonts w:eastAsia="Times New Roman" w:cs="Times New Roman"/>
          <w:sz w:val="24"/>
          <w:szCs w:val="24"/>
          <w:lang w:val="hy-AM"/>
        </w:rPr>
        <w:t>Մասնակցային կառավարման կատարելագործում պետական մակարդակում,</w:t>
      </w:r>
    </w:p>
    <w:p w14:paraId="1DA3BAE4" w14:textId="77777777" w:rsidR="008A4EFD" w:rsidRPr="00EC303B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EC303B">
        <w:rPr>
          <w:rFonts w:eastAsia="Times New Roman" w:cs="Times New Roman"/>
          <w:sz w:val="24"/>
          <w:szCs w:val="24"/>
          <w:lang w:val="hy-AM"/>
        </w:rPr>
        <w:t>Էլեկտրոնային գնումների նոր համակարգի ներդրում և իրական շահառուների ինստիտուտի զարգացում,</w:t>
      </w:r>
    </w:p>
    <w:p w14:paraId="2D458B94" w14:textId="77777777" w:rsidR="008A4EFD" w:rsidRPr="00EC303B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EC303B">
        <w:rPr>
          <w:rFonts w:eastAsia="Times New Roman" w:cs="Times New Roman"/>
          <w:sz w:val="24"/>
          <w:szCs w:val="24"/>
          <w:lang w:val="hy-AM"/>
        </w:rPr>
        <w:t>Տեղական մակարդակում հանրային մասնակցության մեխանիզմների ամրապնդում,</w:t>
      </w:r>
    </w:p>
    <w:p w14:paraId="600882EE" w14:textId="77777777" w:rsidR="008A4EFD" w:rsidRPr="00EC303B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EC303B">
        <w:rPr>
          <w:rFonts w:eastAsia="Times New Roman" w:cs="Times New Roman"/>
          <w:sz w:val="24"/>
          <w:szCs w:val="24"/>
          <w:lang w:val="hy-AM"/>
        </w:rPr>
        <w:t>Նվերների և կոռուպցիոն ռիսկերի վերլուծության թվայնացված ռեեստրի ստեղծում,</w:t>
      </w:r>
    </w:p>
    <w:p w14:paraId="4193E051" w14:textId="77777777" w:rsidR="008A4EFD" w:rsidRPr="00EC303B" w:rsidRDefault="008A4EFD" w:rsidP="008A4E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EC303B">
        <w:rPr>
          <w:rFonts w:eastAsia="Times New Roman" w:cs="Times New Roman"/>
          <w:sz w:val="24"/>
          <w:szCs w:val="24"/>
          <w:lang w:val="hy-AM"/>
        </w:rPr>
        <w:t>Արդարադատության համակարգում «e-Court-statistics» թվային գործիքի ներդրում՝ դատական գործընթացների թափանցիկության բարձրացման նպատակով։</w:t>
      </w:r>
    </w:p>
    <w:p w14:paraId="611166EE" w14:textId="77777777" w:rsidR="008A4EFD" w:rsidRPr="00EC303B" w:rsidRDefault="008A4EFD" w:rsidP="008A4EFD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sz w:val="24"/>
          <w:szCs w:val="24"/>
          <w:lang w:val="hy-AM"/>
        </w:rPr>
      </w:pPr>
      <w:r w:rsidRPr="00EC303B">
        <w:rPr>
          <w:rFonts w:eastAsia="Times New Roman" w:cs="Times New Roman"/>
          <w:sz w:val="24"/>
          <w:szCs w:val="24"/>
          <w:lang w:val="hy-AM"/>
        </w:rPr>
        <w:t>Նախագիծը հրապարակվել է հանրային քննարկման համար՝ www.</w:t>
      </w:r>
      <w:r w:rsidRPr="00EC303B">
        <w:rPr>
          <w:rFonts w:eastAsia="Times New Roman" w:cs="Times New Roman"/>
          <w:bCs/>
          <w:sz w:val="24"/>
          <w:szCs w:val="24"/>
          <w:lang w:val="hy-AM"/>
        </w:rPr>
        <w:t>e-draft.am</w:t>
      </w:r>
      <w:r w:rsidRPr="00EC303B">
        <w:rPr>
          <w:rFonts w:eastAsia="Times New Roman" w:cs="Times New Roman"/>
          <w:sz w:val="24"/>
          <w:szCs w:val="24"/>
          <w:lang w:val="hy-AM"/>
        </w:rPr>
        <w:t xml:space="preserve"> հարթակում, ինչպես նաև քննարկվել է ԲԿԳ բազմաշահառու աշխատանքային խմբի նիստերի ընթացքում։</w:t>
      </w:r>
    </w:p>
    <w:p w14:paraId="73A69AB0" w14:textId="77777777" w:rsidR="008A4EFD" w:rsidRDefault="008A4EFD" w:rsidP="008A4EFD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sz w:val="24"/>
          <w:szCs w:val="24"/>
        </w:rPr>
        <w:t>Նախագծի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ընդունումը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բխում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է</w:t>
      </w:r>
      <w:r>
        <w:rPr>
          <w:rFonts w:eastAsia="Times New Roman" w:cs="Times New Roman"/>
          <w:sz w:val="24"/>
          <w:szCs w:val="24"/>
        </w:rPr>
        <w:t xml:space="preserve"> ՀՀ </w:t>
      </w:r>
      <w:proofErr w:type="spellStart"/>
      <w:r>
        <w:rPr>
          <w:rFonts w:eastAsia="Times New Roman" w:cs="Times New Roman"/>
          <w:sz w:val="24"/>
          <w:szCs w:val="24"/>
        </w:rPr>
        <w:t>կառավարության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«</w:t>
      </w:r>
      <w:proofErr w:type="spellStart"/>
      <w:r>
        <w:rPr>
          <w:rFonts w:eastAsia="Times New Roman" w:cs="Times New Roman"/>
          <w:sz w:val="24"/>
          <w:szCs w:val="24"/>
        </w:rPr>
        <w:t>Հանրային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բարեփոխումների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ռազմավարության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» (2022–2030 </w:t>
      </w:r>
      <w:proofErr w:type="spellStart"/>
      <w:r>
        <w:rPr>
          <w:rFonts w:eastAsia="Times New Roman" w:cs="Times New Roman"/>
          <w:sz w:val="24"/>
          <w:szCs w:val="24"/>
        </w:rPr>
        <w:t>թթ</w:t>
      </w:r>
      <w:proofErr w:type="spellEnd"/>
      <w:r>
        <w:rPr>
          <w:rFonts w:eastAsia="Times New Roman" w:cs="Times New Roman"/>
          <w:sz w:val="24"/>
          <w:szCs w:val="24"/>
        </w:rPr>
        <w:t xml:space="preserve">.) </w:t>
      </w:r>
      <w:proofErr w:type="spellStart"/>
      <w:r>
        <w:rPr>
          <w:rFonts w:eastAsia="Times New Roman" w:cs="Times New Roman"/>
          <w:sz w:val="24"/>
          <w:szCs w:val="24"/>
        </w:rPr>
        <w:t>դրույթներից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ինչպես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նաև</w:t>
      </w:r>
      <w:proofErr w:type="spellEnd"/>
      <w:r>
        <w:rPr>
          <w:rFonts w:eastAsia="Times New Roman" w:cs="Times New Roman"/>
          <w:sz w:val="24"/>
          <w:szCs w:val="24"/>
        </w:rPr>
        <w:t xml:space="preserve"> «ՀՀ </w:t>
      </w:r>
      <w:proofErr w:type="spellStart"/>
      <w:r>
        <w:rPr>
          <w:rFonts w:eastAsia="Times New Roman" w:cs="Times New Roman"/>
          <w:sz w:val="24"/>
          <w:szCs w:val="24"/>
        </w:rPr>
        <w:t>թվայնացման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ռազմավարության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2021–2025 </w:t>
      </w:r>
      <w:proofErr w:type="spellStart"/>
      <w:proofErr w:type="gramStart"/>
      <w:r>
        <w:rPr>
          <w:rFonts w:eastAsia="Times New Roman" w:cs="Times New Roman"/>
          <w:sz w:val="24"/>
          <w:szCs w:val="24"/>
        </w:rPr>
        <w:t>թթ</w:t>
      </w:r>
      <w:proofErr w:type="spellEnd"/>
      <w:r>
        <w:rPr>
          <w:rFonts w:eastAsia="Times New Roman" w:cs="Times New Roman"/>
          <w:sz w:val="24"/>
          <w:szCs w:val="24"/>
        </w:rPr>
        <w:t>.»</w:t>
      </w:r>
      <w:proofErr w:type="gramEnd"/>
      <w:r>
        <w:rPr>
          <w:rFonts w:eastAsia="Times New Roman" w:cs="Times New Roman"/>
          <w:sz w:val="24"/>
          <w:szCs w:val="24"/>
        </w:rPr>
        <w:t xml:space="preserve"> և «</w:t>
      </w:r>
      <w:proofErr w:type="spellStart"/>
      <w:r>
        <w:rPr>
          <w:rFonts w:eastAsia="Times New Roman" w:cs="Times New Roman"/>
          <w:sz w:val="24"/>
          <w:szCs w:val="24"/>
        </w:rPr>
        <w:t>Հակակոռուպցիոն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ռազմավարության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» </w:t>
      </w:r>
      <w:proofErr w:type="spellStart"/>
      <w:r>
        <w:rPr>
          <w:rFonts w:eastAsia="Times New Roman" w:cs="Times New Roman"/>
          <w:sz w:val="24"/>
          <w:szCs w:val="24"/>
        </w:rPr>
        <w:t>նպատակներից</w:t>
      </w:r>
      <w:proofErr w:type="spellEnd"/>
      <w:r>
        <w:rPr>
          <w:rFonts w:eastAsia="Times New Roman" w:cs="Times New Roman"/>
          <w:sz w:val="24"/>
          <w:szCs w:val="24"/>
        </w:rPr>
        <w:t xml:space="preserve">՝ </w:t>
      </w:r>
      <w:proofErr w:type="spellStart"/>
      <w:r>
        <w:rPr>
          <w:rFonts w:eastAsia="Times New Roman" w:cs="Times New Roman"/>
          <w:sz w:val="24"/>
          <w:szCs w:val="24"/>
        </w:rPr>
        <w:t>ուղղված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համակարգի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թափանցիկության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</w:rPr>
        <w:t>արդյունավետության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հանրային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մասնակցության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բարձրացմանը</w:t>
      </w:r>
      <w:proofErr w:type="spellEnd"/>
      <w:r>
        <w:rPr>
          <w:rFonts w:eastAsia="Times New Roman" w:cs="Times New Roman"/>
          <w:sz w:val="24"/>
          <w:szCs w:val="24"/>
        </w:rPr>
        <w:t>։</w:t>
      </w:r>
    </w:p>
    <w:p w14:paraId="59895729" w14:textId="77777777" w:rsidR="008A4EFD" w:rsidRDefault="008A4EFD" w:rsidP="008A4EF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ԲԿԳ </w:t>
      </w:r>
      <w:proofErr w:type="spellStart"/>
      <w:r>
        <w:rPr>
          <w:rFonts w:eastAsia="Times New Roman" w:cs="Times New Roman"/>
          <w:sz w:val="24"/>
          <w:szCs w:val="24"/>
        </w:rPr>
        <w:t>գործողությունների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նոր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ծրագիրը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հնարավորություն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կտա</w:t>
      </w:r>
      <w:proofErr w:type="spellEnd"/>
      <w:r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04E1983D" w14:textId="77777777" w:rsidR="008A4EFD" w:rsidRDefault="008A4EFD" w:rsidP="008A4EF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շարունակել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թվային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և </w:t>
      </w:r>
      <w:proofErr w:type="spellStart"/>
      <w:r>
        <w:rPr>
          <w:rFonts w:eastAsia="Times New Roman" w:cs="Times New Roman"/>
          <w:sz w:val="24"/>
          <w:szCs w:val="24"/>
        </w:rPr>
        <w:t>մասնակցային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բարեփոխումները</w:t>
      </w:r>
      <w:proofErr w:type="spellEnd"/>
      <w:r>
        <w:rPr>
          <w:rFonts w:eastAsia="Times New Roman" w:cs="Times New Roman"/>
          <w:sz w:val="24"/>
          <w:szCs w:val="24"/>
        </w:rPr>
        <w:t>,</w:t>
      </w:r>
    </w:p>
    <w:p w14:paraId="5D9A158E" w14:textId="77777777" w:rsidR="008A4EFD" w:rsidRDefault="008A4EFD" w:rsidP="008A4EF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ամրապնդել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քաղաքացիների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վստահությունը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կառույցների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նկատմամբ</w:t>
      </w:r>
      <w:proofErr w:type="spellEnd"/>
      <w:r>
        <w:rPr>
          <w:rFonts w:eastAsia="Times New Roman" w:cs="Times New Roman"/>
          <w:sz w:val="24"/>
          <w:szCs w:val="24"/>
        </w:rPr>
        <w:t>,</w:t>
      </w:r>
    </w:p>
    <w:p w14:paraId="7B39C7AB" w14:textId="77777777" w:rsidR="008A4EFD" w:rsidRDefault="008A4EFD" w:rsidP="008A4EF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բարձրացնել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պետական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քաղաքականությունների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հաշվետվողականությունը</w:t>
      </w:r>
      <w:proofErr w:type="spellEnd"/>
      <w:r>
        <w:rPr>
          <w:rFonts w:eastAsia="Times New Roman" w:cs="Times New Roman"/>
          <w:sz w:val="24"/>
          <w:szCs w:val="24"/>
        </w:rPr>
        <w:t>,</w:t>
      </w:r>
    </w:p>
    <w:p w14:paraId="72ADD837" w14:textId="77777777" w:rsidR="008A4EFD" w:rsidRDefault="008A4EFD" w:rsidP="008A4EF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և </w:t>
      </w:r>
      <w:proofErr w:type="spellStart"/>
      <w:r>
        <w:rPr>
          <w:rFonts w:eastAsia="Times New Roman" w:cs="Times New Roman"/>
          <w:sz w:val="24"/>
          <w:szCs w:val="24"/>
        </w:rPr>
        <w:t>ապահովել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Հայաստանի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ներգրավվածությունն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ու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առաջնորդությունը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բաց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կառավարման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գլոբալ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գործընթացներում</w:t>
      </w:r>
      <w:proofErr w:type="spellEnd"/>
      <w:r>
        <w:rPr>
          <w:rFonts w:eastAsia="Times New Roman" w:cs="Times New Roman"/>
          <w:sz w:val="24"/>
          <w:szCs w:val="24"/>
        </w:rPr>
        <w:t>։</w:t>
      </w:r>
    </w:p>
    <w:p w14:paraId="45C380C3" w14:textId="77777777" w:rsidR="007C68CF" w:rsidRPr="00FD73E8" w:rsidRDefault="007C68CF" w:rsidP="00F57992">
      <w:pPr>
        <w:jc w:val="both"/>
      </w:pPr>
    </w:p>
    <w:sectPr w:rsidR="007C68CF" w:rsidRPr="00FD73E8" w:rsidSect="00F57992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40ED1"/>
    <w:multiLevelType w:val="multilevel"/>
    <w:tmpl w:val="281C0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E846DD"/>
    <w:multiLevelType w:val="multilevel"/>
    <w:tmpl w:val="91AC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655A7A"/>
    <w:multiLevelType w:val="multilevel"/>
    <w:tmpl w:val="765E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24"/>
    <w:rsid w:val="00107A7F"/>
    <w:rsid w:val="001469C4"/>
    <w:rsid w:val="002069EC"/>
    <w:rsid w:val="00222E52"/>
    <w:rsid w:val="00416D77"/>
    <w:rsid w:val="00580899"/>
    <w:rsid w:val="005D2DAC"/>
    <w:rsid w:val="00657D00"/>
    <w:rsid w:val="007C68CF"/>
    <w:rsid w:val="008A4EFD"/>
    <w:rsid w:val="00BB215D"/>
    <w:rsid w:val="00D50724"/>
    <w:rsid w:val="00DA7A68"/>
    <w:rsid w:val="00DC36A3"/>
    <w:rsid w:val="00DD2D82"/>
    <w:rsid w:val="00DE0200"/>
    <w:rsid w:val="00EC303B"/>
    <w:rsid w:val="00F57992"/>
    <w:rsid w:val="00FD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12B01"/>
  <w15:chartTrackingRefBased/>
  <w15:docId w15:val="{D9F4EB9E-39E5-42E8-861B-E6EF892D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paragraph" w:styleId="Heading2">
    <w:name w:val="heading 2"/>
    <w:basedOn w:val="Normal"/>
    <w:link w:val="Heading2Char"/>
    <w:uiPriority w:val="9"/>
    <w:qFormat/>
    <w:rsid w:val="00F579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DE0200"/>
  </w:style>
  <w:style w:type="character" w:styleId="Hyperlink">
    <w:name w:val="Hyperlink"/>
    <w:basedOn w:val="DefaultParagraphFont"/>
    <w:uiPriority w:val="99"/>
    <w:unhideWhenUsed/>
    <w:rsid w:val="00222E5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22E5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5799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5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79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361</Words>
  <Characters>3020</Characters>
  <Application>Microsoft Office Word</Application>
  <DocSecurity>0</DocSecurity>
  <Lines>65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https://mul2.gov.am/tasks/1251309/oneclick?token=1edfd12c3bc6ef89b9327269465173e8</cp:keywords>
  <dc:description/>
  <cp:lastModifiedBy>Lilia Afrikyan</cp:lastModifiedBy>
  <cp:revision>5</cp:revision>
  <dcterms:created xsi:type="dcterms:W3CDTF">2025-11-11T12:03:00Z</dcterms:created>
  <dcterms:modified xsi:type="dcterms:W3CDTF">2025-12-08T13:26:00Z</dcterms:modified>
</cp:coreProperties>
</file>