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8EF4B" w14:textId="664B8F7F" w:rsidR="00664D8F" w:rsidRPr="004578E6" w:rsidRDefault="00E2772F" w:rsidP="0077240F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78E6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577C7578" w14:textId="126BA76B" w:rsidR="00F44497" w:rsidRPr="004578E6" w:rsidRDefault="00F44497" w:rsidP="004578E6">
      <w:pPr>
        <w:spacing w:line="240" w:lineRule="auto"/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Հայաստանի Հանրապետության </w:t>
      </w:r>
      <w:r w:rsidR="004578E6"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և </w:t>
      </w:r>
      <w:r w:rsidR="004578E6"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Եվրոպական հանձնաժողովի </w:t>
      </w:r>
      <w:r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միջև </w:t>
      </w:r>
      <w:bookmarkStart w:id="0" w:name="bookmark0"/>
      <w:bookmarkStart w:id="1" w:name="bookmark1"/>
      <w:bookmarkStart w:id="2" w:name="bookmark2"/>
      <w:bookmarkStart w:id="3" w:name="bookmark3"/>
      <w:r w:rsidR="00DC76D1"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«Միջուկային անվտանգության և ճառագայթային պաշտպանության ամրապնդումը Հայաստանում» </w:t>
      </w:r>
      <w:r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>ֆինանսավորման համաձայնա</w:t>
      </w:r>
      <w:bookmarkEnd w:id="0"/>
      <w:bookmarkEnd w:id="1"/>
      <w:bookmarkEnd w:id="2"/>
      <w:bookmarkEnd w:id="3"/>
      <w:r w:rsidRPr="004578E6">
        <w:rPr>
          <w:rFonts w:ascii="GHEA Grapalat" w:hAnsi="GHEA Grapalat"/>
          <w:b/>
          <w:bCs/>
          <w:i/>
          <w:sz w:val="24"/>
          <w:szCs w:val="24"/>
          <w:lang w:val="hy-AM"/>
        </w:rPr>
        <w:t>գրի հաստատման նպատակահարմարության մասին</w:t>
      </w:r>
    </w:p>
    <w:p w14:paraId="01AF5DED" w14:textId="77777777" w:rsidR="00F02521" w:rsidRDefault="00F02521" w:rsidP="00F02521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C05798C" w14:textId="329B0F86" w:rsidR="00F02521" w:rsidRPr="006C0BC8" w:rsidRDefault="00F02521" w:rsidP="00F02521">
      <w:pPr>
        <w:spacing w:after="0"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34A52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E34A52">
        <w:rPr>
          <w:rFonts w:ascii="GHEA Grapalat" w:hAnsi="GHEA Grapalat"/>
          <w:sz w:val="24"/>
          <w:szCs w:val="24"/>
          <w:lang w:val="hy-AM"/>
        </w:rPr>
        <w:t xml:space="preserve"> Եվրոպական հանձնաժողովի միջև </w:t>
      </w:r>
      <w:r w:rsidRPr="002E19B4">
        <w:rPr>
          <w:rFonts w:ascii="GHEA Grapalat" w:hAnsi="GHEA Grapalat"/>
          <w:sz w:val="24"/>
          <w:szCs w:val="24"/>
          <w:lang w:val="hy-AM"/>
        </w:rPr>
        <w:t>«Միջուկային անվտանգության և ճառագայթային պաշտպանության ամրապնդումը Հայաստանում»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4A52">
        <w:rPr>
          <w:rFonts w:ascii="GHEA Grapalat" w:hAnsi="GHEA Grapalat"/>
          <w:bCs/>
          <w:sz w:val="24"/>
          <w:szCs w:val="24"/>
          <w:lang w:val="hy-AM"/>
        </w:rPr>
        <w:t>ֆինանսավորման համաձայնագրի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E19B4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Համաձայնագիր</w:t>
      </w:r>
      <w:r w:rsidRPr="002E19B4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նպատակն է </w:t>
      </w:r>
      <w:r>
        <w:rPr>
          <w:rFonts w:ascii="GHEA Grapalat" w:hAnsi="GHEA Grapalat"/>
          <w:sz w:val="24"/>
          <w:szCs w:val="24"/>
          <w:lang w:val="hy-AM"/>
        </w:rPr>
        <w:t xml:space="preserve">աջակցել </w:t>
      </w:r>
      <w:r w:rsidRPr="006C0BC8">
        <w:rPr>
          <w:rFonts w:ascii="GHEA Grapalat" w:hAnsi="GHEA Grapalat"/>
          <w:sz w:val="24"/>
          <w:szCs w:val="24"/>
          <w:lang w:val="hy-AM"/>
        </w:rPr>
        <w:t>Հայաստանում միջուկային անվտանգության և ճառագայթային պաշտպանության ամրապնդման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6C0BC8">
        <w:rPr>
          <w:rFonts w:ascii="GHEA Grapalat" w:hAnsi="GHEA Grapalat"/>
          <w:sz w:val="24"/>
          <w:szCs w:val="24"/>
          <w:lang w:val="hy-AM"/>
        </w:rPr>
        <w:t>։</w:t>
      </w:r>
    </w:p>
    <w:p w14:paraId="7914EB7D" w14:textId="77777777" w:rsidR="00F02521" w:rsidRPr="006C0BC8" w:rsidRDefault="00F02521" w:rsidP="00F02521">
      <w:pPr>
        <w:spacing w:line="276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Համաձայնագրի շրջանակներում Հայաստանի Հանրապետությանը կհատկացվի </w:t>
      </w:r>
      <w:r>
        <w:rPr>
          <w:rFonts w:ascii="GHEA Grapalat" w:hAnsi="GHEA Grapalat"/>
          <w:bCs/>
          <w:sz w:val="24"/>
          <w:szCs w:val="24"/>
          <w:lang w:val="hy-AM"/>
        </w:rPr>
        <w:t>5 մլն եվրոյի չափով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 ֆինասնական աջակցություն լուծելու հետևյալ հիմնախնդիրները՝</w:t>
      </w:r>
    </w:p>
    <w:p w14:paraId="2B47387D" w14:textId="77777777" w:rsidR="00F02521" w:rsidRPr="006C0BC8" w:rsidRDefault="00F02521" w:rsidP="00F02521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lang w:val="hy-AM"/>
        </w:rPr>
      </w:pPr>
      <w:r w:rsidRPr="006C0BC8">
        <w:rPr>
          <w:rFonts w:ascii="GHEA Grapalat" w:hAnsi="GHEA Grapalat"/>
          <w:sz w:val="24"/>
          <w:szCs w:val="24"/>
          <w:lang w:val="hy-AM"/>
        </w:rPr>
        <w:t>Հայաստանի սթրես-</w:t>
      </w:r>
      <w:r>
        <w:rPr>
          <w:rFonts w:ascii="GHEA Grapalat" w:hAnsi="GHEA Grapalat"/>
          <w:sz w:val="24"/>
          <w:szCs w:val="24"/>
          <w:lang w:val="hy-AM"/>
        </w:rPr>
        <w:t>թեստ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ի արդյունքում մշակված  միջոցառումների ազգային պլանում ներառված և դեռևս չիրականացված միջոցառումների համար լրացուցիչ աջակցության տրամադրումը՝ </w:t>
      </w:r>
      <w:r w:rsidRPr="006C0BC8">
        <w:rPr>
          <w:rFonts w:ascii="GHEA Grapalat" w:hAnsi="GHEA Grapalat"/>
          <w:bCs/>
          <w:sz w:val="24"/>
          <w:szCs w:val="24"/>
          <w:lang w:val="hy-AM"/>
        </w:rPr>
        <w:t xml:space="preserve">Հայկական 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ատոմային էլեկտրակայանի </w:t>
      </w:r>
      <w:r w:rsidRPr="002E19B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ՀԱԷԿ</w:t>
      </w:r>
      <w:r w:rsidRPr="002E19B4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6C0BC8">
        <w:rPr>
          <w:rFonts w:ascii="GHEA Grapalat" w:hAnsi="GHEA Grapalat"/>
          <w:sz w:val="24"/>
          <w:szCs w:val="24"/>
          <w:lang w:val="hy-AM"/>
        </w:rPr>
        <w:t>միջուկային անվտանգության բարձրացման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C0BC8">
        <w:rPr>
          <w:rFonts w:ascii="GHEA Grapalat" w:hAnsi="GHEA Grapalat"/>
          <w:sz w:val="24"/>
          <w:szCs w:val="24"/>
          <w:lang w:val="hy-AM"/>
        </w:rPr>
        <w:t>հաշվի առնելով Ֆուկուսիմայի ԱԷԿ-ի վթարից հետո քաղած դասերը (ներառյալ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 վթարների դեպքում ջրածնի առաջացմամբ կապված վտանգները)</w:t>
      </w:r>
      <w:r>
        <w:rPr>
          <w:rFonts w:ascii="Cambria Math" w:hAnsi="Cambria Math" w:cs="Cambria Math"/>
          <w:sz w:val="24"/>
          <w:szCs w:val="24"/>
          <w:lang w:val="hy-AM"/>
        </w:rPr>
        <w:t>,</w:t>
      </w:r>
    </w:p>
    <w:p w14:paraId="664ECF47" w14:textId="637A59B9" w:rsidR="00F02521" w:rsidRDefault="00F02521" w:rsidP="00F02521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ջակցության տրամադրում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C0BC8">
        <w:rPr>
          <w:rFonts w:ascii="GHEA Grapalat" w:hAnsi="GHEA Grapalat"/>
          <w:sz w:val="24"/>
          <w:szCs w:val="24"/>
          <w:lang w:val="hy-AM"/>
        </w:rPr>
        <w:t xml:space="preserve">իջուկային ոլորտը կարգավորող հայաստանյան մարմնին՝ ՀՀ միջուկային անվտանգության կարգավորման կոմիտեին և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C0BC8">
        <w:rPr>
          <w:rFonts w:ascii="GHEA Grapalat" w:hAnsi="GHEA Grapalat"/>
          <w:sz w:val="24"/>
          <w:szCs w:val="24"/>
          <w:lang w:val="hy-AM"/>
        </w:rPr>
        <w:t>իջուկային ու ռադիացիոն անվտանգության գիտատեխնիկական կենտրոնին։</w:t>
      </w:r>
    </w:p>
    <w:p w14:paraId="112348F4" w14:textId="77777777" w:rsidR="00F02521" w:rsidRDefault="00F02521" w:rsidP="004578E6">
      <w:pPr>
        <w:spacing w:after="0" w:line="276" w:lineRule="auto"/>
        <w:ind w:left="36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F41DE5">
        <w:rPr>
          <w:rFonts w:ascii="GHEA Grapalat" w:hAnsi="GHEA Grapalat"/>
          <w:bCs/>
          <w:sz w:val="24"/>
          <w:szCs w:val="24"/>
          <w:lang w:val="hy-AM"/>
        </w:rPr>
        <w:t>ամաձայնագրի</w:t>
      </w:r>
      <w:r w:rsidRPr="00EF1A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1AD9">
        <w:rPr>
          <w:rFonts w:ascii="GHEA Grapalat" w:hAnsi="GHEA Grapalat"/>
          <w:bCs/>
          <w:sz w:val="24"/>
          <w:szCs w:val="24"/>
          <w:lang w:val="hy-AM"/>
        </w:rPr>
        <w:t>կատարման համար պատասխանատու մարմիններ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են՝  </w:t>
      </w:r>
    </w:p>
    <w:p w14:paraId="11B26873" w14:textId="7A756C1B" w:rsidR="00F02521" w:rsidRPr="00EF1AD9" w:rsidRDefault="00F02521" w:rsidP="004578E6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F1AD9">
        <w:rPr>
          <w:rFonts w:ascii="GHEA Grapalat" w:hAnsi="GHEA Grapalat"/>
          <w:bCs/>
          <w:sz w:val="24"/>
          <w:szCs w:val="24"/>
          <w:lang w:val="hy-AM"/>
        </w:rPr>
        <w:t>1-ին կետի մասով՝  ՀՀ տարածքային կառավարման և ենթակառուցվածքների   նախարարությունը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045DB2E9" w14:textId="05C14684" w:rsidR="00F02521" w:rsidRPr="00EF1AD9" w:rsidRDefault="00F02521" w:rsidP="004578E6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F1AD9">
        <w:rPr>
          <w:rFonts w:ascii="GHEA Grapalat" w:hAnsi="GHEA Grapalat"/>
          <w:bCs/>
          <w:sz w:val="24"/>
          <w:szCs w:val="24"/>
          <w:lang w:val="hy-AM"/>
        </w:rPr>
        <w:t>2-րդ կետի մասով՝ ՀՀ միջուկային անվտանգության կարգավորման կոմիտեն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  <w:r w:rsidRPr="00EF1AD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F1AD9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7872B5A6" w14:textId="77777777" w:rsidR="00F02521" w:rsidRDefault="00F02521" w:rsidP="004578E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C0BC8">
        <w:rPr>
          <w:rFonts w:ascii="GHEA Grapalat" w:hAnsi="GHEA Grapalat"/>
          <w:sz w:val="24"/>
          <w:szCs w:val="24"/>
          <w:lang w:val="hy-AM"/>
        </w:rPr>
        <w:t>Կոմիտեի և կենտրոնի կարողությունների բարձրացումը հնարավորություն կտա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14:paraId="63AF9FDB" w14:textId="77777777" w:rsidR="00F02521" w:rsidRDefault="00F02521" w:rsidP="00F02521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 xml:space="preserve">դիտարկել ՀԱԷԿ-ի կողմից ներկայացված «Անվտանգության պարբերական հաշվետվությունը», </w:t>
      </w:r>
    </w:p>
    <w:p w14:paraId="63948CD1" w14:textId="77777777" w:rsidR="00F02521" w:rsidRDefault="00F02521" w:rsidP="00F02521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 xml:space="preserve">գնահատել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2E19B4">
        <w:rPr>
          <w:rFonts w:ascii="GHEA Grapalat" w:hAnsi="GHEA Grapalat"/>
          <w:sz w:val="24"/>
          <w:szCs w:val="24"/>
          <w:lang w:val="hy-AM"/>
        </w:rPr>
        <w:t xml:space="preserve">ԱԷԿ-ի անվտանգության մակարդակի համապատասխանությունը անվտանգության գործող կանոնների և նորմերի պահանջներին, </w:t>
      </w:r>
    </w:p>
    <w:p w14:paraId="54EB1C38" w14:textId="77777777" w:rsidR="00F02521" w:rsidRDefault="00F02521" w:rsidP="00F02521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19B4">
        <w:rPr>
          <w:rFonts w:ascii="GHEA Grapalat" w:hAnsi="GHEA Grapalat"/>
          <w:sz w:val="24"/>
          <w:szCs w:val="24"/>
          <w:lang w:val="hy-AM"/>
        </w:rPr>
        <w:t xml:space="preserve">գնահատել ՀԱԷԿ-ի սթրես-թեստի ազգային պլանում և անվտանգության բարձրացման ծրագրում ներառված միջոցառումների իրականացումը, </w:t>
      </w:r>
    </w:p>
    <w:p w14:paraId="5AA67891" w14:textId="77777777" w:rsidR="00F02521" w:rsidRDefault="00F02521" w:rsidP="00F02521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հասնել</w:t>
      </w:r>
      <w:r w:rsidRPr="002E19B4">
        <w:rPr>
          <w:rFonts w:ascii="GHEA Grapalat" w:hAnsi="GHEA Grapalat"/>
          <w:sz w:val="24"/>
          <w:szCs w:val="24"/>
          <w:lang w:val="hy-AM"/>
        </w:rPr>
        <w:t xml:space="preserve"> միջուկային անվտանգության մշակույթի, միջուկային անվտանգության ու ճառագայթային պաշտպանության չափանիշների արդյունավետ իրականացմանը։</w:t>
      </w:r>
    </w:p>
    <w:p w14:paraId="4FDEE938" w14:textId="4EB9A815" w:rsidR="00A12475" w:rsidRDefault="00F02521" w:rsidP="004578E6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617848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ՀՀ միջուկային անվտանգության կարգավորման կոմիտեն  նպատակահարմար է գտնում </w:t>
      </w:r>
      <w:r w:rsidR="004578E6">
        <w:rPr>
          <w:rFonts w:ascii="GHEA Grapalat" w:hAnsi="GHEA Grapalat"/>
          <w:sz w:val="24"/>
          <w:szCs w:val="24"/>
          <w:lang w:val="hy-AM"/>
        </w:rPr>
        <w:t>Հ</w:t>
      </w:r>
      <w:r w:rsidRPr="00617848">
        <w:rPr>
          <w:rFonts w:ascii="GHEA Grapalat" w:hAnsi="GHEA Grapalat"/>
          <w:bCs/>
          <w:sz w:val="24"/>
          <w:szCs w:val="24"/>
          <w:lang w:val="hy-AM"/>
        </w:rPr>
        <w:t xml:space="preserve">ամաձայնագրի </w:t>
      </w:r>
      <w:r w:rsidR="004578E6">
        <w:rPr>
          <w:rFonts w:ascii="GHEA Grapalat" w:hAnsi="GHEA Grapalat"/>
          <w:bCs/>
          <w:sz w:val="24"/>
          <w:szCs w:val="24"/>
          <w:lang w:val="hy-AM"/>
        </w:rPr>
        <w:t>հաստատումը</w:t>
      </w:r>
      <w:r w:rsidRPr="00617848">
        <w:rPr>
          <w:rFonts w:ascii="GHEA Grapalat" w:hAnsi="GHEA Grapalat"/>
          <w:bCs/>
          <w:sz w:val="24"/>
          <w:szCs w:val="24"/>
          <w:lang w:val="hy-AM"/>
        </w:rPr>
        <w:t>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Այն բխում է 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N1363-Ա որոշ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ման «3.4</w:t>
      </w:r>
      <w:r w:rsidRPr="007E76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.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Էներգետիկա» բաժնի պահանջներից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sectPr w:rsidR="00A12475" w:rsidSect="004578E6">
      <w:pgSz w:w="12240" w:h="15840"/>
      <w:pgMar w:top="450" w:right="63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6D30"/>
    <w:multiLevelType w:val="hybridMultilevel"/>
    <w:tmpl w:val="4B22CACC"/>
    <w:lvl w:ilvl="0" w:tplc="C13CC82E">
      <w:numFmt w:val="bullet"/>
      <w:lvlText w:val="-"/>
      <w:lvlJc w:val="left"/>
      <w:pPr>
        <w:ind w:left="4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29B35AE"/>
    <w:multiLevelType w:val="hybridMultilevel"/>
    <w:tmpl w:val="1B0E6E56"/>
    <w:lvl w:ilvl="0" w:tplc="C9544AC6">
      <w:numFmt w:val="bullet"/>
      <w:lvlText w:val="-"/>
      <w:lvlJc w:val="left"/>
      <w:pPr>
        <w:ind w:left="720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41D72"/>
    <w:multiLevelType w:val="hybridMultilevel"/>
    <w:tmpl w:val="912E15FE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9776E"/>
    <w:multiLevelType w:val="hybridMultilevel"/>
    <w:tmpl w:val="B6E0417E"/>
    <w:lvl w:ilvl="0" w:tplc="E550A92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3E423B64"/>
    <w:multiLevelType w:val="hybridMultilevel"/>
    <w:tmpl w:val="555E7E0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20811"/>
    <w:multiLevelType w:val="hybridMultilevel"/>
    <w:tmpl w:val="61989E98"/>
    <w:lvl w:ilvl="0" w:tplc="9160A65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FB6677"/>
    <w:multiLevelType w:val="hybridMultilevel"/>
    <w:tmpl w:val="45EE4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A7640"/>
    <w:multiLevelType w:val="hybridMultilevel"/>
    <w:tmpl w:val="A3D4A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40948"/>
    <w:multiLevelType w:val="hybridMultilevel"/>
    <w:tmpl w:val="666CC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9"/>
  </w:num>
  <w:num w:numId="9">
    <w:abstractNumId w:val="1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497"/>
    <w:rsid w:val="00025EDF"/>
    <w:rsid w:val="00035915"/>
    <w:rsid w:val="001749D8"/>
    <w:rsid w:val="001F46D2"/>
    <w:rsid w:val="00336A73"/>
    <w:rsid w:val="00376279"/>
    <w:rsid w:val="004578E6"/>
    <w:rsid w:val="004D3A72"/>
    <w:rsid w:val="005D7308"/>
    <w:rsid w:val="00664D8F"/>
    <w:rsid w:val="006B763D"/>
    <w:rsid w:val="006C352E"/>
    <w:rsid w:val="0077240F"/>
    <w:rsid w:val="007A07B2"/>
    <w:rsid w:val="00803723"/>
    <w:rsid w:val="00814B8F"/>
    <w:rsid w:val="009126D8"/>
    <w:rsid w:val="009F33B8"/>
    <w:rsid w:val="00A12475"/>
    <w:rsid w:val="00AA5117"/>
    <w:rsid w:val="00D62E57"/>
    <w:rsid w:val="00DB7F47"/>
    <w:rsid w:val="00DC76D1"/>
    <w:rsid w:val="00E2772F"/>
    <w:rsid w:val="00E97836"/>
    <w:rsid w:val="00EF1AD9"/>
    <w:rsid w:val="00F02521"/>
    <w:rsid w:val="00F41DE5"/>
    <w:rsid w:val="00F43CA8"/>
    <w:rsid w:val="00F44497"/>
    <w:rsid w:val="00F74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803AD"/>
  <w15:chartTrackingRefBased/>
  <w15:docId w15:val="{C1D5620F-4358-466F-A62C-852A35E9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8037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03723"/>
    <w:pPr>
      <w:widowControl w:val="0"/>
      <w:shd w:val="clear" w:color="auto" w:fill="FFFFFF"/>
      <w:spacing w:after="100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803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231</Words>
  <Characters>1994</Characters>
  <Application>Microsoft Office Word</Application>
  <DocSecurity>0</DocSecurity>
  <Lines>38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https://mul2-minfin.gov.am/tasks/1105445/oneclick?token=fbeebf85bb8ad26b9caaf2cb88d4d456</cp:keywords>
  <dc:description/>
  <cp:lastModifiedBy>User</cp:lastModifiedBy>
  <cp:revision>7</cp:revision>
  <dcterms:created xsi:type="dcterms:W3CDTF">2025-11-20T07:55:00Z</dcterms:created>
  <dcterms:modified xsi:type="dcterms:W3CDTF">2025-12-07T18:51:00Z</dcterms:modified>
</cp:coreProperties>
</file>