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F91E40" w14:textId="77777777" w:rsidR="003D62BC" w:rsidRDefault="003D62BC" w:rsidP="003D62BC">
      <w:pPr>
        <w:shd w:val="clear" w:color="auto" w:fill="FFFFFF"/>
        <w:spacing w:line="240" w:lineRule="auto"/>
        <w:jc w:val="center"/>
        <w:rPr>
          <w:rFonts w:eastAsia="Times New Roman" w:cs="Calibri"/>
          <w:cap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ԱՄՓՈՓԱԹԵՐԹ</w:t>
      </w:r>
      <w:r>
        <w:rPr>
          <w:rFonts w:eastAsia="Times New Roman" w:cs="Calibri"/>
          <w:caps/>
          <w:color w:val="000000"/>
          <w:sz w:val="24"/>
          <w:szCs w:val="24"/>
          <w:lang w:val="hy-AM"/>
        </w:rPr>
        <w:t>  </w:t>
      </w:r>
    </w:p>
    <w:p w14:paraId="240A5704" w14:textId="77777777" w:rsidR="003D62BC" w:rsidRDefault="003D62BC" w:rsidP="003D62BC">
      <w:pPr>
        <w:spacing w:after="0" w:line="240" w:lineRule="auto"/>
        <w:ind w:right="96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6F5524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ՀԱՅԱՍՏԱՆԻ ՀԱՆՐԱՊԵՏՈՒԹՅԱՆ ԵՎ ԵՎՐՈՊԱԿԱՆ ՀԱՆՁՆԱԺՈՂՈՎԻ ՄԻՋԵՎ </w:t>
      </w:r>
      <w:r w:rsidR="00B12EB9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>«ՄԻՋՈՒԿԱՅԻՆ ԱՆՎՏԱՆԳՈՒԹՅԱՆ ԵՎ</w:t>
      </w:r>
      <w:r w:rsidR="00B12EB9" w:rsidRPr="00B12EB9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 ՃԱՌԱԳԱՅԹԱՅԻՆ ՊԱՇՏՊ</w:t>
      </w:r>
      <w:r w:rsidR="00B12EB9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>ԱՆՈՒԹՅԱՆ ԱՄՐԱՊՆԴՈՒՄԸ ՀԱՅԱՍՏԱՆՈՒՄ</w:t>
      </w:r>
      <w:r w:rsidR="00B12EB9" w:rsidRPr="00B12EB9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» </w:t>
      </w:r>
      <w:r w:rsidRPr="006F5524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 ՖԻՆԱՆՍԱՎՈՐՄԱՆ ՀԱՄԱՁԱՅՆԱԳԻՐԸ </w:t>
      </w:r>
      <w:r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ՀԱՍՏԱՏԵԼՈՒ ՄԱՍԻՆ» </w:t>
      </w:r>
      <w:r w:rsidRPr="000D7BFF">
        <w:rPr>
          <w:rFonts w:ascii="GHEA Grapalat" w:eastAsia="Times New Roman" w:hAnsi="GHEA Grapalat" w:cs="Sylfaen"/>
          <w:b/>
          <w:sz w:val="24"/>
          <w:szCs w:val="24"/>
          <w:lang w:val="hy-AM"/>
        </w:rPr>
        <w:t>ՀԱՆՐԱՊԵՏՈՒԹՅԱՆ ՆԱԽԱԳԱՀԻ ՀՐԱՄԱՆԱԳՐԻ ՆԱԽԱԳԾԻ ՄԱՍԻՆ</w:t>
      </w:r>
      <w:r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 xml:space="preserve">» </w:t>
      </w:r>
      <w:r w:rsidRPr="001D664F">
        <w:rPr>
          <w:rFonts w:ascii="GHEA Grapalat" w:eastAsia="Times New Roman" w:hAnsi="GHEA Grapalat" w:cs="Sylfaen"/>
          <w:b/>
          <w:sz w:val="24"/>
          <w:szCs w:val="24"/>
          <w:lang w:val="hy-AM"/>
        </w:rPr>
        <w:t>ՀԱՅԱՍՏԱՆԻ ՀԱՆՐԱՊԵՏՈՒԹՅԱՆ</w:t>
      </w:r>
      <w:r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 xml:space="preserve"> ԿԱՌԱՎԱՐՈՒԹՅԱՆ </w:t>
      </w: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>ՈՐՈՇՄԱՆ ՆԱԽԱԳԾԻ</w:t>
      </w:r>
    </w:p>
    <w:p w14:paraId="3BB8FF28" w14:textId="77777777" w:rsidR="001374CE" w:rsidRPr="00B64F3F" w:rsidRDefault="001374CE" w:rsidP="001374CE">
      <w:pPr>
        <w:spacing w:after="0" w:line="276" w:lineRule="auto"/>
        <w:jc w:val="center"/>
        <w:rPr>
          <w:rFonts w:ascii="GHEA Grapalat" w:eastAsia="Calibri" w:hAnsi="GHEA Grapalat" w:cs="Arial"/>
          <w:color w:val="222222"/>
          <w:shd w:val="clear" w:color="auto" w:fill="FFFFFF"/>
          <w:lang w:val="hy-AM"/>
        </w:rPr>
      </w:pPr>
    </w:p>
    <w:tbl>
      <w:tblPr>
        <w:tblW w:w="102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63"/>
        <w:gridCol w:w="2514"/>
      </w:tblGrid>
      <w:tr w:rsidR="001374CE" w:rsidRPr="00B64F3F" w14:paraId="458ED21B" w14:textId="77777777" w:rsidTr="00181A34">
        <w:trPr>
          <w:trHeight w:val="412"/>
        </w:trPr>
        <w:tc>
          <w:tcPr>
            <w:tcW w:w="7763" w:type="dxa"/>
            <w:vMerge w:val="restart"/>
            <w:shd w:val="clear" w:color="auto" w:fill="D9D9D9"/>
            <w:vAlign w:val="center"/>
          </w:tcPr>
          <w:p w14:paraId="43217F0B" w14:textId="77777777" w:rsidR="001374CE" w:rsidRPr="00B64F3F" w:rsidRDefault="001374CE" w:rsidP="00181A34">
            <w:pPr>
              <w:spacing w:after="0" w:line="276" w:lineRule="auto"/>
              <w:jc w:val="center"/>
              <w:rPr>
                <w:rFonts w:ascii="GHEA Grapalat" w:eastAsia="Calibri" w:hAnsi="GHEA Grapalat" w:cs="Arial"/>
                <w:b/>
                <w:color w:val="222222"/>
                <w:shd w:val="clear" w:color="auto" w:fill="FFFFFF"/>
                <w:lang w:val="hy-AM"/>
              </w:rPr>
            </w:pPr>
            <w:r w:rsidRPr="00B64F3F">
              <w:rPr>
                <w:rFonts w:ascii="GHEA Grapalat" w:eastAsia="Calibri" w:hAnsi="GHEA Grapalat" w:cs="Arial"/>
                <w:b/>
                <w:color w:val="222222"/>
                <w:shd w:val="clear" w:color="auto" w:fill="D9D9D9"/>
                <w:lang w:val="hy-AM"/>
              </w:rPr>
              <w:t>1.</w:t>
            </w:r>
            <w:r w:rsidRPr="00B64F3F">
              <w:rPr>
                <w:rFonts w:ascii="GHEA Grapalat" w:eastAsia="Calibri" w:hAnsi="GHEA Grapalat" w:cs="Sylfaen"/>
                <w:b/>
                <w:shd w:val="clear" w:color="auto" w:fill="D9D9D9"/>
                <w:lang w:val="hy-AM"/>
              </w:rPr>
              <w:t xml:space="preserve"> ՀՀ</w:t>
            </w:r>
            <w:r w:rsidRPr="00B64F3F">
              <w:rPr>
                <w:rFonts w:ascii="GHEA Grapalat" w:eastAsia="Calibri" w:hAnsi="GHEA Grapalat" w:cs="Times New Roman"/>
                <w:b/>
                <w:shd w:val="clear" w:color="auto" w:fill="D9D9D9"/>
                <w:lang w:val="hy-AM"/>
              </w:rPr>
              <w:t xml:space="preserve"> </w:t>
            </w:r>
            <w:r w:rsidRPr="00B64F3F">
              <w:rPr>
                <w:rFonts w:ascii="GHEA Grapalat" w:eastAsia="Calibri" w:hAnsi="GHEA Grapalat" w:cs="Sylfaen"/>
                <w:b/>
                <w:shd w:val="clear" w:color="auto" w:fill="D9D9D9"/>
                <w:lang w:val="hy-AM"/>
              </w:rPr>
              <w:t>ֆինանսների</w:t>
            </w:r>
            <w:r w:rsidRPr="00B64F3F">
              <w:rPr>
                <w:rFonts w:ascii="GHEA Grapalat" w:eastAsia="Calibri" w:hAnsi="GHEA Grapalat" w:cs="Times New Roman"/>
                <w:b/>
                <w:lang w:val="hy-AM"/>
              </w:rPr>
              <w:t xml:space="preserve"> </w:t>
            </w:r>
            <w:r w:rsidRPr="00B64F3F">
              <w:rPr>
                <w:rFonts w:ascii="GHEA Grapalat" w:eastAsia="Calibri" w:hAnsi="GHEA Grapalat" w:cs="Sylfaen"/>
                <w:b/>
                <w:lang w:val="hy-AM"/>
              </w:rPr>
              <w:t>նախարարություն</w:t>
            </w:r>
          </w:p>
        </w:tc>
        <w:tc>
          <w:tcPr>
            <w:tcW w:w="2514" w:type="dxa"/>
            <w:shd w:val="clear" w:color="auto" w:fill="auto"/>
          </w:tcPr>
          <w:p w14:paraId="771396D8" w14:textId="77777777" w:rsidR="001374CE" w:rsidRPr="00B64F3F" w:rsidRDefault="00B12EB9" w:rsidP="00181A34">
            <w:pPr>
              <w:spacing w:after="0" w:line="276" w:lineRule="auto"/>
              <w:jc w:val="both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  <w:t>08</w:t>
            </w:r>
            <w:r w:rsidR="003C5C61"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  <w:t>.12</w:t>
            </w:r>
            <w:r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  <w:t>.2025</w:t>
            </w:r>
            <w:r w:rsidR="001374CE" w:rsidRPr="00B64F3F"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  <w:t>թ.</w:t>
            </w:r>
          </w:p>
        </w:tc>
      </w:tr>
      <w:tr w:rsidR="001374CE" w:rsidRPr="00B64F3F" w14:paraId="4BA69226" w14:textId="77777777" w:rsidTr="00181A34">
        <w:trPr>
          <w:trHeight w:val="440"/>
        </w:trPr>
        <w:tc>
          <w:tcPr>
            <w:tcW w:w="7763" w:type="dxa"/>
            <w:vMerge/>
            <w:shd w:val="clear" w:color="auto" w:fill="D9D9D9"/>
          </w:tcPr>
          <w:p w14:paraId="131F368B" w14:textId="77777777" w:rsidR="001374CE" w:rsidRPr="00B64F3F" w:rsidRDefault="001374CE" w:rsidP="00181A34">
            <w:pPr>
              <w:spacing w:after="0" w:line="276" w:lineRule="auto"/>
              <w:jc w:val="both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</w:tc>
        <w:tc>
          <w:tcPr>
            <w:tcW w:w="2514" w:type="dxa"/>
            <w:shd w:val="clear" w:color="auto" w:fill="auto"/>
          </w:tcPr>
          <w:p w14:paraId="2F7C3914" w14:textId="77777777" w:rsidR="001374CE" w:rsidRPr="00B64F3F" w:rsidRDefault="001374CE" w:rsidP="00B12EB9">
            <w:pPr>
              <w:spacing w:after="0" w:line="276" w:lineRule="auto"/>
              <w:jc w:val="both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  <w:r w:rsidRPr="00B64F3F">
              <w:rPr>
                <w:rFonts w:ascii="GHEA Grapalat" w:eastAsia="Calibri" w:hAnsi="GHEA Grapalat" w:cs="GHEA Grapalat"/>
                <w:lang w:val="hy-AM"/>
              </w:rPr>
              <w:t xml:space="preserve">№ </w:t>
            </w:r>
            <w:r w:rsidR="00AA5CA9" w:rsidRPr="00AA5CA9">
              <w:rPr>
                <w:rFonts w:ascii="GHEA Grapalat" w:eastAsia="Calibri" w:hAnsi="GHEA Grapalat" w:cs="GHEA Grapalat"/>
                <w:lang w:val="hy-AM"/>
              </w:rPr>
              <w:t>01/5-2/27905-2025</w:t>
            </w:r>
          </w:p>
        </w:tc>
      </w:tr>
      <w:tr w:rsidR="001374CE" w:rsidRPr="00B64F3F" w14:paraId="05CD0515" w14:textId="77777777" w:rsidTr="00181A34">
        <w:tc>
          <w:tcPr>
            <w:tcW w:w="7763" w:type="dxa"/>
            <w:shd w:val="clear" w:color="auto" w:fill="auto"/>
          </w:tcPr>
          <w:p w14:paraId="5041AC7F" w14:textId="77777777" w:rsidR="001374CE" w:rsidRPr="00B12EB9" w:rsidRDefault="00B12EB9" w:rsidP="00E92994">
            <w:pPr>
              <w:spacing w:line="360" w:lineRule="auto"/>
              <w:ind w:firstLine="720"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B12EB9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Հայաստանի Հանրապետության </w:t>
            </w:r>
            <w:r w:rsidR="004347D3">
              <w:rPr>
                <w:rFonts w:ascii="GHEA Grapalat" w:hAnsi="GHEA Grapalat" w:cs="Calibri"/>
                <w:sz w:val="24"/>
                <w:szCs w:val="24"/>
                <w:lang w:val="hy-AM"/>
              </w:rPr>
              <w:t>և</w:t>
            </w:r>
            <w:r w:rsidRPr="00B12EB9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Եվրոպական հանձնաժողովի միջև «Միջուկային անվտանգության և ճառագայթային պաշտպանության ամրապնդումը Հայաստանում» ֆինանսավորման համաձայնագր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>ով</w:t>
            </w:r>
            <w:r w:rsidRPr="00B12EB9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Հայաստանի Հանրապետության համար ֆինանսական պարտավորություններ նախատեսող դրույթներ առկա չեն: </w:t>
            </w:r>
          </w:p>
        </w:tc>
        <w:tc>
          <w:tcPr>
            <w:tcW w:w="2514" w:type="dxa"/>
            <w:shd w:val="clear" w:color="auto" w:fill="auto"/>
          </w:tcPr>
          <w:p w14:paraId="0283652C" w14:textId="77777777" w:rsidR="001374CE" w:rsidRPr="00B64F3F" w:rsidRDefault="001374CE" w:rsidP="00181A34">
            <w:pPr>
              <w:spacing w:after="0" w:line="276" w:lineRule="auto"/>
              <w:rPr>
                <w:rFonts w:ascii="GHEA Grapalat" w:eastAsia="Calibri" w:hAnsi="GHEA Grapalat" w:cs="Arial"/>
                <w:color w:val="222222"/>
                <w:shd w:val="clear" w:color="auto" w:fill="FFFFFF"/>
                <w:lang w:val="en-US"/>
              </w:rPr>
            </w:pPr>
            <w:r w:rsidRPr="00B64F3F">
              <w:rPr>
                <w:rFonts w:ascii="GHEA Grapalat" w:eastAsia="Calibri" w:hAnsi="GHEA Grapalat" w:cs="Times New Roman"/>
                <w:color w:val="000000"/>
                <w:lang w:val="hy-AM"/>
              </w:rPr>
              <w:t>Ընդունվել է ի գիտություն</w:t>
            </w:r>
            <w:r w:rsidRPr="00B64F3F">
              <w:rPr>
                <w:rFonts w:ascii="GHEA Grapalat" w:eastAsia="Calibri" w:hAnsi="GHEA Grapalat" w:cs="Times New Roman"/>
                <w:color w:val="000000"/>
                <w:lang w:val="en-US"/>
              </w:rPr>
              <w:t>:</w:t>
            </w:r>
          </w:p>
        </w:tc>
      </w:tr>
      <w:tr w:rsidR="001374CE" w:rsidRPr="00B64F3F" w14:paraId="34667D8C" w14:textId="77777777" w:rsidTr="00181A34">
        <w:tc>
          <w:tcPr>
            <w:tcW w:w="7763" w:type="dxa"/>
            <w:vMerge w:val="restart"/>
            <w:shd w:val="clear" w:color="auto" w:fill="D9D9D9"/>
            <w:vAlign w:val="center"/>
          </w:tcPr>
          <w:p w14:paraId="25489DAC" w14:textId="77777777" w:rsidR="001374CE" w:rsidRPr="00B64F3F" w:rsidRDefault="001374CE" w:rsidP="00E92994">
            <w:pPr>
              <w:spacing w:after="0" w:line="360" w:lineRule="auto"/>
              <w:jc w:val="center"/>
              <w:rPr>
                <w:rFonts w:ascii="GHEA Grapalat" w:eastAsia="Calibri" w:hAnsi="GHEA Grapalat" w:cs="Arial"/>
                <w:b/>
                <w:color w:val="222222"/>
                <w:shd w:val="clear" w:color="auto" w:fill="D9D9D9"/>
                <w:lang w:val="hy-AM"/>
              </w:rPr>
            </w:pPr>
            <w:r w:rsidRPr="00B64F3F">
              <w:rPr>
                <w:rFonts w:ascii="GHEA Grapalat" w:eastAsia="Calibri" w:hAnsi="GHEA Grapalat" w:cs="Arial"/>
                <w:b/>
                <w:color w:val="222222"/>
                <w:shd w:val="clear" w:color="auto" w:fill="D9D9D9"/>
                <w:lang w:val="hy-AM"/>
              </w:rPr>
              <w:t>2. ՀՀ արդարադատության նախարարություն</w:t>
            </w:r>
          </w:p>
        </w:tc>
        <w:tc>
          <w:tcPr>
            <w:tcW w:w="2514" w:type="dxa"/>
            <w:shd w:val="clear" w:color="auto" w:fill="auto"/>
          </w:tcPr>
          <w:p w14:paraId="6DD58BF1" w14:textId="77777777" w:rsidR="001374CE" w:rsidRPr="00B64F3F" w:rsidRDefault="00B12EB9" w:rsidP="00181A34">
            <w:pPr>
              <w:spacing w:after="0" w:line="276" w:lineRule="auto"/>
              <w:rPr>
                <w:rFonts w:ascii="GHEA Grapalat" w:eastAsia="Calibri" w:hAnsi="GHEA Grapalat" w:cs="GHEA Grapalat"/>
                <w:lang w:val="hy-AM"/>
              </w:rPr>
            </w:pPr>
            <w:r>
              <w:rPr>
                <w:rFonts w:ascii="GHEA Grapalat" w:eastAsia="Calibri" w:hAnsi="GHEA Grapalat" w:cs="GHEA Grapalat"/>
                <w:lang w:val="hy-AM"/>
              </w:rPr>
              <w:t>24</w:t>
            </w:r>
            <w:r w:rsidR="001374CE" w:rsidRPr="00B64F3F">
              <w:rPr>
                <w:rFonts w:ascii="GHEA Grapalat" w:eastAsia="Calibri" w:hAnsi="GHEA Grapalat" w:cs="GHEA Grapalat"/>
                <w:lang w:val="en-US"/>
              </w:rPr>
              <w:t>.</w:t>
            </w:r>
            <w:r>
              <w:rPr>
                <w:rFonts w:ascii="GHEA Grapalat" w:eastAsia="Calibri" w:hAnsi="GHEA Grapalat" w:cs="GHEA Grapalat"/>
                <w:lang w:val="hy-AM"/>
              </w:rPr>
              <w:t>11</w:t>
            </w:r>
            <w:r w:rsidR="001374CE" w:rsidRPr="00B64F3F">
              <w:rPr>
                <w:rFonts w:ascii="GHEA Grapalat" w:eastAsia="Calibri" w:hAnsi="GHEA Grapalat" w:cs="GHEA Grapalat"/>
                <w:lang w:val="en-US"/>
              </w:rPr>
              <w:t>.</w:t>
            </w:r>
            <w:r>
              <w:rPr>
                <w:rFonts w:ascii="GHEA Grapalat" w:eastAsia="Calibri" w:hAnsi="GHEA Grapalat" w:cs="GHEA Grapalat"/>
                <w:lang w:val="hy-AM"/>
              </w:rPr>
              <w:t>2025</w:t>
            </w:r>
            <w:r w:rsidR="001374CE" w:rsidRPr="00B64F3F">
              <w:rPr>
                <w:rFonts w:ascii="GHEA Grapalat" w:eastAsia="Calibri" w:hAnsi="GHEA Grapalat" w:cs="GHEA Grapalat"/>
                <w:lang w:val="hy-AM"/>
              </w:rPr>
              <w:t>թ.</w:t>
            </w:r>
          </w:p>
        </w:tc>
      </w:tr>
      <w:tr w:rsidR="001374CE" w:rsidRPr="00B64F3F" w14:paraId="4D7935C1" w14:textId="77777777" w:rsidTr="00181A34">
        <w:tc>
          <w:tcPr>
            <w:tcW w:w="7763" w:type="dxa"/>
            <w:vMerge/>
            <w:shd w:val="clear" w:color="auto" w:fill="D9D9D9"/>
          </w:tcPr>
          <w:p w14:paraId="5AEB2FC3" w14:textId="77777777" w:rsidR="001374CE" w:rsidRPr="00B64F3F" w:rsidRDefault="001374CE" w:rsidP="00E92994">
            <w:pPr>
              <w:spacing w:after="0" w:line="360" w:lineRule="auto"/>
              <w:jc w:val="both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</w:tc>
        <w:tc>
          <w:tcPr>
            <w:tcW w:w="2514" w:type="dxa"/>
            <w:shd w:val="clear" w:color="auto" w:fill="auto"/>
          </w:tcPr>
          <w:p w14:paraId="0B9425C2" w14:textId="77777777" w:rsidR="001374CE" w:rsidRPr="00B64F3F" w:rsidRDefault="001374CE" w:rsidP="00125251">
            <w:pPr>
              <w:spacing w:after="0" w:line="276" w:lineRule="auto"/>
              <w:rPr>
                <w:rFonts w:ascii="GHEA Grapalat" w:eastAsia="Calibri" w:hAnsi="GHEA Grapalat" w:cs="GHEA Grapalat"/>
                <w:lang w:val="hy-AM"/>
              </w:rPr>
            </w:pPr>
            <w:r w:rsidRPr="00B64F3F">
              <w:rPr>
                <w:rFonts w:ascii="GHEA Grapalat" w:eastAsia="Calibri" w:hAnsi="GHEA Grapalat" w:cs="GHEA Grapalat"/>
                <w:lang w:val="hy-AM"/>
              </w:rPr>
              <w:t>№</w:t>
            </w:r>
            <w:r w:rsidR="00B12EB9">
              <w:t xml:space="preserve"> </w:t>
            </w:r>
            <w:r w:rsidR="00B12EB9">
              <w:rPr>
                <w:lang w:val="hy-AM"/>
              </w:rPr>
              <w:t xml:space="preserve"> </w:t>
            </w:r>
            <w:r w:rsidR="00B12EB9" w:rsidRPr="00B12EB9">
              <w:rPr>
                <w:rFonts w:ascii="GHEA Grapalat" w:eastAsia="Calibri" w:hAnsi="GHEA Grapalat" w:cs="GHEA Grapalat"/>
                <w:lang w:val="hy-AM"/>
              </w:rPr>
              <w:t>/14.2/53626-2025</w:t>
            </w:r>
          </w:p>
        </w:tc>
      </w:tr>
      <w:tr w:rsidR="00D841A8" w:rsidRPr="00B64F3F" w14:paraId="73D8E1FF" w14:textId="77777777" w:rsidTr="00181A34">
        <w:tc>
          <w:tcPr>
            <w:tcW w:w="7763" w:type="dxa"/>
            <w:shd w:val="clear" w:color="auto" w:fill="auto"/>
          </w:tcPr>
          <w:p w14:paraId="3E100262" w14:textId="77777777" w:rsidR="00B12EB9" w:rsidRPr="00B12EB9" w:rsidRDefault="00B12EB9" w:rsidP="00E92994">
            <w:pPr>
              <w:spacing w:after="0" w:line="360" w:lineRule="auto"/>
              <w:ind w:firstLine="720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B12EB9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Համաձայնագիրը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14:paraId="07383835" w14:textId="1AC34048" w:rsidR="00D841A8" w:rsidRPr="00B12EB9" w:rsidRDefault="00B12EB9" w:rsidP="00E92994">
            <w:pPr>
              <w:autoSpaceDE w:val="0"/>
              <w:autoSpaceDN w:val="0"/>
              <w:adjustRightInd w:val="0"/>
              <w:spacing w:after="0" w:line="360" w:lineRule="auto"/>
              <w:ind w:firstLine="720"/>
              <w:jc w:val="both"/>
              <w:rPr>
                <w:rFonts w:ascii="GHEA Grapalat" w:eastAsia="Calibri" w:hAnsi="GHEA Grapalat" w:cs="GHEAGrapalat"/>
                <w:sz w:val="24"/>
                <w:szCs w:val="24"/>
                <w:lang w:val="hy-AM"/>
              </w:rPr>
            </w:pPr>
            <w:r w:rsidRPr="00B12EB9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  <w:t>Միաժամանակ</w:t>
            </w:r>
            <w:r w:rsidR="004800D6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  <w:t xml:space="preserve">, </w:t>
            </w:r>
            <w:r w:rsidRPr="00B12EB9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Հայաստանի Հանրապետության համար ֆինանսական կամ գույքային պարտավորություններ նախատեսելու դեպքում Համաձայնագիրը ենթակա կլինի վավերացման ՀՀ Սահմանադրության 116-րդ հոդվածի      1-ին մասի 4-րդ և «Միջազգային պայմանագրերի մասին» օրենքի 10-րդ հոդվածի 2-րդ մասի 4-րդ կետերով:  </w:t>
            </w:r>
            <w:r w:rsidRPr="00B12EB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2514" w:type="dxa"/>
            <w:shd w:val="clear" w:color="auto" w:fill="auto"/>
          </w:tcPr>
          <w:p w14:paraId="12D0EB20" w14:textId="77777777" w:rsidR="00D841A8" w:rsidRPr="00B64F3F" w:rsidRDefault="00D841A8" w:rsidP="00D841A8">
            <w:pPr>
              <w:spacing w:after="0" w:line="276" w:lineRule="auto"/>
              <w:rPr>
                <w:rFonts w:ascii="GHEA Grapalat" w:eastAsia="Calibri" w:hAnsi="GHEA Grapalat" w:cs="Arial"/>
                <w:color w:val="222222"/>
                <w:shd w:val="clear" w:color="auto" w:fill="FFFFFF"/>
                <w:lang w:val="en-US"/>
              </w:rPr>
            </w:pPr>
            <w:r w:rsidRPr="00B64F3F">
              <w:rPr>
                <w:rFonts w:ascii="GHEA Grapalat" w:eastAsia="Calibri" w:hAnsi="GHEA Grapalat" w:cs="Times New Roman"/>
                <w:color w:val="000000"/>
                <w:lang w:val="hy-AM"/>
              </w:rPr>
              <w:t>Ընդունվել է ի գիտություն</w:t>
            </w:r>
            <w:r w:rsidRPr="00B64F3F">
              <w:rPr>
                <w:rFonts w:ascii="GHEA Grapalat" w:eastAsia="Calibri" w:hAnsi="GHEA Grapalat" w:cs="Times New Roman"/>
                <w:color w:val="000000"/>
                <w:lang w:val="en-US"/>
              </w:rPr>
              <w:t>:</w:t>
            </w:r>
          </w:p>
        </w:tc>
      </w:tr>
      <w:tr w:rsidR="00D841A8" w:rsidRPr="00B64F3F" w14:paraId="79E1EC64" w14:textId="77777777" w:rsidTr="00181A34">
        <w:tc>
          <w:tcPr>
            <w:tcW w:w="7763" w:type="dxa"/>
            <w:vMerge w:val="restart"/>
            <w:shd w:val="clear" w:color="auto" w:fill="D9D9D9"/>
            <w:vAlign w:val="center"/>
          </w:tcPr>
          <w:p w14:paraId="6262D664" w14:textId="77777777" w:rsidR="00D841A8" w:rsidRPr="00B64F3F" w:rsidRDefault="00D841A8" w:rsidP="00E92994">
            <w:pPr>
              <w:spacing w:after="0" w:line="360" w:lineRule="auto"/>
              <w:jc w:val="center"/>
              <w:rPr>
                <w:rFonts w:ascii="GHEA Grapalat" w:eastAsia="Calibri" w:hAnsi="GHEA Grapalat" w:cs="Times New Roman"/>
                <w:b/>
                <w:lang w:val="hy-AM"/>
              </w:rPr>
            </w:pPr>
            <w:r w:rsidRPr="00B64F3F">
              <w:rPr>
                <w:rFonts w:ascii="GHEA Grapalat" w:eastAsia="Calibri" w:hAnsi="GHEA Grapalat" w:cs="Times New Roman"/>
                <w:b/>
                <w:lang w:val="hy-AM"/>
              </w:rPr>
              <w:t>3. ՀՀ արտաքին գործերի նախարարություն</w:t>
            </w:r>
          </w:p>
        </w:tc>
        <w:tc>
          <w:tcPr>
            <w:tcW w:w="2514" w:type="dxa"/>
            <w:shd w:val="clear" w:color="auto" w:fill="auto"/>
          </w:tcPr>
          <w:p w14:paraId="04C7A3C2" w14:textId="77777777" w:rsidR="00D841A8" w:rsidRPr="00B64F3F" w:rsidRDefault="00B12EB9" w:rsidP="00D841A8">
            <w:pPr>
              <w:spacing w:after="0" w:line="276" w:lineRule="auto"/>
              <w:rPr>
                <w:rFonts w:ascii="GHEA Grapalat" w:eastAsia="Calibri" w:hAnsi="GHEA Grapalat" w:cs="GHEA Grapalat"/>
                <w:lang w:val="hy-AM"/>
              </w:rPr>
            </w:pPr>
            <w:r>
              <w:rPr>
                <w:rFonts w:ascii="GHEA Grapalat" w:eastAsia="Calibri" w:hAnsi="GHEA Grapalat" w:cs="GHEA Grapalat"/>
                <w:lang w:val="hy-AM"/>
              </w:rPr>
              <w:t>18</w:t>
            </w:r>
            <w:r w:rsidR="00D841A8" w:rsidRPr="00B64F3F">
              <w:rPr>
                <w:rFonts w:ascii="GHEA Grapalat" w:eastAsia="Calibri" w:hAnsi="GHEA Grapalat" w:cs="GHEA Grapalat"/>
                <w:lang w:val="en-US"/>
              </w:rPr>
              <w:t>.</w:t>
            </w:r>
            <w:r>
              <w:rPr>
                <w:rFonts w:ascii="GHEA Grapalat" w:eastAsia="Calibri" w:hAnsi="GHEA Grapalat" w:cs="GHEA Grapalat"/>
                <w:lang w:val="hy-AM"/>
              </w:rPr>
              <w:t>11</w:t>
            </w:r>
            <w:r w:rsidR="00D841A8" w:rsidRPr="00B64F3F">
              <w:rPr>
                <w:rFonts w:ascii="GHEA Grapalat" w:eastAsia="Calibri" w:hAnsi="GHEA Grapalat" w:cs="GHEA Grapalat"/>
                <w:lang w:val="en-US"/>
              </w:rPr>
              <w:t>.</w:t>
            </w:r>
            <w:r>
              <w:rPr>
                <w:rFonts w:ascii="GHEA Grapalat" w:eastAsia="Calibri" w:hAnsi="GHEA Grapalat" w:cs="GHEA Grapalat"/>
                <w:lang w:val="hy-AM"/>
              </w:rPr>
              <w:t>2025</w:t>
            </w:r>
            <w:r w:rsidR="00D841A8" w:rsidRPr="00B64F3F">
              <w:rPr>
                <w:rFonts w:ascii="GHEA Grapalat" w:eastAsia="Calibri" w:hAnsi="GHEA Grapalat" w:cs="GHEA Grapalat"/>
                <w:lang w:val="hy-AM"/>
              </w:rPr>
              <w:t>թ.</w:t>
            </w:r>
          </w:p>
        </w:tc>
      </w:tr>
      <w:tr w:rsidR="00D841A8" w:rsidRPr="00B64F3F" w14:paraId="59736F80" w14:textId="77777777" w:rsidTr="00181A34">
        <w:trPr>
          <w:trHeight w:val="475"/>
        </w:trPr>
        <w:tc>
          <w:tcPr>
            <w:tcW w:w="7763" w:type="dxa"/>
            <w:vMerge/>
            <w:shd w:val="clear" w:color="auto" w:fill="D9D9D9"/>
          </w:tcPr>
          <w:p w14:paraId="6B36AAE4" w14:textId="77777777" w:rsidR="00D841A8" w:rsidRPr="00B64F3F" w:rsidRDefault="00D841A8" w:rsidP="00E92994">
            <w:pPr>
              <w:spacing w:after="0" w:line="360" w:lineRule="auto"/>
              <w:jc w:val="both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</w:tc>
        <w:tc>
          <w:tcPr>
            <w:tcW w:w="2514" w:type="dxa"/>
            <w:shd w:val="clear" w:color="auto" w:fill="auto"/>
          </w:tcPr>
          <w:p w14:paraId="2B46E2B1" w14:textId="77777777" w:rsidR="00D841A8" w:rsidRPr="00013BF0" w:rsidRDefault="00D841A8" w:rsidP="00B12EB9">
            <w:pPr>
              <w:spacing w:after="0" w:line="276" w:lineRule="auto"/>
              <w:rPr>
                <w:rFonts w:ascii="GHEA Grapalat" w:eastAsia="Calibri" w:hAnsi="GHEA Grapalat" w:cs="GHEA Grapalat"/>
                <w:lang w:val="en-US"/>
              </w:rPr>
            </w:pPr>
            <w:r w:rsidRPr="00B64F3F">
              <w:rPr>
                <w:rFonts w:ascii="GHEA Grapalat" w:eastAsia="Calibri" w:hAnsi="GHEA Grapalat" w:cs="GHEA Grapalat"/>
                <w:lang w:val="hy-AM"/>
              </w:rPr>
              <w:t xml:space="preserve">№ </w:t>
            </w:r>
            <w:r w:rsidR="00B12EB9" w:rsidRPr="00B12EB9">
              <w:rPr>
                <w:rFonts w:ascii="GHEA Grapalat" w:eastAsia="Calibri" w:hAnsi="GHEA Grapalat" w:cs="GHEA Grapalat"/>
                <w:lang w:val="hy-AM"/>
              </w:rPr>
              <w:t>1111/63673-25</w:t>
            </w:r>
          </w:p>
        </w:tc>
      </w:tr>
      <w:tr w:rsidR="00D841A8" w:rsidRPr="004800D6" w14:paraId="680291BA" w14:textId="77777777" w:rsidTr="00181A34">
        <w:tc>
          <w:tcPr>
            <w:tcW w:w="7763" w:type="dxa"/>
            <w:shd w:val="clear" w:color="auto" w:fill="auto"/>
          </w:tcPr>
          <w:p w14:paraId="3C895B1D" w14:textId="77777777" w:rsidR="00B12EB9" w:rsidRPr="00B12EB9" w:rsidRDefault="00B12EB9" w:rsidP="00E92994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12EB9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և Եվրոպական հանձնաժողովի միջև «Միջուկային անվտանգության և ճառագայթային պաշտպանության ամրապնդումը Հայաստանում» ֆինանսավորման համաձայնագիրը ստորագրվել է 2025 թվականի մայիսի 7-ին և նոյեմբերի 12-ին:</w:t>
            </w:r>
          </w:p>
          <w:p w14:paraId="7C794AA9" w14:textId="77777777" w:rsidR="00B12EB9" w:rsidRPr="00B12EB9" w:rsidRDefault="00B12EB9" w:rsidP="00E92994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12EB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Խաղաղ նպատակներով միջուկային էներգիայի ապահով օգտագործումն առաջնահերթ կարևորություն ունի Հայաստանի Հանրապետության համար: Լինելով ատոմային էլեկտրակայան շահագործող երկիր՝ Հայաստանը որդեգրել է միջուկային էներգիայի ապահով և խաղաղ օգտագործման բաց և թափանցիկ քաղաքականություն:</w:t>
            </w:r>
          </w:p>
          <w:p w14:paraId="54324182" w14:textId="77777777" w:rsidR="00B12EB9" w:rsidRPr="00B12EB9" w:rsidRDefault="00B12EB9" w:rsidP="00E92994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12EB9">
              <w:rPr>
                <w:rFonts w:ascii="GHEA Grapalat" w:hAnsi="GHEA Grapalat"/>
                <w:sz w:val="24"/>
                <w:szCs w:val="24"/>
                <w:lang w:val="hy-AM"/>
              </w:rPr>
              <w:t>Հայաստանում միջուկային անվտանգության և ռադիացիոն պաշտպանության ամրապնդման ուղղությամբ ՀՀ-ն համագործակցում է գործընկեր երկրների և միջազգային կազմակերպությունների հետ, այդ թվում՝ Եվրոպական միության: ՀՀ և ԵՄ միջև գործընկերության իրավական հիմք հանդիսացող Համապարփակ և ընդլայնված գործընկերության համաձայնագրով (ՀԸԳՀ) ևս սահմանված է միջուկային ապահովության և միջուկային անվտանգության բարձր մակարդակի պահպանումը:</w:t>
            </w:r>
          </w:p>
          <w:p w14:paraId="27080BD8" w14:textId="77777777" w:rsidR="00B12EB9" w:rsidRPr="00B12EB9" w:rsidRDefault="00B12EB9" w:rsidP="00E92994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12EB9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ՀՀ-ի և ԵՄ-ի միջև վերջին  բանակցությունների արդյունքում համաձայնություն է ձեռք բերվել  խթանել արդյունավետ միջուկային ապահովության մշակույթը, ինչպես նաև ապահովել միջուկային ապահովության և ռադիացիոն պաշտպանության բարձր չափանիշներ: </w:t>
            </w:r>
          </w:p>
          <w:p w14:paraId="7ABB1B5B" w14:textId="77777777" w:rsidR="00B12EB9" w:rsidRPr="00B12EB9" w:rsidRDefault="00B12EB9" w:rsidP="00E92994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12EB9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ու Եվրոպական Միության միջև Հայաստանում միջուկային անվտանգության և ռադիացիոն պաշտպանության ամրապնդման մասին ֆինանսավորման համաձայնագրի շրջանակներում ԵՄ-ի կողմից աջակցությունը ցուցաբերվելու է ԵՄ միջուկային ապահովության համագործակցության գործիքի (Instrument for Nuclear Safety Cooperation) միջոցով: </w:t>
            </w:r>
          </w:p>
          <w:p w14:paraId="7715739B" w14:textId="77777777" w:rsidR="00B12EB9" w:rsidRPr="00B12EB9" w:rsidRDefault="00B12EB9" w:rsidP="00E92994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12EB9">
              <w:rPr>
                <w:rFonts w:ascii="GHEA Grapalat" w:hAnsi="GHEA Grapalat"/>
                <w:sz w:val="24"/>
                <w:szCs w:val="24"/>
                <w:lang w:val="hy-AM"/>
              </w:rPr>
              <w:t>Ֆինանսավորման համաձայնագրի ուժի մեջ մտնելու կարգը սահմանված է 14-րդ հոդվածով.</w:t>
            </w:r>
          </w:p>
          <w:p w14:paraId="0D0103C3" w14:textId="77777777" w:rsidR="00B12EB9" w:rsidRPr="00B12EB9" w:rsidRDefault="00B12EB9" w:rsidP="00E92994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12EB9">
              <w:rPr>
                <w:rFonts w:ascii="GHEA Grapalat" w:hAnsi="GHEA Grapalat"/>
                <w:sz w:val="24"/>
                <w:szCs w:val="24"/>
                <w:lang w:val="hy-AM"/>
              </w:rPr>
              <w:t xml:space="preserve">Սույն Ֆինանսավորման համաձայնագիրն ուժի մեջ է մտնում այն օրը, երբ Հանձնաժողովը Գործընկերոջ կողմից ստանում է սույն Ֆինանսավորման համաձայնագիրն ուժի մեջ մտնելու համար անհրաժեշտ ներքին ընթացակարգերը Գործընկերոջ կողմից </w:t>
            </w:r>
            <w:r w:rsidRPr="00B12EB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կատարելը հաստատելու մասին ծանուցում։ Հանձնաժողովը Գործընկերոջը հայտնում է այդ ծանուցումն ստանալու ամսաթիվը: Սույն Ֆինանսավորման համաձայնագիրն ուժի մեջ չի մտնում, եթե մինչեւ 2023 թվականի դեկտեմբերի 31-ը Հանձնաժողովն այդպիսի ծանուցում չի ստանում:</w:t>
            </w:r>
          </w:p>
          <w:p w14:paraId="7AFA0C74" w14:textId="77777777" w:rsidR="00D841A8" w:rsidRPr="000103C6" w:rsidRDefault="00B12EB9" w:rsidP="00E92994">
            <w:pPr>
              <w:spacing w:line="360" w:lineRule="auto"/>
              <w:ind w:firstLine="567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B12EB9">
              <w:rPr>
                <w:rFonts w:ascii="GHEA Grapalat" w:hAnsi="GHEA Grapalat"/>
                <w:sz w:val="24"/>
                <w:szCs w:val="24"/>
                <w:lang w:val="hy-AM"/>
              </w:rPr>
              <w:t>Հաշվի առնելով Ֆինանսավորման համաձայնագրի նպատակը և առաջնորդվելով «Միջազգային պայմանագրերի մասին» օրենքի 11-րդ հոդվածի դրույթներով՝ ՀՀ արտաքին գործերի նախարարությունը նպատակահարմար է գտնում Հայաստանի Հանրապետության և Եվրոպական հանձնաժողովի միջև «Միջուկային անվտանգության և ճառագայթային պաշտպանության ամրապնդումը Հայաստանում» ֆինանսավորման համաձայնագրի վավերացումը կամ հաստատումը:</w:t>
            </w:r>
          </w:p>
        </w:tc>
        <w:tc>
          <w:tcPr>
            <w:tcW w:w="2514" w:type="dxa"/>
            <w:shd w:val="clear" w:color="auto" w:fill="auto"/>
          </w:tcPr>
          <w:p w14:paraId="4A81B5B3" w14:textId="77777777" w:rsidR="00D841A8" w:rsidRDefault="00D841A8" w:rsidP="00D841A8">
            <w:pPr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  <w:r w:rsidRPr="00B64F3F">
              <w:rPr>
                <w:rFonts w:ascii="GHEA Grapalat" w:eastAsia="Calibri" w:hAnsi="GHEA Grapalat" w:cs="Times New Roman"/>
                <w:color w:val="000000"/>
                <w:lang w:val="hy-AM"/>
              </w:rPr>
              <w:lastRenderedPageBreak/>
              <w:t>Ընդունվել է ի գիտություն:</w:t>
            </w:r>
          </w:p>
          <w:p w14:paraId="6D247D4D" w14:textId="4F85C47D" w:rsidR="00B12EB9" w:rsidRDefault="00B12EB9" w:rsidP="00D841A8">
            <w:pPr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14:paraId="59CFC5B0" w14:textId="12DFE408" w:rsidR="004800D6" w:rsidRDefault="004800D6" w:rsidP="00D841A8">
            <w:pPr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14:paraId="323BBA62" w14:textId="386A1346" w:rsidR="004800D6" w:rsidRDefault="004800D6" w:rsidP="00D841A8">
            <w:pPr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14:paraId="58723DD1" w14:textId="31BA6F84" w:rsidR="004800D6" w:rsidRDefault="004800D6" w:rsidP="00D841A8">
            <w:pPr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14:paraId="5854E6B4" w14:textId="4C2379BB" w:rsidR="004800D6" w:rsidRDefault="004800D6" w:rsidP="00D841A8">
            <w:pPr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14:paraId="0801DBD2" w14:textId="4A5AB572" w:rsidR="004800D6" w:rsidRDefault="004800D6" w:rsidP="00D841A8">
            <w:pPr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14:paraId="14EFAC0F" w14:textId="49A88687" w:rsidR="004800D6" w:rsidRDefault="004800D6" w:rsidP="00D841A8">
            <w:pPr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14:paraId="613DC308" w14:textId="196FE984" w:rsidR="004800D6" w:rsidRDefault="004800D6" w:rsidP="00D841A8">
            <w:pPr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14:paraId="755E3E19" w14:textId="3B813A6C" w:rsidR="004800D6" w:rsidRDefault="004800D6" w:rsidP="00D841A8">
            <w:pPr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14:paraId="67AB0617" w14:textId="27159DCA" w:rsidR="004800D6" w:rsidRDefault="004800D6" w:rsidP="00D841A8">
            <w:pPr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14:paraId="03530469" w14:textId="22DCE233" w:rsidR="004800D6" w:rsidRDefault="004800D6" w:rsidP="00D841A8">
            <w:pPr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14:paraId="0EDE7EE5" w14:textId="08B6E2CC" w:rsidR="004800D6" w:rsidRDefault="004800D6" w:rsidP="00D841A8">
            <w:pPr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14:paraId="6B276A26" w14:textId="62201CED" w:rsidR="004800D6" w:rsidRDefault="004800D6" w:rsidP="00D841A8">
            <w:pPr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14:paraId="0502AA4F" w14:textId="524C55FD" w:rsidR="004800D6" w:rsidRDefault="004800D6" w:rsidP="00D841A8">
            <w:pPr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14:paraId="558BBB14" w14:textId="6C94C4E1" w:rsidR="004800D6" w:rsidRDefault="004800D6" w:rsidP="00D841A8">
            <w:pPr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14:paraId="2251EB0B" w14:textId="3BB2CFDA" w:rsidR="004800D6" w:rsidRDefault="004800D6" w:rsidP="00D841A8">
            <w:pPr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14:paraId="55DCA347" w14:textId="0C70C6C5" w:rsidR="004800D6" w:rsidRDefault="004800D6" w:rsidP="00D841A8">
            <w:pPr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14:paraId="5D861D3A" w14:textId="7D1C139B" w:rsidR="004800D6" w:rsidRDefault="004800D6" w:rsidP="00D841A8">
            <w:pPr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14:paraId="392923D6" w14:textId="7A508C66" w:rsidR="004800D6" w:rsidRDefault="004800D6" w:rsidP="00D841A8">
            <w:pPr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14:paraId="7F272614" w14:textId="1BECC561" w:rsidR="004800D6" w:rsidRDefault="004800D6" w:rsidP="00D841A8">
            <w:pPr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14:paraId="655CD44E" w14:textId="3549ABC6" w:rsidR="004800D6" w:rsidRDefault="004800D6" w:rsidP="00D841A8">
            <w:pPr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14:paraId="664F92EF" w14:textId="15C4CA05" w:rsidR="004800D6" w:rsidRDefault="004800D6" w:rsidP="00D841A8">
            <w:pPr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14:paraId="3986EA93" w14:textId="07E1CB31" w:rsidR="004800D6" w:rsidRDefault="004800D6" w:rsidP="00D841A8">
            <w:pPr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14:paraId="7C3CDCB5" w14:textId="45EBF7A7" w:rsidR="004800D6" w:rsidRDefault="004800D6" w:rsidP="00D841A8">
            <w:pPr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14:paraId="08888ABA" w14:textId="793EB8DD" w:rsidR="004800D6" w:rsidRDefault="004800D6" w:rsidP="00D841A8">
            <w:pPr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14:paraId="7646F86F" w14:textId="1BB5A7CC" w:rsidR="004800D6" w:rsidRDefault="004800D6" w:rsidP="00D841A8">
            <w:pPr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14:paraId="22F2FF20" w14:textId="5F322313" w:rsidR="004800D6" w:rsidRDefault="004800D6" w:rsidP="00D841A8">
            <w:pPr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14:paraId="21786F70" w14:textId="2457E5DE" w:rsidR="004800D6" w:rsidRDefault="004800D6" w:rsidP="00D841A8">
            <w:pPr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14:paraId="5B1A48BE" w14:textId="1A658BB9" w:rsidR="004800D6" w:rsidRDefault="004800D6" w:rsidP="00D841A8">
            <w:pPr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14:paraId="44AE04DC" w14:textId="62FD3ECA" w:rsidR="004800D6" w:rsidRDefault="004800D6" w:rsidP="00D841A8">
            <w:pPr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14:paraId="285EC78A" w14:textId="5719D226" w:rsidR="004800D6" w:rsidRDefault="004800D6" w:rsidP="00D841A8">
            <w:pPr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14:paraId="149FCD8E" w14:textId="519D7A94" w:rsidR="004800D6" w:rsidRDefault="004800D6" w:rsidP="00D841A8">
            <w:pPr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14:paraId="2174703C" w14:textId="0B0279ED" w:rsidR="004800D6" w:rsidRDefault="004800D6" w:rsidP="00D841A8">
            <w:pPr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14:paraId="790C418D" w14:textId="663BB0DC" w:rsidR="004800D6" w:rsidRDefault="004800D6" w:rsidP="00D841A8">
            <w:pPr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14:paraId="1AFCE4D4" w14:textId="72E36AFC" w:rsidR="004800D6" w:rsidRDefault="004800D6" w:rsidP="00D841A8">
            <w:pPr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14:paraId="198C3AD0" w14:textId="33B8FB61" w:rsidR="004800D6" w:rsidRDefault="004800D6" w:rsidP="00D841A8">
            <w:pPr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14:paraId="5A908C75" w14:textId="766944A2" w:rsidR="004800D6" w:rsidRDefault="004800D6" w:rsidP="00D841A8">
            <w:pPr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14:paraId="3F7AFCC7" w14:textId="6C4036EE" w:rsidR="004800D6" w:rsidRDefault="004800D6" w:rsidP="00D841A8">
            <w:pPr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14:paraId="76884417" w14:textId="64A91B77" w:rsidR="004800D6" w:rsidRDefault="004800D6" w:rsidP="00D841A8">
            <w:pPr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14:paraId="468FA0D6" w14:textId="0F1A0E35" w:rsidR="004800D6" w:rsidRDefault="004800D6" w:rsidP="00D841A8">
            <w:pPr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14:paraId="759FC045" w14:textId="0CA0200A" w:rsidR="004800D6" w:rsidRDefault="004800D6" w:rsidP="00D841A8">
            <w:pPr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14:paraId="75F9D49B" w14:textId="0C5E2843" w:rsidR="004800D6" w:rsidRDefault="004800D6" w:rsidP="00D841A8">
            <w:pPr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14:paraId="133B3FD3" w14:textId="630C3EF1" w:rsidR="004800D6" w:rsidRDefault="004800D6" w:rsidP="00D841A8">
            <w:pPr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14:paraId="67D793B7" w14:textId="544AD076" w:rsidR="004800D6" w:rsidRDefault="004800D6" w:rsidP="00D841A8">
            <w:pPr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14:paraId="552C17CE" w14:textId="77777777" w:rsidR="004800D6" w:rsidRPr="00B64F3F" w:rsidRDefault="004800D6" w:rsidP="00D841A8">
            <w:pPr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14:paraId="6A03CDB0" w14:textId="77777777" w:rsidR="00456375" w:rsidRDefault="00456375" w:rsidP="00B12EB9">
            <w:pPr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14:paraId="4D799CD2" w14:textId="77777777" w:rsidR="00456375" w:rsidRDefault="00456375" w:rsidP="00B12EB9">
            <w:pPr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14:paraId="2BE7D4AE" w14:textId="438F70D6" w:rsidR="00D841A8" w:rsidRPr="004800D6" w:rsidRDefault="00B12EB9" w:rsidP="00B12EB9">
            <w:pPr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  <w:r>
              <w:rPr>
                <w:rFonts w:ascii="GHEA Grapalat" w:eastAsia="Calibri" w:hAnsi="GHEA Grapalat" w:cs="Times New Roman"/>
                <w:color w:val="000000"/>
                <w:lang w:val="hy-AM"/>
              </w:rPr>
              <w:t>Համաձայնագրի</w:t>
            </w:r>
            <w:r w:rsidR="00456375" w:rsidRPr="00456375">
              <w:rPr>
                <w:rFonts w:ascii="GHEA Grapalat" w:eastAsia="Calibri" w:hAnsi="GHEA Grapalat" w:cs="Times New Roman"/>
                <w:color w:val="000000"/>
                <w:lang w:val="hy-AM"/>
              </w:rPr>
              <w:t xml:space="preserve"> </w:t>
            </w:r>
            <w:r w:rsidR="004800D6">
              <w:rPr>
                <w:rFonts w:ascii="GHEA Grapalat" w:eastAsia="Calibri" w:hAnsi="GHEA Grapalat" w:cs="Times New Roman"/>
                <w:color w:val="000000"/>
                <w:lang w:val="hy-AM"/>
              </w:rPr>
              <w:t>1</w:t>
            </w:r>
            <w:r w:rsidR="00456375" w:rsidRPr="00456375">
              <w:rPr>
                <w:rFonts w:ascii="GHEA Grapalat" w:eastAsia="Calibri" w:hAnsi="GHEA Grapalat" w:cs="Times New Roman"/>
                <w:color w:val="000000"/>
                <w:lang w:val="hy-AM"/>
              </w:rPr>
              <w:t>4</w:t>
            </w:r>
            <w:r w:rsidR="004800D6">
              <w:rPr>
                <w:rFonts w:ascii="GHEA Grapalat" w:eastAsia="Calibri" w:hAnsi="GHEA Grapalat" w:cs="Times New Roman"/>
                <w:color w:val="000000"/>
                <w:lang w:val="hy-AM"/>
              </w:rPr>
              <w:t xml:space="preserve">-րդ հոդվածի համաձայն </w:t>
            </w:r>
            <w:r>
              <w:rPr>
                <w:rFonts w:ascii="GHEA Grapalat" w:eastAsia="Calibri" w:hAnsi="GHEA Grapalat" w:cs="Times New Roman"/>
                <w:color w:val="000000"/>
                <w:lang w:val="hy-AM"/>
              </w:rPr>
              <w:t xml:space="preserve">ուժի մեջ մտնելու վերջնաժամկետը 2023թ.-ի փոխարեն </w:t>
            </w:r>
            <w:r>
              <w:rPr>
                <w:rFonts w:ascii="GHEA Grapalat" w:eastAsia="Calibri" w:hAnsi="GHEA Grapalat" w:cs="Times New Roman"/>
                <w:color w:val="000000"/>
                <w:lang w:val="hy-AM"/>
              </w:rPr>
              <w:lastRenderedPageBreak/>
              <w:t>2026թ.-ի դեկտեմբերի 31-ն է:</w:t>
            </w:r>
            <w:r w:rsidR="009B0D95">
              <w:rPr>
                <w:rFonts w:ascii="GHEA Grapalat" w:eastAsia="Calibri" w:hAnsi="GHEA Grapalat" w:cs="Times New Roman"/>
                <w:color w:val="000000"/>
                <w:lang w:val="hy-AM"/>
              </w:rPr>
              <w:t xml:space="preserve"> </w:t>
            </w:r>
          </w:p>
          <w:p w14:paraId="77D6EBA7" w14:textId="77777777" w:rsidR="00D841A8" w:rsidRPr="00B64F3F" w:rsidRDefault="00D841A8" w:rsidP="00D841A8">
            <w:pPr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14:paraId="0B1B5AB6" w14:textId="77777777" w:rsidR="00D841A8" w:rsidRPr="00B64F3F" w:rsidRDefault="00D841A8" w:rsidP="00D841A8">
            <w:pPr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14:paraId="3373A11B" w14:textId="77777777" w:rsidR="00D841A8" w:rsidRPr="00B64F3F" w:rsidRDefault="00D841A8" w:rsidP="00D841A8">
            <w:pPr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14:paraId="75F849FE" w14:textId="77777777" w:rsidR="00D841A8" w:rsidRPr="00B64F3F" w:rsidRDefault="00D841A8" w:rsidP="00D841A8">
            <w:pPr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14:paraId="513B9686" w14:textId="77777777" w:rsidR="00D841A8" w:rsidRPr="00B64F3F" w:rsidRDefault="00D841A8" w:rsidP="00D841A8">
            <w:pPr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14:paraId="760A7941" w14:textId="77777777" w:rsidR="00D841A8" w:rsidRPr="00B64F3F" w:rsidRDefault="00D841A8" w:rsidP="00D841A8">
            <w:pPr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14:paraId="0ADAA602" w14:textId="77777777" w:rsidR="00D841A8" w:rsidRPr="00B64F3F" w:rsidRDefault="00D841A8" w:rsidP="00D841A8">
            <w:pPr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14:paraId="011F43B7" w14:textId="77777777" w:rsidR="00D841A8" w:rsidRPr="00B64F3F" w:rsidRDefault="00D841A8" w:rsidP="00D841A8">
            <w:pPr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14:paraId="277584AB" w14:textId="77777777" w:rsidR="00D841A8" w:rsidRPr="00B64F3F" w:rsidRDefault="00D841A8" w:rsidP="00D841A8">
            <w:pPr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14:paraId="626F6F02" w14:textId="77777777" w:rsidR="00D841A8" w:rsidRPr="00B64F3F" w:rsidRDefault="00D841A8" w:rsidP="00D841A8">
            <w:pPr>
              <w:spacing w:after="0" w:line="276" w:lineRule="auto"/>
              <w:jc w:val="both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  <w:r w:rsidRPr="00B64F3F"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  <w:t xml:space="preserve"> </w:t>
            </w:r>
          </w:p>
        </w:tc>
      </w:tr>
      <w:tr w:rsidR="00D841A8" w:rsidRPr="00B64F3F" w14:paraId="33DC0D7A" w14:textId="77777777" w:rsidTr="00181A34">
        <w:trPr>
          <w:trHeight w:val="338"/>
        </w:trPr>
        <w:tc>
          <w:tcPr>
            <w:tcW w:w="7763" w:type="dxa"/>
            <w:vMerge w:val="restart"/>
            <w:shd w:val="clear" w:color="auto" w:fill="D9D9D9"/>
            <w:vAlign w:val="center"/>
          </w:tcPr>
          <w:p w14:paraId="459D879A" w14:textId="77777777" w:rsidR="00D841A8" w:rsidRPr="00B64F3F" w:rsidRDefault="00D841A8" w:rsidP="00E92994">
            <w:pPr>
              <w:spacing w:after="0" w:line="360" w:lineRule="auto"/>
              <w:jc w:val="center"/>
              <w:rPr>
                <w:rFonts w:ascii="GHEA Grapalat" w:eastAsia="Calibri" w:hAnsi="GHEA Grapalat" w:cs="Times New Roman"/>
                <w:b/>
                <w:lang w:val="hy-AM"/>
              </w:rPr>
            </w:pPr>
            <w:r w:rsidRPr="00B64F3F">
              <w:rPr>
                <w:rFonts w:ascii="GHEA Grapalat" w:eastAsia="Calibri" w:hAnsi="GHEA Grapalat" w:cs="Times New Roman"/>
                <w:b/>
                <w:lang w:val="hy-AM"/>
              </w:rPr>
              <w:lastRenderedPageBreak/>
              <w:t>4. ՀՀ ՏԿԵՆ,</w:t>
            </w:r>
          </w:p>
          <w:p w14:paraId="47680286" w14:textId="77777777" w:rsidR="00D841A8" w:rsidRPr="00B64F3F" w:rsidRDefault="00D841A8" w:rsidP="00E92994">
            <w:pPr>
              <w:spacing w:after="0" w:line="360" w:lineRule="auto"/>
              <w:jc w:val="center"/>
              <w:rPr>
                <w:rFonts w:ascii="GHEA Grapalat" w:eastAsia="Calibri" w:hAnsi="GHEA Grapalat" w:cs="Times New Roman"/>
                <w:b/>
                <w:lang w:val="hy-AM"/>
              </w:rPr>
            </w:pPr>
            <w:r w:rsidRPr="00B64F3F">
              <w:rPr>
                <w:rFonts w:ascii="GHEA Grapalat" w:eastAsia="Calibri" w:hAnsi="GHEA Grapalat" w:cs="Times New Roman"/>
                <w:b/>
                <w:lang w:val="hy-AM"/>
              </w:rPr>
              <w:t>Պետական գույքի կառավարման կոմիտե</w:t>
            </w:r>
          </w:p>
        </w:tc>
        <w:tc>
          <w:tcPr>
            <w:tcW w:w="2514" w:type="dxa"/>
            <w:shd w:val="clear" w:color="auto" w:fill="auto"/>
          </w:tcPr>
          <w:p w14:paraId="7C35B7E0" w14:textId="77777777" w:rsidR="00D841A8" w:rsidRPr="00B64F3F" w:rsidRDefault="00B12EB9" w:rsidP="00D841A8">
            <w:pPr>
              <w:spacing w:after="0" w:line="276" w:lineRule="auto"/>
              <w:jc w:val="both"/>
              <w:rPr>
                <w:rFonts w:ascii="GHEA Grapalat" w:eastAsia="Calibri" w:hAnsi="GHEA Grapalat" w:cs="Times New Roman"/>
                <w:lang w:val="hy-AM"/>
              </w:rPr>
            </w:pPr>
            <w:r>
              <w:rPr>
                <w:rFonts w:ascii="GHEA Grapalat" w:eastAsia="Calibri" w:hAnsi="GHEA Grapalat" w:cs="Times New Roman"/>
                <w:lang w:val="hy-AM"/>
              </w:rPr>
              <w:t>24.11.2025</w:t>
            </w:r>
            <w:r w:rsidR="00D841A8" w:rsidRPr="00B64F3F">
              <w:rPr>
                <w:rFonts w:ascii="GHEA Grapalat" w:eastAsia="Calibri" w:hAnsi="GHEA Grapalat" w:cs="Times New Roman"/>
                <w:lang w:val="hy-AM"/>
              </w:rPr>
              <w:t>թ.</w:t>
            </w:r>
          </w:p>
        </w:tc>
      </w:tr>
      <w:tr w:rsidR="00D841A8" w:rsidRPr="00B64F3F" w14:paraId="272346D1" w14:textId="77777777" w:rsidTr="00181A34">
        <w:trPr>
          <w:trHeight w:val="365"/>
        </w:trPr>
        <w:tc>
          <w:tcPr>
            <w:tcW w:w="7763" w:type="dxa"/>
            <w:vMerge/>
            <w:shd w:val="clear" w:color="auto" w:fill="D9D9D9"/>
          </w:tcPr>
          <w:p w14:paraId="1BFDD9F7" w14:textId="77777777" w:rsidR="00D841A8" w:rsidRPr="00B64F3F" w:rsidRDefault="00D841A8" w:rsidP="00E92994">
            <w:pPr>
              <w:spacing w:after="0" w:line="360" w:lineRule="auto"/>
              <w:jc w:val="both"/>
              <w:rPr>
                <w:rFonts w:ascii="GHEA Grapalat" w:eastAsia="Calibri" w:hAnsi="GHEA Grapalat" w:cs="Sylfaen"/>
                <w:lang w:val="hy-AM"/>
              </w:rPr>
            </w:pPr>
          </w:p>
        </w:tc>
        <w:tc>
          <w:tcPr>
            <w:tcW w:w="2514" w:type="dxa"/>
            <w:shd w:val="clear" w:color="auto" w:fill="auto"/>
          </w:tcPr>
          <w:p w14:paraId="749F87A2" w14:textId="77777777" w:rsidR="00D841A8" w:rsidRPr="00B64F3F" w:rsidRDefault="00D841A8" w:rsidP="00D841A8">
            <w:pPr>
              <w:spacing w:after="0" w:line="276" w:lineRule="auto"/>
              <w:rPr>
                <w:rFonts w:ascii="GHEA Grapalat" w:eastAsia="Calibri" w:hAnsi="GHEA Grapalat" w:cs="Times New Roman"/>
                <w:lang w:val="hy-AM"/>
              </w:rPr>
            </w:pPr>
            <w:r w:rsidRPr="00B64F3F">
              <w:rPr>
                <w:rFonts w:ascii="GHEA Grapalat" w:eastAsia="Calibri" w:hAnsi="GHEA Grapalat" w:cs="Times New Roman"/>
                <w:lang w:val="hy-AM"/>
              </w:rPr>
              <w:t>№</w:t>
            </w:r>
            <w:r w:rsidRPr="00B64F3F">
              <w:rPr>
                <w:rFonts w:ascii="GHEA Grapalat" w:eastAsia="Calibri" w:hAnsi="GHEA Grapalat" w:cs="Times New Roman"/>
                <w:color w:val="000000"/>
                <w:shd w:val="clear" w:color="auto" w:fill="FFFFFF"/>
                <w:lang w:val="ru-RU"/>
              </w:rPr>
              <w:t xml:space="preserve"> </w:t>
            </w:r>
            <w:r w:rsidR="00B12EB9" w:rsidRPr="00B12EB9">
              <w:rPr>
                <w:rFonts w:ascii="GHEA Grapalat" w:eastAsia="Calibri" w:hAnsi="GHEA Grapalat" w:cs="Times New Roman"/>
                <w:lang w:val="hy-AM"/>
              </w:rPr>
              <w:t>ԴԽ//40298-2025</w:t>
            </w:r>
          </w:p>
        </w:tc>
      </w:tr>
      <w:tr w:rsidR="00D841A8" w:rsidRPr="00B64F3F" w14:paraId="247AD718" w14:textId="77777777" w:rsidTr="00181A34">
        <w:tc>
          <w:tcPr>
            <w:tcW w:w="7763" w:type="dxa"/>
            <w:shd w:val="clear" w:color="auto" w:fill="auto"/>
          </w:tcPr>
          <w:p w14:paraId="0F60883C" w14:textId="77777777" w:rsidR="00D841A8" w:rsidRPr="00B12EB9" w:rsidRDefault="00B12EB9" w:rsidP="00E92994">
            <w:pPr>
              <w:suppressAutoHyphens/>
              <w:spacing w:after="0" w:line="360" w:lineRule="auto"/>
              <w:ind w:right="3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B12EB9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Հայաստանի Հանրապետության և Եվրոպական հանձնաժողովի միջև «Միջուկային անվտանգության և ճառագայթային պաշտպանության ամրապնդումը Հայաստանում» ֆինանսավորման համաձայնագրի նախագծում 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2514" w:type="dxa"/>
            <w:shd w:val="clear" w:color="auto" w:fill="auto"/>
          </w:tcPr>
          <w:p w14:paraId="778AD784" w14:textId="77777777" w:rsidR="00D841A8" w:rsidRPr="00B64F3F" w:rsidRDefault="00D841A8" w:rsidP="00D841A8">
            <w:pPr>
              <w:widowControl w:val="0"/>
              <w:tabs>
                <w:tab w:val="left" w:pos="1134"/>
              </w:tabs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  <w:r w:rsidRPr="00B64F3F">
              <w:rPr>
                <w:rFonts w:ascii="GHEA Grapalat" w:eastAsia="Calibri" w:hAnsi="GHEA Grapalat" w:cs="Times New Roman"/>
                <w:color w:val="000000"/>
                <w:lang w:val="hy-AM"/>
              </w:rPr>
              <w:t>Ընդունվել է ի գիտություն</w:t>
            </w:r>
            <w:r w:rsidRPr="00B64F3F">
              <w:rPr>
                <w:rFonts w:ascii="GHEA Grapalat" w:eastAsia="Calibri" w:hAnsi="GHEA Grapalat" w:cs="Times New Roman"/>
                <w:color w:val="000000"/>
                <w:lang w:val="en-US"/>
              </w:rPr>
              <w:t>:</w:t>
            </w:r>
          </w:p>
        </w:tc>
      </w:tr>
    </w:tbl>
    <w:p w14:paraId="179A7C2D" w14:textId="77777777" w:rsidR="001374CE" w:rsidRDefault="001374CE" w:rsidP="001374CE"/>
    <w:p w14:paraId="1C9A96A1" w14:textId="77777777" w:rsidR="000F3BAC" w:rsidRDefault="000F3BAC"/>
    <w:sectPr w:rsidR="000F3BAC" w:rsidSect="00B64F3F">
      <w:pgSz w:w="11906" w:h="16838"/>
      <w:pgMar w:top="709" w:right="926" w:bottom="450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Grapala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230EF4"/>
    <w:multiLevelType w:val="hybridMultilevel"/>
    <w:tmpl w:val="F7D40A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28136B"/>
    <w:multiLevelType w:val="hybridMultilevel"/>
    <w:tmpl w:val="B99E6380"/>
    <w:lvl w:ilvl="0" w:tplc="3A2284D6">
      <w:start w:val="2"/>
      <w:numFmt w:val="bullet"/>
      <w:lvlText w:val="-"/>
      <w:lvlJc w:val="left"/>
      <w:pPr>
        <w:ind w:left="106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2" w:hanging="360"/>
      </w:pPr>
      <w:rPr>
        <w:rFonts w:ascii="Wingdings" w:hAnsi="Wingdings" w:hint="default"/>
      </w:rPr>
    </w:lvl>
  </w:abstractNum>
  <w:abstractNum w:abstractNumId="2" w15:restartNumberingAfterBreak="0">
    <w:nsid w:val="30F43D06"/>
    <w:multiLevelType w:val="hybridMultilevel"/>
    <w:tmpl w:val="F732F814"/>
    <w:lvl w:ilvl="0" w:tplc="08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3" w15:restartNumberingAfterBreak="0">
    <w:nsid w:val="3F8C2F06"/>
    <w:multiLevelType w:val="hybridMultilevel"/>
    <w:tmpl w:val="DB8ACE96"/>
    <w:lvl w:ilvl="0" w:tplc="C13CC82E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9414E4"/>
    <w:multiLevelType w:val="hybridMultilevel"/>
    <w:tmpl w:val="0CCE9DF6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67AA3340"/>
    <w:multiLevelType w:val="hybridMultilevel"/>
    <w:tmpl w:val="51AEDD3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0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74CE"/>
    <w:rsid w:val="000103C6"/>
    <w:rsid w:val="00013BF0"/>
    <w:rsid w:val="000F3BAC"/>
    <w:rsid w:val="00125251"/>
    <w:rsid w:val="001374CE"/>
    <w:rsid w:val="002514CB"/>
    <w:rsid w:val="003C5C61"/>
    <w:rsid w:val="003D62BC"/>
    <w:rsid w:val="004347D3"/>
    <w:rsid w:val="00456375"/>
    <w:rsid w:val="004800D6"/>
    <w:rsid w:val="004F4575"/>
    <w:rsid w:val="005A4613"/>
    <w:rsid w:val="006072AE"/>
    <w:rsid w:val="009B0D95"/>
    <w:rsid w:val="00AA5CA9"/>
    <w:rsid w:val="00B12EB9"/>
    <w:rsid w:val="00D841A8"/>
    <w:rsid w:val="00E92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7E0859"/>
  <w15:chartTrackingRefBased/>
  <w15:docId w15:val="{58822D04-E16F-4FE8-AA07-EDBA7F9FB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74C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References,List1,1st level - Bullet List Paragraph,Lettre d'introduction,Paragrafo elenco,Normal bullet 2,Medium Grid 1 - Accent 21,FooterText,Bullet list,Bullet List Paragraph,Normal numbered,OBC Bullet,EC"/>
    <w:basedOn w:val="Normal"/>
    <w:uiPriority w:val="34"/>
    <w:qFormat/>
    <w:rsid w:val="000103C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302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02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32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458</Words>
  <Characters>3684</Characters>
  <Application>Microsoft Office Word</Application>
  <DocSecurity>0</DocSecurity>
  <Lines>170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Kristine Grigoryan</dc:creator>
  <cp:keywords>https://mul2-minfin.gov.am/tasks/1105445/oneclick?token=bea78f218d8b1b97de87a5c1a7a5b298</cp:keywords>
  <dc:description/>
  <cp:lastModifiedBy>User</cp:lastModifiedBy>
  <cp:revision>17</cp:revision>
  <dcterms:created xsi:type="dcterms:W3CDTF">2024-11-01T08:23:00Z</dcterms:created>
  <dcterms:modified xsi:type="dcterms:W3CDTF">2025-12-07T19:04:00Z</dcterms:modified>
</cp:coreProperties>
</file>