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501B3" w:rsidRPr="004501B3" w:rsidRDefault="0046604A" w:rsidP="004501B3">
      <w:pPr>
        <w:tabs>
          <w:tab w:val="left" w:pos="851"/>
          <w:tab w:val="left" w:pos="993"/>
        </w:tabs>
        <w:spacing w:line="360" w:lineRule="auto"/>
        <w:jc w:val="center"/>
        <w:rPr>
          <w:rFonts w:ascii="GHEA Mariam" w:hAnsi="GHEA Mariam"/>
          <w:sz w:val="24"/>
          <w:szCs w:val="24"/>
          <w:lang w:val="hy-AM"/>
        </w:rPr>
      </w:pPr>
      <w:r>
        <w:rPr>
          <w:rFonts w:ascii="GHEA Mariam" w:hAnsi="GHEA Mariam"/>
          <w:sz w:val="24"/>
          <w:szCs w:val="24"/>
          <w:lang w:val="hy-AM"/>
        </w:rPr>
        <w:t>1</w:t>
      </w:r>
      <w:r w:rsidR="005216AB">
        <w:rPr>
          <w:rFonts w:ascii="GHEA Mariam" w:hAnsi="GHEA Mariam"/>
          <w:sz w:val="24"/>
          <w:szCs w:val="24"/>
          <w:lang w:val="hy-AM"/>
        </w:rPr>
        <w:t>8</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4501B3">
        <w:rPr>
          <w:rFonts w:ascii="GHEA Mariam" w:hAnsi="GHEA Mariam"/>
          <w:sz w:val="24"/>
          <w:szCs w:val="24"/>
          <w:lang w:val="hy-AM"/>
        </w:rPr>
        <w:t xml:space="preserve">N         </w:t>
      </w:r>
      <w:r w:rsidR="004501B3" w:rsidRPr="004501B3">
        <w:rPr>
          <w:rFonts w:ascii="GHEA Mariam" w:hAnsi="GHEA Mariam"/>
          <w:sz w:val="24"/>
          <w:szCs w:val="24"/>
          <w:lang w:val="hy-AM"/>
        </w:rPr>
        <w:t>-</w:t>
      </w:r>
      <w:r w:rsidR="004501B3" w:rsidRPr="004501B3">
        <w:rPr>
          <w:rFonts w:ascii="GHEA Mariam" w:hAnsi="GHEA Mariam" w:cs="Sylfaen"/>
          <w:sz w:val="24"/>
          <w:szCs w:val="24"/>
          <w:lang w:val="hy-AM"/>
        </w:rPr>
        <w:t>Ն</w:t>
      </w:r>
    </w:p>
    <w:p w:rsidR="004501B3" w:rsidRPr="004501B3" w:rsidRDefault="004501B3" w:rsidP="004501B3">
      <w:pPr>
        <w:spacing w:line="256" w:lineRule="auto"/>
        <w:rPr>
          <w:rFonts w:ascii="GHEA Mariam" w:hAnsi="GHEA Mariam"/>
          <w:sz w:val="24"/>
          <w:szCs w:val="24"/>
          <w:lang w:val="hy-AM"/>
        </w:rPr>
      </w:pPr>
    </w:p>
    <w:p w:rsidR="004501B3" w:rsidRPr="004501B3" w:rsidRDefault="004501B3" w:rsidP="004501B3">
      <w:pPr>
        <w:spacing w:line="256" w:lineRule="auto"/>
        <w:rPr>
          <w:rFonts w:ascii="GHEA Mariam" w:hAnsi="GHEA Mariam"/>
          <w:sz w:val="24"/>
          <w:szCs w:val="24"/>
          <w:lang w:val="hy-AM"/>
        </w:rPr>
      </w:pPr>
    </w:p>
    <w:p w:rsidR="004501B3" w:rsidRDefault="004501B3" w:rsidP="004501B3">
      <w:pPr>
        <w:jc w:val="center"/>
        <w:rPr>
          <w:rFonts w:ascii="GHEA Mariam" w:hAnsi="GHEA Mariam"/>
          <w:sz w:val="24"/>
          <w:szCs w:val="24"/>
          <w:lang w:val="hy-AM"/>
        </w:rPr>
      </w:pPr>
      <w:r w:rsidRPr="00C61C1D">
        <w:rPr>
          <w:rFonts w:ascii="GHEA Mariam" w:hAnsi="GHEA Mariam"/>
          <w:spacing w:val="-2"/>
          <w:sz w:val="24"/>
          <w:szCs w:val="24"/>
          <w:lang w:val="hy-AM"/>
        </w:rPr>
        <w:t>ՀԱՅԱՍՏԱՆԻ ՀԱՆՐԱՊԵՏՈՒԹՅԱՆ ԿԱՌԱՎԱՐՈՒԹՅԱՆ 2004 ԹՎԱԿԱՆԻ</w:t>
      </w:r>
      <w:r w:rsidRPr="004501B3">
        <w:rPr>
          <w:rFonts w:ascii="GHEA Mariam" w:hAnsi="GHEA Mariam"/>
          <w:sz w:val="24"/>
          <w:szCs w:val="24"/>
          <w:lang w:val="hy-AM"/>
        </w:rPr>
        <w:t xml:space="preserve"> </w:t>
      </w:r>
      <w:r w:rsidRPr="006A7A8B">
        <w:rPr>
          <w:rFonts w:ascii="GHEA Mariam" w:hAnsi="GHEA Mariam"/>
          <w:spacing w:val="-6"/>
          <w:sz w:val="24"/>
          <w:szCs w:val="24"/>
          <w:lang w:val="hy-AM"/>
        </w:rPr>
        <w:t>ՄԱՅԻՍԻ 20-Ի N 765-Ն ՈՐՈՇՄԱՆ ՄԵՋ ՓՈՓՈԽՈՒԹՅՈՒՆՆԵՐ ԿԱՏԱՐԵԼՈՒ</w:t>
      </w:r>
      <w:r w:rsidRPr="004501B3">
        <w:rPr>
          <w:rFonts w:ascii="GHEA Mariam" w:hAnsi="GHEA Mariam"/>
          <w:sz w:val="24"/>
          <w:szCs w:val="24"/>
          <w:lang w:val="hy-AM"/>
        </w:rPr>
        <w:t xml:space="preserve"> </w:t>
      </w:r>
    </w:p>
    <w:p w:rsidR="004501B3" w:rsidRDefault="004501B3" w:rsidP="004501B3">
      <w:pPr>
        <w:jc w:val="center"/>
        <w:rPr>
          <w:rFonts w:ascii="GHEA Mariam" w:hAnsi="GHEA Mariam"/>
          <w:sz w:val="24"/>
          <w:szCs w:val="24"/>
          <w:lang w:val="hy-AM"/>
        </w:rPr>
      </w:pPr>
      <w:r w:rsidRPr="004501B3">
        <w:rPr>
          <w:rFonts w:ascii="GHEA Mariam" w:hAnsi="GHEA Mariam"/>
          <w:sz w:val="24"/>
          <w:szCs w:val="24"/>
          <w:lang w:val="hy-AM"/>
        </w:rPr>
        <w:t>Մ</w:t>
      </w:r>
      <w:r>
        <w:rPr>
          <w:rFonts w:ascii="GHEA Mariam" w:hAnsi="GHEA Mariam"/>
          <w:sz w:val="24"/>
          <w:szCs w:val="24"/>
          <w:lang w:val="hy-AM"/>
        </w:rPr>
        <w:t xml:space="preserve"> </w:t>
      </w:r>
      <w:r w:rsidRPr="004501B3">
        <w:rPr>
          <w:rFonts w:ascii="GHEA Mariam" w:hAnsi="GHEA Mariam"/>
          <w:sz w:val="24"/>
          <w:szCs w:val="24"/>
          <w:lang w:val="hy-AM"/>
        </w:rPr>
        <w:t>Ա</w:t>
      </w:r>
      <w:r>
        <w:rPr>
          <w:rFonts w:ascii="GHEA Mariam" w:hAnsi="GHEA Mariam"/>
          <w:sz w:val="24"/>
          <w:szCs w:val="24"/>
          <w:lang w:val="hy-AM"/>
        </w:rPr>
        <w:t xml:space="preserve"> </w:t>
      </w:r>
      <w:r w:rsidRPr="004501B3">
        <w:rPr>
          <w:rFonts w:ascii="GHEA Mariam" w:hAnsi="GHEA Mariam"/>
          <w:sz w:val="24"/>
          <w:szCs w:val="24"/>
          <w:lang w:val="hy-AM"/>
        </w:rPr>
        <w:t>Ս</w:t>
      </w:r>
      <w:r>
        <w:rPr>
          <w:rFonts w:ascii="GHEA Mariam" w:hAnsi="GHEA Mariam"/>
          <w:sz w:val="24"/>
          <w:szCs w:val="24"/>
          <w:lang w:val="hy-AM"/>
        </w:rPr>
        <w:t xml:space="preserve"> </w:t>
      </w:r>
      <w:r w:rsidRPr="004501B3">
        <w:rPr>
          <w:rFonts w:ascii="GHEA Mariam" w:hAnsi="GHEA Mariam"/>
          <w:sz w:val="24"/>
          <w:szCs w:val="24"/>
          <w:lang w:val="hy-AM"/>
        </w:rPr>
        <w:t>Ի</w:t>
      </w:r>
      <w:r>
        <w:rPr>
          <w:rFonts w:ascii="GHEA Mariam" w:hAnsi="GHEA Mariam"/>
          <w:sz w:val="24"/>
          <w:szCs w:val="24"/>
          <w:lang w:val="hy-AM"/>
        </w:rPr>
        <w:t xml:space="preserve"> </w:t>
      </w:r>
      <w:r w:rsidRPr="004501B3">
        <w:rPr>
          <w:rFonts w:ascii="GHEA Mariam" w:hAnsi="GHEA Mariam"/>
          <w:sz w:val="24"/>
          <w:szCs w:val="24"/>
          <w:lang w:val="hy-AM"/>
        </w:rPr>
        <w:t>Ն</w:t>
      </w:r>
    </w:p>
    <w:p w:rsidR="004501B3" w:rsidRPr="004501B3" w:rsidRDefault="004501B3" w:rsidP="004501B3">
      <w:pPr>
        <w:jc w:val="center"/>
        <w:rPr>
          <w:rFonts w:ascii="GHEA Mariam" w:hAnsi="GHEA Mariam"/>
          <w:sz w:val="24"/>
          <w:szCs w:val="24"/>
          <w:lang w:val="hy-AM"/>
        </w:rPr>
      </w:pPr>
      <w:r>
        <w:rPr>
          <w:rFonts w:ascii="GHEA Mariam" w:hAnsi="GHEA Mariam"/>
          <w:sz w:val="24"/>
          <w:szCs w:val="24"/>
          <w:lang w:val="hy-AM"/>
        </w:rPr>
        <w:t>----------------------------------------------------------------------------------------------------------</w:t>
      </w:r>
    </w:p>
    <w:p w:rsidR="004501B3" w:rsidRPr="00ED5E49" w:rsidRDefault="004501B3" w:rsidP="004501B3">
      <w:pPr>
        <w:shd w:val="clear" w:color="auto" w:fill="FFFFFF"/>
        <w:tabs>
          <w:tab w:val="left" w:pos="851"/>
        </w:tabs>
        <w:spacing w:line="360" w:lineRule="auto"/>
        <w:jc w:val="both"/>
        <w:rPr>
          <w:rFonts w:ascii="GHEA Grapalat" w:hAnsi="GHEA Grapalat"/>
          <w:color w:val="000000"/>
          <w:sz w:val="24"/>
          <w:szCs w:val="24"/>
          <w:lang w:val="hy-AM" w:eastAsia="hy-AM"/>
        </w:rPr>
      </w:pPr>
    </w:p>
    <w:p w:rsidR="004501B3" w:rsidRPr="00853A18" w:rsidRDefault="004501B3" w:rsidP="004501B3">
      <w:pPr>
        <w:shd w:val="clear" w:color="auto" w:fill="FFFFFF"/>
        <w:tabs>
          <w:tab w:val="left" w:pos="851"/>
          <w:tab w:val="left" w:pos="1080"/>
        </w:tabs>
        <w:spacing w:line="360" w:lineRule="auto"/>
        <w:ind w:firstLine="720"/>
        <w:jc w:val="both"/>
        <w:rPr>
          <w:rFonts w:ascii="GHEA Mariam" w:hAnsi="GHEA Mariam"/>
          <w:color w:val="000000"/>
          <w:sz w:val="24"/>
          <w:szCs w:val="24"/>
          <w:lang w:val="hy-AM" w:eastAsia="hy-AM"/>
        </w:rPr>
      </w:pPr>
      <w:r w:rsidRPr="004501B3">
        <w:rPr>
          <w:rFonts w:ascii="GHEA Mariam" w:hAnsi="GHEA Mariam"/>
          <w:color w:val="000000"/>
          <w:sz w:val="24"/>
          <w:szCs w:val="24"/>
          <w:lang w:val="hy-AM" w:eastAsia="hy-AM"/>
        </w:rPr>
        <w:t>«Նորմատիվ իրավական ակտերի մասին» օրենքի 33-րդ և 34-րդ հոդված</w:t>
      </w:r>
      <w:r w:rsidR="00853A18">
        <w:rPr>
          <w:rFonts w:ascii="GHEA Mariam" w:hAnsi="GHEA Mariam"/>
          <w:color w:val="000000"/>
          <w:sz w:val="24"/>
          <w:szCs w:val="24"/>
          <w:lang w:val="hy-AM" w:eastAsia="hy-AM"/>
        </w:rPr>
        <w:softHyphen/>
      </w:r>
      <w:r w:rsidRPr="004501B3">
        <w:rPr>
          <w:rFonts w:ascii="GHEA Mariam" w:hAnsi="GHEA Mariam"/>
          <w:color w:val="000000"/>
          <w:sz w:val="24"/>
          <w:szCs w:val="24"/>
          <w:lang w:val="hy-AM" w:eastAsia="hy-AM"/>
        </w:rPr>
        <w:t>ներին համապատասխան՝ Հայաստանի Հանրապետության կառավարությունը</w:t>
      </w:r>
      <w:r w:rsidR="00853A18">
        <w:rPr>
          <w:rFonts w:ascii="Calibri" w:hAnsi="Calibri" w:cs="Calibri"/>
          <w:color w:val="000000"/>
          <w:sz w:val="24"/>
          <w:szCs w:val="24"/>
          <w:lang w:val="hy-AM" w:eastAsia="hy-AM"/>
        </w:rPr>
        <w:t xml:space="preserve">            </w:t>
      </w:r>
      <w:r w:rsidRPr="00853A18">
        <w:rPr>
          <w:rFonts w:ascii="GHEA Mariam" w:hAnsi="GHEA Mariam"/>
          <w:bCs/>
          <w:iCs/>
          <w:color w:val="000000"/>
          <w:sz w:val="24"/>
          <w:szCs w:val="24"/>
          <w:lang w:val="hy-AM" w:eastAsia="hy-AM"/>
        </w:rPr>
        <w:t>ո</w:t>
      </w:r>
      <w:r w:rsidR="00853A18">
        <w:rPr>
          <w:rFonts w:ascii="GHEA Mariam" w:hAnsi="GHEA Mariam"/>
          <w:bCs/>
          <w:iCs/>
          <w:color w:val="000000"/>
          <w:sz w:val="24"/>
          <w:szCs w:val="24"/>
          <w:lang w:val="hy-AM" w:eastAsia="hy-AM"/>
        </w:rPr>
        <w:t xml:space="preserve"> </w:t>
      </w:r>
      <w:r w:rsidRPr="00853A18">
        <w:rPr>
          <w:rFonts w:ascii="GHEA Mariam" w:hAnsi="GHEA Mariam"/>
          <w:bCs/>
          <w:iCs/>
          <w:color w:val="000000"/>
          <w:sz w:val="24"/>
          <w:szCs w:val="24"/>
          <w:lang w:val="hy-AM" w:eastAsia="hy-AM"/>
        </w:rPr>
        <w:t>ր</w:t>
      </w:r>
      <w:r w:rsidR="00853A18">
        <w:rPr>
          <w:rFonts w:ascii="GHEA Mariam" w:hAnsi="GHEA Mariam"/>
          <w:bCs/>
          <w:iCs/>
          <w:color w:val="000000"/>
          <w:sz w:val="24"/>
          <w:szCs w:val="24"/>
          <w:lang w:val="hy-AM" w:eastAsia="hy-AM"/>
        </w:rPr>
        <w:t xml:space="preserve"> </w:t>
      </w:r>
      <w:r w:rsidRPr="00853A18">
        <w:rPr>
          <w:rFonts w:ascii="GHEA Mariam" w:hAnsi="GHEA Mariam"/>
          <w:bCs/>
          <w:iCs/>
          <w:color w:val="000000"/>
          <w:sz w:val="24"/>
          <w:szCs w:val="24"/>
          <w:lang w:val="hy-AM" w:eastAsia="hy-AM"/>
        </w:rPr>
        <w:t>ո</w:t>
      </w:r>
      <w:r w:rsidR="00853A18">
        <w:rPr>
          <w:rFonts w:ascii="GHEA Mariam" w:hAnsi="GHEA Mariam"/>
          <w:bCs/>
          <w:iCs/>
          <w:color w:val="000000"/>
          <w:sz w:val="24"/>
          <w:szCs w:val="24"/>
          <w:lang w:val="hy-AM" w:eastAsia="hy-AM"/>
        </w:rPr>
        <w:t xml:space="preserve"> </w:t>
      </w:r>
      <w:r w:rsidRPr="00853A18">
        <w:rPr>
          <w:rFonts w:ascii="GHEA Mariam" w:hAnsi="GHEA Mariam"/>
          <w:bCs/>
          <w:iCs/>
          <w:color w:val="000000"/>
          <w:sz w:val="24"/>
          <w:szCs w:val="24"/>
          <w:lang w:val="hy-AM" w:eastAsia="hy-AM"/>
        </w:rPr>
        <w:t>շ</w:t>
      </w:r>
      <w:r w:rsidR="00853A18">
        <w:rPr>
          <w:rFonts w:ascii="GHEA Mariam" w:hAnsi="GHEA Mariam"/>
          <w:bCs/>
          <w:iCs/>
          <w:color w:val="000000"/>
          <w:sz w:val="24"/>
          <w:szCs w:val="24"/>
          <w:lang w:val="hy-AM" w:eastAsia="hy-AM"/>
        </w:rPr>
        <w:t xml:space="preserve"> </w:t>
      </w:r>
      <w:r w:rsidRPr="00853A18">
        <w:rPr>
          <w:rFonts w:ascii="GHEA Mariam" w:hAnsi="GHEA Mariam"/>
          <w:bCs/>
          <w:iCs/>
          <w:color w:val="000000"/>
          <w:sz w:val="24"/>
          <w:szCs w:val="24"/>
          <w:lang w:val="hy-AM" w:eastAsia="hy-AM"/>
        </w:rPr>
        <w:t>ու</w:t>
      </w:r>
      <w:r w:rsidR="00853A18">
        <w:rPr>
          <w:rFonts w:ascii="GHEA Mariam" w:hAnsi="GHEA Mariam"/>
          <w:bCs/>
          <w:iCs/>
          <w:color w:val="000000"/>
          <w:sz w:val="24"/>
          <w:szCs w:val="24"/>
          <w:lang w:val="hy-AM" w:eastAsia="hy-AM"/>
        </w:rPr>
        <w:t xml:space="preserve"> </w:t>
      </w:r>
      <w:r w:rsidRPr="00853A18">
        <w:rPr>
          <w:rFonts w:ascii="GHEA Mariam" w:hAnsi="GHEA Mariam"/>
          <w:bCs/>
          <w:iCs/>
          <w:color w:val="000000"/>
          <w:sz w:val="24"/>
          <w:szCs w:val="24"/>
          <w:lang w:val="hy-AM" w:eastAsia="hy-AM"/>
        </w:rPr>
        <w:t xml:space="preserve">մ </w:t>
      </w:r>
      <w:r w:rsidR="00853A18">
        <w:rPr>
          <w:rFonts w:ascii="GHEA Mariam" w:hAnsi="GHEA Mariam"/>
          <w:bCs/>
          <w:iCs/>
          <w:color w:val="000000"/>
          <w:sz w:val="24"/>
          <w:szCs w:val="24"/>
          <w:lang w:val="hy-AM" w:eastAsia="hy-AM"/>
        </w:rPr>
        <w:t xml:space="preserve">  </w:t>
      </w:r>
      <w:r w:rsidRPr="00853A18">
        <w:rPr>
          <w:rFonts w:ascii="GHEA Mariam" w:hAnsi="GHEA Mariam"/>
          <w:bCs/>
          <w:iCs/>
          <w:color w:val="000000"/>
          <w:sz w:val="24"/>
          <w:szCs w:val="24"/>
          <w:lang w:val="hy-AM" w:eastAsia="hy-AM"/>
        </w:rPr>
        <w:t>է.</w:t>
      </w:r>
    </w:p>
    <w:p w:rsidR="004501B3" w:rsidRPr="004501B3" w:rsidRDefault="004501B3" w:rsidP="004501B3">
      <w:pPr>
        <w:pStyle w:val="ListParagraph"/>
        <w:tabs>
          <w:tab w:val="left" w:pos="990"/>
        </w:tabs>
        <w:spacing w:after="0" w:line="360" w:lineRule="auto"/>
        <w:ind w:left="0" w:firstLine="720"/>
        <w:jc w:val="both"/>
        <w:rPr>
          <w:rFonts w:ascii="GHEA Mariam" w:hAnsi="GHEA Mariam" w:cs="Arial"/>
          <w:color w:val="000000"/>
          <w:sz w:val="24"/>
          <w:szCs w:val="24"/>
          <w:lang w:val="hy-AM"/>
        </w:rPr>
      </w:pPr>
      <w:r w:rsidRPr="004501B3">
        <w:rPr>
          <w:rFonts w:ascii="GHEA Mariam" w:hAnsi="GHEA Mariam" w:cs="Arial"/>
          <w:color w:val="000000"/>
          <w:sz w:val="24"/>
          <w:szCs w:val="24"/>
          <w:lang w:val="hy-AM"/>
        </w:rPr>
        <w:t>1</w:t>
      </w:r>
      <w:r w:rsidRPr="004501B3">
        <w:rPr>
          <w:rFonts w:ascii="Cambria Math" w:hAnsi="Cambria Math" w:cs="Cambria Math"/>
          <w:color w:val="000000"/>
          <w:sz w:val="24"/>
          <w:szCs w:val="24"/>
          <w:lang w:val="hy-AM"/>
        </w:rPr>
        <w:t>․</w:t>
      </w:r>
      <w:r w:rsidRPr="004501B3">
        <w:rPr>
          <w:rFonts w:ascii="GHEA Mariam" w:hAnsi="GHEA Mariam" w:cs="Arial"/>
          <w:color w:val="000000"/>
          <w:sz w:val="24"/>
          <w:szCs w:val="24"/>
          <w:lang w:val="hy-AM"/>
        </w:rPr>
        <w:tab/>
        <w:t>Հայաստանի Հանրապետության կառավարության 2004 թվականի մայիսի 20-ի «Հսկվող ապրանքների և հսկվող ոչ նյութական արժեքների, ռազմական նշա</w:t>
      </w:r>
      <w:r w:rsidR="00853A18">
        <w:rPr>
          <w:rFonts w:ascii="GHEA Mariam" w:hAnsi="GHEA Mariam" w:cs="Arial"/>
          <w:color w:val="000000"/>
          <w:sz w:val="24"/>
          <w:szCs w:val="24"/>
          <w:lang w:val="hy-AM"/>
        </w:rPr>
        <w:softHyphen/>
      </w:r>
      <w:r w:rsidRPr="004501B3">
        <w:rPr>
          <w:rFonts w:ascii="GHEA Mariam" w:hAnsi="GHEA Mariam" w:cs="Arial"/>
          <w:color w:val="000000"/>
          <w:sz w:val="24"/>
          <w:szCs w:val="24"/>
          <w:lang w:val="hy-AM"/>
        </w:rPr>
        <w:t>նակության արտադրանքի մասնագիտական փորձաքննության անցկացման և փոր</w:t>
      </w:r>
      <w:r w:rsidR="00853A18">
        <w:rPr>
          <w:rFonts w:ascii="GHEA Mariam" w:hAnsi="GHEA Mariam" w:cs="Arial"/>
          <w:color w:val="000000"/>
          <w:sz w:val="24"/>
          <w:szCs w:val="24"/>
          <w:lang w:val="hy-AM"/>
        </w:rPr>
        <w:softHyphen/>
      </w:r>
      <w:r w:rsidRPr="004501B3">
        <w:rPr>
          <w:rFonts w:ascii="GHEA Mariam" w:hAnsi="GHEA Mariam" w:cs="Arial"/>
          <w:color w:val="000000"/>
          <w:sz w:val="24"/>
          <w:szCs w:val="24"/>
          <w:lang w:val="hy-AM"/>
        </w:rPr>
        <w:t xml:space="preserve">ձագիտական եզրակացության կազմման և ներկայացման կարգի մասին» N 765-Ն որոշման (այսուհետ՝ </w:t>
      </w:r>
      <w:r w:rsidR="00853A18">
        <w:rPr>
          <w:rFonts w:ascii="GHEA Mariam" w:hAnsi="GHEA Mariam" w:cs="Arial"/>
          <w:color w:val="000000"/>
          <w:sz w:val="24"/>
          <w:szCs w:val="24"/>
          <w:lang w:val="hy-AM"/>
        </w:rPr>
        <w:t>ո</w:t>
      </w:r>
      <w:r w:rsidRPr="004501B3">
        <w:rPr>
          <w:rFonts w:ascii="GHEA Mariam" w:hAnsi="GHEA Mariam" w:cs="Arial"/>
          <w:color w:val="000000"/>
          <w:sz w:val="24"/>
          <w:szCs w:val="24"/>
          <w:lang w:val="hy-AM"/>
        </w:rPr>
        <w:t>րոշում) մեջ կատարել հետևյալ փոփոխությունները</w:t>
      </w:r>
      <w:r w:rsidR="00853A18">
        <w:rPr>
          <w:rFonts w:ascii="GHEA Mariam" w:hAnsi="GHEA Mariam" w:cs="Arial"/>
          <w:color w:val="000000"/>
          <w:sz w:val="24"/>
          <w:szCs w:val="24"/>
          <w:lang w:val="hy-AM"/>
        </w:rPr>
        <w:t>.</w:t>
      </w:r>
    </w:p>
    <w:p w:rsidR="004501B3" w:rsidRPr="004501B3" w:rsidRDefault="00853A18" w:rsidP="004501B3">
      <w:pPr>
        <w:pStyle w:val="ListParagraph"/>
        <w:numPr>
          <w:ilvl w:val="0"/>
          <w:numId w:val="1"/>
        </w:numPr>
        <w:tabs>
          <w:tab w:val="left" w:pos="990"/>
        </w:tabs>
        <w:spacing w:after="0" w:line="360" w:lineRule="auto"/>
        <w:ind w:left="0" w:firstLine="720"/>
        <w:jc w:val="both"/>
        <w:rPr>
          <w:rFonts w:ascii="GHEA Mariam" w:hAnsi="GHEA Mariam"/>
          <w:color w:val="000000"/>
          <w:sz w:val="24"/>
          <w:szCs w:val="24"/>
          <w:lang w:val="hy-AM"/>
        </w:rPr>
      </w:pPr>
      <w:r w:rsidRPr="004501B3">
        <w:rPr>
          <w:rFonts w:ascii="GHEA Mariam" w:hAnsi="GHEA Mariam"/>
          <w:color w:val="000000"/>
          <w:sz w:val="24"/>
          <w:szCs w:val="24"/>
          <w:lang w:val="hy-AM"/>
        </w:rPr>
        <w:t>ո</w:t>
      </w:r>
      <w:r w:rsidR="004501B3" w:rsidRPr="004501B3">
        <w:rPr>
          <w:rFonts w:ascii="GHEA Mariam" w:hAnsi="GHEA Mariam"/>
          <w:color w:val="000000"/>
          <w:sz w:val="24"/>
          <w:szCs w:val="24"/>
          <w:lang w:val="hy-AM"/>
        </w:rPr>
        <w:t>րոշմամբ հաստատված հավելվածի 36-րդ, 37-րդ և 38-րդ կետերը շա</w:t>
      </w:r>
      <w:r w:rsidR="005F69F1">
        <w:rPr>
          <w:rFonts w:ascii="GHEA Mariam" w:hAnsi="GHEA Mariam"/>
          <w:color w:val="000000"/>
          <w:sz w:val="24"/>
          <w:szCs w:val="24"/>
          <w:lang w:val="hy-AM"/>
        </w:rPr>
        <w:softHyphen/>
      </w:r>
      <w:r w:rsidR="004501B3" w:rsidRPr="004501B3">
        <w:rPr>
          <w:rFonts w:ascii="GHEA Mariam" w:hAnsi="GHEA Mariam"/>
          <w:color w:val="000000"/>
          <w:sz w:val="24"/>
          <w:szCs w:val="24"/>
          <w:lang w:val="hy-AM"/>
        </w:rPr>
        <w:t>րադրել հետևյալ խմբագրությամբ՝</w:t>
      </w:r>
    </w:p>
    <w:p w:rsidR="004501B3" w:rsidRPr="004501B3" w:rsidRDefault="004501B3" w:rsidP="004501B3">
      <w:pPr>
        <w:pStyle w:val="ListParagraph"/>
        <w:tabs>
          <w:tab w:val="left" w:pos="990"/>
        </w:tabs>
        <w:spacing w:after="0" w:line="360" w:lineRule="auto"/>
        <w:ind w:left="0" w:firstLine="720"/>
        <w:jc w:val="both"/>
        <w:rPr>
          <w:rFonts w:ascii="GHEA Mariam" w:hAnsi="GHEA Mariam"/>
          <w:color w:val="000000"/>
          <w:sz w:val="24"/>
          <w:szCs w:val="24"/>
          <w:lang w:val="hy-AM"/>
        </w:rPr>
      </w:pPr>
      <w:r w:rsidRPr="004501B3">
        <w:rPr>
          <w:rFonts w:ascii="GHEA Mariam" w:hAnsi="GHEA Mariam"/>
          <w:color w:val="000000"/>
          <w:sz w:val="24"/>
          <w:szCs w:val="24"/>
          <w:lang w:val="hy-AM"/>
        </w:rPr>
        <w:t>36. Փորձաքննություն իրականացնող հավատարմագրված կազմակերպու</w:t>
      </w:r>
      <w:r w:rsidR="005F69F1">
        <w:rPr>
          <w:rFonts w:ascii="GHEA Mariam" w:hAnsi="GHEA Mariam"/>
          <w:color w:val="000000"/>
          <w:sz w:val="24"/>
          <w:szCs w:val="24"/>
          <w:lang w:val="hy-AM"/>
        </w:rPr>
        <w:softHyphen/>
      </w:r>
      <w:r w:rsidRPr="004501B3">
        <w:rPr>
          <w:rFonts w:ascii="GHEA Mariam" w:hAnsi="GHEA Mariam"/>
          <w:color w:val="000000"/>
          <w:sz w:val="24"/>
          <w:szCs w:val="24"/>
          <w:lang w:val="hy-AM"/>
        </w:rPr>
        <w:t>թյուն</w:t>
      </w:r>
      <w:r w:rsidR="005F69F1">
        <w:rPr>
          <w:rFonts w:ascii="GHEA Mariam" w:hAnsi="GHEA Mariam"/>
          <w:color w:val="000000"/>
          <w:sz w:val="24"/>
          <w:szCs w:val="24"/>
          <w:lang w:val="hy-AM"/>
        </w:rPr>
        <w:softHyphen/>
      </w:r>
      <w:r w:rsidRPr="004501B3">
        <w:rPr>
          <w:rFonts w:ascii="GHEA Mariam" w:hAnsi="GHEA Mariam"/>
          <w:color w:val="000000"/>
          <w:sz w:val="24"/>
          <w:szCs w:val="24"/>
          <w:lang w:val="hy-AM"/>
        </w:rPr>
        <w:t>ները փորձաքննության արդյունքում որպես երկակի կամ ռազմական նշա</w:t>
      </w:r>
      <w:r w:rsidR="005F69F1">
        <w:rPr>
          <w:rFonts w:ascii="GHEA Mariam" w:hAnsi="GHEA Mariam"/>
          <w:color w:val="000000"/>
          <w:sz w:val="24"/>
          <w:szCs w:val="24"/>
          <w:lang w:val="hy-AM"/>
        </w:rPr>
        <w:softHyphen/>
      </w:r>
      <w:r w:rsidRPr="004501B3">
        <w:rPr>
          <w:rFonts w:ascii="GHEA Mariam" w:hAnsi="GHEA Mariam"/>
          <w:color w:val="000000"/>
          <w:sz w:val="24"/>
          <w:szCs w:val="24"/>
          <w:lang w:val="hy-AM"/>
        </w:rPr>
        <w:t>նա</w:t>
      </w:r>
      <w:r w:rsidR="005F69F1">
        <w:rPr>
          <w:rFonts w:ascii="GHEA Mariam" w:hAnsi="GHEA Mariam"/>
          <w:color w:val="000000"/>
          <w:sz w:val="24"/>
          <w:szCs w:val="24"/>
          <w:lang w:val="hy-AM"/>
        </w:rPr>
        <w:softHyphen/>
      </w:r>
      <w:r w:rsidRPr="004501B3">
        <w:rPr>
          <w:rFonts w:ascii="GHEA Mariam" w:hAnsi="GHEA Mariam"/>
          <w:color w:val="000000"/>
          <w:sz w:val="24"/>
          <w:szCs w:val="24"/>
          <w:lang w:val="hy-AM"/>
        </w:rPr>
        <w:t xml:space="preserve">կության ապրանքներ չհանդիսացող ապրանքների </w:t>
      </w:r>
      <w:r w:rsidR="00605B8D">
        <w:rPr>
          <w:rFonts w:ascii="GHEA Mariam" w:hAnsi="GHEA Mariam"/>
          <w:color w:val="000000"/>
          <w:sz w:val="24"/>
          <w:szCs w:val="24"/>
          <w:lang w:val="hy-AM"/>
        </w:rPr>
        <w:t>մասով</w:t>
      </w:r>
      <w:r w:rsidRPr="004501B3">
        <w:rPr>
          <w:rFonts w:ascii="GHEA Mariam" w:hAnsi="GHEA Mariam"/>
          <w:color w:val="000000"/>
          <w:sz w:val="24"/>
          <w:szCs w:val="24"/>
          <w:lang w:val="hy-AM"/>
        </w:rPr>
        <w:t xml:space="preserve"> Հայաստանի Հանրա</w:t>
      </w:r>
      <w:r w:rsidR="005F69F1">
        <w:rPr>
          <w:rFonts w:ascii="GHEA Mariam" w:hAnsi="GHEA Mariam"/>
          <w:color w:val="000000"/>
          <w:sz w:val="24"/>
          <w:szCs w:val="24"/>
          <w:lang w:val="hy-AM"/>
        </w:rPr>
        <w:softHyphen/>
      </w:r>
      <w:r w:rsidRPr="004501B3">
        <w:rPr>
          <w:rFonts w:ascii="GHEA Mariam" w:hAnsi="GHEA Mariam"/>
          <w:color w:val="000000"/>
          <w:sz w:val="24"/>
          <w:szCs w:val="24"/>
          <w:lang w:val="hy-AM"/>
        </w:rPr>
        <w:t>պետության պետական եկամուտների կոմիտեին են ներկայացնում «.xlsx» ձևա</w:t>
      </w:r>
      <w:r w:rsidR="005F69F1">
        <w:rPr>
          <w:rFonts w:ascii="GHEA Mariam" w:hAnsi="GHEA Mariam"/>
          <w:color w:val="000000"/>
          <w:sz w:val="24"/>
          <w:szCs w:val="24"/>
          <w:lang w:val="hy-AM"/>
        </w:rPr>
        <w:softHyphen/>
      </w:r>
      <w:r w:rsidRPr="004501B3">
        <w:rPr>
          <w:rFonts w:ascii="GHEA Mariam" w:hAnsi="GHEA Mariam"/>
          <w:color w:val="000000"/>
          <w:sz w:val="24"/>
          <w:szCs w:val="24"/>
          <w:lang w:val="hy-AM"/>
        </w:rPr>
        <w:t>չափով</w:t>
      </w:r>
      <w:r w:rsidR="00605B8D">
        <w:rPr>
          <w:rFonts w:ascii="GHEA Mariam" w:hAnsi="GHEA Mariam"/>
          <w:color w:val="000000"/>
          <w:sz w:val="24"/>
          <w:szCs w:val="24"/>
          <w:lang w:val="hy-AM"/>
        </w:rPr>
        <w:t>,</w:t>
      </w:r>
      <w:r w:rsidRPr="004501B3">
        <w:rPr>
          <w:rFonts w:ascii="GHEA Mariam" w:hAnsi="GHEA Mariam"/>
          <w:color w:val="000000"/>
          <w:sz w:val="24"/>
          <w:szCs w:val="24"/>
          <w:lang w:val="hy-AM"/>
        </w:rPr>
        <w:t xml:space="preserve"> սույն որոշմամբ սահմանված օրինակելի ձևին համապատասխան</w:t>
      </w:r>
      <w:r w:rsidR="00605B8D">
        <w:rPr>
          <w:rFonts w:ascii="GHEA Mariam" w:hAnsi="GHEA Mariam"/>
          <w:color w:val="000000"/>
          <w:sz w:val="24"/>
          <w:szCs w:val="24"/>
          <w:lang w:val="hy-AM"/>
        </w:rPr>
        <w:t>,</w:t>
      </w:r>
      <w:r w:rsidRPr="004501B3">
        <w:rPr>
          <w:rFonts w:ascii="GHEA Mariam" w:hAnsi="GHEA Mariam"/>
          <w:color w:val="000000"/>
          <w:sz w:val="24"/>
          <w:szCs w:val="24"/>
          <w:lang w:val="hy-AM"/>
        </w:rPr>
        <w:t xml:space="preserve"> տվյալ </w:t>
      </w:r>
      <w:r w:rsidRPr="004501B3">
        <w:rPr>
          <w:rFonts w:ascii="GHEA Mariam" w:hAnsi="GHEA Mariam"/>
          <w:color w:val="000000"/>
          <w:sz w:val="24"/>
          <w:szCs w:val="24"/>
          <w:lang w:val="hy-AM"/>
        </w:rPr>
        <w:lastRenderedPageBreak/>
        <w:t>փորձաքննության օբյեկտ համարվող ապրանքի նկարագրի, հրապարակման ոչ ենթակա և մաքսային մարմինների կողմից մաքսային հսկողության իրականացման համար անհրաժեշտ՝ փորձաքննության եզրակացության տրման ամսաթվի, համարի վերաբերյալ տեղեկությունները, փորձագետի կոնտակտային տվյալները և հետևյալ տեղեկություններից առնվազն երկուսը՝</w:t>
      </w:r>
    </w:p>
    <w:p w:rsidR="004501B3" w:rsidRPr="004501B3" w:rsidRDefault="004501B3" w:rsidP="004501B3">
      <w:pPr>
        <w:pStyle w:val="ListParagraph"/>
        <w:tabs>
          <w:tab w:val="left" w:pos="990"/>
        </w:tabs>
        <w:spacing w:after="0" w:line="360" w:lineRule="auto"/>
        <w:ind w:left="0" w:firstLine="720"/>
        <w:jc w:val="both"/>
        <w:rPr>
          <w:rFonts w:ascii="GHEA Mariam" w:hAnsi="GHEA Mariam"/>
          <w:color w:val="000000"/>
          <w:sz w:val="24"/>
          <w:szCs w:val="24"/>
          <w:lang w:val="hy-AM"/>
        </w:rPr>
      </w:pPr>
      <w:r w:rsidRPr="004501B3">
        <w:rPr>
          <w:rFonts w:ascii="GHEA Mariam" w:hAnsi="GHEA Mariam"/>
          <w:color w:val="000000"/>
          <w:sz w:val="24"/>
          <w:szCs w:val="24"/>
          <w:lang w:val="hy-AM"/>
        </w:rPr>
        <w:t>1) մոդելը</w:t>
      </w:r>
      <w:r w:rsidR="005F69F1">
        <w:rPr>
          <w:rFonts w:ascii="GHEA Mariam" w:hAnsi="GHEA Mariam"/>
          <w:color w:val="000000"/>
          <w:sz w:val="24"/>
          <w:szCs w:val="24"/>
          <w:lang w:val="hy-AM"/>
        </w:rPr>
        <w:t>.</w:t>
      </w:r>
    </w:p>
    <w:p w:rsidR="004501B3" w:rsidRPr="004501B3" w:rsidRDefault="004501B3" w:rsidP="004501B3">
      <w:pPr>
        <w:pStyle w:val="ListParagraph"/>
        <w:tabs>
          <w:tab w:val="left" w:pos="990"/>
        </w:tabs>
        <w:spacing w:after="0" w:line="360" w:lineRule="auto"/>
        <w:ind w:left="0" w:firstLine="720"/>
        <w:jc w:val="both"/>
        <w:rPr>
          <w:rFonts w:ascii="GHEA Mariam" w:hAnsi="GHEA Mariam"/>
          <w:color w:val="000000"/>
          <w:sz w:val="24"/>
          <w:szCs w:val="24"/>
          <w:lang w:val="hy-AM"/>
        </w:rPr>
      </w:pPr>
      <w:r w:rsidRPr="004501B3">
        <w:rPr>
          <w:rFonts w:ascii="GHEA Mariam" w:hAnsi="GHEA Mariam"/>
          <w:color w:val="000000"/>
          <w:sz w:val="24"/>
          <w:szCs w:val="24"/>
          <w:lang w:val="hy-AM"/>
        </w:rPr>
        <w:t>2) մակնիշը</w:t>
      </w:r>
      <w:r w:rsidR="005F69F1">
        <w:rPr>
          <w:rFonts w:ascii="GHEA Mariam" w:hAnsi="GHEA Mariam"/>
          <w:color w:val="000000"/>
          <w:sz w:val="24"/>
          <w:szCs w:val="24"/>
          <w:lang w:val="hy-AM"/>
        </w:rPr>
        <w:t>.</w:t>
      </w:r>
    </w:p>
    <w:p w:rsidR="004501B3" w:rsidRPr="004501B3" w:rsidRDefault="004501B3" w:rsidP="004501B3">
      <w:pPr>
        <w:pStyle w:val="ListParagraph"/>
        <w:tabs>
          <w:tab w:val="left" w:pos="990"/>
        </w:tabs>
        <w:spacing w:after="0" w:line="360" w:lineRule="auto"/>
        <w:ind w:left="0" w:firstLine="720"/>
        <w:jc w:val="both"/>
        <w:rPr>
          <w:rFonts w:ascii="GHEA Mariam" w:hAnsi="GHEA Mariam"/>
          <w:color w:val="000000"/>
          <w:sz w:val="24"/>
          <w:szCs w:val="24"/>
          <w:lang w:val="hy-AM"/>
        </w:rPr>
      </w:pPr>
      <w:r w:rsidRPr="004501B3">
        <w:rPr>
          <w:rFonts w:ascii="GHEA Mariam" w:hAnsi="GHEA Mariam"/>
          <w:color w:val="000000"/>
          <w:sz w:val="24"/>
          <w:szCs w:val="24"/>
          <w:lang w:val="hy-AM"/>
        </w:rPr>
        <w:t>3) ապրանքատեսակը (արտիկուլ)։</w:t>
      </w:r>
    </w:p>
    <w:p w:rsidR="004501B3" w:rsidRPr="004501B3" w:rsidRDefault="004501B3" w:rsidP="004501B3">
      <w:pPr>
        <w:pStyle w:val="ListParagraph"/>
        <w:tabs>
          <w:tab w:val="left" w:pos="990"/>
        </w:tabs>
        <w:spacing w:after="0" w:line="360" w:lineRule="auto"/>
        <w:ind w:left="0" w:firstLine="720"/>
        <w:jc w:val="both"/>
        <w:rPr>
          <w:rFonts w:ascii="GHEA Mariam" w:hAnsi="GHEA Mariam"/>
          <w:color w:val="000000"/>
          <w:sz w:val="24"/>
          <w:szCs w:val="24"/>
          <w:lang w:val="hy-AM"/>
        </w:rPr>
      </w:pPr>
      <w:r w:rsidRPr="004501B3">
        <w:rPr>
          <w:rFonts w:ascii="GHEA Mariam" w:hAnsi="GHEA Mariam"/>
          <w:color w:val="000000"/>
          <w:sz w:val="24"/>
          <w:szCs w:val="24"/>
          <w:lang w:val="hy-AM"/>
        </w:rPr>
        <w:t>37</w:t>
      </w:r>
      <w:r w:rsidRPr="004501B3">
        <w:rPr>
          <w:rFonts w:ascii="Cambria Math" w:hAnsi="Cambria Math" w:cs="Cambria Math"/>
          <w:color w:val="000000"/>
          <w:sz w:val="24"/>
          <w:szCs w:val="24"/>
          <w:lang w:val="hy-AM"/>
        </w:rPr>
        <w:t>․</w:t>
      </w:r>
      <w:r w:rsidRPr="004501B3">
        <w:rPr>
          <w:rFonts w:ascii="GHEA Mariam" w:hAnsi="GHEA Mariam"/>
          <w:color w:val="000000"/>
          <w:sz w:val="24"/>
          <w:szCs w:val="24"/>
          <w:lang w:val="hy-AM"/>
        </w:rPr>
        <w:t xml:space="preserve"> Փորձաքննություն իրականացնող հավատարմագրված կազմակերպու</w:t>
      </w:r>
      <w:r w:rsidR="005F69F1">
        <w:rPr>
          <w:rFonts w:ascii="GHEA Mariam" w:hAnsi="GHEA Mariam"/>
          <w:color w:val="000000"/>
          <w:sz w:val="24"/>
          <w:szCs w:val="24"/>
          <w:lang w:val="hy-AM"/>
        </w:rPr>
        <w:softHyphen/>
      </w:r>
      <w:r w:rsidRPr="004501B3">
        <w:rPr>
          <w:rFonts w:ascii="GHEA Mariam" w:hAnsi="GHEA Mariam"/>
          <w:color w:val="000000"/>
          <w:sz w:val="24"/>
          <w:szCs w:val="24"/>
          <w:lang w:val="hy-AM"/>
        </w:rPr>
        <w:t>թյուն</w:t>
      </w:r>
      <w:r w:rsidR="005F69F1">
        <w:rPr>
          <w:rFonts w:ascii="GHEA Mariam" w:hAnsi="GHEA Mariam"/>
          <w:color w:val="000000"/>
          <w:sz w:val="24"/>
          <w:szCs w:val="24"/>
          <w:lang w:val="hy-AM"/>
        </w:rPr>
        <w:softHyphen/>
      </w:r>
      <w:r w:rsidR="00061F1A">
        <w:rPr>
          <w:rFonts w:ascii="GHEA Mariam" w:hAnsi="GHEA Mariam"/>
          <w:color w:val="000000"/>
          <w:sz w:val="24"/>
          <w:szCs w:val="24"/>
          <w:lang w:val="hy-AM"/>
        </w:rPr>
        <w:softHyphen/>
      </w:r>
      <w:r w:rsidRPr="004501B3">
        <w:rPr>
          <w:rFonts w:ascii="GHEA Mariam" w:hAnsi="GHEA Mariam"/>
          <w:color w:val="000000"/>
          <w:sz w:val="24"/>
          <w:szCs w:val="24"/>
          <w:lang w:val="hy-AM"/>
        </w:rPr>
        <w:t xml:space="preserve">ները </w:t>
      </w:r>
      <w:r w:rsidRPr="004501B3">
        <w:rPr>
          <w:rFonts w:ascii="GHEA Mariam" w:hAnsi="GHEA Mariam"/>
          <w:sz w:val="24"/>
          <w:szCs w:val="24"/>
          <w:lang w:val="hy-AM"/>
        </w:rPr>
        <w:t xml:space="preserve">սույն կարգի 36-րդ կետում նշված տեղեկատվությունը </w:t>
      </w:r>
      <w:r w:rsidRPr="004501B3">
        <w:rPr>
          <w:rFonts w:ascii="GHEA Mariam" w:hAnsi="GHEA Mariam"/>
          <w:color w:val="000000"/>
          <w:sz w:val="24"/>
          <w:szCs w:val="24"/>
          <w:lang w:val="hy-AM"/>
        </w:rPr>
        <w:t>Հայաստանի Հան</w:t>
      </w:r>
      <w:r w:rsidR="005F69F1">
        <w:rPr>
          <w:rFonts w:ascii="GHEA Mariam" w:hAnsi="GHEA Mariam"/>
          <w:color w:val="000000"/>
          <w:sz w:val="24"/>
          <w:szCs w:val="24"/>
          <w:lang w:val="hy-AM"/>
        </w:rPr>
        <w:softHyphen/>
      </w:r>
      <w:r w:rsidRPr="004501B3">
        <w:rPr>
          <w:rFonts w:ascii="GHEA Mariam" w:hAnsi="GHEA Mariam"/>
          <w:color w:val="000000"/>
          <w:sz w:val="24"/>
          <w:szCs w:val="24"/>
          <w:lang w:val="hy-AM"/>
        </w:rPr>
        <w:t>րա</w:t>
      </w:r>
      <w:r w:rsidR="005F69F1">
        <w:rPr>
          <w:rFonts w:ascii="GHEA Mariam" w:hAnsi="GHEA Mariam"/>
          <w:color w:val="000000"/>
          <w:sz w:val="24"/>
          <w:szCs w:val="24"/>
          <w:lang w:val="hy-AM"/>
        </w:rPr>
        <w:softHyphen/>
      </w:r>
      <w:r w:rsidRPr="004501B3">
        <w:rPr>
          <w:rFonts w:ascii="GHEA Mariam" w:hAnsi="GHEA Mariam"/>
          <w:color w:val="000000"/>
          <w:sz w:val="24"/>
          <w:szCs w:val="24"/>
          <w:lang w:val="hy-AM"/>
        </w:rPr>
        <w:t>պետության պետական եկամուտների կոմիտե են ներկայացնում ամսական պար</w:t>
      </w:r>
      <w:r w:rsidR="005F69F1">
        <w:rPr>
          <w:rFonts w:ascii="GHEA Mariam" w:hAnsi="GHEA Mariam"/>
          <w:color w:val="000000"/>
          <w:sz w:val="24"/>
          <w:szCs w:val="24"/>
          <w:lang w:val="hy-AM"/>
        </w:rPr>
        <w:softHyphen/>
      </w:r>
      <w:r w:rsidRPr="004501B3">
        <w:rPr>
          <w:rFonts w:ascii="GHEA Mariam" w:hAnsi="GHEA Mariam"/>
          <w:color w:val="000000"/>
          <w:sz w:val="24"/>
          <w:szCs w:val="24"/>
          <w:lang w:val="hy-AM"/>
        </w:rPr>
        <w:t>բերականությամբ՝ յուրաքանչյուր ամսվա համար մինչև տվյալ ամսվա վերջին աշ</w:t>
      </w:r>
      <w:r w:rsidR="00061F1A">
        <w:rPr>
          <w:rFonts w:ascii="GHEA Mariam" w:hAnsi="GHEA Mariam"/>
          <w:color w:val="000000"/>
          <w:sz w:val="24"/>
          <w:szCs w:val="24"/>
          <w:lang w:val="hy-AM"/>
        </w:rPr>
        <w:softHyphen/>
      </w:r>
      <w:r w:rsidRPr="004501B3">
        <w:rPr>
          <w:rFonts w:ascii="GHEA Mariam" w:hAnsi="GHEA Mariam"/>
          <w:color w:val="000000"/>
          <w:sz w:val="24"/>
          <w:szCs w:val="24"/>
          <w:lang w:val="hy-AM"/>
        </w:rPr>
        <w:t>խատանքային օրվա ավարտը։ Ամսվա վերջին աշխատանքային օրվա ընթացքում տրամադրված փորձագիտական եզրակացությունների վերաբերյալ տեղեկություն</w:t>
      </w:r>
      <w:r w:rsidR="005F69F1">
        <w:rPr>
          <w:rFonts w:ascii="GHEA Mariam" w:hAnsi="GHEA Mariam"/>
          <w:color w:val="000000"/>
          <w:sz w:val="24"/>
          <w:szCs w:val="24"/>
          <w:lang w:val="hy-AM"/>
        </w:rPr>
        <w:softHyphen/>
      </w:r>
      <w:r w:rsidRPr="004501B3">
        <w:rPr>
          <w:rFonts w:ascii="GHEA Mariam" w:hAnsi="GHEA Mariam"/>
          <w:color w:val="000000"/>
          <w:sz w:val="24"/>
          <w:szCs w:val="24"/>
          <w:lang w:val="hy-AM"/>
        </w:rPr>
        <w:t>ները ներառվում են հաջորդ ամսվա համար տրամադրվող տեղեկությունների մեջ։</w:t>
      </w:r>
    </w:p>
    <w:p w:rsidR="004501B3" w:rsidRPr="004501B3" w:rsidRDefault="004501B3" w:rsidP="004501B3">
      <w:pPr>
        <w:pStyle w:val="ListParagraph"/>
        <w:tabs>
          <w:tab w:val="left" w:pos="990"/>
        </w:tabs>
        <w:spacing w:after="0" w:line="360" w:lineRule="auto"/>
        <w:ind w:left="0" w:firstLine="720"/>
        <w:jc w:val="both"/>
        <w:rPr>
          <w:rFonts w:ascii="GHEA Mariam" w:hAnsi="GHEA Mariam"/>
          <w:sz w:val="24"/>
          <w:szCs w:val="24"/>
          <w:lang w:val="hy-AM"/>
        </w:rPr>
      </w:pPr>
      <w:r w:rsidRPr="004501B3">
        <w:rPr>
          <w:rFonts w:ascii="GHEA Mariam" w:hAnsi="GHEA Mariam"/>
          <w:color w:val="000000"/>
          <w:sz w:val="24"/>
          <w:szCs w:val="24"/>
          <w:lang w:val="hy-AM"/>
        </w:rPr>
        <w:t>38</w:t>
      </w:r>
      <w:r w:rsidRPr="004501B3">
        <w:rPr>
          <w:rFonts w:ascii="Cambria Math" w:hAnsi="Cambria Math" w:cs="Cambria Math"/>
          <w:color w:val="000000"/>
          <w:sz w:val="24"/>
          <w:szCs w:val="24"/>
          <w:lang w:val="hy-AM"/>
        </w:rPr>
        <w:t>․</w:t>
      </w:r>
      <w:r w:rsidRPr="004501B3">
        <w:rPr>
          <w:rFonts w:ascii="GHEA Mariam" w:hAnsi="GHEA Mariam"/>
          <w:color w:val="000000"/>
          <w:sz w:val="24"/>
          <w:szCs w:val="24"/>
          <w:lang w:val="hy-AM"/>
        </w:rPr>
        <w:t xml:space="preserve"> Հայաստանի Հանրապետության պետական եկամուտների կոմիտեի </w:t>
      </w:r>
      <w:r w:rsidRPr="00061F1A">
        <w:rPr>
          <w:rFonts w:ascii="GHEA Mariam" w:hAnsi="GHEA Mariam"/>
          <w:color w:val="000000"/>
          <w:spacing w:val="-2"/>
          <w:sz w:val="24"/>
          <w:szCs w:val="24"/>
          <w:lang w:val="hy-AM"/>
        </w:rPr>
        <w:t>պա</w:t>
      </w:r>
      <w:r w:rsidR="00061F1A" w:rsidRPr="00061F1A">
        <w:rPr>
          <w:rFonts w:ascii="GHEA Mariam" w:hAnsi="GHEA Mariam"/>
          <w:color w:val="000000"/>
          <w:spacing w:val="-2"/>
          <w:sz w:val="24"/>
          <w:szCs w:val="24"/>
          <w:lang w:val="hy-AM"/>
        </w:rPr>
        <w:softHyphen/>
      </w:r>
      <w:r w:rsidRPr="00061F1A">
        <w:rPr>
          <w:rFonts w:ascii="GHEA Mariam" w:hAnsi="GHEA Mariam"/>
          <w:color w:val="000000"/>
          <w:spacing w:val="-2"/>
          <w:sz w:val="24"/>
          <w:szCs w:val="24"/>
          <w:lang w:val="hy-AM"/>
        </w:rPr>
        <w:t>հանջի առկայության դեպքում փորձաքննություն իրականացնող հավատար</w:t>
      </w:r>
      <w:r w:rsidR="005F69F1" w:rsidRPr="00061F1A">
        <w:rPr>
          <w:rFonts w:ascii="GHEA Mariam" w:hAnsi="GHEA Mariam"/>
          <w:color w:val="000000"/>
          <w:spacing w:val="-2"/>
          <w:sz w:val="24"/>
          <w:szCs w:val="24"/>
          <w:lang w:val="hy-AM"/>
        </w:rPr>
        <w:softHyphen/>
      </w:r>
      <w:r w:rsidRPr="00061F1A">
        <w:rPr>
          <w:rFonts w:ascii="GHEA Mariam" w:hAnsi="GHEA Mariam"/>
          <w:color w:val="000000"/>
          <w:spacing w:val="-2"/>
          <w:sz w:val="24"/>
          <w:szCs w:val="24"/>
          <w:lang w:val="hy-AM"/>
        </w:rPr>
        <w:t>մագրված</w:t>
      </w:r>
      <w:r w:rsidRPr="004501B3">
        <w:rPr>
          <w:rFonts w:ascii="GHEA Mariam" w:hAnsi="GHEA Mariam"/>
          <w:color w:val="000000"/>
          <w:sz w:val="24"/>
          <w:szCs w:val="24"/>
          <w:lang w:val="hy-AM"/>
        </w:rPr>
        <w:t xml:space="preserve"> կազմակերպությունները Հայաստանի Հանրապետության պետական եկա</w:t>
      </w:r>
      <w:r w:rsidR="005F69F1">
        <w:rPr>
          <w:rFonts w:ascii="GHEA Mariam" w:hAnsi="GHEA Mariam"/>
          <w:color w:val="000000"/>
          <w:sz w:val="24"/>
          <w:szCs w:val="24"/>
          <w:lang w:val="hy-AM"/>
        </w:rPr>
        <w:softHyphen/>
      </w:r>
      <w:r w:rsidRPr="004501B3">
        <w:rPr>
          <w:rFonts w:ascii="GHEA Mariam" w:hAnsi="GHEA Mariam"/>
          <w:color w:val="000000"/>
          <w:sz w:val="24"/>
          <w:szCs w:val="24"/>
          <w:lang w:val="hy-AM"/>
        </w:rPr>
        <w:t>մուտների կոմիտե են ներկայացնում այն ապրանքների մասով փորձա</w:t>
      </w:r>
      <w:r w:rsidR="005F69F1">
        <w:rPr>
          <w:rFonts w:ascii="GHEA Mariam" w:hAnsi="GHEA Mariam"/>
          <w:color w:val="000000"/>
          <w:sz w:val="24"/>
          <w:szCs w:val="24"/>
          <w:lang w:val="hy-AM"/>
        </w:rPr>
        <w:softHyphen/>
      </w:r>
      <w:r w:rsidRPr="004501B3">
        <w:rPr>
          <w:rFonts w:ascii="GHEA Mariam" w:hAnsi="GHEA Mariam"/>
          <w:color w:val="000000"/>
          <w:sz w:val="24"/>
          <w:szCs w:val="24"/>
          <w:lang w:val="hy-AM"/>
        </w:rPr>
        <w:t>գիտական եզրակա</w:t>
      </w:r>
      <w:r w:rsidR="00061F1A">
        <w:rPr>
          <w:rFonts w:ascii="GHEA Mariam" w:hAnsi="GHEA Mariam"/>
          <w:color w:val="000000"/>
          <w:sz w:val="24"/>
          <w:szCs w:val="24"/>
          <w:lang w:val="hy-AM"/>
        </w:rPr>
        <w:softHyphen/>
      </w:r>
      <w:r w:rsidRPr="004501B3">
        <w:rPr>
          <w:rFonts w:ascii="GHEA Mariam" w:hAnsi="GHEA Mariam"/>
          <w:color w:val="000000"/>
          <w:sz w:val="24"/>
          <w:szCs w:val="24"/>
          <w:lang w:val="hy-AM"/>
        </w:rPr>
        <w:t>ցությունները, որոնք փորձաքննության արդյունքում որակվել են որպես երկակի կամ ռազմական նշանակության չհանդիսացող ապրանքներ։</w:t>
      </w:r>
      <w:r w:rsidRPr="004501B3">
        <w:rPr>
          <w:rFonts w:ascii="GHEA Mariam" w:hAnsi="GHEA Mariam"/>
          <w:sz w:val="24"/>
          <w:szCs w:val="24"/>
          <w:lang w:val="hy-AM"/>
        </w:rPr>
        <w:t>»</w:t>
      </w:r>
      <w:r w:rsidR="005E643C">
        <w:rPr>
          <w:rFonts w:ascii="GHEA Mariam" w:hAnsi="GHEA Mariam"/>
          <w:sz w:val="24"/>
          <w:szCs w:val="24"/>
          <w:lang w:val="hy-AM"/>
        </w:rPr>
        <w:t>.</w:t>
      </w:r>
    </w:p>
    <w:p w:rsidR="004501B3" w:rsidRPr="004501B3" w:rsidRDefault="00283B85" w:rsidP="004501B3">
      <w:pPr>
        <w:pStyle w:val="ListParagraph"/>
        <w:numPr>
          <w:ilvl w:val="0"/>
          <w:numId w:val="1"/>
        </w:numPr>
        <w:tabs>
          <w:tab w:val="left" w:pos="990"/>
        </w:tabs>
        <w:spacing w:after="0" w:line="360" w:lineRule="auto"/>
        <w:ind w:left="0" w:firstLine="720"/>
        <w:jc w:val="both"/>
        <w:rPr>
          <w:rFonts w:ascii="GHEA Mariam" w:hAnsi="GHEA Mariam"/>
          <w:sz w:val="24"/>
          <w:szCs w:val="24"/>
          <w:lang w:val="hy-AM"/>
        </w:rPr>
      </w:pPr>
      <w:r w:rsidRPr="004501B3">
        <w:rPr>
          <w:rFonts w:ascii="GHEA Mariam" w:hAnsi="GHEA Mariam"/>
          <w:sz w:val="24"/>
          <w:szCs w:val="24"/>
          <w:lang w:val="hy-AM"/>
        </w:rPr>
        <w:t>ո</w:t>
      </w:r>
      <w:r w:rsidR="004501B3" w:rsidRPr="004501B3">
        <w:rPr>
          <w:rFonts w:ascii="GHEA Mariam" w:hAnsi="GHEA Mariam"/>
          <w:sz w:val="24"/>
          <w:szCs w:val="24"/>
          <w:lang w:val="hy-AM"/>
        </w:rPr>
        <w:t>րոշմամբ հաստատված հավելվածի 39-րդ և 40-րդ կետերում «սույն կարգի 38-րդ» բառերը փոխարինել «սույն կարգի 36-րդ» բառերով։</w:t>
      </w:r>
    </w:p>
    <w:p w:rsidR="004501B3" w:rsidRPr="004501B3" w:rsidRDefault="004501B3" w:rsidP="004501B3">
      <w:pPr>
        <w:tabs>
          <w:tab w:val="left" w:pos="990"/>
        </w:tabs>
        <w:spacing w:line="360" w:lineRule="auto"/>
        <w:ind w:firstLine="720"/>
        <w:jc w:val="both"/>
        <w:rPr>
          <w:rFonts w:ascii="GHEA Mariam" w:hAnsi="GHEA Mariam"/>
          <w:lang w:val="hy-AM"/>
        </w:rPr>
      </w:pPr>
      <w:r w:rsidRPr="004501B3">
        <w:rPr>
          <w:rFonts w:ascii="GHEA Mariam" w:hAnsi="GHEA Mariam"/>
          <w:sz w:val="24"/>
          <w:szCs w:val="24"/>
          <w:lang w:val="hy-AM"/>
        </w:rPr>
        <w:t>2</w:t>
      </w:r>
      <w:r w:rsidRPr="004501B3">
        <w:rPr>
          <w:rFonts w:ascii="Cambria Math" w:hAnsi="Cambria Math" w:cs="Cambria Math"/>
          <w:sz w:val="24"/>
          <w:szCs w:val="24"/>
          <w:lang w:val="hy-AM"/>
        </w:rPr>
        <w:t>․</w:t>
      </w:r>
      <w:r w:rsidRPr="004501B3">
        <w:rPr>
          <w:rFonts w:ascii="GHEA Mariam" w:hAnsi="GHEA Mariam"/>
          <w:sz w:val="24"/>
          <w:szCs w:val="24"/>
          <w:lang w:val="hy-AM"/>
        </w:rPr>
        <w:t xml:space="preserve"> Սույն որոշումն ուժի մեջ է մտնում պաշտոնական հրապարակման</w:t>
      </w:r>
      <w:r w:rsidR="00AA6054">
        <w:rPr>
          <w:rFonts w:ascii="GHEA Mariam" w:hAnsi="GHEA Mariam"/>
          <w:sz w:val="24"/>
          <w:szCs w:val="24"/>
          <w:lang w:val="hy-AM"/>
        </w:rPr>
        <w:t>ը</w:t>
      </w:r>
      <w:r w:rsidRPr="004501B3">
        <w:rPr>
          <w:rFonts w:ascii="GHEA Mariam" w:hAnsi="GHEA Mariam"/>
          <w:sz w:val="24"/>
          <w:szCs w:val="24"/>
          <w:lang w:val="hy-AM"/>
        </w:rPr>
        <w:t xml:space="preserve"> հաջոր</w:t>
      </w:r>
      <w:r w:rsidR="00B9298F">
        <w:rPr>
          <w:rFonts w:ascii="GHEA Mariam" w:hAnsi="GHEA Mariam"/>
          <w:sz w:val="24"/>
          <w:szCs w:val="24"/>
          <w:lang w:val="hy-AM"/>
        </w:rPr>
        <w:softHyphen/>
      </w:r>
      <w:bookmarkStart w:id="0" w:name="_GoBack"/>
      <w:bookmarkEnd w:id="0"/>
      <w:r w:rsidRPr="004501B3">
        <w:rPr>
          <w:rFonts w:ascii="GHEA Mariam" w:hAnsi="GHEA Mariam"/>
          <w:sz w:val="24"/>
          <w:szCs w:val="24"/>
          <w:lang w:val="hy-AM"/>
        </w:rPr>
        <w:t>դող օր</w:t>
      </w:r>
      <w:r w:rsidR="00AA6054">
        <w:rPr>
          <w:rFonts w:ascii="GHEA Mariam" w:hAnsi="GHEA Mariam"/>
          <w:sz w:val="24"/>
          <w:szCs w:val="24"/>
          <w:lang w:val="hy-AM"/>
        </w:rPr>
        <w:t>վանից</w:t>
      </w:r>
      <w:r w:rsidRPr="004501B3">
        <w:rPr>
          <w:rFonts w:ascii="GHEA Mariam" w:hAnsi="GHEA Mariam"/>
          <w:sz w:val="24"/>
          <w:szCs w:val="24"/>
          <w:lang w:val="hy-AM"/>
        </w:rPr>
        <w:t>:</w:t>
      </w:r>
    </w:p>
    <w:p w:rsidR="00296E5B" w:rsidRDefault="00296E5B" w:rsidP="00477447">
      <w:pPr>
        <w:rPr>
          <w:rFonts w:asciiTheme="minorHAnsi" w:hAnsiTheme="minorHAnsi"/>
          <w:lang w:val="hy-AM"/>
        </w:rPr>
      </w:pPr>
    </w:p>
    <w:p w:rsidR="00283B85" w:rsidRPr="00283B85" w:rsidRDefault="00283B85" w:rsidP="00477447">
      <w:pPr>
        <w:rPr>
          <w:rFonts w:asciiTheme="minorHAnsi" w:hAnsiTheme="minorHAnsi"/>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283B85">
        <w:rPr>
          <w:rFonts w:ascii="GHEA Mariam" w:hAnsi="GHEA Mariam" w:cs="Arial Armenian"/>
          <w:sz w:val="24"/>
          <w:szCs w:val="24"/>
          <w:lang w:val="hy-AM"/>
        </w:rPr>
        <w:tab/>
      </w:r>
      <w:r w:rsidR="00283B85">
        <w:rPr>
          <w:rFonts w:ascii="GHEA Mariam" w:hAnsi="GHEA Mariam" w:cs="Arial Armenian"/>
          <w:sz w:val="24"/>
          <w:szCs w:val="24"/>
          <w:lang w:val="hy-AM"/>
        </w:rPr>
        <w:tab/>
      </w:r>
      <w:r w:rsidR="00283B85">
        <w:rPr>
          <w:rFonts w:ascii="GHEA Mariam" w:hAnsi="GHEA Mariam" w:cs="Arial Armenian"/>
          <w:sz w:val="24"/>
          <w:szCs w:val="24"/>
          <w:lang w:val="hy-AM"/>
        </w:rPr>
        <w:tab/>
      </w:r>
      <w:r w:rsidR="00283B85">
        <w:rPr>
          <w:rFonts w:ascii="GHEA Mariam" w:hAnsi="GHEA Mariam" w:cs="Arial Armenian"/>
          <w:sz w:val="24"/>
          <w:szCs w:val="24"/>
          <w:lang w:val="hy-AM"/>
        </w:rPr>
        <w:tab/>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283B85">
      <w:headerReference w:type="even" r:id="rId8"/>
      <w:headerReference w:type="default" r:id="rId9"/>
      <w:footerReference w:type="even" r:id="rId10"/>
      <w:pgSz w:w="11909" w:h="16834" w:code="9"/>
      <w:pgMar w:top="1440" w:right="1199"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B1B" w:rsidRDefault="00A25B1B">
      <w:r>
        <w:separator/>
      </w:r>
    </w:p>
  </w:endnote>
  <w:endnote w:type="continuationSeparator" w:id="0">
    <w:p w:rsidR="00A25B1B" w:rsidRDefault="00A25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B1B" w:rsidRDefault="00A25B1B">
      <w:r>
        <w:separator/>
      </w:r>
    </w:p>
  </w:footnote>
  <w:footnote w:type="continuationSeparator" w:id="0">
    <w:p w:rsidR="00A25B1B" w:rsidRDefault="00A25B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298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2A0673"/>
    <w:multiLevelType w:val="hybridMultilevel"/>
    <w:tmpl w:val="F6F017DA"/>
    <w:lvl w:ilvl="0" w:tplc="4C54B60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1F1A"/>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3B85"/>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01B3"/>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3C"/>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9F1"/>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B8D"/>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A7A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18"/>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5B1B"/>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54"/>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4C4C"/>
    <w:rsid w:val="00B851A5"/>
    <w:rsid w:val="00B86E5E"/>
    <w:rsid w:val="00B870D3"/>
    <w:rsid w:val="00B87407"/>
    <w:rsid w:val="00B874B2"/>
    <w:rsid w:val="00B875EC"/>
    <w:rsid w:val="00B900BF"/>
    <w:rsid w:val="00B90AB8"/>
    <w:rsid w:val="00B9107B"/>
    <w:rsid w:val="00B91761"/>
    <w:rsid w:val="00B92183"/>
    <w:rsid w:val="00B9248A"/>
    <w:rsid w:val="00B9298F"/>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C1D"/>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2EE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F1E7CB"/>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407</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227</cp:revision>
  <dcterms:created xsi:type="dcterms:W3CDTF">2022-03-23T13:26:00Z</dcterms:created>
  <dcterms:modified xsi:type="dcterms:W3CDTF">2025-12-16T05:28:00Z</dcterms:modified>
</cp:coreProperties>
</file>