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E1C4C7C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E0D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ԳՌՕՄ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BE0D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2B9412F" w:rsidR="0077537C" w:rsidRPr="00D7443C" w:rsidRDefault="00BE0D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2308285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0DFE" w:rsidRPr="00BE0DFE">
              <w:rPr>
                <w:rFonts w:ascii="GHEA Grapalat" w:eastAsia="Times New Roman" w:hAnsi="GHEA Grapalat" w:cs="Times New Roman"/>
                <w:sz w:val="24"/>
                <w:szCs w:val="24"/>
              </w:rPr>
              <w:t>01/2-1/27155-2025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280912" w14:textId="77777777" w:rsidR="00BE0DFE" w:rsidRPr="00BE0DFE" w:rsidRDefault="00195239" w:rsidP="00BE0DF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2918 99 900 0 ծածկագրով ապրանքի ներմուծ</w:t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խորհրդի 2021 թվականի սեպտեմբերի 14-ի թիվ 80 որոշմամբ արդեն իսկ սահման</w:t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մաք</w:t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դրույքաչափ։</w:t>
            </w:r>
          </w:p>
          <w:p w14:paraId="04328472" w14:textId="50A078B0" w:rsidR="0016145A" w:rsidRPr="00D7443C" w:rsidRDefault="00BE0DFE" w:rsidP="00A301D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493CC0E" w:rsidR="0077537C" w:rsidRPr="00D7443C" w:rsidRDefault="00BE0D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4F0B2EF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0DFE" w:rsidRPr="00BE0DFE">
              <w:rPr>
                <w:rFonts w:ascii="GHEA Grapalat" w:eastAsia="Times New Roman" w:hAnsi="GHEA Grapalat" w:cs="Times New Roman"/>
                <w:sz w:val="24"/>
                <w:szCs w:val="24"/>
              </w:rPr>
              <w:t>01/3-2/72698-2025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95FA73" w14:textId="77777777" w:rsidR="00BE0DFE" w:rsidRPr="00BE0DFE" w:rsidRDefault="00087BF8" w:rsidP="00BE0DFE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87B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7B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E0DFE" w:rsidRPr="00BE0DF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«ԳՌՕՄ» սահմանափակ պատասխանատվությամբ ընկերության կողմից ներկայացված հայտը բավարարելու և արտոնությունը կիրառելու մասին» </w:t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հայտնում ենք, որ նախագծի հավելվածով հաստատվող ապրանքների ցանկում նշված ապրանքների վերաբերյալ տեղեկությունները բավարար չեն ըստ </w:t>
            </w:r>
            <w:r w:rsidR="00BE0DFE"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Եվրասիական տնտեսական միության արտաքին տնտեսական գործունեության ապրանքային անվանացանկի (այսուհետ՝ ԱՏԳ ԱԱ)` 10 նիշի մակարդակով դասակարգման ճշգրտության վերաբերյալ դիրքորոշում տրամադրելու համար։ Միաժամանակ, հայտնում ենք, որ նախագծով հաստատվող՝ ԱՏԳ ԱԱ 2918 99 900 0 ծածկագրի համար Եվրասիական տնտեսական հանձնաժողովի խորհրդի 14.09.2021թ. N 80 որոշմամբ սահմանված է ներմուծման մաքսատուրքի 0% դրույքաչափ։</w:t>
            </w:r>
          </w:p>
          <w:p w14:paraId="293DB629" w14:textId="77777777" w:rsidR="00EE0123" w:rsidRDefault="00BE0DFE" w:rsidP="008E696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«ԳՌՕՄ» սահմանափակ պատասխանատ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>վությամբ ընկերությունը (ՀՎՀՀ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00072932, գրանցված 03.06.2002թ</w:t>
            </w:r>
            <w:r w:rsidRPr="00BE0DFE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BE0DFE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112 հարկման բազա ունեցող վարձու աշխատողներ: Ընկերության 2023 թվականի հարկման բազա ունեցող վարձու աշխատողների միջին ամսական թվաքանակը կազմել է 108, իսկ 2024 թվականինը` 114։ Ինչ վերաբերում է ընկերության շրջանառությունից ստացված տարեկան հասույթներին, ապա այս առումով հարկ է նկատի ունենալ, որ ընկերության կողմից նախագծին կից ներկայացված փաստաթղթերում 2023-2024թթ</w:t>
            </w:r>
            <w:r w:rsidRPr="00BE0D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>-ների մասով լրացված տեղեկատվությունը չի համընկնում հարկային մարմնի տեղեկատվական բազայում առկա տվյալների հետ, իսկ 25.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>.2025թ</w:t>
            </w:r>
            <w:r w:rsidRPr="00BE0D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0D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4C4FB774" w:rsidR="00BE0DFE" w:rsidRPr="00BE0DFE" w:rsidRDefault="00BE0DFE" w:rsidP="008E696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259DBBE" w:rsidR="005B08DC" w:rsidRPr="00D7443C" w:rsidRDefault="00BE0DF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87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249FA9F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E0DFE" w:rsidRPr="00BE0DFE">
              <w:rPr>
                <w:rFonts w:ascii="GHEA Grapalat" w:eastAsia="Times New Roman" w:hAnsi="GHEA Grapalat" w:cs="Times New Roman"/>
                <w:sz w:val="24"/>
                <w:szCs w:val="24"/>
              </w:rPr>
              <w:t>/27.1/54659-2025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C96D8" w14:textId="1ACFAF2C" w:rsidR="00A301D5" w:rsidRPr="00A301D5" w:rsidRDefault="00137847" w:rsidP="00A301D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087BF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5783A6CC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FB28CBD" w:rsidR="00401D44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444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87BF8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B5FEF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01D44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2783A"/>
    <w:rsid w:val="00885C36"/>
    <w:rsid w:val="008B3C8F"/>
    <w:rsid w:val="008C5178"/>
    <w:rsid w:val="008E6963"/>
    <w:rsid w:val="00914853"/>
    <w:rsid w:val="00991337"/>
    <w:rsid w:val="009A5814"/>
    <w:rsid w:val="00A06EA2"/>
    <w:rsid w:val="00A301D5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0DFE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44439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84</cp:revision>
  <dcterms:created xsi:type="dcterms:W3CDTF">2021-11-10T11:33:00Z</dcterms:created>
  <dcterms:modified xsi:type="dcterms:W3CDTF">2025-12-09T06:17:00Z</dcterms:modified>
</cp:coreProperties>
</file>