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49B80D" w14:textId="77777777" w:rsidR="008D4285" w:rsidRPr="001361CE" w:rsidRDefault="008D4285" w:rsidP="008D4285">
      <w:pPr>
        <w:pStyle w:val="NoSpacing"/>
        <w:jc w:val="right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6B26908E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41847C84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12A9A135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109A2C26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059C62A2" w14:textId="06CD877A" w:rsidR="008D4285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5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6F1A886F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E7A41E5" w14:textId="2ACE0CBD" w:rsidR="00D412EB" w:rsidRDefault="00D412EB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 w:rsidR="009C64F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 ԵՎ ՀԱՅԱՍՏԱՆԻ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2060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</w:t>
      </w:r>
      <w:r w:rsidR="002F10C7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ԵՎ ՀԱ</w:t>
      </w:r>
      <w:r w:rsidR="00B70251">
        <w:rPr>
          <w:rFonts w:ascii="GHEA Grapalat" w:hAnsi="GHEA Grapalat"/>
          <w:b/>
          <w:bCs/>
          <w:sz w:val="24"/>
          <w:szCs w:val="24"/>
          <w:lang w:val="hy-AM"/>
        </w:rPr>
        <w:t xml:space="preserve">ՅԱՍՏԱՆԻ ՀԱՆՐԱՊԵՏՈՒԹՅԱՆ ԿՐԹՈՒԹՅԱՆ, ԳԻՏՈՒԹՅԱՆ, ՄՇԱԿՈՒՅԹԻ ԵՎ ՍՊՈՐՏԻ ՆԱԽԱՐԱՐՈՒԹՅԱՆԸ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ՀԱՏԿԱՑՆԵԼՈՒ ՄԱՍԻՆ</w:t>
      </w:r>
    </w:p>
    <w:p w14:paraId="3DCB6CED" w14:textId="77777777" w:rsidR="00BA3584" w:rsidRDefault="00BA3584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</w:p>
    <w:p w14:paraId="1E6C0BE4" w14:textId="104723E9" w:rsidR="00D3201E" w:rsidRPr="00D3201E" w:rsidRDefault="00BA3584" w:rsidP="00BA3584">
      <w:pPr>
        <w:spacing w:after="0"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հոդվածները, «Հայաստանի Հանրապետության բյուջետային համակարգի մասին» օրենքի 19-րդ հոդվածի 3-րդ մասը՝ Հայաստանի Հանրապետության կառավարությունը որոշում է.</w:t>
      </w:r>
    </w:p>
    <w:p w14:paraId="3210E95E" w14:textId="11CFE04D" w:rsidR="00D3201E" w:rsidRPr="00BA3584" w:rsidRDefault="00D3201E" w:rsidP="00BA3584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BA3584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893B11" w:rsidRPr="00BA3584">
        <w:rPr>
          <w:rFonts w:ascii="GHEA Grapalat" w:hAnsi="GHEA Grapalat"/>
          <w:sz w:val="24"/>
          <w:szCs w:val="24"/>
          <w:lang w:val="hy-AM"/>
        </w:rPr>
        <w:t>5</w:t>
      </w:r>
      <w:r w:rsidRPr="00BA3584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202</w:t>
      </w:r>
      <w:r w:rsidR="00893B11" w:rsidRPr="00BA3584">
        <w:rPr>
          <w:rFonts w:ascii="GHEA Grapalat" w:hAnsi="GHEA Grapalat"/>
          <w:sz w:val="24"/>
          <w:szCs w:val="24"/>
          <w:lang w:val="hy-AM"/>
        </w:rPr>
        <w:t>4</w:t>
      </w:r>
      <w:r w:rsidRPr="00BA3584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893B11" w:rsidRPr="00BA3584">
        <w:rPr>
          <w:rFonts w:ascii="GHEA Grapalat" w:hAnsi="GHEA Grapalat"/>
          <w:sz w:val="24"/>
          <w:szCs w:val="24"/>
          <w:lang w:val="hy-AM"/>
        </w:rPr>
        <w:t>7</w:t>
      </w:r>
      <w:r w:rsidRPr="00BA3584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893B11" w:rsidRPr="00BA3584">
        <w:rPr>
          <w:rFonts w:ascii="GHEA Grapalat" w:hAnsi="GHEA Grapalat"/>
          <w:sz w:val="24"/>
          <w:szCs w:val="24"/>
          <w:lang w:val="hy-AM"/>
        </w:rPr>
        <w:t>5</w:t>
      </w:r>
      <w:r w:rsidRPr="00BA3584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893B11" w:rsidRPr="00BA3584">
        <w:rPr>
          <w:rFonts w:ascii="GHEA Grapalat" w:hAnsi="GHEA Grapalat"/>
          <w:sz w:val="24"/>
          <w:szCs w:val="24"/>
          <w:lang w:val="hy-AM"/>
        </w:rPr>
        <w:t>2060</w:t>
      </w:r>
      <w:r w:rsidRPr="00BA3584">
        <w:rPr>
          <w:rFonts w:ascii="GHEA Grapalat" w:hAnsi="GHEA Grapalat"/>
          <w:sz w:val="24"/>
          <w:szCs w:val="24"/>
          <w:lang w:val="hy-AM"/>
        </w:rPr>
        <w:t xml:space="preserve">-Ն որոշման NN 3, 4, 5, 9, </w:t>
      </w:r>
      <w:r w:rsidR="000D1AC8" w:rsidRPr="00BA3584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BA3584">
        <w:rPr>
          <w:rFonts w:ascii="GHEA Grapalat" w:hAnsi="GHEA Grapalat"/>
          <w:sz w:val="24"/>
          <w:szCs w:val="24"/>
          <w:lang w:val="hy-AM"/>
        </w:rPr>
        <w:t>9.1 հավելվածներում կատարել փոփոխություններ</w:t>
      </w:r>
      <w:r w:rsidR="002F10C7" w:rsidRPr="00BA3584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="006A038A" w:rsidRPr="00BA3584">
        <w:rPr>
          <w:rFonts w:ascii="GHEA Grapalat" w:hAnsi="GHEA Grapalat"/>
          <w:sz w:val="24"/>
          <w:szCs w:val="24"/>
          <w:lang w:val="hy-AM"/>
        </w:rPr>
        <w:t>`</w:t>
      </w:r>
      <w:r w:rsidRPr="00BA3584">
        <w:rPr>
          <w:rFonts w:ascii="GHEA Grapalat" w:hAnsi="GHEA Grapalat"/>
          <w:sz w:val="24"/>
          <w:szCs w:val="24"/>
          <w:lang w:val="hy-AM"/>
        </w:rPr>
        <w:t xml:space="preserve"> համաձայն NN 1, 2, 3, 4</w:t>
      </w:r>
      <w:r w:rsidR="00205CE7" w:rsidRPr="00BA3584">
        <w:rPr>
          <w:rFonts w:ascii="GHEA Grapalat" w:hAnsi="GHEA Grapalat"/>
          <w:sz w:val="24"/>
          <w:szCs w:val="24"/>
          <w:lang w:val="hy-AM"/>
        </w:rPr>
        <w:t xml:space="preserve"> և 5</w:t>
      </w:r>
      <w:r w:rsidRPr="00BA3584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752D4752" w14:textId="77777777" w:rsidR="00BA3584" w:rsidRDefault="00BA3584" w:rsidP="00BA3584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BA3584">
        <w:rPr>
          <w:rFonts w:ascii="GHEA Grapalat" w:hAnsi="GHEA Grapalat"/>
          <w:sz w:val="24"/>
          <w:szCs w:val="24"/>
          <w:lang w:val="hy-AM"/>
        </w:rPr>
        <w:t xml:space="preserve">Ընդունել ի գիտություն, որ «Կարմիր կամուրջ»-ի բացման արարողություն և Եվրոպական ժառանգության օրերի ամփոփում» միջոցառման իրականացման համար նախատեսված ծախսերը ներառում </w:t>
      </w:r>
      <w:r w:rsidRPr="00BA3584">
        <w:rPr>
          <w:rFonts w:ascii="GHEA Grapalat" w:hAnsi="GHEA Grapalat"/>
          <w:sz w:val="24"/>
          <w:szCs w:val="24"/>
          <w:lang w:val="hy-AM"/>
        </w:rPr>
        <w:t>են</w:t>
      </w:r>
      <w:r w:rsidRPr="00BA3584">
        <w:rPr>
          <w:rFonts w:ascii="GHEA Grapalat" w:hAnsi="GHEA Grapalat"/>
          <w:sz w:val="24"/>
          <w:szCs w:val="24"/>
          <w:lang w:val="hy-AM"/>
        </w:rPr>
        <w:t xml:space="preserve"> իրականացնող կազմակերպության </w:t>
      </w:r>
    </w:p>
    <w:p w14:paraId="2AB65CC8" w14:textId="14394C35" w:rsidR="00BA3584" w:rsidRPr="00BA3584" w:rsidRDefault="00BA3584" w:rsidP="00BA3584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BA3584">
        <w:rPr>
          <w:rFonts w:ascii="GHEA Grapalat" w:hAnsi="GHEA Grapalat"/>
          <w:sz w:val="24"/>
          <w:szCs w:val="24"/>
          <w:lang w:val="hy-AM"/>
        </w:rPr>
        <w:lastRenderedPageBreak/>
        <w:t>կողմից ծրագրի իրականացման նպատակով մինչև սույն որոշումն ուժի մեջ մտնելը կատարված ծախսերը:</w:t>
      </w:r>
    </w:p>
    <w:p w14:paraId="03765709" w14:textId="19ABB849" w:rsidR="006C42ED" w:rsidRPr="00BA3584" w:rsidRDefault="00BA3584" w:rsidP="00BA358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A3584">
        <w:rPr>
          <w:rFonts w:ascii="GHEA Grapalat" w:hAnsi="GHEA Grapalat"/>
          <w:sz w:val="24"/>
          <w:szCs w:val="24"/>
          <w:lang w:val="hy-AM"/>
        </w:rPr>
        <w:t>3.</w:t>
      </w:r>
      <w:r w:rsidR="00D3201E" w:rsidRPr="00BA3584">
        <w:rPr>
          <w:rFonts w:ascii="GHEA Grapalat" w:hAnsi="GHEA Grapalat"/>
          <w:sz w:val="24"/>
          <w:szCs w:val="24"/>
          <w:lang w:val="hy-AM"/>
        </w:rPr>
        <w:t xml:space="preserve"> Սույն որոշումն ուժի մեջ է մտնում պաշտոնական հրապարակմանը հաջորդող օրվանից:</w:t>
      </w:r>
    </w:p>
    <w:p w14:paraId="5F87E91C" w14:textId="77777777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A3584">
        <w:rPr>
          <w:rFonts w:ascii="GHEA Grapalat" w:hAnsi="GHEA Grapalat"/>
          <w:b/>
          <w:bCs/>
          <w:lang w:val="af-ZA"/>
        </w:rPr>
        <w:t>ՀԱՅԱՍՏԱՆԻ ՀԱՆՐԱՊԵՏՈՒԹՅԱՆ</w:t>
      </w:r>
      <w:r w:rsidRPr="001361CE">
        <w:rPr>
          <w:rFonts w:ascii="GHEA Grapalat" w:hAnsi="GHEA Grapalat"/>
          <w:b/>
          <w:bCs/>
          <w:lang w:val="af-ZA"/>
        </w:rPr>
        <w:t xml:space="preserve"> </w:t>
      </w:r>
    </w:p>
    <w:p w14:paraId="7C06B248" w14:textId="7EACCA64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>
        <w:rPr>
          <w:rFonts w:ascii="Cambria Math" w:hAnsi="Cambria Math" w:cs="Cambria Math"/>
          <w:b/>
          <w:bCs/>
          <w:lang w:val="hy-AM"/>
        </w:rPr>
        <w:t xml:space="preserve"> 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8D4285" w:rsidRPr="001361CE" w:rsidSect="00BA3584">
      <w:pgSz w:w="12240" w:h="15840"/>
      <w:pgMar w:top="108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0109E"/>
    <w:multiLevelType w:val="hybridMultilevel"/>
    <w:tmpl w:val="A6BAA8DC"/>
    <w:lvl w:ilvl="0" w:tplc="EE4ED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EDB23D8"/>
    <w:multiLevelType w:val="hybridMultilevel"/>
    <w:tmpl w:val="41EEB398"/>
    <w:lvl w:ilvl="0" w:tplc="0358AB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12"/>
    <w:rsid w:val="000D1AC8"/>
    <w:rsid w:val="000D5BC2"/>
    <w:rsid w:val="00111E10"/>
    <w:rsid w:val="001145CA"/>
    <w:rsid w:val="001C1F12"/>
    <w:rsid w:val="00205CE7"/>
    <w:rsid w:val="00223662"/>
    <w:rsid w:val="002764C0"/>
    <w:rsid w:val="00296284"/>
    <w:rsid w:val="002F10C7"/>
    <w:rsid w:val="00395E3E"/>
    <w:rsid w:val="00654458"/>
    <w:rsid w:val="006A038A"/>
    <w:rsid w:val="006C42ED"/>
    <w:rsid w:val="006C7092"/>
    <w:rsid w:val="006F7F4E"/>
    <w:rsid w:val="00754D6F"/>
    <w:rsid w:val="00804C5D"/>
    <w:rsid w:val="00893B11"/>
    <w:rsid w:val="008953B1"/>
    <w:rsid w:val="008D4285"/>
    <w:rsid w:val="009C64F8"/>
    <w:rsid w:val="00AD2253"/>
    <w:rsid w:val="00B15096"/>
    <w:rsid w:val="00B54712"/>
    <w:rsid w:val="00B62A58"/>
    <w:rsid w:val="00B70251"/>
    <w:rsid w:val="00B716A1"/>
    <w:rsid w:val="00BA3584"/>
    <w:rsid w:val="00BC67B4"/>
    <w:rsid w:val="00C06E79"/>
    <w:rsid w:val="00C10477"/>
    <w:rsid w:val="00CB3948"/>
    <w:rsid w:val="00CC4146"/>
    <w:rsid w:val="00D3201E"/>
    <w:rsid w:val="00D412EB"/>
    <w:rsid w:val="00E15795"/>
    <w:rsid w:val="00E46487"/>
    <w:rsid w:val="00E606DF"/>
    <w:rsid w:val="00EE0A97"/>
    <w:rsid w:val="00FC24CF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07E93"/>
  <w15:chartTrackingRefBased/>
  <w15:docId w15:val="{F3704F6C-760B-4CD6-90A6-E525090B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F7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7F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7F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F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4C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15795"/>
    <w:pPr>
      <w:spacing w:after="0" w:line="240" w:lineRule="auto"/>
    </w:pPr>
  </w:style>
  <w:style w:type="character" w:customStyle="1" w:styleId="NormalWebChar">
    <w:name w:val="Normal (Web) Char"/>
    <w:link w:val="NormalWeb"/>
    <w:uiPriority w:val="99"/>
    <w:qFormat/>
    <w:locked/>
    <w:rsid w:val="008D4285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D4285"/>
    <w:pPr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SpacingChar">
    <w:name w:val="No Spacing Char"/>
    <w:link w:val="NoSpacing"/>
    <w:qFormat/>
    <w:locked/>
    <w:rsid w:val="008D4285"/>
    <w:rPr>
      <w:rFonts w:cs="Calibri"/>
    </w:rPr>
  </w:style>
  <w:style w:type="paragraph" w:styleId="NoSpacing">
    <w:name w:val="No Spacing"/>
    <w:link w:val="NoSpacingChar"/>
    <w:qFormat/>
    <w:rsid w:val="008D4285"/>
    <w:pPr>
      <w:suppressAutoHyphens/>
      <w:spacing w:after="0" w:line="240" w:lineRule="auto"/>
      <w:ind w:left="576" w:hanging="576"/>
    </w:pPr>
    <w:rPr>
      <w:rFonts w:cs="Calibri"/>
    </w:rPr>
  </w:style>
  <w:style w:type="paragraph" w:styleId="ListParagraph">
    <w:name w:val="List Paragraph"/>
    <w:basedOn w:val="Normal"/>
    <w:uiPriority w:val="34"/>
    <w:qFormat/>
    <w:rsid w:val="00BA3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Soghomonyan</dc:creator>
  <cp:keywords>https://mul2.gov.am/tasks/1255250/oneclick?token=fe63d52ff59f8a5976b4ee8957493552</cp:keywords>
  <dc:description/>
  <cp:lastModifiedBy>User</cp:lastModifiedBy>
  <cp:revision>12</cp:revision>
  <dcterms:created xsi:type="dcterms:W3CDTF">2025-03-28T10:17:00Z</dcterms:created>
  <dcterms:modified xsi:type="dcterms:W3CDTF">2025-12-15T11:56:00Z</dcterms:modified>
</cp:coreProperties>
</file>