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F6BA5" w14:textId="77777777" w:rsidR="00F17D03" w:rsidRPr="008F6780" w:rsidRDefault="00F17D03" w:rsidP="00F17D03">
      <w:pPr>
        <w:tabs>
          <w:tab w:val="left" w:pos="3795"/>
        </w:tabs>
        <w:ind w:right="90"/>
        <w:jc w:val="center"/>
        <w:rPr>
          <w:rFonts w:ascii="GHEA Grapalat" w:hAnsi="GHEA Grapalat"/>
          <w:b/>
          <w:sz w:val="24"/>
          <w:szCs w:val="24"/>
          <w:lang w:val="hy-AM"/>
        </w:rPr>
      </w:pPr>
      <w:r w:rsidRPr="008F6780">
        <w:rPr>
          <w:rFonts w:ascii="GHEA Grapalat" w:hAnsi="GHEA Grapalat"/>
          <w:b/>
          <w:sz w:val="24"/>
          <w:szCs w:val="24"/>
          <w:lang w:val="hy-AM"/>
        </w:rPr>
        <w:t>ՀԻՄՆԱՎՈՐՈՒՄ</w:t>
      </w:r>
    </w:p>
    <w:p w14:paraId="7A6185F5" w14:textId="77777777" w:rsidR="00F17D03" w:rsidRPr="008F6780" w:rsidRDefault="00F17D03" w:rsidP="00F17D03">
      <w:pPr>
        <w:jc w:val="center"/>
        <w:rPr>
          <w:rFonts w:ascii="GHEA Grapalat" w:hAnsi="GHEA Grapalat" w:cs="Sylfaen"/>
          <w:b/>
          <w:sz w:val="24"/>
          <w:szCs w:val="24"/>
          <w:lang w:val="hy-AM"/>
        </w:rPr>
      </w:pPr>
    </w:p>
    <w:p w14:paraId="79F1525C" w14:textId="23135F13" w:rsidR="00A93A8E" w:rsidRPr="00A93A8E" w:rsidRDefault="00A93A8E" w:rsidP="00A93A8E">
      <w:pPr>
        <w:jc w:val="center"/>
        <w:rPr>
          <w:rFonts w:ascii="GHEA Grapalat" w:eastAsia="Times New Roman" w:hAnsi="GHEA Grapalat" w:cs="Times New Roman"/>
          <w:b/>
          <w:bCs/>
          <w:sz w:val="24"/>
          <w:szCs w:val="24"/>
          <w:lang w:val="hy-AM"/>
        </w:rPr>
      </w:pPr>
      <w:r w:rsidRPr="00A93A8E">
        <w:rPr>
          <w:rFonts w:ascii="GHEA Grapalat" w:eastAsia="Times New Roman" w:hAnsi="GHEA Grapalat" w:cs="Times New Roman"/>
          <w:b/>
          <w:bCs/>
          <w:sz w:val="24"/>
          <w:szCs w:val="24"/>
          <w:lang w:val="hy-AM"/>
        </w:rPr>
        <w:t>«ԱՌԵՎՏՐԱԱՐԴՅՈՒՆԱԲԵՐԱԿԱՆ ՊԱԼԱՏՆԵՐԻ ՄԱՍԻՆ» ՕՐԵՆՔՈՒՄ ԼՐԱՑՈՒՄ ԿԱՏԱՐԵԼՈՒ ՄԱՍԻՆ</w:t>
      </w:r>
      <w:r w:rsidRPr="00A93A8E">
        <w:rPr>
          <w:rFonts w:ascii="Calibri" w:eastAsia="Calibri" w:hAnsi="Calibri" w:cs="Times New Roman"/>
        </w:rPr>
        <w:t xml:space="preserve"> </w:t>
      </w:r>
      <w:r w:rsidRPr="00A93A8E">
        <w:rPr>
          <w:rFonts w:ascii="GHEA Grapalat" w:eastAsia="Times New Roman" w:hAnsi="GHEA Grapalat" w:cs="Times New Roman"/>
          <w:b/>
          <w:bCs/>
          <w:sz w:val="24"/>
          <w:szCs w:val="24"/>
          <w:lang w:val="hy-AM"/>
        </w:rPr>
        <w:t xml:space="preserve">ԵՎ ԴՐԱՆ ՀԱՐԱԿԻՑ ՆԱԽԱԳԾԵՐԻ ՎԵՐԱԲԵՐՅԱԼ </w:t>
      </w:r>
    </w:p>
    <w:p w14:paraId="2FB73811" w14:textId="77777777" w:rsidR="00F17D03" w:rsidRPr="005778F0" w:rsidRDefault="00F17D03" w:rsidP="00F17D03">
      <w:pPr>
        <w:spacing w:line="360" w:lineRule="auto"/>
        <w:ind w:right="90"/>
        <w:jc w:val="both"/>
        <w:rPr>
          <w:rFonts w:ascii="GHEA Grapalat" w:hAnsi="GHEA Grapalat" w:cs="GHEA Grapalat"/>
          <w:b/>
          <w:sz w:val="24"/>
          <w:szCs w:val="24"/>
          <w:lang w:val="hy-AM"/>
        </w:rPr>
      </w:pPr>
    </w:p>
    <w:p w14:paraId="22EEAD28" w14:textId="36A1F3C4" w:rsidR="00F17D03" w:rsidRPr="008F6780" w:rsidRDefault="00F17D03" w:rsidP="0095590B">
      <w:pPr>
        <w:pStyle w:val="ListParagraph"/>
        <w:numPr>
          <w:ilvl w:val="0"/>
          <w:numId w:val="2"/>
        </w:numPr>
        <w:spacing w:line="360" w:lineRule="auto"/>
        <w:ind w:right="90"/>
        <w:jc w:val="both"/>
        <w:rPr>
          <w:rFonts w:ascii="GHEA Grapalat" w:hAnsi="GHEA Grapalat"/>
          <w:sz w:val="24"/>
          <w:szCs w:val="24"/>
          <w:lang w:val="hy-AM"/>
        </w:rPr>
      </w:pPr>
      <w:r w:rsidRPr="008F6780">
        <w:rPr>
          <w:rFonts w:ascii="GHEA Grapalat" w:hAnsi="GHEA Grapalat"/>
          <w:b/>
          <w:sz w:val="24"/>
          <w:szCs w:val="24"/>
          <w:lang w:val="hy-AM"/>
        </w:rPr>
        <w:t>Անհրաժեշտությունը.</w:t>
      </w:r>
      <w:r w:rsidRPr="008F6780">
        <w:rPr>
          <w:rFonts w:ascii="GHEA Grapalat" w:hAnsi="GHEA Grapalat"/>
          <w:sz w:val="24"/>
          <w:szCs w:val="24"/>
          <w:lang w:val="hy-AM"/>
        </w:rPr>
        <w:t xml:space="preserve"> </w:t>
      </w:r>
    </w:p>
    <w:p w14:paraId="4AFBB354" w14:textId="2C6751B0" w:rsidR="00AA7DBB" w:rsidRPr="00524010" w:rsidRDefault="00BE383D" w:rsidP="00524010">
      <w:pPr>
        <w:spacing w:line="360" w:lineRule="auto"/>
        <w:ind w:right="90" w:firstLine="720"/>
        <w:jc w:val="both"/>
        <w:rPr>
          <w:rFonts w:ascii="GHEA Grapalat" w:hAnsi="GHEA Grapalat"/>
          <w:sz w:val="24"/>
          <w:szCs w:val="24"/>
          <w:shd w:val="clear" w:color="auto" w:fill="FFFFFF"/>
          <w:lang w:val="hy-AM"/>
        </w:rPr>
      </w:pPr>
      <w:r w:rsidRPr="00BE383D">
        <w:rPr>
          <w:rFonts w:ascii="GHEA Grapalat" w:hAnsi="GHEA Grapalat"/>
          <w:sz w:val="24"/>
          <w:szCs w:val="24"/>
          <w:lang w:val="hy-AM"/>
        </w:rPr>
        <w:t>«Առևտրաարդյունաբերական պալատների մասին» օրենքում փոփոխություն կատարելու մասին», «Պետական տուրքի մասին» օրենքում լրացում կատարելու մասին», «Հայաստանի Հանրապետության մաքսային կարգավորման մասին օրենքում» լրացում կատարելու մասին», «Գործունեության իրականացման ծանուցման մասին օրենքում լրացում կատարելու մասին», «Կառավարության կառուցվածքի և գործունեության մասին օրենքում լրացում կատարելու մասին» օրենքների նախագծերի փաթեթի (այսուհետ՝ Փաթեթ) անհրաժեշտությունը միտված է Ապրանքների ծագման  հավաստագրերի տրամադրման և փորձաքննության անցկացման կարգի պարզեցմանը, հստակեցմանը, կանոնակարգմանը և կատարելագործմանը, ինչպես նաև փորձաքննություն իրականացնող մարմիններին ներկայացվող պահանջների և փորձագետների որակավորման ու քննության անցկացման կարգի սահմանմանը։</w:t>
      </w:r>
    </w:p>
    <w:p w14:paraId="72A9A09D" w14:textId="0014C57D" w:rsidR="00964D8B" w:rsidRPr="008F6780" w:rsidRDefault="00F17D03" w:rsidP="0095590B">
      <w:pPr>
        <w:pStyle w:val="ListParagraph"/>
        <w:numPr>
          <w:ilvl w:val="0"/>
          <w:numId w:val="2"/>
        </w:numPr>
        <w:spacing w:after="200" w:line="360" w:lineRule="auto"/>
        <w:ind w:right="90"/>
        <w:jc w:val="both"/>
        <w:rPr>
          <w:rFonts w:ascii="GHEA Grapalat" w:hAnsi="GHEA Grapalat"/>
          <w:b/>
          <w:sz w:val="24"/>
          <w:szCs w:val="24"/>
          <w:lang w:val="hy-AM"/>
        </w:rPr>
      </w:pPr>
      <w:r w:rsidRPr="008F6780">
        <w:rPr>
          <w:rFonts w:ascii="GHEA Grapalat" w:hAnsi="GHEA Grapalat"/>
          <w:b/>
          <w:sz w:val="24"/>
          <w:szCs w:val="24"/>
          <w:lang w:val="hy-AM"/>
        </w:rPr>
        <w:t>Ընթացիկ իրավիճակը և խնդիրները</w:t>
      </w:r>
    </w:p>
    <w:p w14:paraId="594ED41E" w14:textId="6F31EED6" w:rsidR="00BE383D" w:rsidRDefault="00BE383D" w:rsidP="00A832C2">
      <w:pPr>
        <w:spacing w:after="200" w:line="360" w:lineRule="auto"/>
        <w:ind w:right="86" w:firstLine="720"/>
        <w:contextualSpacing/>
        <w:jc w:val="both"/>
        <w:rPr>
          <w:rFonts w:ascii="GHEA Grapalat" w:hAnsi="GHEA Grapalat"/>
          <w:sz w:val="24"/>
          <w:szCs w:val="24"/>
          <w:lang w:val="hy-AM" w:eastAsia="en-GB"/>
        </w:rPr>
      </w:pPr>
      <w:r w:rsidRPr="00BE383D">
        <w:rPr>
          <w:rFonts w:ascii="GHEA Grapalat" w:hAnsi="GHEA Grapalat"/>
          <w:sz w:val="24"/>
          <w:szCs w:val="24"/>
          <w:lang w:val="hy-AM" w:eastAsia="en-GB"/>
        </w:rPr>
        <w:t xml:space="preserve">Ապրանքի ծագման հավաստագրերի տրամադրման ոլորտում առկա համակարգային խնդիրների հետևանքներն ունեն ինչպես տնտեսական, այնպես էլ վարչարարական բնույթ։ Դրանք բացասաբար են ազդում արտահանման գործընթացների ժամանակային և ֆինանսական արդյունավետության վրա, սահմանափակում են տնտեսվարողների մրցունակությունը, նվազեցնում են պետական կառավարման թափանցիկությունը և խոչընդոտում են Հայաստանի </w:t>
      </w:r>
      <w:r w:rsidRPr="00BE383D">
        <w:rPr>
          <w:rFonts w:ascii="GHEA Grapalat" w:hAnsi="GHEA Grapalat"/>
          <w:sz w:val="24"/>
          <w:szCs w:val="24"/>
          <w:lang w:val="hy-AM" w:eastAsia="en-GB"/>
        </w:rPr>
        <w:lastRenderedPageBreak/>
        <w:t>արտաքին առևտրային ներուժի լիարժեք իրացմանը։Հետևաբար անհրաժեշտ է իրականացնել ոլորտի համալիր բարեփոխումներ՝ ուղղված ընթացակարգերի պարզեցմանը,  հստակեցմանը և իրավական դաշտի կատարելագործմանը։</w:t>
      </w:r>
    </w:p>
    <w:p w14:paraId="69A46AA5" w14:textId="46137354" w:rsidR="00DD7596" w:rsidRPr="00DD7596" w:rsidRDefault="00DD7596" w:rsidP="00DD7596">
      <w:pPr>
        <w:spacing w:after="200" w:line="360" w:lineRule="auto"/>
        <w:ind w:right="86" w:firstLine="720"/>
        <w:contextualSpacing/>
        <w:jc w:val="both"/>
        <w:rPr>
          <w:rFonts w:ascii="GHEA Grapalat" w:hAnsi="GHEA Grapalat" w:cs="Tahoma"/>
          <w:color w:val="000000"/>
          <w:sz w:val="24"/>
          <w:szCs w:val="24"/>
          <w:shd w:val="clear" w:color="auto" w:fill="FFFFFF"/>
          <w:lang w:val="hy-AM"/>
        </w:rPr>
      </w:pPr>
      <w:r>
        <w:rPr>
          <w:rFonts w:ascii="GHEA Grapalat" w:hAnsi="GHEA Grapalat"/>
          <w:sz w:val="24"/>
          <w:szCs w:val="24"/>
          <w:lang w:val="hy-AM" w:eastAsia="en-GB"/>
        </w:rPr>
        <w:t>Ա</w:t>
      </w:r>
      <w:r>
        <w:rPr>
          <w:rFonts w:ascii="GHEA Grapalat" w:hAnsi="GHEA Grapalat"/>
          <w:sz w:val="24"/>
          <w:szCs w:val="24"/>
          <w:lang w:val="hy-AM" w:eastAsia="en-GB"/>
        </w:rPr>
        <w:t xml:space="preserve">պրանքների արտադրության ոլորտում, մասնավորապես, մաքսային վճարների արտոնությունների որոշման հարցում կարևոր նշանակություն ունի ապրանքի ծագման հավաստագրի տրամադրումը, այդ իսկ պատճառով հատկապես կարևոր է, որ այդ գործընթացն իրականացվի հստակ, կանխատեսելի և դժվարություններ </w:t>
      </w:r>
      <w:r>
        <w:rPr>
          <w:rFonts w:ascii="GHEA Grapalat" w:hAnsi="GHEA Grapalat" w:cs="Tahoma"/>
          <w:color w:val="000000"/>
          <w:sz w:val="24"/>
          <w:szCs w:val="24"/>
          <w:shd w:val="clear" w:color="auto" w:fill="FFFFFF"/>
          <w:lang w:val="hy-AM"/>
        </w:rPr>
        <w:t>չառաջացնի բարեխիղճ գործարարների համար։</w:t>
      </w:r>
    </w:p>
    <w:p w14:paraId="112A25A0" w14:textId="58DE0ABD" w:rsidR="00A832C2" w:rsidRPr="00A832C2" w:rsidRDefault="00A832C2" w:rsidP="00A832C2">
      <w:pPr>
        <w:spacing w:after="200" w:line="360" w:lineRule="auto"/>
        <w:ind w:right="86" w:firstLine="720"/>
        <w:contextualSpacing/>
        <w:jc w:val="both"/>
        <w:rPr>
          <w:rFonts w:ascii="GHEA Grapalat" w:hAnsi="GHEA Grapalat"/>
          <w:sz w:val="24"/>
          <w:szCs w:val="24"/>
          <w:lang w:val="hy-AM" w:eastAsia="en-GB"/>
        </w:rPr>
      </w:pPr>
      <w:r w:rsidRPr="00A832C2">
        <w:rPr>
          <w:rFonts w:ascii="GHEA Grapalat" w:hAnsi="GHEA Grapalat"/>
          <w:sz w:val="24"/>
          <w:szCs w:val="24"/>
          <w:lang w:val="hy-AM" w:eastAsia="en-GB"/>
        </w:rPr>
        <w:t>Խնդիրը կայանում է նրանում, որ գործող օրենսդրությամբ ապրանքների՝ տեղական և օտարերկրյա, ծագման հավաստագրերի տրամադրման և փորձաքննության անցկացման կարգը պարունակում է այնպիսի նորմեր, որոնք հստակ չեն, և դրանից ելնելով՝ հավաստագրի տրամադրումը կամ ապրանքի փորձաքննության իրականացումն առաջացնում է որոշակի խնդիրներ։</w:t>
      </w:r>
    </w:p>
    <w:p w14:paraId="1ED425DB" w14:textId="77777777" w:rsidR="00A832C2" w:rsidRPr="00A832C2" w:rsidRDefault="00A832C2" w:rsidP="00A832C2">
      <w:pPr>
        <w:spacing w:after="200" w:line="360" w:lineRule="auto"/>
        <w:ind w:right="86" w:firstLine="720"/>
        <w:contextualSpacing/>
        <w:jc w:val="both"/>
        <w:rPr>
          <w:rFonts w:ascii="GHEA Grapalat" w:hAnsi="GHEA Grapalat"/>
          <w:sz w:val="24"/>
          <w:szCs w:val="24"/>
          <w:lang w:val="hy-AM" w:eastAsia="en-GB"/>
        </w:rPr>
      </w:pPr>
      <w:r w:rsidRPr="00A832C2">
        <w:rPr>
          <w:rFonts w:ascii="GHEA Grapalat" w:hAnsi="GHEA Grapalat"/>
          <w:sz w:val="24"/>
          <w:szCs w:val="24"/>
          <w:lang w:val="hy-AM" w:eastAsia="en-GB"/>
        </w:rPr>
        <w:t>Ապրանքի ծագման հավաստագրերի տրամադրման ոլորտի բարելավման անհրաժեշտությունը պայմանավորված է բազմաթիվ խնդիրներով՝ ներառյալ</w:t>
      </w:r>
      <w:r w:rsidRPr="00A832C2">
        <w:rPr>
          <w:rFonts w:ascii="Cambria Math" w:hAnsi="Cambria Math" w:cs="Cambria Math"/>
          <w:sz w:val="24"/>
          <w:szCs w:val="24"/>
          <w:lang w:val="hy-AM" w:eastAsia="en-GB"/>
        </w:rPr>
        <w:t>․</w:t>
      </w:r>
    </w:p>
    <w:p w14:paraId="4BBD0DDC" w14:textId="77777777" w:rsidR="00A832C2" w:rsidRPr="00A832C2" w:rsidRDefault="00A832C2" w:rsidP="00A832C2">
      <w:pPr>
        <w:spacing w:after="200" w:line="360" w:lineRule="auto"/>
        <w:ind w:right="86" w:firstLine="720"/>
        <w:contextualSpacing/>
        <w:jc w:val="both"/>
        <w:rPr>
          <w:rFonts w:ascii="GHEA Grapalat" w:hAnsi="GHEA Grapalat"/>
          <w:sz w:val="24"/>
          <w:szCs w:val="24"/>
          <w:lang w:val="hy-AM" w:eastAsia="en-GB"/>
        </w:rPr>
      </w:pPr>
      <w:r w:rsidRPr="00A832C2">
        <w:rPr>
          <w:rFonts w:ascii="GHEA Grapalat" w:hAnsi="GHEA Grapalat"/>
          <w:sz w:val="24"/>
          <w:szCs w:val="24"/>
          <w:lang w:val="hy-AM" w:eastAsia="en-GB"/>
        </w:rPr>
        <w:t>•</w:t>
      </w:r>
      <w:r w:rsidRPr="00A832C2">
        <w:rPr>
          <w:rFonts w:ascii="GHEA Grapalat" w:hAnsi="GHEA Grapalat"/>
          <w:sz w:val="24"/>
          <w:szCs w:val="24"/>
          <w:lang w:val="hy-AM" w:eastAsia="en-GB"/>
        </w:rPr>
        <w:tab/>
        <w:t>իրավական ոչ համակարգվածությունը,</w:t>
      </w:r>
    </w:p>
    <w:p w14:paraId="2EC99FD1" w14:textId="77777777" w:rsidR="00A832C2" w:rsidRPr="00A832C2" w:rsidRDefault="00A832C2" w:rsidP="00A832C2">
      <w:pPr>
        <w:spacing w:after="200" w:line="360" w:lineRule="auto"/>
        <w:ind w:right="86" w:firstLine="720"/>
        <w:contextualSpacing/>
        <w:jc w:val="both"/>
        <w:rPr>
          <w:rFonts w:ascii="GHEA Grapalat" w:hAnsi="GHEA Grapalat"/>
          <w:sz w:val="24"/>
          <w:szCs w:val="24"/>
          <w:lang w:val="hy-AM" w:eastAsia="en-GB"/>
        </w:rPr>
      </w:pPr>
      <w:r w:rsidRPr="00A832C2">
        <w:rPr>
          <w:rFonts w:ascii="GHEA Grapalat" w:hAnsi="GHEA Grapalat"/>
          <w:sz w:val="24"/>
          <w:szCs w:val="24"/>
          <w:lang w:val="hy-AM" w:eastAsia="en-GB"/>
        </w:rPr>
        <w:t>•</w:t>
      </w:r>
      <w:r w:rsidRPr="00A832C2">
        <w:rPr>
          <w:rFonts w:ascii="GHEA Grapalat" w:hAnsi="GHEA Grapalat"/>
          <w:sz w:val="24"/>
          <w:szCs w:val="24"/>
          <w:lang w:val="hy-AM" w:eastAsia="en-GB"/>
        </w:rPr>
        <w:tab/>
        <w:t>վարչարարական բեռի բարձր մակարդակը,</w:t>
      </w:r>
    </w:p>
    <w:p w14:paraId="0804E82D" w14:textId="77777777" w:rsidR="00A832C2" w:rsidRPr="00A832C2" w:rsidRDefault="00A832C2" w:rsidP="00A832C2">
      <w:pPr>
        <w:spacing w:after="200" w:line="360" w:lineRule="auto"/>
        <w:ind w:right="86" w:firstLine="720"/>
        <w:contextualSpacing/>
        <w:jc w:val="both"/>
        <w:rPr>
          <w:rFonts w:ascii="GHEA Grapalat" w:hAnsi="GHEA Grapalat"/>
          <w:sz w:val="24"/>
          <w:szCs w:val="24"/>
          <w:lang w:val="hy-AM" w:eastAsia="en-GB"/>
        </w:rPr>
      </w:pPr>
      <w:r w:rsidRPr="00A832C2">
        <w:rPr>
          <w:rFonts w:ascii="GHEA Grapalat" w:hAnsi="GHEA Grapalat"/>
          <w:sz w:val="24"/>
          <w:szCs w:val="24"/>
          <w:lang w:val="hy-AM" w:eastAsia="en-GB"/>
        </w:rPr>
        <w:t>•</w:t>
      </w:r>
      <w:r w:rsidRPr="00A832C2">
        <w:rPr>
          <w:rFonts w:ascii="GHEA Grapalat" w:hAnsi="GHEA Grapalat"/>
          <w:sz w:val="24"/>
          <w:szCs w:val="24"/>
          <w:lang w:val="hy-AM" w:eastAsia="en-GB"/>
        </w:rPr>
        <w:tab/>
        <w:t xml:space="preserve"> թվային լուծումների սահմանափակ կիրառումը,</w:t>
      </w:r>
    </w:p>
    <w:p w14:paraId="3F4BB242" w14:textId="77777777" w:rsidR="00A832C2" w:rsidRPr="00A832C2" w:rsidRDefault="00A832C2" w:rsidP="00A832C2">
      <w:pPr>
        <w:spacing w:after="200" w:line="360" w:lineRule="auto"/>
        <w:ind w:right="86" w:firstLine="720"/>
        <w:contextualSpacing/>
        <w:jc w:val="both"/>
        <w:rPr>
          <w:rFonts w:ascii="GHEA Grapalat" w:hAnsi="GHEA Grapalat"/>
          <w:sz w:val="24"/>
          <w:szCs w:val="24"/>
          <w:lang w:val="hy-AM" w:eastAsia="en-GB"/>
        </w:rPr>
      </w:pPr>
      <w:r w:rsidRPr="00A832C2">
        <w:rPr>
          <w:rFonts w:ascii="GHEA Grapalat" w:hAnsi="GHEA Grapalat"/>
          <w:sz w:val="24"/>
          <w:szCs w:val="24"/>
          <w:lang w:val="hy-AM" w:eastAsia="en-GB"/>
        </w:rPr>
        <w:t>•</w:t>
      </w:r>
      <w:r w:rsidRPr="00A832C2">
        <w:rPr>
          <w:rFonts w:ascii="GHEA Grapalat" w:hAnsi="GHEA Grapalat"/>
          <w:sz w:val="24"/>
          <w:szCs w:val="24"/>
          <w:lang w:val="hy-AM" w:eastAsia="en-GB"/>
        </w:rPr>
        <w:tab/>
        <w:t>տվյալների թափանցիկության պակասը։</w:t>
      </w:r>
    </w:p>
    <w:p w14:paraId="2D104386" w14:textId="60F2074E" w:rsidR="00BE383D" w:rsidRPr="00BE383D" w:rsidRDefault="00BE383D" w:rsidP="00BE383D">
      <w:pPr>
        <w:spacing w:after="200" w:line="360" w:lineRule="auto"/>
        <w:ind w:right="86" w:firstLine="720"/>
        <w:contextualSpacing/>
        <w:jc w:val="both"/>
        <w:rPr>
          <w:rStyle w:val="Strong"/>
          <w:rFonts w:ascii="GHEA Grapalat" w:hAnsi="GHEA Grapalat"/>
          <w:b w:val="0"/>
          <w:bCs w:val="0"/>
          <w:color w:val="000000"/>
          <w:sz w:val="24"/>
          <w:szCs w:val="24"/>
          <w:shd w:val="clear" w:color="auto" w:fill="FFFFFF"/>
          <w:lang w:val="hy-AM"/>
        </w:rPr>
      </w:pPr>
      <w:r w:rsidRPr="00BE383D">
        <w:rPr>
          <w:rStyle w:val="Strong"/>
          <w:rFonts w:ascii="GHEA Grapalat" w:hAnsi="GHEA Grapalat"/>
          <w:b w:val="0"/>
          <w:bCs w:val="0"/>
          <w:color w:val="000000"/>
          <w:sz w:val="24"/>
          <w:szCs w:val="24"/>
          <w:shd w:val="clear" w:color="auto" w:fill="FFFFFF"/>
          <w:lang w:val="hy-AM"/>
        </w:rPr>
        <w:t>Փաթեթով առաջարկվում է ապրանքի ծագման հավաստագրի տրամադրումը իրականացվի Էկոնոմիկայի նախարարության կողմից, ուստի անհրաժեշտություն է առաջացել «Առևտրաարդյունաբերական պալատների մասին» օրենքում ուժը կորցրած ճանաչել 6-րդ հոդվածի 1-ին մասի «է» կետը, «Կառավարության կառուցվածքի և գործունեության մասին» օրենքում կատարել համապատասխան լրացում, որով ՀՀ էկոնոմիկայի նախարարությունը կունենա ապրանքի ծագման հավաստագիր տրամադրելու լիազորություն։</w:t>
      </w:r>
      <w:r w:rsidR="00DD7596">
        <w:rPr>
          <w:rStyle w:val="Strong"/>
          <w:rFonts w:ascii="GHEA Grapalat" w:hAnsi="GHEA Grapalat"/>
          <w:b w:val="0"/>
          <w:bCs w:val="0"/>
          <w:color w:val="000000"/>
          <w:sz w:val="24"/>
          <w:szCs w:val="24"/>
          <w:shd w:val="clear" w:color="auto" w:fill="FFFFFF"/>
          <w:lang w:val="hy-AM"/>
        </w:rPr>
        <w:t xml:space="preserve"> </w:t>
      </w:r>
      <w:r w:rsidRPr="00BE383D">
        <w:rPr>
          <w:rStyle w:val="Strong"/>
          <w:rFonts w:ascii="GHEA Grapalat" w:hAnsi="GHEA Grapalat"/>
          <w:b w:val="0"/>
          <w:bCs w:val="0"/>
          <w:color w:val="000000"/>
          <w:sz w:val="24"/>
          <w:szCs w:val="24"/>
          <w:shd w:val="clear" w:color="auto" w:fill="FFFFFF"/>
          <w:lang w:val="hy-AM"/>
        </w:rPr>
        <w:t xml:space="preserve">Միևնույն ժամանակ անհրաժեշտություն է առաջացել կատարել փոփոխություն Հայաստանի </w:t>
      </w:r>
      <w:r w:rsidRPr="00BE383D">
        <w:rPr>
          <w:rStyle w:val="Strong"/>
          <w:rFonts w:ascii="GHEA Grapalat" w:hAnsi="GHEA Grapalat"/>
          <w:b w:val="0"/>
          <w:bCs w:val="0"/>
          <w:color w:val="000000"/>
          <w:sz w:val="24"/>
          <w:szCs w:val="24"/>
          <w:shd w:val="clear" w:color="auto" w:fill="FFFFFF"/>
          <w:lang w:val="hy-AM"/>
        </w:rPr>
        <w:lastRenderedPageBreak/>
        <w:t xml:space="preserve">Հանրապետության վարչապետի 2019 թվականի հունիսի 1-ի N 658-Լ որոշման մեջ, որով Էկոնոմիկայի նախարարության գործառույթներին ավելացվում է ծագման հավաստագրի տրամադրման գործառույթը։ </w:t>
      </w:r>
    </w:p>
    <w:p w14:paraId="63FB3B54" w14:textId="77777777" w:rsidR="00BE383D" w:rsidRPr="00BE383D" w:rsidRDefault="00BE383D" w:rsidP="00BE383D">
      <w:pPr>
        <w:spacing w:after="200" w:line="360" w:lineRule="auto"/>
        <w:ind w:right="86" w:firstLine="720"/>
        <w:contextualSpacing/>
        <w:jc w:val="both"/>
        <w:rPr>
          <w:rStyle w:val="Strong"/>
          <w:rFonts w:ascii="GHEA Grapalat" w:hAnsi="GHEA Grapalat"/>
          <w:b w:val="0"/>
          <w:bCs w:val="0"/>
          <w:color w:val="000000"/>
          <w:sz w:val="24"/>
          <w:szCs w:val="24"/>
          <w:shd w:val="clear" w:color="auto" w:fill="FFFFFF"/>
          <w:lang w:val="hy-AM"/>
        </w:rPr>
      </w:pPr>
      <w:r w:rsidRPr="00BE383D">
        <w:rPr>
          <w:rStyle w:val="Strong"/>
          <w:rFonts w:ascii="GHEA Grapalat" w:hAnsi="GHEA Grapalat"/>
          <w:b w:val="0"/>
          <w:bCs w:val="0"/>
          <w:color w:val="000000"/>
          <w:sz w:val="24"/>
          <w:szCs w:val="24"/>
          <w:shd w:val="clear" w:color="auto" w:fill="FFFFFF"/>
          <w:lang w:val="hy-AM"/>
        </w:rPr>
        <w:t>Լրացում կատարելու անհրաժեշտություն է առաջացել նաև «Գործունեության իրականացման ծանուցման մասին» ՀՀ օրենքում, որով ծանուցման ենթակա գործունեության տեսակների ցանկում ավելացվում է ապրանքի ծագման երկրի որոշման փորձաքննության գործունեության բնագավառը։</w:t>
      </w:r>
    </w:p>
    <w:p w14:paraId="381FE294" w14:textId="77777777" w:rsidR="00BE383D" w:rsidRPr="00BE383D" w:rsidRDefault="00BE383D" w:rsidP="00BE383D">
      <w:pPr>
        <w:spacing w:after="200" w:line="360" w:lineRule="auto"/>
        <w:ind w:right="86" w:firstLine="720"/>
        <w:contextualSpacing/>
        <w:jc w:val="both"/>
        <w:rPr>
          <w:rStyle w:val="Strong"/>
          <w:rFonts w:ascii="GHEA Grapalat" w:hAnsi="GHEA Grapalat"/>
          <w:b w:val="0"/>
          <w:bCs w:val="0"/>
          <w:color w:val="000000"/>
          <w:sz w:val="24"/>
          <w:szCs w:val="24"/>
          <w:shd w:val="clear" w:color="auto" w:fill="FFFFFF"/>
          <w:lang w:val="hy-AM"/>
        </w:rPr>
      </w:pPr>
      <w:r w:rsidRPr="00BE383D">
        <w:rPr>
          <w:rStyle w:val="Strong"/>
          <w:rFonts w:ascii="GHEA Grapalat" w:hAnsi="GHEA Grapalat"/>
          <w:b w:val="0"/>
          <w:bCs w:val="0"/>
          <w:color w:val="000000"/>
          <w:sz w:val="24"/>
          <w:szCs w:val="24"/>
          <w:shd w:val="clear" w:color="auto" w:fill="FFFFFF"/>
          <w:lang w:val="hy-AM"/>
        </w:rPr>
        <w:t>Փաթեթով լրացումներ են կատարվում նաև «Պետական տուրքի մասին» ՀՀ օրենքում համաձայն որի ապրանքի ծագման հավաստագրի տրամադրման համար սահմանվել տուրքերի համապատասխան վճարներ:</w:t>
      </w:r>
    </w:p>
    <w:p w14:paraId="72854FC9" w14:textId="77777777" w:rsidR="00DD7596" w:rsidRDefault="00BE383D" w:rsidP="00BE383D">
      <w:pPr>
        <w:spacing w:after="200" w:line="360" w:lineRule="auto"/>
        <w:ind w:right="86" w:firstLine="720"/>
        <w:contextualSpacing/>
        <w:jc w:val="both"/>
        <w:rPr>
          <w:rStyle w:val="Strong"/>
          <w:rFonts w:ascii="GHEA Grapalat" w:hAnsi="GHEA Grapalat"/>
          <w:b w:val="0"/>
          <w:bCs w:val="0"/>
          <w:color w:val="000000"/>
          <w:sz w:val="24"/>
          <w:szCs w:val="24"/>
          <w:shd w:val="clear" w:color="auto" w:fill="FFFFFF"/>
          <w:lang w:val="hy-AM"/>
        </w:rPr>
      </w:pPr>
      <w:r w:rsidRPr="00BE383D">
        <w:rPr>
          <w:rStyle w:val="Strong"/>
          <w:rFonts w:ascii="GHEA Grapalat" w:hAnsi="GHEA Grapalat"/>
          <w:b w:val="0"/>
          <w:bCs w:val="0"/>
          <w:color w:val="000000"/>
          <w:sz w:val="24"/>
          <w:szCs w:val="24"/>
          <w:shd w:val="clear" w:color="auto" w:fill="FFFFFF"/>
          <w:lang w:val="hy-AM"/>
        </w:rPr>
        <w:t>Հաշվի առնելով, որ Փաթեթով առաջարկվում է փորձաքննություն չպահանջող ապրանքների համար տրամադրված ծագման հավաստագրերի (և այլ դեպքերի) համար սահմանել պետական տուրք, ուստի առաջարկվում է «Մաքսային կարգավորման մասին» օրենքում կատարել համապատասխան լրացում։</w:t>
      </w:r>
    </w:p>
    <w:p w14:paraId="412B1466" w14:textId="39BB233C" w:rsidR="00F67D4C" w:rsidRPr="00DD7596" w:rsidRDefault="00F67D4C" w:rsidP="00DD7596">
      <w:pPr>
        <w:pStyle w:val="ListParagraph"/>
        <w:numPr>
          <w:ilvl w:val="0"/>
          <w:numId w:val="2"/>
        </w:numPr>
        <w:spacing w:after="200" w:line="360" w:lineRule="auto"/>
        <w:ind w:right="86"/>
        <w:jc w:val="both"/>
        <w:rPr>
          <w:rFonts w:ascii="GHEA Grapalat" w:hAnsi="GHEA Grapalat"/>
          <w:b/>
          <w:sz w:val="24"/>
          <w:lang w:val="hy-AM"/>
        </w:rPr>
      </w:pPr>
      <w:r w:rsidRPr="00DD7596">
        <w:rPr>
          <w:rFonts w:ascii="GHEA Grapalat" w:hAnsi="GHEA Grapalat" w:cs="Sylfaen"/>
          <w:b/>
          <w:sz w:val="24"/>
          <w:lang w:val="hy-AM"/>
        </w:rPr>
        <w:t>Կարգավորման</w:t>
      </w:r>
      <w:r w:rsidRPr="00DD7596">
        <w:rPr>
          <w:rFonts w:ascii="GHEA Grapalat" w:hAnsi="GHEA Grapalat" w:cs="Arial Armenian"/>
          <w:b/>
          <w:sz w:val="24"/>
          <w:lang w:val="hy-AM"/>
        </w:rPr>
        <w:t xml:space="preserve"> </w:t>
      </w:r>
      <w:r w:rsidRPr="00DD7596">
        <w:rPr>
          <w:rFonts w:ascii="GHEA Grapalat" w:hAnsi="GHEA Grapalat" w:cs="Sylfaen"/>
          <w:b/>
          <w:sz w:val="24"/>
          <w:lang w:val="hy-AM"/>
        </w:rPr>
        <w:t>նպատակը</w:t>
      </w:r>
      <w:r w:rsidRPr="00DD7596">
        <w:rPr>
          <w:rFonts w:ascii="GHEA Grapalat" w:hAnsi="GHEA Grapalat" w:cs="Arial Armenian"/>
          <w:b/>
          <w:sz w:val="24"/>
          <w:lang w:val="hy-AM"/>
        </w:rPr>
        <w:t xml:space="preserve"> </w:t>
      </w:r>
      <w:r w:rsidRPr="00DD7596">
        <w:rPr>
          <w:rFonts w:ascii="GHEA Grapalat" w:hAnsi="GHEA Grapalat" w:cs="Sylfaen"/>
          <w:b/>
          <w:sz w:val="24"/>
          <w:lang w:val="hy-AM"/>
        </w:rPr>
        <w:t>և</w:t>
      </w:r>
      <w:r w:rsidRPr="00DD7596">
        <w:rPr>
          <w:rFonts w:ascii="GHEA Grapalat" w:hAnsi="GHEA Grapalat" w:cs="Arial Armenian"/>
          <w:b/>
          <w:sz w:val="24"/>
          <w:lang w:val="hy-AM"/>
        </w:rPr>
        <w:t xml:space="preserve"> </w:t>
      </w:r>
      <w:r w:rsidRPr="00DD7596">
        <w:rPr>
          <w:rFonts w:ascii="GHEA Grapalat" w:hAnsi="GHEA Grapalat" w:cs="Sylfaen"/>
          <w:b/>
          <w:sz w:val="24"/>
          <w:lang w:val="hy-AM"/>
        </w:rPr>
        <w:t>բնույթը</w:t>
      </w:r>
    </w:p>
    <w:p w14:paraId="5B438498" w14:textId="7E464977" w:rsidR="00DD7596" w:rsidRPr="00DD7596" w:rsidRDefault="00DD7596" w:rsidP="00DD7596">
      <w:pPr>
        <w:spacing w:after="200" w:line="360" w:lineRule="auto"/>
        <w:ind w:right="86" w:firstLine="720"/>
        <w:jc w:val="both"/>
        <w:rPr>
          <w:rStyle w:val="Strong"/>
          <w:b w:val="0"/>
          <w:color w:val="000000"/>
          <w:szCs w:val="24"/>
          <w:shd w:val="clear" w:color="auto" w:fill="FFFFFF"/>
          <w:lang w:val="hy-AM"/>
        </w:rPr>
      </w:pPr>
      <w:r w:rsidRPr="00DD7596">
        <w:rPr>
          <w:rStyle w:val="Strong"/>
          <w:rFonts w:ascii="GHEA Grapalat" w:hAnsi="GHEA Grapalat"/>
          <w:b w:val="0"/>
          <w:color w:val="000000"/>
          <w:sz w:val="24"/>
          <w:szCs w:val="24"/>
          <w:shd w:val="clear" w:color="auto" w:fill="FFFFFF"/>
          <w:lang w:val="hy-AM"/>
        </w:rPr>
        <w:t>Փաթեթի կարգավորման հիմնական նպատակը ապրանքի ծագման հավաստագրերի տրամադրման և ծագման երկրի որոշման փորձաքննության գործընթացների իրավական, կազմակերպչական և գործառութային բարելավումն է՝ ապահովելով դրանց պարզ, հս</w:t>
      </w:r>
      <w:bookmarkStart w:id="0" w:name="_GoBack"/>
      <w:bookmarkEnd w:id="0"/>
      <w:r w:rsidRPr="00DD7596">
        <w:rPr>
          <w:rStyle w:val="Strong"/>
          <w:rFonts w:ascii="GHEA Grapalat" w:hAnsi="GHEA Grapalat"/>
          <w:b w:val="0"/>
          <w:color w:val="000000"/>
          <w:sz w:val="24"/>
          <w:szCs w:val="24"/>
          <w:shd w:val="clear" w:color="auto" w:fill="FFFFFF"/>
          <w:lang w:val="hy-AM"/>
        </w:rPr>
        <w:t>տակ, կանխատեսելի և միասնական կիրառումը։ Կարգավորումը միտված է գործող իրավական դաշտի բացերի և հակասությունների վերացմանը, վարչարարական բեռի նվազեցմանը, ինչպես նաև ոլորտում պետական լիազորությունների և պատասխանատվության հստակ տարանջատմանը։</w:t>
      </w:r>
    </w:p>
    <w:p w14:paraId="0786A628" w14:textId="77777777" w:rsidR="00DD7596" w:rsidRPr="00DD7596" w:rsidRDefault="00F17D03" w:rsidP="009E616A">
      <w:pPr>
        <w:pStyle w:val="ListParagraph"/>
        <w:numPr>
          <w:ilvl w:val="0"/>
          <w:numId w:val="2"/>
        </w:numPr>
        <w:spacing w:after="0" w:line="360" w:lineRule="auto"/>
        <w:ind w:left="0" w:right="86" w:firstLine="900"/>
        <w:jc w:val="both"/>
        <w:rPr>
          <w:rFonts w:ascii="GHEA Grapalat" w:hAnsi="GHEA Grapalat"/>
          <w:b/>
          <w:sz w:val="24"/>
          <w:szCs w:val="24"/>
          <w:lang w:val="hy-AM"/>
        </w:rPr>
      </w:pPr>
      <w:r w:rsidRPr="008F6780">
        <w:rPr>
          <w:rFonts w:ascii="GHEA Grapalat" w:hAnsi="GHEA Grapalat" w:cs="Sylfaen"/>
          <w:b/>
          <w:sz w:val="24"/>
          <w:szCs w:val="24"/>
          <w:lang w:val="hy-AM"/>
        </w:rPr>
        <w:t>Տվյալ</w:t>
      </w:r>
      <w:r w:rsidRPr="008F6780">
        <w:rPr>
          <w:rFonts w:ascii="GHEA Grapalat" w:hAnsi="GHEA Grapalat"/>
          <w:b/>
          <w:sz w:val="24"/>
          <w:szCs w:val="24"/>
          <w:lang w:val="hy-AM"/>
        </w:rPr>
        <w:t xml:space="preserve"> </w:t>
      </w:r>
      <w:r w:rsidRPr="008F6780">
        <w:rPr>
          <w:rFonts w:ascii="GHEA Grapalat" w:hAnsi="GHEA Grapalat" w:cs="Sylfaen"/>
          <w:b/>
          <w:sz w:val="24"/>
          <w:szCs w:val="24"/>
          <w:lang w:val="hy-AM"/>
        </w:rPr>
        <w:t>բնագավառում</w:t>
      </w:r>
      <w:r w:rsidRPr="008F6780">
        <w:rPr>
          <w:rFonts w:ascii="GHEA Grapalat" w:hAnsi="GHEA Grapalat"/>
          <w:b/>
          <w:sz w:val="24"/>
          <w:szCs w:val="24"/>
          <w:lang w:val="hy-AM"/>
        </w:rPr>
        <w:t xml:space="preserve"> </w:t>
      </w:r>
      <w:r w:rsidRPr="008F6780">
        <w:rPr>
          <w:rFonts w:ascii="GHEA Grapalat" w:hAnsi="GHEA Grapalat" w:cs="Sylfaen"/>
          <w:b/>
          <w:sz w:val="24"/>
          <w:szCs w:val="24"/>
          <w:lang w:val="hy-AM"/>
        </w:rPr>
        <w:t>իրականացվող</w:t>
      </w:r>
      <w:r w:rsidRPr="008F6780">
        <w:rPr>
          <w:rFonts w:ascii="GHEA Grapalat" w:hAnsi="GHEA Grapalat"/>
          <w:b/>
          <w:sz w:val="24"/>
          <w:szCs w:val="24"/>
          <w:lang w:val="hy-AM"/>
        </w:rPr>
        <w:t xml:space="preserve"> </w:t>
      </w:r>
      <w:r w:rsidRPr="008F6780">
        <w:rPr>
          <w:rFonts w:ascii="GHEA Grapalat" w:hAnsi="GHEA Grapalat" w:cs="Sylfaen"/>
          <w:b/>
          <w:sz w:val="24"/>
          <w:szCs w:val="24"/>
          <w:lang w:val="hy-AM"/>
        </w:rPr>
        <w:t>քաղաքականությունը</w:t>
      </w:r>
    </w:p>
    <w:p w14:paraId="2D717D3B" w14:textId="77777777" w:rsidR="00DD7596" w:rsidRDefault="00BE383D" w:rsidP="00DD7596">
      <w:pPr>
        <w:spacing w:after="0" w:line="360" w:lineRule="auto"/>
        <w:ind w:right="86" w:firstLine="720"/>
        <w:jc w:val="both"/>
        <w:rPr>
          <w:rFonts w:ascii="GHEA Grapalat" w:hAnsi="GHEA Grapalat"/>
          <w:b/>
          <w:sz w:val="24"/>
          <w:szCs w:val="24"/>
          <w:lang w:val="hy-AM"/>
        </w:rPr>
      </w:pPr>
      <w:r w:rsidRPr="00DD7596">
        <w:rPr>
          <w:rFonts w:ascii="GHEA Grapalat" w:hAnsi="GHEA Grapalat" w:cs="Sylfaen"/>
          <w:b/>
          <w:sz w:val="24"/>
          <w:szCs w:val="24"/>
        </w:rPr>
        <w:t xml:space="preserve"> </w:t>
      </w:r>
      <w:r w:rsidR="009E616A" w:rsidRPr="00DD7596">
        <w:rPr>
          <w:rFonts w:ascii="GHEA Grapalat" w:hAnsi="GHEA Grapalat" w:cs="Sylfaen"/>
          <w:sz w:val="24"/>
          <w:szCs w:val="24"/>
          <w:lang w:val="hy-AM"/>
        </w:rPr>
        <w:t xml:space="preserve">Խնդրի լուծման ուղղությամբ ՀՀ Կառավարության կողմից վերջին տարիներին ձեռնարկվել են մի շարք նախաձեռնություններ, որոնք նպատակ են ունեցել պարզեցնել և արդիականացնել արտաքին առևտրի վարչարարական </w:t>
      </w:r>
      <w:r w:rsidR="009E616A" w:rsidRPr="00DD7596">
        <w:rPr>
          <w:rFonts w:ascii="GHEA Grapalat" w:hAnsi="GHEA Grapalat" w:cs="Sylfaen"/>
          <w:sz w:val="24"/>
          <w:szCs w:val="24"/>
          <w:lang w:val="hy-AM"/>
        </w:rPr>
        <w:lastRenderedPageBreak/>
        <w:t xml:space="preserve">գործընթացները, այդ թվում՝ ապրանքի ծագման հավաստագրերի տրամադրման ոլորտը։ </w:t>
      </w:r>
      <w:r w:rsidR="00DD7596">
        <w:rPr>
          <w:rFonts w:ascii="GHEA Grapalat" w:hAnsi="GHEA Grapalat" w:cs="Sylfaen"/>
          <w:sz w:val="24"/>
          <w:szCs w:val="24"/>
          <w:lang w:val="hy-AM"/>
        </w:rPr>
        <w:t xml:space="preserve">Մասնավորապես </w:t>
      </w:r>
      <w:r w:rsidR="009E616A" w:rsidRPr="009E616A">
        <w:rPr>
          <w:rFonts w:ascii="GHEA Grapalat" w:hAnsi="GHEA Grapalat" w:cs="Sylfaen"/>
          <w:sz w:val="24"/>
          <w:szCs w:val="24"/>
          <w:lang w:val="hy-AM"/>
        </w:rPr>
        <w:t>իրականացվել են քայլեր՝ ուղղված արտաքին տնտեսական գործունեության թույլտվությունների և փաստաթղթաշրջանառության միասնական կանոնների մշակմանը։ Այդուհանդերձ, ապրանքի ծագման հավաստագրերի տրամադրման ոլորտում առանձին և համալիր կարգավորում չի իրականացվել։</w:t>
      </w:r>
    </w:p>
    <w:p w14:paraId="16A7374E" w14:textId="2757E10F" w:rsidR="009E616A" w:rsidRPr="00DD7596" w:rsidRDefault="00DD7596" w:rsidP="00DD7596">
      <w:pPr>
        <w:spacing w:after="0" w:line="360" w:lineRule="auto"/>
        <w:ind w:right="86" w:firstLine="450"/>
        <w:jc w:val="both"/>
        <w:rPr>
          <w:rFonts w:ascii="GHEA Grapalat" w:hAnsi="GHEA Grapalat"/>
          <w:b/>
          <w:sz w:val="24"/>
          <w:szCs w:val="24"/>
          <w:lang w:val="hy-AM"/>
        </w:rPr>
      </w:pPr>
      <w:r>
        <w:rPr>
          <w:rFonts w:ascii="GHEA Grapalat" w:hAnsi="GHEA Grapalat"/>
          <w:b/>
          <w:sz w:val="24"/>
          <w:szCs w:val="24"/>
        </w:rPr>
        <w:t xml:space="preserve">         </w:t>
      </w:r>
      <w:r w:rsidR="003B45F0">
        <w:rPr>
          <w:rFonts w:ascii="GHEA Grapalat" w:hAnsi="GHEA Grapalat" w:cs="Sylfaen"/>
          <w:sz w:val="24"/>
          <w:szCs w:val="24"/>
          <w:lang w:val="hy-AM"/>
        </w:rPr>
        <w:t>Ն</w:t>
      </w:r>
      <w:r w:rsidR="009E616A" w:rsidRPr="009E616A">
        <w:rPr>
          <w:rFonts w:ascii="GHEA Grapalat" w:hAnsi="GHEA Grapalat" w:cs="Sylfaen"/>
          <w:sz w:val="24"/>
          <w:szCs w:val="24"/>
          <w:lang w:val="hy-AM"/>
        </w:rPr>
        <w:t>ախաձեռնվել են աշխատանքներ՝ էլեկտրոնային փաստաթղթաշրջանառության ներդրման ուղղությամբ («e-gov» ենթահամակարգերի ընդլայնման ծրագրեր), սակայն ապրանքի ծագման հավաստագրի էլեկտրոնային ձևաչափի և կիրառման կարգի վերաբերյալ իրավական ակտեր դեռևս չեն ընդունվել։</w:t>
      </w:r>
    </w:p>
    <w:p w14:paraId="467DC18C" w14:textId="269CB792" w:rsidR="003B45F0" w:rsidRDefault="003B45F0" w:rsidP="003B45F0">
      <w:pPr>
        <w:spacing w:after="0" w:line="360" w:lineRule="auto"/>
        <w:ind w:right="86" w:firstLine="720"/>
        <w:jc w:val="both"/>
        <w:rPr>
          <w:rFonts w:ascii="GHEA Grapalat" w:hAnsi="GHEA Grapalat" w:cs="Sylfaen"/>
          <w:sz w:val="24"/>
          <w:szCs w:val="24"/>
          <w:lang w:val="hy-AM"/>
        </w:rPr>
      </w:pPr>
      <w:r w:rsidRPr="00BE383D">
        <w:rPr>
          <w:rFonts w:ascii="GHEA Grapalat" w:hAnsi="GHEA Grapalat" w:cs="Sylfaen"/>
          <w:sz w:val="24"/>
          <w:szCs w:val="24"/>
          <w:lang w:val="hy-AM"/>
        </w:rPr>
        <w:t>Այսպիսով՝ մինչ այժմ իրականացված միջոցառումները չեն ապահովել ոլորտի համալիր կարգավորում, և առկա է անհրաժեշտություն մշակելու նոր իրավական ակտ կամ քաղաքականություն, որը կստեղծի միասնական, թվայնացված և թափանցիկ համակարգ՝ ապրանքի ծագման հավաստագրերի տրամադրման համար։</w:t>
      </w:r>
    </w:p>
    <w:p w14:paraId="653B1642" w14:textId="77777777" w:rsidR="00BE383D" w:rsidRPr="009E616A" w:rsidRDefault="00BE383D" w:rsidP="003B45F0">
      <w:pPr>
        <w:spacing w:after="0" w:line="360" w:lineRule="auto"/>
        <w:ind w:right="86" w:firstLine="720"/>
        <w:jc w:val="both"/>
        <w:rPr>
          <w:rFonts w:ascii="GHEA Grapalat" w:hAnsi="GHEA Grapalat" w:cs="Sylfaen"/>
          <w:sz w:val="24"/>
          <w:szCs w:val="24"/>
          <w:lang w:val="hy-AM"/>
        </w:rPr>
      </w:pPr>
    </w:p>
    <w:p w14:paraId="00806A44" w14:textId="4A7AC552" w:rsidR="00F17D03" w:rsidRPr="008F6780" w:rsidRDefault="00F17D03" w:rsidP="00AA7DBB">
      <w:pPr>
        <w:pStyle w:val="ListParagraph"/>
        <w:numPr>
          <w:ilvl w:val="0"/>
          <w:numId w:val="2"/>
        </w:numPr>
        <w:tabs>
          <w:tab w:val="left" w:pos="3795"/>
        </w:tabs>
        <w:spacing w:after="0" w:line="360" w:lineRule="auto"/>
        <w:ind w:right="86"/>
        <w:jc w:val="both"/>
        <w:rPr>
          <w:rFonts w:ascii="GHEA Grapalat" w:hAnsi="GHEA Grapalat"/>
          <w:b/>
          <w:sz w:val="24"/>
          <w:szCs w:val="24"/>
          <w:lang w:val="hy-AM"/>
        </w:rPr>
      </w:pPr>
      <w:r w:rsidRPr="008F6780">
        <w:rPr>
          <w:rFonts w:ascii="GHEA Grapalat" w:hAnsi="GHEA Grapalat"/>
          <w:b/>
          <w:sz w:val="24"/>
          <w:szCs w:val="24"/>
          <w:lang w:val="hy-AM"/>
        </w:rPr>
        <w:t>Նախագծի մշակման գործընթացում ներգրավված ինստիտուտները և անձինք:</w:t>
      </w:r>
    </w:p>
    <w:p w14:paraId="5979613B" w14:textId="6328B043" w:rsidR="00F17D03" w:rsidRPr="008F6780" w:rsidRDefault="008F6780" w:rsidP="00AA7DBB">
      <w:pPr>
        <w:tabs>
          <w:tab w:val="left" w:pos="3795"/>
        </w:tabs>
        <w:spacing w:after="0" w:line="360" w:lineRule="auto"/>
        <w:ind w:right="86"/>
        <w:contextualSpacing/>
        <w:jc w:val="both"/>
        <w:rPr>
          <w:rFonts w:ascii="GHEA Grapalat" w:hAnsi="GHEA Grapalat"/>
          <w:sz w:val="24"/>
          <w:szCs w:val="24"/>
          <w:lang w:val="hy-AM"/>
        </w:rPr>
      </w:pPr>
      <w:r>
        <w:rPr>
          <w:rFonts w:ascii="GHEA Grapalat" w:hAnsi="GHEA Grapalat"/>
          <w:sz w:val="24"/>
          <w:szCs w:val="24"/>
          <w:lang w:val="hy-AM"/>
        </w:rPr>
        <w:t xml:space="preserve">          </w:t>
      </w:r>
      <w:r w:rsidR="00F17D03" w:rsidRPr="008F6780">
        <w:rPr>
          <w:rFonts w:ascii="GHEA Grapalat" w:hAnsi="GHEA Grapalat"/>
          <w:sz w:val="24"/>
          <w:szCs w:val="24"/>
          <w:lang w:val="hy-AM"/>
        </w:rPr>
        <w:t>Նախագիծը մշակվել է ՀՀ էկոնոմիկայի նախարարության կողմից:</w:t>
      </w:r>
    </w:p>
    <w:p w14:paraId="319AB09F" w14:textId="3F2AACD0" w:rsidR="00291116" w:rsidRPr="00291116" w:rsidRDefault="00F17D03" w:rsidP="00291116">
      <w:pPr>
        <w:pStyle w:val="ListParagraph"/>
        <w:numPr>
          <w:ilvl w:val="0"/>
          <w:numId w:val="2"/>
        </w:numPr>
        <w:tabs>
          <w:tab w:val="left" w:pos="3795"/>
        </w:tabs>
        <w:spacing w:after="0" w:line="360" w:lineRule="auto"/>
        <w:ind w:right="90"/>
        <w:jc w:val="both"/>
        <w:rPr>
          <w:rFonts w:ascii="GHEA Grapalat" w:eastAsia="Times New Roman" w:hAnsi="GHEA Grapalat"/>
          <w:b/>
          <w:sz w:val="24"/>
          <w:szCs w:val="24"/>
          <w:lang w:val="hy-AM"/>
        </w:rPr>
      </w:pPr>
      <w:r w:rsidRPr="008F6780">
        <w:rPr>
          <w:rFonts w:ascii="GHEA Grapalat" w:eastAsia="Times New Roman" w:hAnsi="GHEA Grapalat" w:cs="Sylfaen"/>
          <w:b/>
          <w:sz w:val="24"/>
          <w:szCs w:val="24"/>
          <w:lang w:val="hy-AM"/>
        </w:rPr>
        <w:t>Ակնկալվող</w:t>
      </w:r>
      <w:r w:rsidRPr="008F6780">
        <w:rPr>
          <w:rFonts w:ascii="GHEA Grapalat" w:eastAsia="Times New Roman" w:hAnsi="GHEA Grapalat"/>
          <w:b/>
          <w:sz w:val="24"/>
          <w:szCs w:val="24"/>
          <w:lang w:val="hy-AM"/>
        </w:rPr>
        <w:t xml:space="preserve"> </w:t>
      </w:r>
      <w:r w:rsidRPr="008F6780">
        <w:rPr>
          <w:rFonts w:ascii="GHEA Grapalat" w:eastAsia="Times New Roman" w:hAnsi="GHEA Grapalat" w:cs="Sylfaen"/>
          <w:b/>
          <w:sz w:val="24"/>
          <w:szCs w:val="24"/>
          <w:lang w:val="hy-AM"/>
        </w:rPr>
        <w:t>արդյունքը</w:t>
      </w:r>
      <w:r w:rsidR="00291116">
        <w:rPr>
          <w:rFonts w:ascii="GHEA Grapalat" w:eastAsia="Times New Roman" w:hAnsi="GHEA Grapalat"/>
          <w:b/>
          <w:sz w:val="24"/>
          <w:szCs w:val="24"/>
          <w:lang w:val="hy-AM"/>
        </w:rPr>
        <w:t>։</w:t>
      </w:r>
    </w:p>
    <w:p w14:paraId="254D7F17" w14:textId="044C4758" w:rsidR="00575D27" w:rsidRPr="008F6780" w:rsidRDefault="00291116" w:rsidP="00E64D54">
      <w:pPr>
        <w:spacing w:after="0" w:line="360" w:lineRule="auto"/>
        <w:jc w:val="both"/>
        <w:rPr>
          <w:rFonts w:ascii="GHEA Grapalat" w:hAnsi="GHEA Grapalat"/>
          <w:color w:val="000000"/>
          <w:sz w:val="24"/>
          <w:szCs w:val="24"/>
          <w:shd w:val="clear" w:color="auto" w:fill="FFFFFF"/>
          <w:lang w:val="hy-AM"/>
        </w:rPr>
      </w:pPr>
      <w:r w:rsidRPr="00291116">
        <w:rPr>
          <w:rFonts w:ascii="GHEA Grapalat" w:hAnsi="GHEA Grapalat"/>
          <w:color w:val="000000"/>
          <w:sz w:val="24"/>
          <w:szCs w:val="24"/>
          <w:shd w:val="clear" w:color="auto" w:fill="FFFFFF"/>
          <w:lang w:val="hy-AM"/>
        </w:rPr>
        <w:t>Առաջարկվող կարգավորման տարբերակների իրականացման արդյունքում կհաստատվեն միատեսակ, թափանցիկ և թվայնացված գործընթացներ, որոնք կբարձրացնեն վարչարարական և տնտեսական արդյունավետությունը, կպահպանեն միջազգային ստանդարտներին համապատասխանությունը և կնպաստեն Հայաստանի արտահանման և ներմուծման ոլորտի կայուն զարգացմանը։</w:t>
      </w:r>
    </w:p>
    <w:p w14:paraId="65497C43" w14:textId="222370CF" w:rsidR="008F6780" w:rsidRPr="008F6780" w:rsidRDefault="008F6780" w:rsidP="00AA7DBB">
      <w:pPr>
        <w:spacing w:after="0" w:line="360" w:lineRule="auto"/>
        <w:ind w:firstLine="720"/>
        <w:jc w:val="both"/>
        <w:rPr>
          <w:rFonts w:ascii="GHEA Grapalat" w:hAnsi="GHEA Grapalat"/>
          <w:color w:val="000000"/>
          <w:sz w:val="24"/>
          <w:szCs w:val="24"/>
          <w:shd w:val="clear" w:color="auto" w:fill="FFFFFF"/>
          <w:lang w:val="hy-AM"/>
        </w:rPr>
      </w:pPr>
      <w:r w:rsidRPr="008F6780">
        <w:rPr>
          <w:rFonts w:ascii="GHEA Grapalat" w:hAnsi="GHEA Grapalat"/>
          <w:color w:val="000000"/>
          <w:sz w:val="24"/>
          <w:szCs w:val="24"/>
          <w:shd w:val="clear" w:color="auto" w:fill="FFFFFF"/>
          <w:lang w:val="hy-AM"/>
        </w:rPr>
        <w:t xml:space="preserve">Հաշվի առնելով, որ Կառավարության առաջնահերթ նպատակներից է՝ Գործարար և ներդրումային միջավայրի բարելավումը, ուստի Փաթեթի ընդունման </w:t>
      </w:r>
      <w:r w:rsidRPr="008F6780">
        <w:rPr>
          <w:rFonts w:ascii="GHEA Grapalat" w:hAnsi="GHEA Grapalat"/>
          <w:color w:val="000000"/>
          <w:sz w:val="24"/>
          <w:szCs w:val="24"/>
          <w:shd w:val="clear" w:color="auto" w:fill="FFFFFF"/>
          <w:lang w:val="hy-AM"/>
        </w:rPr>
        <w:lastRenderedPageBreak/>
        <w:t>դեպքում կբարելավվի գործարար և աշխատանքային հարաբերությունների ճկունության բարձրացումը։</w:t>
      </w:r>
    </w:p>
    <w:p w14:paraId="4D00F684" w14:textId="008D8812" w:rsidR="00AA7DBB" w:rsidRPr="00524010" w:rsidRDefault="0095590B" w:rsidP="00AA7DBB">
      <w:pPr>
        <w:pStyle w:val="ListParagraph"/>
        <w:numPr>
          <w:ilvl w:val="0"/>
          <w:numId w:val="2"/>
        </w:numPr>
        <w:spacing w:after="0" w:line="360" w:lineRule="auto"/>
        <w:ind w:left="0" w:firstLine="900"/>
        <w:jc w:val="both"/>
        <w:rPr>
          <w:rFonts w:ascii="GHEA Grapalat" w:hAnsi="GHEA Grapalat"/>
          <w:sz w:val="24"/>
          <w:szCs w:val="24"/>
          <w:lang w:val="hy-AM"/>
        </w:rPr>
      </w:pPr>
      <w:r w:rsidRPr="008F6780">
        <w:rPr>
          <w:rFonts w:ascii="GHEA Grapalat" w:hAnsi="GHEA Grapalat"/>
          <w:b/>
          <w:bCs/>
          <w:sz w:val="24"/>
          <w:szCs w:val="24"/>
          <w:lang w:val="hy-AM"/>
        </w:rPr>
        <w:t>Այլ տեղեկություններ։</w:t>
      </w:r>
      <w:r w:rsidRPr="008F6780">
        <w:rPr>
          <w:rFonts w:ascii="GHEA Grapalat" w:hAnsi="GHEA Grapalat"/>
          <w:bCs/>
          <w:sz w:val="24"/>
          <w:szCs w:val="24"/>
          <w:lang w:val="hy-AM"/>
        </w:rPr>
        <w:t xml:space="preserve"> </w:t>
      </w:r>
      <w:r w:rsidRPr="008F6780">
        <w:rPr>
          <w:rFonts w:ascii="GHEA Grapalat" w:hAnsi="GHEA Grapalat"/>
          <w:sz w:val="24"/>
          <w:szCs w:val="24"/>
          <w:lang w:val="hy-AM"/>
        </w:rPr>
        <w:t>Որոշման նախագծի ընդունման դեպքում պետական բյուջեի մուտքերի էական ավելացում կամ նվազում չի նախատեսվում։</w:t>
      </w:r>
    </w:p>
    <w:p w14:paraId="789A3F6E" w14:textId="0948001A" w:rsidR="0095590B" w:rsidRPr="008F6780" w:rsidRDefault="0095590B" w:rsidP="00AA7DBB">
      <w:pPr>
        <w:pStyle w:val="ListParagraph"/>
        <w:numPr>
          <w:ilvl w:val="0"/>
          <w:numId w:val="2"/>
        </w:numPr>
        <w:spacing w:after="0" w:line="360" w:lineRule="auto"/>
        <w:ind w:left="0" w:firstLine="990"/>
        <w:jc w:val="both"/>
        <w:rPr>
          <w:rFonts w:ascii="GHEA Grapalat" w:hAnsi="GHEA Grapalat"/>
          <w:sz w:val="24"/>
          <w:szCs w:val="24"/>
          <w:lang w:val="hy-AM"/>
        </w:rPr>
      </w:pPr>
      <w:r w:rsidRPr="008F6780">
        <w:rPr>
          <w:rFonts w:ascii="MS Mincho" w:eastAsia="MS Mincho" w:hAnsi="MS Mincho" w:cs="MS Mincho"/>
          <w:b/>
          <w:sz w:val="24"/>
          <w:szCs w:val="24"/>
          <w:lang w:val="hy-AM"/>
        </w:rPr>
        <w:t xml:space="preserve"> </w:t>
      </w:r>
      <w:r w:rsidRPr="008F6780">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44EC85A" w14:textId="4FD7D405" w:rsidR="0095590B" w:rsidRPr="008F6780" w:rsidRDefault="0095590B" w:rsidP="00561DCD">
      <w:pPr>
        <w:spacing w:after="0" w:line="360" w:lineRule="auto"/>
        <w:ind w:firstLine="720"/>
        <w:jc w:val="both"/>
        <w:rPr>
          <w:rFonts w:ascii="GHEA Grapalat" w:hAnsi="GHEA Grapalat"/>
          <w:sz w:val="24"/>
          <w:szCs w:val="24"/>
          <w:lang w:val="hy-AM"/>
        </w:rPr>
      </w:pPr>
      <w:r w:rsidRPr="0095590B">
        <w:rPr>
          <w:rFonts w:ascii="GHEA Grapalat" w:hAnsi="GHEA Grapalat"/>
          <w:sz w:val="24"/>
          <w:szCs w:val="24"/>
          <w:lang w:val="hy-AM"/>
        </w:rPr>
        <w:t>Նախագիծը բխում է ՀՀ Կառավարության 2021-2026թթ. ծրագրի «ՏՆՏԵՍՈՒԹՅՈՒՆ» բաժնի «Գործարար և ներդրումային միջավայրի բարելավում»</w:t>
      </w:r>
      <w:r w:rsidR="00575D27" w:rsidRPr="008F6780">
        <w:rPr>
          <w:rFonts w:ascii="GHEA Grapalat" w:hAnsi="GHEA Grapalat"/>
          <w:sz w:val="24"/>
          <w:szCs w:val="24"/>
          <w:lang w:val="hy-AM"/>
        </w:rPr>
        <w:t xml:space="preserve"> և «Արտաքին տնտեսական քաղաքականություն և արտահանման խթանում»</w:t>
      </w:r>
      <w:r w:rsidRPr="0095590B">
        <w:rPr>
          <w:rFonts w:ascii="GHEA Grapalat" w:hAnsi="GHEA Grapalat"/>
          <w:sz w:val="24"/>
          <w:szCs w:val="24"/>
          <w:lang w:val="hy-AM"/>
        </w:rPr>
        <w:t xml:space="preserve"> կետ</w:t>
      </w:r>
      <w:r w:rsidR="00575D27" w:rsidRPr="008F6780">
        <w:rPr>
          <w:rFonts w:ascii="GHEA Grapalat" w:hAnsi="GHEA Grapalat"/>
          <w:sz w:val="24"/>
          <w:szCs w:val="24"/>
          <w:lang w:val="hy-AM"/>
        </w:rPr>
        <w:t>եր</w:t>
      </w:r>
      <w:r w:rsidRPr="0095590B">
        <w:rPr>
          <w:rFonts w:ascii="GHEA Grapalat" w:hAnsi="GHEA Grapalat"/>
          <w:sz w:val="24"/>
          <w:szCs w:val="24"/>
          <w:lang w:val="hy-AM"/>
        </w:rPr>
        <w:t xml:space="preserve">ից։ </w:t>
      </w:r>
    </w:p>
    <w:p w14:paraId="2A864805" w14:textId="29DA783B" w:rsidR="00575D27" w:rsidRPr="008F6780" w:rsidRDefault="00575D27" w:rsidP="00561DCD">
      <w:pPr>
        <w:spacing w:after="0" w:line="360" w:lineRule="auto"/>
        <w:ind w:firstLine="720"/>
        <w:jc w:val="both"/>
        <w:rPr>
          <w:rFonts w:ascii="GHEA Grapalat" w:hAnsi="GHEA Grapalat"/>
          <w:sz w:val="24"/>
          <w:szCs w:val="24"/>
          <w:lang w:val="hy-AM"/>
        </w:rPr>
      </w:pPr>
      <w:r w:rsidRPr="00575D27">
        <w:rPr>
          <w:rFonts w:ascii="GHEA Grapalat" w:hAnsi="GHEA Grapalat"/>
          <w:sz w:val="24"/>
          <w:szCs w:val="24"/>
          <w:lang w:val="hy-AM"/>
        </w:rPr>
        <w:t>Ներդրումների ծավալների և համատարած</w:t>
      </w:r>
      <w:r w:rsidRPr="008F6780">
        <w:rPr>
          <w:rFonts w:ascii="GHEA Grapalat" w:hAnsi="GHEA Grapalat"/>
          <w:sz w:val="24"/>
          <w:szCs w:val="24"/>
          <w:lang w:val="hy-AM"/>
        </w:rPr>
        <w:t xml:space="preserve"> </w:t>
      </w:r>
      <w:r w:rsidRPr="00575D27">
        <w:rPr>
          <w:rFonts w:ascii="GHEA Grapalat" w:hAnsi="GHEA Grapalat"/>
          <w:sz w:val="24"/>
          <w:szCs w:val="24"/>
          <w:lang w:val="hy-AM"/>
        </w:rPr>
        <w:t>արտադրողականության աճը կարող է տեղի ունենալ բարենպաստ գործարար և</w:t>
      </w:r>
      <w:r w:rsidRPr="008F6780">
        <w:rPr>
          <w:rFonts w:ascii="GHEA Grapalat" w:hAnsi="GHEA Grapalat"/>
          <w:sz w:val="24"/>
          <w:szCs w:val="24"/>
          <w:lang w:val="hy-AM"/>
        </w:rPr>
        <w:t xml:space="preserve"> </w:t>
      </w:r>
      <w:r w:rsidRPr="00575D27">
        <w:rPr>
          <w:rFonts w:ascii="GHEA Grapalat" w:hAnsi="GHEA Grapalat"/>
          <w:sz w:val="24"/>
          <w:szCs w:val="24"/>
          <w:lang w:val="hy-AM"/>
        </w:rPr>
        <w:t>ներդրումային միջավայրի առկայության պայմաններում։ Գործարար և ներդրումային</w:t>
      </w:r>
      <w:r w:rsidRPr="008F6780">
        <w:rPr>
          <w:rFonts w:ascii="GHEA Grapalat" w:hAnsi="GHEA Grapalat"/>
          <w:sz w:val="24"/>
          <w:szCs w:val="24"/>
          <w:lang w:val="hy-AM"/>
        </w:rPr>
        <w:t xml:space="preserve"> </w:t>
      </w:r>
      <w:r w:rsidRPr="00575D27">
        <w:rPr>
          <w:rFonts w:ascii="GHEA Grapalat" w:hAnsi="GHEA Grapalat"/>
          <w:sz w:val="24"/>
          <w:szCs w:val="24"/>
          <w:lang w:val="hy-AM"/>
        </w:rPr>
        <w:t>միջավայրի ճկունությունն ապահովելու նպատակով իրականացվելու են</w:t>
      </w:r>
      <w:r w:rsidRPr="008F6780">
        <w:rPr>
          <w:rFonts w:ascii="GHEA Grapalat" w:hAnsi="GHEA Grapalat"/>
          <w:sz w:val="24"/>
          <w:szCs w:val="24"/>
          <w:lang w:val="hy-AM"/>
        </w:rPr>
        <w:t xml:space="preserve"> </w:t>
      </w:r>
      <w:r w:rsidRPr="00575D27">
        <w:rPr>
          <w:rFonts w:ascii="GHEA Grapalat" w:hAnsi="GHEA Grapalat"/>
          <w:sz w:val="24"/>
          <w:szCs w:val="24"/>
          <w:lang w:val="hy-AM"/>
        </w:rPr>
        <w:t>կառուցվածքային բարեփոխումներ, որոնք նպատակ են ունենալու ընդլայնելու</w:t>
      </w:r>
      <w:r w:rsidRPr="008F6780">
        <w:rPr>
          <w:rFonts w:ascii="GHEA Grapalat" w:hAnsi="GHEA Grapalat"/>
          <w:sz w:val="24"/>
          <w:szCs w:val="24"/>
          <w:lang w:val="hy-AM"/>
        </w:rPr>
        <w:t xml:space="preserve"> </w:t>
      </w:r>
      <w:r w:rsidRPr="00575D27">
        <w:rPr>
          <w:rFonts w:ascii="GHEA Grapalat" w:hAnsi="GHEA Grapalat"/>
          <w:sz w:val="24"/>
          <w:szCs w:val="24"/>
          <w:lang w:val="hy-AM"/>
        </w:rPr>
        <w:t>Հայաստանի Հանրապետության քաղաքացիներին հասանելի տնտեսական</w:t>
      </w:r>
      <w:r w:rsidRPr="008F6780">
        <w:rPr>
          <w:rFonts w:ascii="GHEA Grapalat" w:hAnsi="GHEA Grapalat"/>
          <w:sz w:val="24"/>
          <w:szCs w:val="24"/>
          <w:lang w:val="hy-AM"/>
        </w:rPr>
        <w:t xml:space="preserve"> հնարավորությունների դաշտը։</w:t>
      </w:r>
    </w:p>
    <w:p w14:paraId="5F59FA31" w14:textId="31B66817" w:rsidR="00575D27" w:rsidRPr="00575D27" w:rsidRDefault="00575D27" w:rsidP="00561DCD">
      <w:pPr>
        <w:spacing w:after="0" w:line="360" w:lineRule="auto"/>
        <w:ind w:firstLine="720"/>
        <w:jc w:val="both"/>
        <w:rPr>
          <w:rFonts w:ascii="GHEA Grapalat" w:hAnsi="GHEA Grapalat"/>
          <w:sz w:val="24"/>
          <w:szCs w:val="24"/>
          <w:lang w:val="hy-AM"/>
        </w:rPr>
      </w:pPr>
      <w:r w:rsidRPr="00575D27">
        <w:rPr>
          <w:rFonts w:ascii="GHEA Grapalat" w:hAnsi="GHEA Grapalat"/>
          <w:sz w:val="24"/>
          <w:szCs w:val="24"/>
          <w:lang w:val="hy-AM"/>
        </w:rPr>
        <w:t>Արտադրողականության աճի շնորհիվ արտադրության ծավալների ավելացումը</w:t>
      </w:r>
      <w:r w:rsidRPr="008F6780">
        <w:rPr>
          <w:rFonts w:ascii="GHEA Grapalat" w:hAnsi="GHEA Grapalat"/>
          <w:sz w:val="24"/>
          <w:szCs w:val="24"/>
          <w:lang w:val="hy-AM"/>
        </w:rPr>
        <w:t xml:space="preserve"> </w:t>
      </w:r>
      <w:r w:rsidRPr="00575D27">
        <w:rPr>
          <w:rFonts w:ascii="GHEA Grapalat" w:hAnsi="GHEA Grapalat"/>
          <w:sz w:val="24"/>
          <w:szCs w:val="24"/>
          <w:lang w:val="hy-AM"/>
        </w:rPr>
        <w:t>ենթադրում է նաև իրացման, այդ թվում՝ արտահանման ծավալների աճ։</w:t>
      </w:r>
    </w:p>
    <w:p w14:paraId="5836C16C" w14:textId="77777777" w:rsidR="00575D27" w:rsidRPr="0095590B" w:rsidRDefault="00575D27" w:rsidP="00561DCD">
      <w:pPr>
        <w:spacing w:after="0" w:line="360" w:lineRule="auto"/>
        <w:jc w:val="both"/>
        <w:rPr>
          <w:rFonts w:ascii="GHEA Grapalat" w:hAnsi="GHEA Grapalat"/>
          <w:sz w:val="24"/>
          <w:szCs w:val="24"/>
          <w:lang w:val="hy-AM"/>
        </w:rPr>
      </w:pPr>
    </w:p>
    <w:p w14:paraId="4E04824E" w14:textId="77777777" w:rsidR="0095590B" w:rsidRPr="008F6780" w:rsidRDefault="0095590B" w:rsidP="00347CC5">
      <w:pPr>
        <w:spacing w:line="360" w:lineRule="auto"/>
        <w:jc w:val="both"/>
        <w:rPr>
          <w:rFonts w:ascii="GHEA Grapalat" w:hAnsi="GHEA Grapalat"/>
          <w:sz w:val="24"/>
          <w:szCs w:val="24"/>
          <w:lang w:val="hy-AM"/>
        </w:rPr>
      </w:pPr>
    </w:p>
    <w:p w14:paraId="75554954" w14:textId="77777777" w:rsidR="00F17D03" w:rsidRPr="008F6780" w:rsidRDefault="00F17D03" w:rsidP="00F17D03">
      <w:pPr>
        <w:tabs>
          <w:tab w:val="left" w:pos="3795"/>
        </w:tabs>
        <w:ind w:right="90"/>
        <w:jc w:val="center"/>
        <w:rPr>
          <w:rFonts w:ascii="GHEA Grapalat" w:hAnsi="GHEA Grapalat"/>
          <w:b/>
          <w:sz w:val="24"/>
          <w:szCs w:val="24"/>
          <w:lang w:val="hy-AM"/>
        </w:rPr>
      </w:pPr>
    </w:p>
    <w:p w14:paraId="20F1F7AA" w14:textId="77777777" w:rsidR="00F17D03" w:rsidRPr="008F6780" w:rsidRDefault="00F17D03" w:rsidP="00F17D03">
      <w:pPr>
        <w:pStyle w:val="BodyText2"/>
        <w:spacing w:after="0" w:line="240" w:lineRule="auto"/>
        <w:rPr>
          <w:rFonts w:ascii="GHEA Grapalat" w:hAnsi="GHEA Grapalat"/>
          <w:lang w:val="hy-AM"/>
        </w:rPr>
      </w:pPr>
    </w:p>
    <w:p w14:paraId="7DB6EE99" w14:textId="77777777" w:rsidR="00872EC4" w:rsidRPr="008F6780" w:rsidRDefault="00872EC4">
      <w:pPr>
        <w:rPr>
          <w:lang w:val="hy-AM"/>
        </w:rPr>
      </w:pPr>
    </w:p>
    <w:sectPr w:rsidR="00872EC4" w:rsidRPr="008F6780" w:rsidSect="00AA7DBB">
      <w:pgSz w:w="12240" w:h="15840"/>
      <w:pgMar w:top="144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05E81"/>
    <w:multiLevelType w:val="hybridMultilevel"/>
    <w:tmpl w:val="50B809BE"/>
    <w:lvl w:ilvl="0" w:tplc="2CB696C2">
      <w:start w:val="1"/>
      <w:numFmt w:val="decimal"/>
      <w:lvlText w:val="%1."/>
      <w:lvlJc w:val="left"/>
      <w:pPr>
        <w:ind w:left="1233" w:hanging="360"/>
      </w:pPr>
      <w:rPr>
        <w:b/>
        <w:bCs/>
      </w:rPr>
    </w:lvl>
    <w:lvl w:ilvl="1" w:tplc="04190019" w:tentative="1">
      <w:start w:val="1"/>
      <w:numFmt w:val="lowerLetter"/>
      <w:lvlText w:val="%2."/>
      <w:lvlJc w:val="left"/>
      <w:pPr>
        <w:ind w:left="1953" w:hanging="360"/>
      </w:pPr>
    </w:lvl>
    <w:lvl w:ilvl="2" w:tplc="0419001B" w:tentative="1">
      <w:start w:val="1"/>
      <w:numFmt w:val="lowerRoman"/>
      <w:lvlText w:val="%3."/>
      <w:lvlJc w:val="right"/>
      <w:pPr>
        <w:ind w:left="2673" w:hanging="180"/>
      </w:pPr>
    </w:lvl>
    <w:lvl w:ilvl="3" w:tplc="0419000F" w:tentative="1">
      <w:start w:val="1"/>
      <w:numFmt w:val="decimal"/>
      <w:lvlText w:val="%4."/>
      <w:lvlJc w:val="left"/>
      <w:pPr>
        <w:ind w:left="3393" w:hanging="360"/>
      </w:pPr>
    </w:lvl>
    <w:lvl w:ilvl="4" w:tplc="04190019" w:tentative="1">
      <w:start w:val="1"/>
      <w:numFmt w:val="lowerLetter"/>
      <w:lvlText w:val="%5."/>
      <w:lvlJc w:val="left"/>
      <w:pPr>
        <w:ind w:left="4113" w:hanging="360"/>
      </w:pPr>
    </w:lvl>
    <w:lvl w:ilvl="5" w:tplc="0419001B" w:tentative="1">
      <w:start w:val="1"/>
      <w:numFmt w:val="lowerRoman"/>
      <w:lvlText w:val="%6."/>
      <w:lvlJc w:val="right"/>
      <w:pPr>
        <w:ind w:left="4833" w:hanging="180"/>
      </w:pPr>
    </w:lvl>
    <w:lvl w:ilvl="6" w:tplc="0419000F" w:tentative="1">
      <w:start w:val="1"/>
      <w:numFmt w:val="decimal"/>
      <w:lvlText w:val="%7."/>
      <w:lvlJc w:val="left"/>
      <w:pPr>
        <w:ind w:left="5553" w:hanging="360"/>
      </w:pPr>
    </w:lvl>
    <w:lvl w:ilvl="7" w:tplc="04190019" w:tentative="1">
      <w:start w:val="1"/>
      <w:numFmt w:val="lowerLetter"/>
      <w:lvlText w:val="%8."/>
      <w:lvlJc w:val="left"/>
      <w:pPr>
        <w:ind w:left="6273" w:hanging="360"/>
      </w:pPr>
    </w:lvl>
    <w:lvl w:ilvl="8" w:tplc="0419001B" w:tentative="1">
      <w:start w:val="1"/>
      <w:numFmt w:val="lowerRoman"/>
      <w:lvlText w:val="%9."/>
      <w:lvlJc w:val="right"/>
      <w:pPr>
        <w:ind w:left="6993" w:hanging="180"/>
      </w:pPr>
    </w:lvl>
  </w:abstractNum>
  <w:abstractNum w:abstractNumId="1" w15:restartNumberingAfterBreak="0">
    <w:nsid w:val="48B6357F"/>
    <w:multiLevelType w:val="hybridMultilevel"/>
    <w:tmpl w:val="7A66F6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632"/>
    <w:rsid w:val="00003F2F"/>
    <w:rsid w:val="000251E7"/>
    <w:rsid w:val="0004147F"/>
    <w:rsid w:val="000549BF"/>
    <w:rsid w:val="00193F08"/>
    <w:rsid w:val="001C6D9D"/>
    <w:rsid w:val="001D2789"/>
    <w:rsid w:val="00203632"/>
    <w:rsid w:val="002078D4"/>
    <w:rsid w:val="002503AA"/>
    <w:rsid w:val="00291116"/>
    <w:rsid w:val="002A7B0B"/>
    <w:rsid w:val="002C103E"/>
    <w:rsid w:val="002E770D"/>
    <w:rsid w:val="00301C72"/>
    <w:rsid w:val="003077BF"/>
    <w:rsid w:val="003232C2"/>
    <w:rsid w:val="00346B25"/>
    <w:rsid w:val="00347CC5"/>
    <w:rsid w:val="00350F42"/>
    <w:rsid w:val="00355038"/>
    <w:rsid w:val="003B45F0"/>
    <w:rsid w:val="003E6914"/>
    <w:rsid w:val="00412B3B"/>
    <w:rsid w:val="00455A01"/>
    <w:rsid w:val="00470853"/>
    <w:rsid w:val="0048188E"/>
    <w:rsid w:val="00507245"/>
    <w:rsid w:val="00524010"/>
    <w:rsid w:val="005365DF"/>
    <w:rsid w:val="00561DCD"/>
    <w:rsid w:val="00565AEA"/>
    <w:rsid w:val="00575D27"/>
    <w:rsid w:val="005778F0"/>
    <w:rsid w:val="00592933"/>
    <w:rsid w:val="006771A1"/>
    <w:rsid w:val="00680DCD"/>
    <w:rsid w:val="006E2BCB"/>
    <w:rsid w:val="00756C75"/>
    <w:rsid w:val="00775ECE"/>
    <w:rsid w:val="0079373A"/>
    <w:rsid w:val="007A29A6"/>
    <w:rsid w:val="007A2E00"/>
    <w:rsid w:val="007D307D"/>
    <w:rsid w:val="00805BD0"/>
    <w:rsid w:val="008521B9"/>
    <w:rsid w:val="00872EC4"/>
    <w:rsid w:val="00881CE6"/>
    <w:rsid w:val="008F6780"/>
    <w:rsid w:val="0095021D"/>
    <w:rsid w:val="0095590B"/>
    <w:rsid w:val="00964D8B"/>
    <w:rsid w:val="00966388"/>
    <w:rsid w:val="00973E96"/>
    <w:rsid w:val="009A42D2"/>
    <w:rsid w:val="009E616A"/>
    <w:rsid w:val="00A077C6"/>
    <w:rsid w:val="00A133FF"/>
    <w:rsid w:val="00A54B2F"/>
    <w:rsid w:val="00A73470"/>
    <w:rsid w:val="00A832C2"/>
    <w:rsid w:val="00A93A8E"/>
    <w:rsid w:val="00AA7DBB"/>
    <w:rsid w:val="00AF429C"/>
    <w:rsid w:val="00B55220"/>
    <w:rsid w:val="00B773D9"/>
    <w:rsid w:val="00B97D87"/>
    <w:rsid w:val="00BC53F8"/>
    <w:rsid w:val="00BE14DC"/>
    <w:rsid w:val="00BE383D"/>
    <w:rsid w:val="00C21EEA"/>
    <w:rsid w:val="00CC7B28"/>
    <w:rsid w:val="00D95040"/>
    <w:rsid w:val="00DA3432"/>
    <w:rsid w:val="00DC4864"/>
    <w:rsid w:val="00DD7596"/>
    <w:rsid w:val="00E12749"/>
    <w:rsid w:val="00E64D54"/>
    <w:rsid w:val="00E7405C"/>
    <w:rsid w:val="00E90561"/>
    <w:rsid w:val="00EC65CE"/>
    <w:rsid w:val="00ED1594"/>
    <w:rsid w:val="00EF2776"/>
    <w:rsid w:val="00F103A1"/>
    <w:rsid w:val="00F17D03"/>
    <w:rsid w:val="00F33EEB"/>
    <w:rsid w:val="00F67D4C"/>
    <w:rsid w:val="00FC3D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C25F5"/>
  <w15:chartTrackingRefBased/>
  <w15:docId w15:val="{36FE26A9-4E63-411E-B3E8-74210C199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D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unhideWhenUsed/>
    <w:rsid w:val="00F17D03"/>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rsid w:val="00F17D03"/>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F17D03"/>
    <w:rPr>
      <w:b/>
      <w:bCs/>
    </w:rPr>
  </w:style>
  <w:style w:type="paragraph" w:styleId="BalloonText">
    <w:name w:val="Balloon Text"/>
    <w:basedOn w:val="Normal"/>
    <w:link w:val="BalloonTextChar"/>
    <w:uiPriority w:val="99"/>
    <w:semiHidden/>
    <w:unhideWhenUsed/>
    <w:rsid w:val="00565A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AEA"/>
    <w:rPr>
      <w:rFonts w:ascii="Segoe UI" w:hAnsi="Segoe UI" w:cs="Segoe UI"/>
      <w:sz w:val="18"/>
      <w:szCs w:val="18"/>
    </w:rPr>
  </w:style>
  <w:style w:type="paragraph" w:styleId="BodyText">
    <w:name w:val="Body Text"/>
    <w:basedOn w:val="Normal"/>
    <w:link w:val="BodyTextChar"/>
    <w:uiPriority w:val="99"/>
    <w:semiHidden/>
    <w:unhideWhenUsed/>
    <w:rsid w:val="0095590B"/>
    <w:pPr>
      <w:spacing w:after="120"/>
    </w:pPr>
  </w:style>
  <w:style w:type="character" w:customStyle="1" w:styleId="BodyTextChar">
    <w:name w:val="Body Text Char"/>
    <w:basedOn w:val="DefaultParagraphFont"/>
    <w:link w:val="BodyText"/>
    <w:uiPriority w:val="99"/>
    <w:semiHidden/>
    <w:rsid w:val="0095590B"/>
  </w:style>
  <w:style w:type="paragraph" w:styleId="ListParagraph">
    <w:name w:val="List Paragraph"/>
    <w:basedOn w:val="Normal"/>
    <w:uiPriority w:val="34"/>
    <w:qFormat/>
    <w:rsid w:val="009559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5154">
      <w:bodyDiv w:val="1"/>
      <w:marLeft w:val="0"/>
      <w:marRight w:val="0"/>
      <w:marTop w:val="0"/>
      <w:marBottom w:val="0"/>
      <w:divBdr>
        <w:top w:val="none" w:sz="0" w:space="0" w:color="auto"/>
        <w:left w:val="none" w:sz="0" w:space="0" w:color="auto"/>
        <w:bottom w:val="none" w:sz="0" w:space="0" w:color="auto"/>
        <w:right w:val="none" w:sz="0" w:space="0" w:color="auto"/>
      </w:divBdr>
    </w:div>
    <w:div w:id="241112813">
      <w:bodyDiv w:val="1"/>
      <w:marLeft w:val="0"/>
      <w:marRight w:val="0"/>
      <w:marTop w:val="0"/>
      <w:marBottom w:val="0"/>
      <w:divBdr>
        <w:top w:val="none" w:sz="0" w:space="0" w:color="auto"/>
        <w:left w:val="none" w:sz="0" w:space="0" w:color="auto"/>
        <w:bottom w:val="none" w:sz="0" w:space="0" w:color="auto"/>
        <w:right w:val="none" w:sz="0" w:space="0" w:color="auto"/>
      </w:divBdr>
    </w:div>
    <w:div w:id="464158672">
      <w:bodyDiv w:val="1"/>
      <w:marLeft w:val="0"/>
      <w:marRight w:val="0"/>
      <w:marTop w:val="0"/>
      <w:marBottom w:val="0"/>
      <w:divBdr>
        <w:top w:val="none" w:sz="0" w:space="0" w:color="auto"/>
        <w:left w:val="none" w:sz="0" w:space="0" w:color="auto"/>
        <w:bottom w:val="none" w:sz="0" w:space="0" w:color="auto"/>
        <w:right w:val="none" w:sz="0" w:space="0" w:color="auto"/>
      </w:divBdr>
    </w:div>
    <w:div w:id="610012600">
      <w:bodyDiv w:val="1"/>
      <w:marLeft w:val="0"/>
      <w:marRight w:val="0"/>
      <w:marTop w:val="0"/>
      <w:marBottom w:val="0"/>
      <w:divBdr>
        <w:top w:val="none" w:sz="0" w:space="0" w:color="auto"/>
        <w:left w:val="none" w:sz="0" w:space="0" w:color="auto"/>
        <w:bottom w:val="none" w:sz="0" w:space="0" w:color="auto"/>
        <w:right w:val="none" w:sz="0" w:space="0" w:color="auto"/>
      </w:divBdr>
    </w:div>
    <w:div w:id="1120998824">
      <w:bodyDiv w:val="1"/>
      <w:marLeft w:val="0"/>
      <w:marRight w:val="0"/>
      <w:marTop w:val="0"/>
      <w:marBottom w:val="0"/>
      <w:divBdr>
        <w:top w:val="none" w:sz="0" w:space="0" w:color="auto"/>
        <w:left w:val="none" w:sz="0" w:space="0" w:color="auto"/>
        <w:bottom w:val="none" w:sz="0" w:space="0" w:color="auto"/>
        <w:right w:val="none" w:sz="0" w:space="0" w:color="auto"/>
      </w:divBdr>
    </w:div>
    <w:div w:id="1133861777">
      <w:bodyDiv w:val="1"/>
      <w:marLeft w:val="0"/>
      <w:marRight w:val="0"/>
      <w:marTop w:val="0"/>
      <w:marBottom w:val="0"/>
      <w:divBdr>
        <w:top w:val="none" w:sz="0" w:space="0" w:color="auto"/>
        <w:left w:val="none" w:sz="0" w:space="0" w:color="auto"/>
        <w:bottom w:val="none" w:sz="0" w:space="0" w:color="auto"/>
        <w:right w:val="none" w:sz="0" w:space="0" w:color="auto"/>
      </w:divBdr>
    </w:div>
    <w:div w:id="1352300232">
      <w:bodyDiv w:val="1"/>
      <w:marLeft w:val="0"/>
      <w:marRight w:val="0"/>
      <w:marTop w:val="0"/>
      <w:marBottom w:val="0"/>
      <w:divBdr>
        <w:top w:val="none" w:sz="0" w:space="0" w:color="auto"/>
        <w:left w:val="none" w:sz="0" w:space="0" w:color="auto"/>
        <w:bottom w:val="none" w:sz="0" w:space="0" w:color="auto"/>
        <w:right w:val="none" w:sz="0" w:space="0" w:color="auto"/>
      </w:divBdr>
    </w:div>
    <w:div w:id="1387140144">
      <w:bodyDiv w:val="1"/>
      <w:marLeft w:val="0"/>
      <w:marRight w:val="0"/>
      <w:marTop w:val="0"/>
      <w:marBottom w:val="0"/>
      <w:divBdr>
        <w:top w:val="none" w:sz="0" w:space="0" w:color="auto"/>
        <w:left w:val="none" w:sz="0" w:space="0" w:color="auto"/>
        <w:bottom w:val="none" w:sz="0" w:space="0" w:color="auto"/>
        <w:right w:val="none" w:sz="0" w:space="0" w:color="auto"/>
      </w:divBdr>
    </w:div>
    <w:div w:id="1435400502">
      <w:bodyDiv w:val="1"/>
      <w:marLeft w:val="0"/>
      <w:marRight w:val="0"/>
      <w:marTop w:val="0"/>
      <w:marBottom w:val="0"/>
      <w:divBdr>
        <w:top w:val="none" w:sz="0" w:space="0" w:color="auto"/>
        <w:left w:val="none" w:sz="0" w:space="0" w:color="auto"/>
        <w:bottom w:val="none" w:sz="0" w:space="0" w:color="auto"/>
        <w:right w:val="none" w:sz="0" w:space="0" w:color="auto"/>
      </w:divBdr>
    </w:div>
    <w:div w:id="1515874627">
      <w:bodyDiv w:val="1"/>
      <w:marLeft w:val="0"/>
      <w:marRight w:val="0"/>
      <w:marTop w:val="0"/>
      <w:marBottom w:val="0"/>
      <w:divBdr>
        <w:top w:val="none" w:sz="0" w:space="0" w:color="auto"/>
        <w:left w:val="none" w:sz="0" w:space="0" w:color="auto"/>
        <w:bottom w:val="none" w:sz="0" w:space="0" w:color="auto"/>
        <w:right w:val="none" w:sz="0" w:space="0" w:color="auto"/>
      </w:divBdr>
    </w:div>
    <w:div w:id="1741058277">
      <w:bodyDiv w:val="1"/>
      <w:marLeft w:val="0"/>
      <w:marRight w:val="0"/>
      <w:marTop w:val="0"/>
      <w:marBottom w:val="0"/>
      <w:divBdr>
        <w:top w:val="none" w:sz="0" w:space="0" w:color="auto"/>
        <w:left w:val="none" w:sz="0" w:space="0" w:color="auto"/>
        <w:bottom w:val="none" w:sz="0" w:space="0" w:color="auto"/>
        <w:right w:val="none" w:sz="0" w:space="0" w:color="auto"/>
      </w:divBdr>
    </w:div>
    <w:div w:id="1905800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630</TotalTime>
  <Pages>5</Pages>
  <Words>1033</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 Petrsoyan</dc:creator>
  <cp:keywords>https://mul2-mineconomy.gov.am/tasks/812517/oneclick?token=33a4993cc2e4d69f464d5c5faa4287a1</cp:keywords>
  <dc:description/>
  <cp:lastModifiedBy>Ara A. Baghdadyan</cp:lastModifiedBy>
  <cp:revision>88</cp:revision>
  <cp:lastPrinted>2020-02-25T07:05:00Z</cp:lastPrinted>
  <dcterms:created xsi:type="dcterms:W3CDTF">2020-02-24T10:55:00Z</dcterms:created>
  <dcterms:modified xsi:type="dcterms:W3CDTF">2025-12-17T06:00:00Z</dcterms:modified>
</cp:coreProperties>
</file>