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1F4858A1" w14:textId="4EBE3781" w:rsidR="00836366" w:rsidRPr="00836366" w:rsidRDefault="00836366" w:rsidP="00836366">
      <w:pPr>
        <w:pStyle w:val="NormalWeb"/>
        <w:shd w:val="clear" w:color="auto" w:fill="FFFFFF"/>
        <w:spacing w:before="0" w:beforeAutospacing="0" w:after="0" w:afterAutospacing="0"/>
        <w:jc w:val="center"/>
        <w:rPr>
          <w:rFonts w:ascii="GHEA Grapalat" w:hAnsi="GHEA Grapalat"/>
          <w:b/>
          <w:bCs/>
          <w:color w:val="000000"/>
          <w:lang w:val="en-US"/>
        </w:rPr>
      </w:pPr>
      <w:r w:rsidRPr="00836366">
        <w:rPr>
          <w:rFonts w:ascii="GHEA Grapalat" w:hAnsi="GHEA Grapalat"/>
          <w:b/>
          <w:bCs/>
          <w:color w:val="000000"/>
          <w:lang w:val="en-US"/>
        </w:rPr>
        <w:t>«</w:t>
      </w:r>
      <w:r>
        <w:rPr>
          <w:rFonts w:ascii="GHEA Grapalat" w:hAnsi="GHEA Grapalat"/>
          <w:b/>
          <w:bCs/>
          <w:color w:val="000000"/>
        </w:rPr>
        <w:t>ՀԱՅԱՍՏԱՆԻ</w:t>
      </w:r>
      <w:r w:rsidRPr="00836366">
        <w:rPr>
          <w:rFonts w:ascii="GHEA Grapalat" w:hAnsi="GHEA Grapalat"/>
          <w:b/>
          <w:bCs/>
          <w:color w:val="000000"/>
          <w:lang w:val="en-US"/>
        </w:rPr>
        <w:t xml:space="preserve"> </w:t>
      </w:r>
      <w:r>
        <w:rPr>
          <w:rFonts w:ascii="GHEA Grapalat" w:hAnsi="GHEA Grapalat"/>
          <w:b/>
          <w:bCs/>
          <w:color w:val="000000"/>
        </w:rPr>
        <w:t>ՀԱՆՐԱՊԵՏՈՒԹՅԱՆ</w:t>
      </w:r>
      <w:r w:rsidRPr="00836366">
        <w:rPr>
          <w:rFonts w:ascii="GHEA Grapalat" w:hAnsi="GHEA Grapalat"/>
          <w:b/>
          <w:bCs/>
          <w:color w:val="000000"/>
          <w:lang w:val="en-US"/>
        </w:rPr>
        <w:t xml:space="preserve"> 2025 </w:t>
      </w:r>
      <w:r>
        <w:rPr>
          <w:rFonts w:ascii="GHEA Grapalat" w:hAnsi="GHEA Grapalat"/>
          <w:b/>
          <w:bCs/>
          <w:color w:val="000000"/>
        </w:rPr>
        <w:t>ԹՎԱԿԱՆԻ</w:t>
      </w:r>
      <w:r w:rsidRPr="00836366">
        <w:rPr>
          <w:rFonts w:ascii="GHEA Grapalat" w:hAnsi="GHEA Grapalat"/>
          <w:b/>
          <w:bCs/>
          <w:color w:val="000000"/>
          <w:lang w:val="en-US"/>
        </w:rPr>
        <w:t xml:space="preserve"> </w:t>
      </w:r>
      <w:r>
        <w:rPr>
          <w:rFonts w:ascii="GHEA Grapalat" w:hAnsi="GHEA Grapalat"/>
          <w:b/>
          <w:bCs/>
          <w:color w:val="000000"/>
        </w:rPr>
        <w:t>ՊԵՏԱԿԱՆ</w:t>
      </w:r>
      <w:r w:rsidRPr="00836366">
        <w:rPr>
          <w:rFonts w:ascii="GHEA Grapalat" w:hAnsi="GHEA Grapalat"/>
          <w:b/>
          <w:bCs/>
          <w:color w:val="000000"/>
          <w:lang w:val="en-US"/>
        </w:rPr>
        <w:t xml:space="preserve"> </w:t>
      </w:r>
      <w:r>
        <w:rPr>
          <w:rFonts w:ascii="GHEA Grapalat" w:hAnsi="GHEA Grapalat"/>
          <w:b/>
          <w:bCs/>
          <w:color w:val="000000"/>
        </w:rPr>
        <w:t>ԲՅՈՒՋԵԻ</w:t>
      </w:r>
      <w:r w:rsidRPr="00836366">
        <w:rPr>
          <w:rFonts w:ascii="GHEA Grapalat" w:hAnsi="GHEA Grapalat"/>
          <w:b/>
          <w:bCs/>
          <w:color w:val="000000"/>
          <w:lang w:val="en-US"/>
        </w:rPr>
        <w:t xml:space="preserve"> </w:t>
      </w:r>
      <w:r>
        <w:rPr>
          <w:rFonts w:ascii="GHEA Grapalat" w:hAnsi="GHEA Grapalat"/>
          <w:b/>
          <w:bCs/>
          <w:color w:val="000000"/>
        </w:rPr>
        <w:t>ՄԱՍԻՆ</w:t>
      </w:r>
      <w:r w:rsidRPr="00836366">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36366">
        <w:rPr>
          <w:rFonts w:ascii="GHEA Grapalat" w:hAnsi="GHEA Grapalat"/>
          <w:b/>
          <w:bCs/>
          <w:color w:val="000000"/>
          <w:lang w:val="en-US"/>
        </w:rPr>
        <w:t xml:space="preserve">  </w:t>
      </w:r>
      <w:r>
        <w:rPr>
          <w:rFonts w:ascii="GHEA Grapalat" w:hAnsi="GHEA Grapalat"/>
          <w:b/>
          <w:bCs/>
          <w:color w:val="000000"/>
        </w:rPr>
        <w:t>ՎԵՐԱԲԱՇԽՈՒՄ</w:t>
      </w:r>
      <w:r w:rsidRPr="00836366">
        <w:rPr>
          <w:rFonts w:ascii="GHEA Grapalat" w:hAnsi="GHEA Grapalat"/>
          <w:b/>
          <w:bCs/>
          <w:color w:val="000000"/>
          <w:lang w:val="en-US"/>
        </w:rPr>
        <w:t xml:space="preserve">, </w:t>
      </w:r>
      <w:r>
        <w:rPr>
          <w:rFonts w:ascii="GHEA Grapalat" w:hAnsi="GHEA Grapalat"/>
          <w:b/>
          <w:bCs/>
          <w:color w:val="000000"/>
        </w:rPr>
        <w:t>ՓՈՓՈԽՈՒԹՅՈՒՆՆԵՐ</w:t>
      </w:r>
      <w:r w:rsidRPr="00836366">
        <w:rPr>
          <w:rFonts w:ascii="GHEA Grapalat" w:hAnsi="GHEA Grapalat"/>
          <w:b/>
          <w:bCs/>
          <w:color w:val="000000"/>
          <w:lang w:val="en-US"/>
        </w:rPr>
        <w:t xml:space="preserve"> </w:t>
      </w:r>
      <w:r>
        <w:rPr>
          <w:rFonts w:ascii="GHEA Grapalat" w:hAnsi="GHEA Grapalat"/>
          <w:b/>
          <w:bCs/>
          <w:color w:val="000000"/>
        </w:rPr>
        <w:t>ԵՎ</w:t>
      </w:r>
      <w:r w:rsidRPr="00836366">
        <w:rPr>
          <w:rFonts w:ascii="GHEA Grapalat" w:hAnsi="GHEA Grapalat"/>
          <w:b/>
          <w:bCs/>
          <w:color w:val="000000"/>
          <w:lang w:val="en-US"/>
        </w:rPr>
        <w:t xml:space="preserve"> </w:t>
      </w:r>
      <w:r>
        <w:rPr>
          <w:rFonts w:ascii="GHEA Grapalat" w:hAnsi="GHEA Grapalat"/>
          <w:b/>
          <w:bCs/>
          <w:color w:val="000000"/>
        </w:rPr>
        <w:t>ԼՐԱՑՈՒՆԵՐ</w:t>
      </w:r>
      <w:r w:rsidRPr="00836366">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36366">
        <w:rPr>
          <w:rFonts w:ascii="GHEA Grapalat" w:hAnsi="GHEA Grapalat"/>
          <w:b/>
          <w:bCs/>
          <w:color w:val="000000"/>
          <w:lang w:val="en-US"/>
        </w:rPr>
        <w:t xml:space="preserve"> 20</w:t>
      </w:r>
      <w:r>
        <w:rPr>
          <w:rFonts w:ascii="GHEA Grapalat" w:hAnsi="GHEA Grapalat"/>
          <w:b/>
          <w:bCs/>
          <w:color w:val="000000"/>
          <w:lang w:val="af-ZA"/>
        </w:rPr>
        <w:t>24</w:t>
      </w:r>
      <w:r w:rsidRPr="00836366">
        <w:rPr>
          <w:rFonts w:ascii="GHEA Grapalat" w:hAnsi="GHEA Grapalat"/>
          <w:b/>
          <w:bCs/>
          <w:color w:val="000000"/>
          <w:lang w:val="en-US"/>
        </w:rPr>
        <w:t xml:space="preserve"> </w:t>
      </w:r>
      <w:r>
        <w:rPr>
          <w:rFonts w:ascii="GHEA Grapalat" w:hAnsi="GHEA Grapalat"/>
          <w:b/>
          <w:bCs/>
          <w:color w:val="000000"/>
        </w:rPr>
        <w:t>ԹՎԱԿԱՆԻ</w:t>
      </w:r>
      <w:r w:rsidRPr="00836366">
        <w:rPr>
          <w:rFonts w:ascii="GHEA Grapalat" w:hAnsi="GHEA Grapalat"/>
          <w:b/>
          <w:bCs/>
          <w:color w:val="000000"/>
          <w:lang w:val="en-US"/>
        </w:rPr>
        <w:t xml:space="preserve"> </w:t>
      </w:r>
      <w:r>
        <w:rPr>
          <w:rFonts w:ascii="GHEA Grapalat" w:hAnsi="GHEA Grapalat"/>
          <w:b/>
          <w:bCs/>
          <w:color w:val="000000"/>
        </w:rPr>
        <w:t>ԴԵԿՏԵՄԲԵՐԻ</w:t>
      </w:r>
      <w:r>
        <w:rPr>
          <w:rFonts w:ascii="GHEA Grapalat" w:hAnsi="GHEA Grapalat"/>
          <w:b/>
          <w:bCs/>
          <w:color w:val="000000"/>
          <w:lang w:val="af-ZA"/>
        </w:rPr>
        <w:t xml:space="preserve"> 27</w:t>
      </w:r>
      <w:r w:rsidRPr="00836366">
        <w:rPr>
          <w:rFonts w:ascii="GHEA Grapalat" w:hAnsi="GHEA Grapalat"/>
          <w:b/>
          <w:bCs/>
          <w:color w:val="000000"/>
          <w:lang w:val="en-US"/>
        </w:rPr>
        <w:t>-</w:t>
      </w:r>
      <w:r>
        <w:rPr>
          <w:rFonts w:ascii="GHEA Grapalat" w:hAnsi="GHEA Grapalat"/>
          <w:b/>
          <w:bCs/>
          <w:color w:val="000000"/>
        </w:rPr>
        <w:t>Ի</w:t>
      </w:r>
      <w:r w:rsidRPr="00836366">
        <w:rPr>
          <w:rFonts w:ascii="GHEA Grapalat" w:hAnsi="GHEA Grapalat"/>
          <w:b/>
          <w:bCs/>
          <w:color w:val="000000"/>
          <w:lang w:val="en-US"/>
        </w:rPr>
        <w:t xml:space="preserve"> N </w:t>
      </w:r>
      <w:r>
        <w:rPr>
          <w:rFonts w:ascii="GHEA Grapalat" w:hAnsi="GHEA Grapalat"/>
          <w:b/>
          <w:bCs/>
          <w:color w:val="000000"/>
          <w:lang w:val="af-ZA"/>
        </w:rPr>
        <w:t>2060</w:t>
      </w:r>
      <w:r w:rsidRPr="00836366">
        <w:rPr>
          <w:rFonts w:ascii="GHEA Grapalat" w:hAnsi="GHEA Grapalat"/>
          <w:b/>
          <w:bCs/>
          <w:color w:val="000000"/>
          <w:lang w:val="en-US"/>
        </w:rPr>
        <w:t>-</w:t>
      </w:r>
      <w:r>
        <w:rPr>
          <w:rFonts w:ascii="GHEA Grapalat" w:hAnsi="GHEA Grapalat"/>
          <w:b/>
          <w:bCs/>
          <w:color w:val="000000"/>
        </w:rPr>
        <w:t>Ն</w:t>
      </w:r>
      <w:r w:rsidRPr="00836366">
        <w:rPr>
          <w:rFonts w:ascii="GHEA Grapalat" w:hAnsi="GHEA Grapalat"/>
          <w:b/>
          <w:bCs/>
          <w:color w:val="000000"/>
          <w:lang w:val="en-US"/>
        </w:rPr>
        <w:t xml:space="preserve"> </w:t>
      </w:r>
      <w:r>
        <w:rPr>
          <w:rFonts w:ascii="GHEA Grapalat" w:hAnsi="GHEA Grapalat"/>
          <w:b/>
          <w:bCs/>
          <w:color w:val="000000"/>
        </w:rPr>
        <w:t>ՈՐՈՇՄԱՆ</w:t>
      </w:r>
      <w:r w:rsidRPr="00836366">
        <w:rPr>
          <w:rFonts w:ascii="GHEA Grapalat" w:hAnsi="GHEA Grapalat"/>
          <w:b/>
          <w:bCs/>
          <w:color w:val="000000"/>
          <w:lang w:val="en-US"/>
        </w:rPr>
        <w:t xml:space="preserve"> </w:t>
      </w:r>
      <w:r>
        <w:rPr>
          <w:rFonts w:ascii="GHEA Grapalat" w:hAnsi="GHEA Grapalat"/>
          <w:b/>
          <w:bCs/>
          <w:color w:val="000000"/>
        </w:rPr>
        <w:t>ՄԵՋ</w:t>
      </w:r>
      <w:r w:rsidRPr="00836366">
        <w:rPr>
          <w:rFonts w:ascii="GHEA Grapalat" w:hAnsi="GHEA Grapalat"/>
          <w:b/>
          <w:bCs/>
          <w:color w:val="000000"/>
          <w:lang w:val="en-US"/>
        </w:rPr>
        <w:t xml:space="preserve"> </w:t>
      </w:r>
      <w:r>
        <w:rPr>
          <w:rFonts w:ascii="GHEA Grapalat" w:hAnsi="GHEA Grapalat"/>
          <w:b/>
          <w:bCs/>
          <w:color w:val="000000"/>
        </w:rPr>
        <w:t>ՓՈՓՈԽՈՒԹՅՈՒՆՆԵՐ</w:t>
      </w:r>
      <w:r w:rsidRPr="00836366">
        <w:rPr>
          <w:rFonts w:ascii="GHEA Grapalat" w:hAnsi="GHEA Grapalat"/>
          <w:b/>
          <w:bCs/>
          <w:color w:val="000000"/>
          <w:lang w:val="en-US"/>
        </w:rPr>
        <w:t xml:space="preserve"> </w:t>
      </w:r>
      <w:r>
        <w:rPr>
          <w:rFonts w:ascii="GHEA Grapalat" w:hAnsi="GHEA Grapalat"/>
          <w:b/>
          <w:bCs/>
          <w:color w:val="000000"/>
        </w:rPr>
        <w:t>ՈՒ</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Pr="00836366">
        <w:rPr>
          <w:rFonts w:ascii="GHEA Grapalat" w:hAnsi="GHEA Grapalat"/>
          <w:b/>
          <w:bCs/>
          <w:color w:val="000000"/>
          <w:lang w:val="en-US"/>
        </w:rPr>
        <w:t xml:space="preserve"> </w:t>
      </w:r>
      <w:r>
        <w:rPr>
          <w:rFonts w:ascii="GHEA Grapalat" w:hAnsi="GHEA Grapalat"/>
          <w:b/>
          <w:bCs/>
          <w:color w:val="000000"/>
        </w:rPr>
        <w:t>ԵՎ</w:t>
      </w:r>
      <w:r w:rsidRPr="00836366">
        <w:rPr>
          <w:rFonts w:ascii="GHEA Grapalat" w:hAnsi="GHEA Grapalat"/>
          <w:b/>
          <w:bCs/>
          <w:color w:val="000000"/>
          <w:lang w:val="en-US"/>
        </w:rPr>
        <w:t xml:space="preserve"> </w:t>
      </w:r>
      <w:r>
        <w:rPr>
          <w:rFonts w:ascii="GHEA Grapalat" w:hAnsi="GHEA Grapalat"/>
          <w:b/>
          <w:bCs/>
          <w:color w:val="000000"/>
        </w:rPr>
        <w:t>ՀՀ</w:t>
      </w:r>
      <w:r w:rsidRPr="00836366">
        <w:rPr>
          <w:rFonts w:ascii="GHEA Grapalat" w:hAnsi="GHEA Grapalat"/>
          <w:b/>
          <w:bCs/>
          <w:color w:val="000000"/>
          <w:lang w:val="en-US"/>
        </w:rPr>
        <w:t xml:space="preserve"> </w:t>
      </w:r>
      <w:r>
        <w:rPr>
          <w:rFonts w:ascii="GHEA Grapalat" w:hAnsi="GHEA Grapalat"/>
          <w:b/>
          <w:bCs/>
          <w:color w:val="000000"/>
        </w:rPr>
        <w:t>ՏԱՐԱԾՔԱՅԻՆ</w:t>
      </w:r>
      <w:r w:rsidRPr="00836366">
        <w:rPr>
          <w:rFonts w:ascii="GHEA Grapalat" w:hAnsi="GHEA Grapalat"/>
          <w:b/>
          <w:bCs/>
          <w:color w:val="000000"/>
          <w:lang w:val="en-US"/>
        </w:rPr>
        <w:t xml:space="preserve"> </w:t>
      </w:r>
      <w:r>
        <w:rPr>
          <w:rFonts w:ascii="GHEA Grapalat" w:hAnsi="GHEA Grapalat"/>
          <w:b/>
          <w:bCs/>
          <w:color w:val="000000"/>
        </w:rPr>
        <w:t>ԿԱՌԱՎԱՐՄԱՆ</w:t>
      </w:r>
      <w:r w:rsidRPr="00836366">
        <w:rPr>
          <w:rFonts w:ascii="GHEA Grapalat" w:hAnsi="GHEA Grapalat"/>
          <w:b/>
          <w:bCs/>
          <w:color w:val="000000"/>
          <w:lang w:val="en-US"/>
        </w:rPr>
        <w:t xml:space="preserve"> </w:t>
      </w:r>
      <w:r>
        <w:rPr>
          <w:rFonts w:ascii="GHEA Grapalat" w:hAnsi="GHEA Grapalat"/>
          <w:b/>
          <w:bCs/>
          <w:color w:val="000000"/>
        </w:rPr>
        <w:t>ԵՎ</w:t>
      </w:r>
      <w:r w:rsidRPr="00836366">
        <w:rPr>
          <w:rFonts w:ascii="GHEA Grapalat" w:hAnsi="GHEA Grapalat"/>
          <w:b/>
          <w:bCs/>
          <w:color w:val="000000"/>
          <w:lang w:val="en-US"/>
        </w:rPr>
        <w:t xml:space="preserve"> </w:t>
      </w:r>
      <w:r>
        <w:rPr>
          <w:rFonts w:ascii="GHEA Grapalat" w:hAnsi="GHEA Grapalat"/>
          <w:b/>
          <w:bCs/>
          <w:color w:val="000000"/>
        </w:rPr>
        <w:t>ԵՆԹԱԿԱՌՈՒՑՎԱԾՔՆԵՐԻ</w:t>
      </w:r>
      <w:r w:rsidRPr="00836366">
        <w:rPr>
          <w:rFonts w:ascii="GHEA Grapalat" w:hAnsi="GHEA Grapalat"/>
          <w:b/>
          <w:bCs/>
          <w:color w:val="000000"/>
          <w:lang w:val="en-US"/>
        </w:rPr>
        <w:t xml:space="preserve"> </w:t>
      </w:r>
      <w:r>
        <w:rPr>
          <w:rFonts w:ascii="GHEA Grapalat" w:hAnsi="GHEA Grapalat"/>
          <w:b/>
          <w:bCs/>
          <w:color w:val="000000"/>
        </w:rPr>
        <w:t>ՆԱԽԱՐԱՐՈՒԹՅԱՆԸ</w:t>
      </w:r>
      <w:r w:rsidRPr="00836366">
        <w:rPr>
          <w:rFonts w:ascii="GHEA Grapalat" w:hAnsi="GHEA Grapalat"/>
          <w:b/>
          <w:bCs/>
          <w:color w:val="000000"/>
          <w:lang w:val="en-US"/>
        </w:rPr>
        <w:t xml:space="preserve"> </w:t>
      </w:r>
      <w:r>
        <w:rPr>
          <w:rFonts w:ascii="GHEA Grapalat" w:hAnsi="GHEA Grapalat"/>
          <w:b/>
          <w:bCs/>
          <w:color w:val="000000"/>
        </w:rPr>
        <w:t>ԳՈՒՄԱՐ</w:t>
      </w:r>
      <w:r w:rsidRPr="00836366">
        <w:rPr>
          <w:rFonts w:ascii="GHEA Grapalat" w:hAnsi="GHEA Grapalat"/>
          <w:b/>
          <w:bCs/>
          <w:color w:val="000000"/>
          <w:lang w:val="en-US"/>
        </w:rPr>
        <w:t xml:space="preserve"> </w:t>
      </w:r>
      <w:r>
        <w:rPr>
          <w:rFonts w:ascii="GHEA Grapalat" w:hAnsi="GHEA Grapalat"/>
          <w:b/>
          <w:bCs/>
          <w:color w:val="000000"/>
        </w:rPr>
        <w:t>ՀԱՏԿԱՑՆԵԼՈՒ</w:t>
      </w:r>
      <w:r w:rsidRPr="00836366">
        <w:rPr>
          <w:rFonts w:ascii="GHEA Grapalat" w:hAnsi="GHEA Grapalat"/>
          <w:b/>
          <w:bCs/>
          <w:color w:val="000000"/>
          <w:lang w:val="en-US"/>
        </w:rPr>
        <w:t xml:space="preserve"> </w:t>
      </w:r>
      <w:r w:rsidRPr="007A5DF4">
        <w:rPr>
          <w:rFonts w:ascii="GHEA Grapalat" w:hAnsi="GHEA Grapalat"/>
          <w:b/>
          <w:bCs/>
          <w:color w:val="000000"/>
        </w:rPr>
        <w:t>ՄԱՍԻՆ</w:t>
      </w:r>
      <w:r>
        <w:rPr>
          <w:rFonts w:ascii="GHEA Grapalat" w:hAnsi="GHEA Grapalat"/>
          <w:b/>
          <w:bCs/>
          <w:color w:val="000000"/>
          <w:lang w:val="hy-AM"/>
        </w:rPr>
        <w:t>» ՈՐՈՇՄԱՆ</w:t>
      </w:r>
      <w:r w:rsidRPr="00836366">
        <w:rPr>
          <w:rFonts w:ascii="GHEA Grapalat" w:hAnsi="GHEA Grapalat"/>
          <w:b/>
          <w:bCs/>
          <w:color w:val="000000"/>
          <w:lang w:val="en-US"/>
        </w:rPr>
        <w:t xml:space="preserve"> </w:t>
      </w:r>
    </w:p>
    <w:p w14:paraId="2955359E" w14:textId="120D321E" w:rsidR="00D41EE3" w:rsidRPr="00D41EE3" w:rsidRDefault="00D41EE3" w:rsidP="00D41EE3">
      <w:pPr>
        <w:pStyle w:val="NormalWeb"/>
        <w:shd w:val="clear" w:color="auto" w:fill="FFFFFF"/>
        <w:spacing w:before="0" w:beforeAutospacing="0" w:after="0" w:afterAutospacing="0"/>
        <w:jc w:val="center"/>
        <w:rPr>
          <w:rFonts w:ascii="GHEA Grapalat" w:hAnsi="GHEA Grapalat" w:cs="Sylfaen"/>
          <w:b/>
          <w:lang w:val="en-US"/>
        </w:rPr>
      </w:pPr>
      <w:r>
        <w:rPr>
          <w:rFonts w:ascii="GHEA Grapalat" w:hAnsi="GHEA Grapalat" w:cs="Sylfaen"/>
          <w:b/>
        </w:rPr>
        <w:t>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60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12"/>
        <w:gridCol w:w="6300"/>
      </w:tblGrid>
      <w:tr w:rsidR="003D4B29" w:rsidRPr="00DC6775" w14:paraId="1A191E89" w14:textId="77777777" w:rsidTr="00D47712">
        <w:trPr>
          <w:tblCellSpacing w:w="0" w:type="dxa"/>
          <w:jc w:val="center"/>
        </w:trPr>
        <w:tc>
          <w:tcPr>
            <w:tcW w:w="9712"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D32B0B">
            <w:pPr>
              <w:spacing w:line="240" w:lineRule="auto"/>
              <w:ind w:left="125" w:right="130" w:firstLine="125"/>
              <w:jc w:val="both"/>
              <w:rPr>
                <w:rFonts w:ascii="GHEA Grapalat" w:hAnsi="GHEA Grapalat"/>
                <w:color w:val="000000"/>
                <w:lang w:val="hy-AM"/>
              </w:rPr>
            </w:pPr>
          </w:p>
        </w:tc>
        <w:tc>
          <w:tcPr>
            <w:tcW w:w="6300"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D47712">
        <w:trPr>
          <w:tblCellSpacing w:w="0" w:type="dxa"/>
          <w:jc w:val="center"/>
        </w:trPr>
        <w:tc>
          <w:tcPr>
            <w:tcW w:w="9712"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300" w:type="dxa"/>
            <w:tcBorders>
              <w:top w:val="outset" w:sz="6" w:space="0" w:color="auto"/>
              <w:left w:val="outset" w:sz="6" w:space="0" w:color="auto"/>
              <w:bottom w:val="outset" w:sz="6" w:space="0" w:color="auto"/>
              <w:right w:val="outset" w:sz="6" w:space="0" w:color="auto"/>
            </w:tcBorders>
            <w:shd w:val="clear" w:color="auto" w:fill="D0D0D0"/>
          </w:tcPr>
          <w:p w14:paraId="502DFC63" w14:textId="7985DE4F"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836366">
              <w:rPr>
                <w:rFonts w:ascii="GHEA Grapalat" w:hAnsi="GHEA Grapalat"/>
                <w:sz w:val="24"/>
                <w:szCs w:val="24"/>
                <w:lang w:val="hy-AM"/>
              </w:rPr>
              <w:t>1</w:t>
            </w:r>
            <w:r w:rsidR="005047B0">
              <w:rPr>
                <w:rFonts w:ascii="GHEA Grapalat" w:hAnsi="GHEA Grapalat"/>
                <w:sz w:val="24"/>
                <w:szCs w:val="24"/>
                <w:lang w:val="hy-AM"/>
              </w:rPr>
              <w:t>8</w:t>
            </w:r>
            <w:r w:rsidR="00836366">
              <w:rPr>
                <w:rFonts w:ascii="Microsoft JhengHei" w:eastAsia="Microsoft JhengHei" w:hAnsi="Microsoft JhengHei" w:cs="Microsoft JhengHei"/>
                <w:sz w:val="24"/>
                <w:szCs w:val="24"/>
                <w:lang w:val="hy-AM"/>
              </w:rPr>
              <w:t>․1</w:t>
            </w:r>
            <w:r w:rsidR="007D0404">
              <w:rPr>
                <w:rFonts w:ascii="GHEA Grapalat" w:hAnsi="GHEA Grapalat"/>
                <w:sz w:val="24"/>
                <w:szCs w:val="24"/>
              </w:rPr>
              <w:t>2</w:t>
            </w:r>
            <w:r>
              <w:rPr>
                <w:rFonts w:ascii="GHEA Grapalat" w:hAnsi="GHEA Grapalat"/>
                <w:sz w:val="24"/>
                <w:szCs w:val="24"/>
              </w:rPr>
              <w:t>.2025</w:t>
            </w:r>
          </w:p>
        </w:tc>
      </w:tr>
      <w:tr w:rsidR="00370C85" w:rsidRPr="00C161C5" w14:paraId="7FB75076" w14:textId="77777777" w:rsidTr="00D47712">
        <w:trPr>
          <w:tblCellSpacing w:w="0" w:type="dxa"/>
          <w:jc w:val="center"/>
        </w:trPr>
        <w:tc>
          <w:tcPr>
            <w:tcW w:w="9712"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30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799D448F" w:rsidR="00370C85" w:rsidRPr="00D7139F" w:rsidRDefault="005047B0"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rPr>
              <w:t xml:space="preserve">                </w:t>
            </w:r>
            <w:r w:rsidRPr="005047B0">
              <w:rPr>
                <w:rFonts w:ascii="GHEA Grapalat" w:hAnsi="GHEA Grapalat"/>
                <w:sz w:val="24"/>
                <w:szCs w:val="24"/>
              </w:rPr>
              <w:t>01/9-1/28786-2025</w:t>
            </w:r>
          </w:p>
        </w:tc>
      </w:tr>
      <w:tr w:rsidR="00370C85" w:rsidRPr="007D0404" w14:paraId="407775A9" w14:textId="77777777" w:rsidTr="00D47712">
        <w:trPr>
          <w:trHeight w:val="4395"/>
          <w:tblCellSpacing w:w="0" w:type="dxa"/>
          <w:jc w:val="center"/>
        </w:trPr>
        <w:tc>
          <w:tcPr>
            <w:tcW w:w="9712" w:type="dxa"/>
            <w:tcBorders>
              <w:top w:val="outset" w:sz="6" w:space="0" w:color="auto"/>
              <w:left w:val="outset" w:sz="6" w:space="0" w:color="auto"/>
              <w:bottom w:val="outset" w:sz="6" w:space="0" w:color="auto"/>
              <w:right w:val="outset" w:sz="6" w:space="0" w:color="auto"/>
            </w:tcBorders>
            <w:shd w:val="clear" w:color="auto" w:fill="FFFFFF"/>
          </w:tcPr>
          <w:p w14:paraId="49B0FE73" w14:textId="6377F7F8" w:rsidR="005047B0" w:rsidRPr="00087B4D" w:rsidRDefault="005047B0" w:rsidP="00087B4D">
            <w:pPr>
              <w:numPr>
                <w:ilvl w:val="0"/>
                <w:numId w:val="38"/>
              </w:numPr>
              <w:tabs>
                <w:tab w:val="left" w:pos="851"/>
              </w:tabs>
              <w:suppressAutoHyphens/>
              <w:spacing w:after="0"/>
              <w:ind w:left="150" w:right="165" w:firstLine="567"/>
              <w:contextualSpacing/>
              <w:jc w:val="both"/>
              <w:rPr>
                <w:rFonts w:ascii="GHEA Grapalat" w:eastAsia="Calibri" w:hAnsi="GHEA Grapalat" w:cs="Calibri"/>
                <w:lang w:val="hy-AM"/>
              </w:rPr>
            </w:pPr>
            <w:r w:rsidRPr="00087B4D">
              <w:rPr>
                <w:rFonts w:ascii="GHEA Grapalat" w:eastAsia="Calibri" w:hAnsi="GHEA Grapalat" w:cs="Calibri"/>
                <w:lang w:val="hy-AM"/>
              </w:rPr>
              <w:t xml:space="preserve">Առաջարկում ենք Նախագծից հանել «Ալագյազ համայնքի Ալագյազ համայնքի Ալագյազ, Ջամշլու, Ռյա Թազա, Կանիաշիր և Սադունց բնակավայրերում կանգառների կառուցում» ծրագիրը, ընդամենը 39.8 մլն դրամ պայմանագրային արժեքով, քանի որ ՀՀ կառավարության 16.11.2006թ. N 1708-Ն որոշման N 2 հավելվածով հաստատված կարգի </w:t>
            </w:r>
            <w:r w:rsidRPr="00087B4D">
              <w:rPr>
                <w:rFonts w:ascii="GHEA Grapalat" w:eastAsia="Calibri" w:hAnsi="GHEA Grapalat" w:cs="Calibri"/>
                <w:i/>
                <w:lang w:val="hy-AM"/>
              </w:rPr>
              <w:t>(այսուհետ՝ Կարգ)</w:t>
            </w:r>
            <w:r w:rsidRPr="00087B4D">
              <w:rPr>
                <w:rFonts w:ascii="GHEA Grapalat" w:eastAsia="Calibri" w:hAnsi="GHEA Grapalat" w:cs="Calibri"/>
                <w:lang w:val="hy-AM"/>
              </w:rPr>
              <w:t xml:space="preserve"> 24-րդ կետով սուբվեն</w:t>
            </w:r>
            <w:r w:rsidRPr="00087B4D">
              <w:rPr>
                <w:rFonts w:ascii="GHEA Grapalat" w:eastAsia="Calibri" w:hAnsi="GHEA Grapalat" w:cs="Calibri"/>
                <w:lang w:val="hy-AM"/>
              </w:rPr>
              <w:softHyphen/>
              <w:t>ցիայի տրամադրման ծրագրերի՝ ըստ ոլորտների հաստատված ցանկում բնակավայրերում կանգառների կառուցման ուղղություն նախատեսված չէ:</w:t>
            </w:r>
          </w:p>
          <w:p w14:paraId="70404B52" w14:textId="6BE0BA77" w:rsidR="00C07373" w:rsidRPr="006C1819" w:rsidRDefault="00C07373" w:rsidP="005047B0">
            <w:pPr>
              <w:tabs>
                <w:tab w:val="left" w:pos="851"/>
              </w:tabs>
              <w:suppressAutoHyphens/>
              <w:spacing w:after="0"/>
              <w:contextualSpacing/>
              <w:jc w:val="both"/>
              <w:rPr>
                <w:rFonts w:ascii="GHEA Grapalat" w:hAnsi="GHEA Grapalat"/>
                <w:lang w:val="hy-AM"/>
              </w:rPr>
            </w:pPr>
          </w:p>
        </w:tc>
        <w:tc>
          <w:tcPr>
            <w:tcW w:w="6300" w:type="dxa"/>
            <w:tcBorders>
              <w:top w:val="outset" w:sz="6" w:space="0" w:color="auto"/>
              <w:left w:val="outset" w:sz="6" w:space="0" w:color="auto"/>
              <w:bottom w:val="outset" w:sz="6" w:space="0" w:color="auto"/>
              <w:right w:val="outset" w:sz="6" w:space="0" w:color="auto"/>
            </w:tcBorders>
            <w:shd w:val="clear" w:color="auto" w:fill="FFFFFF" w:themeFill="background1"/>
          </w:tcPr>
          <w:p w14:paraId="4DF9FDA5" w14:textId="77777777" w:rsidR="0028063C" w:rsidRDefault="00836366" w:rsidP="0028063C">
            <w:pPr>
              <w:pStyle w:val="NormalWeb"/>
              <w:shd w:val="clear" w:color="auto" w:fill="FFFFFF"/>
              <w:tabs>
                <w:tab w:val="left" w:pos="6098"/>
              </w:tabs>
              <w:spacing w:before="0"/>
              <w:ind w:left="158" w:right="78" w:firstLine="292"/>
              <w:jc w:val="both"/>
              <w:rPr>
                <w:rFonts w:ascii="GHEA Grapalat" w:hAnsi="GHEA Grapalat" w:cs="Arial"/>
                <w:sz w:val="22"/>
                <w:szCs w:val="22"/>
                <w:lang w:val="hy-AM"/>
              </w:rPr>
            </w:pPr>
            <w:r w:rsidRPr="00836366">
              <w:rPr>
                <w:rFonts w:ascii="GHEA Grapalat" w:hAnsi="GHEA Grapalat" w:cs="Arial"/>
                <w:sz w:val="22"/>
                <w:szCs w:val="22"/>
                <w:lang w:val="hy-AM"/>
              </w:rPr>
              <w:t xml:space="preserve">Չի ընդունվել։ </w:t>
            </w:r>
          </w:p>
          <w:p w14:paraId="79782DBF" w14:textId="15F64A60" w:rsidR="00836366" w:rsidRPr="0028063C" w:rsidRDefault="0028063C" w:rsidP="0028063C">
            <w:pPr>
              <w:pStyle w:val="NormalWeb"/>
              <w:shd w:val="clear" w:color="auto" w:fill="FFFFFF"/>
              <w:tabs>
                <w:tab w:val="left" w:pos="6098"/>
              </w:tabs>
              <w:spacing w:before="0"/>
              <w:ind w:left="158" w:right="78" w:firstLine="292"/>
              <w:jc w:val="both"/>
              <w:rPr>
                <w:rFonts w:ascii="GHEA Grapalat" w:hAnsi="GHEA Grapalat" w:cs="MS Mincho"/>
                <w:bCs/>
                <w:color w:val="000000"/>
                <w:sz w:val="22"/>
                <w:szCs w:val="22"/>
                <w:lang w:val="hy-AM"/>
              </w:rPr>
            </w:pPr>
            <w:r>
              <w:rPr>
                <w:rFonts w:ascii="GHEA Grapalat" w:hAnsi="GHEA Grapalat" w:cs="Arial"/>
                <w:bCs/>
                <w:color w:val="000000"/>
                <w:sz w:val="22"/>
                <w:szCs w:val="22"/>
                <w:lang w:val="hy-AM"/>
              </w:rPr>
              <w:t>Ն</w:t>
            </w:r>
            <w:r w:rsidR="00836366" w:rsidRPr="0028063C">
              <w:rPr>
                <w:rFonts w:ascii="GHEA Grapalat" w:hAnsi="GHEA Grapalat"/>
                <w:bCs/>
                <w:color w:val="000000"/>
                <w:sz w:val="22"/>
                <w:szCs w:val="22"/>
                <w:lang w:val="hy-AM"/>
              </w:rPr>
              <w:t>շված ծրագիրը քննարկվել և հաստատվել է ՀՀ վարչապետի 19</w:t>
            </w:r>
            <w:r w:rsidR="00836366" w:rsidRPr="0028063C">
              <w:rPr>
                <w:rFonts w:ascii="Microsoft JhengHei" w:eastAsia="Microsoft JhengHei" w:hAnsi="Microsoft JhengHei" w:cs="Microsoft JhengHei" w:hint="eastAsia"/>
                <w:bCs/>
                <w:color w:val="000000"/>
                <w:sz w:val="22"/>
                <w:szCs w:val="22"/>
                <w:lang w:val="hy-AM"/>
              </w:rPr>
              <w:t>․</w:t>
            </w:r>
            <w:r w:rsidR="00836366" w:rsidRPr="0028063C">
              <w:rPr>
                <w:rFonts w:ascii="GHEA Grapalat" w:hAnsi="GHEA Grapalat" w:cs="MS Mincho"/>
                <w:bCs/>
                <w:color w:val="000000"/>
                <w:sz w:val="22"/>
                <w:szCs w:val="22"/>
                <w:lang w:val="hy-AM"/>
              </w:rPr>
              <w:t>03</w:t>
            </w:r>
            <w:r w:rsidR="00836366" w:rsidRPr="0028063C">
              <w:rPr>
                <w:rFonts w:ascii="Microsoft JhengHei" w:eastAsia="Microsoft JhengHei" w:hAnsi="Microsoft JhengHei" w:cs="Microsoft JhengHei" w:hint="eastAsia"/>
                <w:bCs/>
                <w:color w:val="000000"/>
                <w:sz w:val="22"/>
                <w:szCs w:val="22"/>
                <w:lang w:val="hy-AM"/>
              </w:rPr>
              <w:t>․</w:t>
            </w:r>
            <w:r w:rsidR="00836366" w:rsidRPr="0028063C">
              <w:rPr>
                <w:rFonts w:ascii="GHEA Grapalat" w:hAnsi="GHEA Grapalat" w:cs="MS Mincho"/>
                <w:bCs/>
                <w:color w:val="000000"/>
                <w:sz w:val="22"/>
                <w:szCs w:val="22"/>
                <w:lang w:val="hy-AM"/>
              </w:rPr>
              <w:t>2019 թ</w:t>
            </w:r>
            <w:r w:rsidR="00836366" w:rsidRPr="0028063C">
              <w:rPr>
                <w:rFonts w:ascii="Microsoft JhengHei" w:eastAsia="Microsoft JhengHei" w:hAnsi="Microsoft JhengHei" w:cs="Microsoft JhengHei" w:hint="eastAsia"/>
                <w:bCs/>
                <w:color w:val="000000"/>
                <w:sz w:val="22"/>
                <w:szCs w:val="22"/>
                <w:lang w:val="hy-AM"/>
              </w:rPr>
              <w:t>․</w:t>
            </w:r>
            <w:r w:rsidR="00836366" w:rsidRPr="0028063C">
              <w:rPr>
                <w:rFonts w:ascii="GHEA Grapalat" w:hAnsi="GHEA Grapalat" w:cs="MS Mincho"/>
                <w:bCs/>
                <w:color w:val="000000"/>
                <w:sz w:val="22"/>
                <w:szCs w:val="22"/>
                <w:lang w:val="hy-AM"/>
              </w:rPr>
              <w:t xml:space="preserve"> թիվ 278-Ա որոշմամբ ստեղծված Սուբվենցիաների հայտերի գնահատման հանձնաժողովի 26.09.2024թ</w:t>
            </w:r>
            <w:r w:rsidR="00836366" w:rsidRPr="0028063C">
              <w:rPr>
                <w:rFonts w:ascii="Microsoft JhengHei" w:eastAsia="Microsoft JhengHei" w:hAnsi="Microsoft JhengHei" w:cs="Microsoft JhengHei" w:hint="eastAsia"/>
                <w:bCs/>
                <w:color w:val="000000"/>
                <w:sz w:val="22"/>
                <w:szCs w:val="22"/>
                <w:lang w:val="hy-AM"/>
              </w:rPr>
              <w:t>․</w:t>
            </w:r>
            <w:r w:rsidR="00836366" w:rsidRPr="0028063C">
              <w:rPr>
                <w:rFonts w:ascii="GHEA Grapalat" w:hAnsi="GHEA Grapalat" w:cs="MS Mincho"/>
                <w:bCs/>
                <w:color w:val="000000"/>
                <w:sz w:val="22"/>
                <w:szCs w:val="22"/>
                <w:lang w:val="hy-AM"/>
              </w:rPr>
              <w:t xml:space="preserve"> կայացած նիստում (արձանագրության պատճենը կցվում է)</w:t>
            </w:r>
            <w:r w:rsidRPr="0028063C">
              <w:rPr>
                <w:rFonts w:ascii="GHEA Grapalat" w:hAnsi="GHEA Grapalat" w:cs="MS Mincho"/>
                <w:bCs/>
                <w:color w:val="000000"/>
                <w:sz w:val="22"/>
                <w:szCs w:val="22"/>
                <w:lang w:val="hy-AM"/>
              </w:rPr>
              <w:t>, որով և կառավարությունը պարտավորվածություն է ստանձնել  համաֆինանսավորելու նշված ծրագիրը</w:t>
            </w:r>
            <w:r w:rsidR="00836366" w:rsidRPr="0028063C">
              <w:rPr>
                <w:rFonts w:ascii="GHEA Grapalat" w:hAnsi="GHEA Grapalat" w:cs="MS Mincho"/>
                <w:bCs/>
                <w:color w:val="000000"/>
                <w:sz w:val="22"/>
                <w:szCs w:val="22"/>
                <w:lang w:val="hy-AM"/>
              </w:rPr>
              <w:t>։</w:t>
            </w:r>
            <w:r w:rsidRPr="0028063C">
              <w:rPr>
                <w:rFonts w:ascii="GHEA Grapalat" w:hAnsi="GHEA Grapalat" w:cs="MS Mincho"/>
                <w:bCs/>
                <w:color w:val="000000"/>
                <w:sz w:val="22"/>
                <w:szCs w:val="22"/>
                <w:lang w:val="hy-AM"/>
              </w:rPr>
              <w:t xml:space="preserve"> </w:t>
            </w:r>
          </w:p>
          <w:p w14:paraId="001C5160" w14:textId="249010DB" w:rsidR="00836366" w:rsidRPr="0028063C" w:rsidRDefault="00836366" w:rsidP="0028063C">
            <w:pPr>
              <w:pStyle w:val="NormalWeb"/>
              <w:shd w:val="clear" w:color="auto" w:fill="FFFFFF"/>
              <w:tabs>
                <w:tab w:val="left" w:pos="6098"/>
              </w:tabs>
              <w:spacing w:before="0"/>
              <w:ind w:left="158" w:right="78" w:firstLine="292"/>
              <w:jc w:val="both"/>
              <w:rPr>
                <w:rFonts w:ascii="GHEA Grapalat" w:hAnsi="GHEA Grapalat" w:cs="MS Mincho"/>
                <w:bCs/>
                <w:color w:val="000000"/>
                <w:sz w:val="22"/>
                <w:szCs w:val="22"/>
                <w:lang w:val="hy-AM"/>
              </w:rPr>
            </w:pPr>
            <w:r w:rsidRPr="0028063C">
              <w:rPr>
                <w:rFonts w:ascii="GHEA Grapalat" w:hAnsi="GHEA Grapalat" w:cs="MS Mincho"/>
                <w:bCs/>
                <w:color w:val="000000"/>
                <w:sz w:val="22"/>
                <w:szCs w:val="22"/>
                <w:lang w:val="hy-AM"/>
              </w:rPr>
              <w:t>Ընդ որում, ծրագրի քննարկման ընթացքում ներկայացվել է մարզպետի և համայնքի հիմնավորումն առ այն, որ</w:t>
            </w:r>
            <w:r w:rsidR="0028063C" w:rsidRPr="0028063C">
              <w:rPr>
                <w:rFonts w:ascii="GHEA Grapalat" w:hAnsi="GHEA Grapalat" w:cs="MS Mincho"/>
                <w:bCs/>
                <w:color w:val="000000"/>
                <w:sz w:val="22"/>
                <w:szCs w:val="22"/>
                <w:lang w:val="hy-AM"/>
              </w:rPr>
              <w:t xml:space="preserve"> նշված բնակավայրերը</w:t>
            </w:r>
            <w:r w:rsidRPr="0028063C">
              <w:rPr>
                <w:rFonts w:ascii="GHEA Grapalat" w:hAnsi="GHEA Grapalat" w:cs="MS Mincho"/>
                <w:bCs/>
                <w:color w:val="000000"/>
                <w:sz w:val="22"/>
                <w:szCs w:val="22"/>
                <w:lang w:val="hy-AM"/>
              </w:rPr>
              <w:t xml:space="preserve"> հանդիսանալով բարձր լենռային  տարածքներ, </w:t>
            </w:r>
            <w:r w:rsidR="0028063C" w:rsidRPr="0028063C">
              <w:rPr>
                <w:rFonts w:ascii="GHEA Grapalat" w:hAnsi="GHEA Grapalat" w:cs="MS Mincho"/>
                <w:bCs/>
                <w:color w:val="000000"/>
                <w:sz w:val="22"/>
                <w:szCs w:val="22"/>
                <w:lang w:val="hy-AM"/>
              </w:rPr>
              <w:t xml:space="preserve">առաջարկվել է </w:t>
            </w:r>
            <w:r w:rsidRPr="0028063C">
              <w:rPr>
                <w:rFonts w:ascii="GHEA Grapalat" w:hAnsi="GHEA Grapalat" w:cs="MS Mincho"/>
                <w:bCs/>
                <w:color w:val="000000"/>
                <w:sz w:val="22"/>
                <w:szCs w:val="22"/>
                <w:lang w:val="hy-AM"/>
              </w:rPr>
              <w:t xml:space="preserve">բնակչության համար հանրային տրասպորտից օգտվելու, այդ թվում ձմեռային եղանակներին հարմարավետություն ապահովելու  </w:t>
            </w:r>
            <w:r w:rsidR="0028063C" w:rsidRPr="0028063C">
              <w:rPr>
                <w:rFonts w:ascii="GHEA Grapalat" w:hAnsi="GHEA Grapalat" w:cs="MS Mincho"/>
                <w:bCs/>
                <w:color w:val="000000"/>
                <w:sz w:val="22"/>
                <w:szCs w:val="22"/>
                <w:lang w:val="hy-AM"/>
              </w:rPr>
              <w:t xml:space="preserve">նպատակով։  </w:t>
            </w:r>
          </w:p>
          <w:p w14:paraId="6D96779B" w14:textId="37BAD3C4" w:rsidR="004001D4" w:rsidRPr="0028063C" w:rsidRDefault="0028063C" w:rsidP="00087B4D">
            <w:pPr>
              <w:tabs>
                <w:tab w:val="left" w:pos="6098"/>
              </w:tabs>
              <w:spacing w:after="0" w:line="240" w:lineRule="auto"/>
              <w:ind w:left="158" w:right="78" w:firstLine="292"/>
              <w:jc w:val="both"/>
              <w:rPr>
                <w:rFonts w:ascii="GHEA Grapalat" w:eastAsia="Times New Roman" w:hAnsi="GHEA Grapalat" w:cs="Sylfaen"/>
                <w:bCs/>
                <w:color w:val="000000"/>
                <w:lang w:val="hy-AM"/>
              </w:rPr>
            </w:pPr>
            <w:r w:rsidRPr="0028063C">
              <w:rPr>
                <w:rFonts w:ascii="GHEA Grapalat" w:hAnsi="GHEA Grapalat" w:cs="MS Mincho"/>
                <w:bCs/>
                <w:color w:val="000000"/>
                <w:lang w:val="hy-AM"/>
              </w:rPr>
              <w:t>Միաժամանակ տեղեկացնում ենք, որ սուբվենցիոն ծրագրերի շրջանակներում իր</w:t>
            </w:r>
            <w:r>
              <w:rPr>
                <w:rFonts w:ascii="GHEA Grapalat" w:hAnsi="GHEA Grapalat" w:cs="MS Mincho"/>
                <w:bCs/>
                <w:color w:val="000000"/>
                <w:lang w:val="hy-AM"/>
              </w:rPr>
              <w:t>ա</w:t>
            </w:r>
            <w:r w:rsidRPr="0028063C">
              <w:rPr>
                <w:rFonts w:ascii="GHEA Grapalat" w:hAnsi="GHEA Grapalat" w:cs="MS Mincho"/>
                <w:bCs/>
                <w:color w:val="000000"/>
                <w:lang w:val="hy-AM"/>
              </w:rPr>
              <w:t xml:space="preserve">կանացվել և համաֆինանսավորվել են մի շարք կանգառների կառուցման ծրագրեր, մասնավորապես Մարտունի համայնքի </w:t>
            </w:r>
            <w:r w:rsidRPr="00787EE3">
              <w:rPr>
                <w:rFonts w:ascii="GHEA Grapalat" w:eastAsia="Times New Roman" w:hAnsi="GHEA Grapalat" w:cs="Calibri"/>
                <w:lang w:val="hy-AM"/>
              </w:rPr>
              <w:t>17 բնակավայրերի համար կանգառների</w:t>
            </w:r>
            <w:r w:rsidRPr="0028063C">
              <w:rPr>
                <w:rFonts w:ascii="GHEA Grapalat" w:eastAsia="Times New Roman" w:hAnsi="GHEA Grapalat" w:cs="Calibri"/>
                <w:lang w:val="hy-AM"/>
              </w:rPr>
              <w:t xml:space="preserve"> </w:t>
            </w:r>
            <w:r w:rsidRPr="0028063C">
              <w:rPr>
                <w:rFonts w:ascii="GHEA Grapalat" w:eastAsia="Times New Roman" w:hAnsi="GHEA Grapalat" w:cs="Calibri"/>
                <w:lang w:val="hy-AM"/>
              </w:rPr>
              <w:lastRenderedPageBreak/>
              <w:t>ձեռքբերում,  ՀՀ կառավարության 27</w:t>
            </w:r>
            <w:r w:rsidRPr="0028063C">
              <w:rPr>
                <w:rFonts w:ascii="Microsoft JhengHei" w:eastAsia="Microsoft JhengHei" w:hAnsi="Microsoft JhengHei" w:cs="Microsoft JhengHei" w:hint="eastAsia"/>
                <w:lang w:val="hy-AM"/>
              </w:rPr>
              <w:t>․</w:t>
            </w:r>
            <w:r w:rsidRPr="0028063C">
              <w:rPr>
                <w:rFonts w:ascii="GHEA Grapalat" w:eastAsia="Microsoft JhengHei" w:hAnsi="GHEA Grapalat" w:cs="Microsoft JhengHei"/>
                <w:lang w:val="hy-AM"/>
              </w:rPr>
              <w:t>03</w:t>
            </w:r>
            <w:r w:rsidRPr="0028063C">
              <w:rPr>
                <w:rFonts w:ascii="Microsoft JhengHei" w:eastAsia="Microsoft JhengHei" w:hAnsi="Microsoft JhengHei" w:cs="Microsoft JhengHei" w:hint="eastAsia"/>
                <w:lang w:val="hy-AM"/>
              </w:rPr>
              <w:t>․</w:t>
            </w:r>
            <w:r w:rsidRPr="0028063C">
              <w:rPr>
                <w:rFonts w:ascii="GHEA Grapalat" w:eastAsia="Microsoft JhengHei" w:hAnsi="GHEA Grapalat" w:cs="Microsoft JhengHei"/>
                <w:lang w:val="hy-AM"/>
              </w:rPr>
              <w:t xml:space="preserve">2025թ թիվ 349-Ն որոշմամբ հատկացվել է 116,7 մլն դրամ, Դիլիջան համայնքի  </w:t>
            </w:r>
            <w:r w:rsidRPr="00787EE3">
              <w:rPr>
                <w:rFonts w:ascii="GHEA Grapalat" w:eastAsia="Times New Roman" w:hAnsi="GHEA Grapalat" w:cs="Calibri"/>
                <w:color w:val="000000"/>
                <w:lang w:val="hy-AM"/>
              </w:rPr>
              <w:t>Դիլիջան քաղաքում և բնակավայրերում թվով 24 կանգառների կառուցում</w:t>
            </w:r>
            <w:r w:rsidRPr="0028063C">
              <w:rPr>
                <w:rFonts w:ascii="GHEA Grapalat" w:eastAsia="Times New Roman" w:hAnsi="GHEA Grapalat" w:cs="Calibri"/>
                <w:color w:val="000000"/>
                <w:lang w:val="hy-AM"/>
              </w:rPr>
              <w:t>, ՀՀ կառվարության 14</w:t>
            </w:r>
            <w:r w:rsidRPr="0028063C">
              <w:rPr>
                <w:rFonts w:ascii="Microsoft JhengHei" w:eastAsia="Microsoft JhengHei" w:hAnsi="Microsoft JhengHei" w:cs="Microsoft JhengHei" w:hint="eastAsia"/>
                <w:color w:val="000000"/>
                <w:lang w:val="hy-AM"/>
              </w:rPr>
              <w:t>․</w:t>
            </w:r>
            <w:r w:rsidRPr="0028063C">
              <w:rPr>
                <w:rFonts w:ascii="GHEA Grapalat" w:eastAsia="Microsoft JhengHei" w:hAnsi="GHEA Grapalat" w:cs="Microsoft JhengHei"/>
                <w:color w:val="000000"/>
                <w:lang w:val="hy-AM"/>
              </w:rPr>
              <w:t>12</w:t>
            </w:r>
            <w:r w:rsidRPr="0028063C">
              <w:rPr>
                <w:rFonts w:ascii="Microsoft JhengHei" w:eastAsia="Microsoft JhengHei" w:hAnsi="Microsoft JhengHei" w:cs="Microsoft JhengHei" w:hint="eastAsia"/>
                <w:color w:val="000000"/>
                <w:lang w:val="hy-AM"/>
              </w:rPr>
              <w:t>․</w:t>
            </w:r>
            <w:r w:rsidRPr="0028063C">
              <w:rPr>
                <w:rFonts w:ascii="GHEA Grapalat" w:eastAsia="Microsoft JhengHei" w:hAnsi="GHEA Grapalat" w:cs="Microsoft JhengHei"/>
                <w:color w:val="000000"/>
                <w:lang w:val="hy-AM"/>
              </w:rPr>
              <w:t>2023թ թիվ 2200</w:t>
            </w:r>
            <w:r>
              <w:rPr>
                <w:rFonts w:ascii="GHEA Grapalat" w:eastAsia="Microsoft JhengHei" w:hAnsi="GHEA Grapalat" w:cs="Microsoft JhengHei"/>
                <w:color w:val="000000"/>
                <w:lang w:val="hy-AM"/>
              </w:rPr>
              <w:t>-</w:t>
            </w:r>
            <w:r w:rsidRPr="0028063C">
              <w:rPr>
                <w:rFonts w:ascii="GHEA Grapalat" w:eastAsia="Microsoft JhengHei" w:hAnsi="GHEA Grapalat" w:cs="Microsoft JhengHei"/>
                <w:color w:val="000000"/>
                <w:lang w:val="hy-AM"/>
              </w:rPr>
              <w:t>Ն որոշմամբ հանաֆինանսավորվել է 49,6 մլն դրամ, Գավառ համայնքում կանգառների կառուցում՝ ՀՀ կառավարության 21</w:t>
            </w:r>
            <w:r w:rsidRPr="0028063C">
              <w:rPr>
                <w:rFonts w:ascii="Microsoft JhengHei" w:eastAsia="Microsoft JhengHei" w:hAnsi="Microsoft JhengHei" w:cs="Microsoft JhengHei" w:hint="eastAsia"/>
                <w:color w:val="000000"/>
                <w:lang w:val="hy-AM"/>
              </w:rPr>
              <w:t>․</w:t>
            </w:r>
            <w:r w:rsidRPr="0028063C">
              <w:rPr>
                <w:rFonts w:ascii="GHEA Grapalat" w:eastAsia="Microsoft YaHei" w:hAnsi="GHEA Grapalat" w:cs="Microsoft YaHei"/>
                <w:color w:val="000000"/>
                <w:lang w:val="hy-AM"/>
              </w:rPr>
              <w:t>04</w:t>
            </w:r>
            <w:r w:rsidRPr="0028063C">
              <w:rPr>
                <w:rFonts w:ascii="Microsoft JhengHei" w:eastAsia="Microsoft JhengHei" w:hAnsi="Microsoft JhengHei" w:cs="Microsoft JhengHei" w:hint="eastAsia"/>
                <w:color w:val="000000"/>
                <w:lang w:val="hy-AM"/>
              </w:rPr>
              <w:t>․</w:t>
            </w:r>
            <w:r w:rsidRPr="0028063C">
              <w:rPr>
                <w:rFonts w:ascii="GHEA Grapalat" w:eastAsia="Microsoft YaHei" w:hAnsi="GHEA Grapalat" w:cs="Microsoft YaHei"/>
                <w:color w:val="000000"/>
                <w:lang w:val="hy-AM"/>
              </w:rPr>
              <w:t xml:space="preserve">2023թ թիվ 588-Ն որոշմամբ համաֆինանասավորվել է 44,55 մլն դրամով,  Հրազդան համայնքի </w:t>
            </w:r>
            <w:r w:rsidRPr="00787EE3">
              <w:rPr>
                <w:rFonts w:ascii="GHEA Grapalat" w:eastAsia="Times New Roman" w:hAnsi="GHEA Grapalat" w:cs="Calibri"/>
                <w:lang w:val="hy-AM"/>
              </w:rPr>
              <w:t>վարչական տարածքում կանգառների կառուցում, տարածքի բարեկարգում</w:t>
            </w:r>
            <w:r w:rsidRPr="0028063C">
              <w:rPr>
                <w:rFonts w:ascii="GHEA Grapalat" w:eastAsia="Times New Roman" w:hAnsi="GHEA Grapalat" w:cs="Calibri"/>
                <w:lang w:val="hy-AM"/>
              </w:rPr>
              <w:t>, ՀՀ կառավարության 16</w:t>
            </w:r>
            <w:r w:rsidRPr="0028063C">
              <w:rPr>
                <w:rFonts w:ascii="Microsoft JhengHei" w:eastAsia="Microsoft JhengHei" w:hAnsi="Microsoft JhengHei" w:cs="Microsoft JhengHei" w:hint="eastAsia"/>
                <w:lang w:val="hy-AM"/>
              </w:rPr>
              <w:t>․</w:t>
            </w:r>
            <w:r w:rsidRPr="0028063C">
              <w:rPr>
                <w:rFonts w:ascii="GHEA Grapalat" w:eastAsia="Microsoft JhengHei" w:hAnsi="GHEA Grapalat" w:cs="Microsoft JhengHei"/>
                <w:lang w:val="hy-AM"/>
              </w:rPr>
              <w:t>12</w:t>
            </w:r>
            <w:r w:rsidRPr="0028063C">
              <w:rPr>
                <w:rFonts w:ascii="Microsoft JhengHei" w:eastAsia="Microsoft JhengHei" w:hAnsi="Microsoft JhengHei" w:cs="Microsoft JhengHei" w:hint="eastAsia"/>
                <w:lang w:val="hy-AM"/>
              </w:rPr>
              <w:t>․</w:t>
            </w:r>
            <w:r w:rsidRPr="0028063C">
              <w:rPr>
                <w:rFonts w:ascii="GHEA Grapalat" w:eastAsia="Microsoft JhengHei" w:hAnsi="GHEA Grapalat" w:cs="Microsoft JhengHei"/>
                <w:lang w:val="hy-AM"/>
              </w:rPr>
              <w:t xml:space="preserve">2021թ թիվ 2094-Ն որոշմամբ հատկացվել է 17,510 մլն դրամ։ </w:t>
            </w:r>
          </w:p>
        </w:tc>
      </w:tr>
    </w:tbl>
    <w:p w14:paraId="57D226AE" w14:textId="4EBE3A49" w:rsidR="00BC166E" w:rsidRPr="008A0870" w:rsidRDefault="00BC166E">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1EC4DE0"/>
    <w:multiLevelType w:val="hybridMultilevel"/>
    <w:tmpl w:val="467C7572"/>
    <w:lvl w:ilvl="0" w:tplc="6B869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9"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0" w15:restartNumberingAfterBreak="0">
    <w:nsid w:val="73C939A9"/>
    <w:multiLevelType w:val="hybridMultilevel"/>
    <w:tmpl w:val="B48C008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1"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29"/>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2"/>
  </w:num>
  <w:num w:numId="12" w16cid:durableId="1008941913">
    <w:abstractNumId w:val="31"/>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3"/>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4"/>
  </w:num>
  <w:num w:numId="27" w16cid:durableId="140661990">
    <w:abstractNumId w:val="35"/>
  </w:num>
  <w:num w:numId="28" w16cid:durableId="550772634">
    <w:abstractNumId w:val="18"/>
  </w:num>
  <w:num w:numId="29" w16cid:durableId="814874999">
    <w:abstractNumId w:val="25"/>
  </w:num>
  <w:num w:numId="30" w16cid:durableId="916018480">
    <w:abstractNumId w:val="26"/>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8"/>
  </w:num>
  <w:num w:numId="38" w16cid:durableId="1742095490">
    <w:abstractNumId w:val="27"/>
  </w:num>
  <w:num w:numId="39" w16cid:durableId="13252840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ABD"/>
    <w:rsid w:val="00030C73"/>
    <w:rsid w:val="0003779E"/>
    <w:rsid w:val="00041E5F"/>
    <w:rsid w:val="000470A9"/>
    <w:rsid w:val="00056780"/>
    <w:rsid w:val="0005682B"/>
    <w:rsid w:val="00064F8D"/>
    <w:rsid w:val="00070FC4"/>
    <w:rsid w:val="000719B6"/>
    <w:rsid w:val="00071DC6"/>
    <w:rsid w:val="000758FE"/>
    <w:rsid w:val="00081FE7"/>
    <w:rsid w:val="00082281"/>
    <w:rsid w:val="00083A70"/>
    <w:rsid w:val="00083DDE"/>
    <w:rsid w:val="00087B4D"/>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33003"/>
    <w:rsid w:val="00140825"/>
    <w:rsid w:val="00141FA7"/>
    <w:rsid w:val="00143102"/>
    <w:rsid w:val="001457D2"/>
    <w:rsid w:val="001465F8"/>
    <w:rsid w:val="001472BE"/>
    <w:rsid w:val="00157BCC"/>
    <w:rsid w:val="001607DA"/>
    <w:rsid w:val="00161BCE"/>
    <w:rsid w:val="00164616"/>
    <w:rsid w:val="001667B7"/>
    <w:rsid w:val="00171BEF"/>
    <w:rsid w:val="00171D49"/>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E54AC"/>
    <w:rsid w:val="001F1074"/>
    <w:rsid w:val="0020181C"/>
    <w:rsid w:val="00202D04"/>
    <w:rsid w:val="002034FF"/>
    <w:rsid w:val="00205382"/>
    <w:rsid w:val="00214A75"/>
    <w:rsid w:val="00215013"/>
    <w:rsid w:val="00215296"/>
    <w:rsid w:val="00216443"/>
    <w:rsid w:val="002201B2"/>
    <w:rsid w:val="00220428"/>
    <w:rsid w:val="00225870"/>
    <w:rsid w:val="00226234"/>
    <w:rsid w:val="00226417"/>
    <w:rsid w:val="002266A8"/>
    <w:rsid w:val="00230456"/>
    <w:rsid w:val="00230D48"/>
    <w:rsid w:val="002322FF"/>
    <w:rsid w:val="00235040"/>
    <w:rsid w:val="00240490"/>
    <w:rsid w:val="0024266F"/>
    <w:rsid w:val="00247704"/>
    <w:rsid w:val="00247AFF"/>
    <w:rsid w:val="00252394"/>
    <w:rsid w:val="00256A81"/>
    <w:rsid w:val="0026333B"/>
    <w:rsid w:val="00263581"/>
    <w:rsid w:val="002710AE"/>
    <w:rsid w:val="00274A13"/>
    <w:rsid w:val="002761BA"/>
    <w:rsid w:val="0028063C"/>
    <w:rsid w:val="002808FD"/>
    <w:rsid w:val="00280963"/>
    <w:rsid w:val="00281290"/>
    <w:rsid w:val="00281634"/>
    <w:rsid w:val="00294D0C"/>
    <w:rsid w:val="00295ED6"/>
    <w:rsid w:val="002A58CB"/>
    <w:rsid w:val="002B0DAE"/>
    <w:rsid w:val="002B18D9"/>
    <w:rsid w:val="002B2F33"/>
    <w:rsid w:val="002B66C2"/>
    <w:rsid w:val="002C03B8"/>
    <w:rsid w:val="002C5FEE"/>
    <w:rsid w:val="002D31E4"/>
    <w:rsid w:val="002D46B2"/>
    <w:rsid w:val="002D5EFA"/>
    <w:rsid w:val="002E19B3"/>
    <w:rsid w:val="002F43C3"/>
    <w:rsid w:val="002F5AB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5117F"/>
    <w:rsid w:val="00353A68"/>
    <w:rsid w:val="003548A7"/>
    <w:rsid w:val="00357F6D"/>
    <w:rsid w:val="003634D3"/>
    <w:rsid w:val="00366247"/>
    <w:rsid w:val="003702EE"/>
    <w:rsid w:val="003707A1"/>
    <w:rsid w:val="00370B31"/>
    <w:rsid w:val="00370C85"/>
    <w:rsid w:val="00373144"/>
    <w:rsid w:val="003744DE"/>
    <w:rsid w:val="00375319"/>
    <w:rsid w:val="00375BC8"/>
    <w:rsid w:val="003778D0"/>
    <w:rsid w:val="003800EE"/>
    <w:rsid w:val="00385478"/>
    <w:rsid w:val="00392D1C"/>
    <w:rsid w:val="00394529"/>
    <w:rsid w:val="003A2774"/>
    <w:rsid w:val="003A341D"/>
    <w:rsid w:val="003A4FB8"/>
    <w:rsid w:val="003B0C6B"/>
    <w:rsid w:val="003B2E0F"/>
    <w:rsid w:val="003B34BF"/>
    <w:rsid w:val="003B70E7"/>
    <w:rsid w:val="003C11E4"/>
    <w:rsid w:val="003C166D"/>
    <w:rsid w:val="003C44FB"/>
    <w:rsid w:val="003C530E"/>
    <w:rsid w:val="003C5CCF"/>
    <w:rsid w:val="003C69A1"/>
    <w:rsid w:val="003D21C8"/>
    <w:rsid w:val="003D4B29"/>
    <w:rsid w:val="003E2E4F"/>
    <w:rsid w:val="003E3854"/>
    <w:rsid w:val="003E3ACF"/>
    <w:rsid w:val="003E68C9"/>
    <w:rsid w:val="003F0C36"/>
    <w:rsid w:val="003F3620"/>
    <w:rsid w:val="003F437F"/>
    <w:rsid w:val="003F55A7"/>
    <w:rsid w:val="003F7B8A"/>
    <w:rsid w:val="003F7FD8"/>
    <w:rsid w:val="004001D4"/>
    <w:rsid w:val="00401A1D"/>
    <w:rsid w:val="00404280"/>
    <w:rsid w:val="004043FB"/>
    <w:rsid w:val="00410056"/>
    <w:rsid w:val="00425017"/>
    <w:rsid w:val="00425D69"/>
    <w:rsid w:val="00430E16"/>
    <w:rsid w:val="00431FF1"/>
    <w:rsid w:val="00432E74"/>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418E"/>
    <w:rsid w:val="005047B0"/>
    <w:rsid w:val="0050572E"/>
    <w:rsid w:val="00514165"/>
    <w:rsid w:val="005218B7"/>
    <w:rsid w:val="00527DC8"/>
    <w:rsid w:val="0053336E"/>
    <w:rsid w:val="00552F19"/>
    <w:rsid w:val="00554825"/>
    <w:rsid w:val="005617F4"/>
    <w:rsid w:val="005648D1"/>
    <w:rsid w:val="00565F4F"/>
    <w:rsid w:val="00567213"/>
    <w:rsid w:val="00571404"/>
    <w:rsid w:val="005720B9"/>
    <w:rsid w:val="0057441C"/>
    <w:rsid w:val="00574DB3"/>
    <w:rsid w:val="005756C8"/>
    <w:rsid w:val="00576CAD"/>
    <w:rsid w:val="0058450E"/>
    <w:rsid w:val="005855E4"/>
    <w:rsid w:val="00587C29"/>
    <w:rsid w:val="005918EA"/>
    <w:rsid w:val="00594C7C"/>
    <w:rsid w:val="00596AF2"/>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423"/>
    <w:rsid w:val="00621798"/>
    <w:rsid w:val="00626257"/>
    <w:rsid w:val="00626EED"/>
    <w:rsid w:val="00632BDF"/>
    <w:rsid w:val="00633FF5"/>
    <w:rsid w:val="00636852"/>
    <w:rsid w:val="00640101"/>
    <w:rsid w:val="00642976"/>
    <w:rsid w:val="00644616"/>
    <w:rsid w:val="00646676"/>
    <w:rsid w:val="006531AA"/>
    <w:rsid w:val="00655435"/>
    <w:rsid w:val="00663481"/>
    <w:rsid w:val="006637F7"/>
    <w:rsid w:val="0067298F"/>
    <w:rsid w:val="006759A1"/>
    <w:rsid w:val="00681CF7"/>
    <w:rsid w:val="00685BD7"/>
    <w:rsid w:val="00690095"/>
    <w:rsid w:val="0069216E"/>
    <w:rsid w:val="00695BA9"/>
    <w:rsid w:val="006976DE"/>
    <w:rsid w:val="006A714F"/>
    <w:rsid w:val="006B1158"/>
    <w:rsid w:val="006B143E"/>
    <w:rsid w:val="006B151A"/>
    <w:rsid w:val="006B2797"/>
    <w:rsid w:val="006B3337"/>
    <w:rsid w:val="006C12C0"/>
    <w:rsid w:val="006C1819"/>
    <w:rsid w:val="006C1E50"/>
    <w:rsid w:val="006C7D95"/>
    <w:rsid w:val="006D4063"/>
    <w:rsid w:val="006E1707"/>
    <w:rsid w:val="006E1F5A"/>
    <w:rsid w:val="006E494B"/>
    <w:rsid w:val="006F09AB"/>
    <w:rsid w:val="006F2A4B"/>
    <w:rsid w:val="006F2EA7"/>
    <w:rsid w:val="006F3812"/>
    <w:rsid w:val="006F6D4D"/>
    <w:rsid w:val="0070086C"/>
    <w:rsid w:val="00710F95"/>
    <w:rsid w:val="00711613"/>
    <w:rsid w:val="00720806"/>
    <w:rsid w:val="00726FED"/>
    <w:rsid w:val="00727FBE"/>
    <w:rsid w:val="00737D5B"/>
    <w:rsid w:val="00745764"/>
    <w:rsid w:val="007460B8"/>
    <w:rsid w:val="0075113B"/>
    <w:rsid w:val="00753295"/>
    <w:rsid w:val="0075451E"/>
    <w:rsid w:val="0075500C"/>
    <w:rsid w:val="0075556A"/>
    <w:rsid w:val="00756A24"/>
    <w:rsid w:val="0076056F"/>
    <w:rsid w:val="00760E42"/>
    <w:rsid w:val="0076369C"/>
    <w:rsid w:val="00763AD1"/>
    <w:rsid w:val="00763EE2"/>
    <w:rsid w:val="007660D9"/>
    <w:rsid w:val="0076661B"/>
    <w:rsid w:val="00772027"/>
    <w:rsid w:val="007725B6"/>
    <w:rsid w:val="00775374"/>
    <w:rsid w:val="00776595"/>
    <w:rsid w:val="00781F11"/>
    <w:rsid w:val="00790BDC"/>
    <w:rsid w:val="00791CF8"/>
    <w:rsid w:val="00794E9A"/>
    <w:rsid w:val="007A5C1E"/>
    <w:rsid w:val="007B0BC4"/>
    <w:rsid w:val="007B1A3D"/>
    <w:rsid w:val="007B4B24"/>
    <w:rsid w:val="007B624D"/>
    <w:rsid w:val="007B78BB"/>
    <w:rsid w:val="007B7ED2"/>
    <w:rsid w:val="007C66DC"/>
    <w:rsid w:val="007D0404"/>
    <w:rsid w:val="007D2D0D"/>
    <w:rsid w:val="007D3C84"/>
    <w:rsid w:val="007D3D26"/>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36366"/>
    <w:rsid w:val="008412A4"/>
    <w:rsid w:val="00841482"/>
    <w:rsid w:val="0084768D"/>
    <w:rsid w:val="008517D0"/>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19C7"/>
    <w:rsid w:val="00894A78"/>
    <w:rsid w:val="00895E67"/>
    <w:rsid w:val="008A0870"/>
    <w:rsid w:val="008A12FF"/>
    <w:rsid w:val="008A184B"/>
    <w:rsid w:val="008A2759"/>
    <w:rsid w:val="008A341A"/>
    <w:rsid w:val="008A3FD3"/>
    <w:rsid w:val="008A4BC5"/>
    <w:rsid w:val="008B0141"/>
    <w:rsid w:val="008B06E2"/>
    <w:rsid w:val="008C0876"/>
    <w:rsid w:val="008C46B4"/>
    <w:rsid w:val="008C5A6B"/>
    <w:rsid w:val="008C5CBF"/>
    <w:rsid w:val="008D1C67"/>
    <w:rsid w:val="008D4C07"/>
    <w:rsid w:val="008E5E8D"/>
    <w:rsid w:val="008E7E0D"/>
    <w:rsid w:val="008F1AD9"/>
    <w:rsid w:val="008F7FA0"/>
    <w:rsid w:val="009009FD"/>
    <w:rsid w:val="00905858"/>
    <w:rsid w:val="00906CF2"/>
    <w:rsid w:val="009132EA"/>
    <w:rsid w:val="0091527A"/>
    <w:rsid w:val="00917F40"/>
    <w:rsid w:val="0092068B"/>
    <w:rsid w:val="0092617A"/>
    <w:rsid w:val="00930012"/>
    <w:rsid w:val="00930155"/>
    <w:rsid w:val="00931109"/>
    <w:rsid w:val="00950364"/>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0305C"/>
    <w:rsid w:val="00A10766"/>
    <w:rsid w:val="00A115E8"/>
    <w:rsid w:val="00A12E67"/>
    <w:rsid w:val="00A16118"/>
    <w:rsid w:val="00A16452"/>
    <w:rsid w:val="00A16F80"/>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A6D26"/>
    <w:rsid w:val="00AB1102"/>
    <w:rsid w:val="00AB22F6"/>
    <w:rsid w:val="00AB31D5"/>
    <w:rsid w:val="00AB38E6"/>
    <w:rsid w:val="00AB4EC8"/>
    <w:rsid w:val="00AB6992"/>
    <w:rsid w:val="00AC1EB1"/>
    <w:rsid w:val="00AC6FDB"/>
    <w:rsid w:val="00AD018F"/>
    <w:rsid w:val="00AD4004"/>
    <w:rsid w:val="00AE0C36"/>
    <w:rsid w:val="00AE1864"/>
    <w:rsid w:val="00AE33B4"/>
    <w:rsid w:val="00AF09A0"/>
    <w:rsid w:val="00AF31D5"/>
    <w:rsid w:val="00AF34E4"/>
    <w:rsid w:val="00B06F1B"/>
    <w:rsid w:val="00B07A77"/>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54DC9"/>
    <w:rsid w:val="00B56FB7"/>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4B41"/>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1A2"/>
    <w:rsid w:val="00C76997"/>
    <w:rsid w:val="00C83A25"/>
    <w:rsid w:val="00C86700"/>
    <w:rsid w:val="00C905E1"/>
    <w:rsid w:val="00C9209C"/>
    <w:rsid w:val="00C973DB"/>
    <w:rsid w:val="00CA207F"/>
    <w:rsid w:val="00CA4D98"/>
    <w:rsid w:val="00CA7E4B"/>
    <w:rsid w:val="00CB054A"/>
    <w:rsid w:val="00CB0D92"/>
    <w:rsid w:val="00CB13CF"/>
    <w:rsid w:val="00CB67E0"/>
    <w:rsid w:val="00CC6749"/>
    <w:rsid w:val="00CD0325"/>
    <w:rsid w:val="00CD41BA"/>
    <w:rsid w:val="00CD67B0"/>
    <w:rsid w:val="00CE783B"/>
    <w:rsid w:val="00CF077D"/>
    <w:rsid w:val="00D1072A"/>
    <w:rsid w:val="00D111B5"/>
    <w:rsid w:val="00D13C2B"/>
    <w:rsid w:val="00D2067C"/>
    <w:rsid w:val="00D22189"/>
    <w:rsid w:val="00D24E3F"/>
    <w:rsid w:val="00D27C68"/>
    <w:rsid w:val="00D32B0B"/>
    <w:rsid w:val="00D34894"/>
    <w:rsid w:val="00D37495"/>
    <w:rsid w:val="00D41EE3"/>
    <w:rsid w:val="00D4489E"/>
    <w:rsid w:val="00D470CB"/>
    <w:rsid w:val="00D47712"/>
    <w:rsid w:val="00D50E9E"/>
    <w:rsid w:val="00D516FA"/>
    <w:rsid w:val="00D55A27"/>
    <w:rsid w:val="00D55A6E"/>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10D0"/>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57E3"/>
    <w:rsid w:val="00F05824"/>
    <w:rsid w:val="00F07024"/>
    <w:rsid w:val="00F0768A"/>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0A96"/>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57AC"/>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588658697">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668026139">
      <w:bodyDiv w:val="1"/>
      <w:marLeft w:val="0"/>
      <w:marRight w:val="0"/>
      <w:marTop w:val="0"/>
      <w:marBottom w:val="0"/>
      <w:divBdr>
        <w:top w:val="none" w:sz="0" w:space="0" w:color="auto"/>
        <w:left w:val="none" w:sz="0" w:space="0" w:color="auto"/>
        <w:bottom w:val="none" w:sz="0" w:space="0" w:color="auto"/>
        <w:right w:val="none" w:sz="0" w:space="0" w:color="auto"/>
      </w:divBdr>
    </w:div>
    <w:div w:id="738984390">
      <w:bodyDiv w:val="1"/>
      <w:marLeft w:val="0"/>
      <w:marRight w:val="0"/>
      <w:marTop w:val="0"/>
      <w:marBottom w:val="0"/>
      <w:divBdr>
        <w:top w:val="none" w:sz="0" w:space="0" w:color="auto"/>
        <w:left w:val="none" w:sz="0" w:space="0" w:color="auto"/>
        <w:bottom w:val="none" w:sz="0" w:space="0" w:color="auto"/>
        <w:right w:val="none" w:sz="0" w:space="0" w:color="auto"/>
      </w:divBdr>
    </w:div>
    <w:div w:id="75990780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09657559">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3947372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44198775">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5530945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34811877">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3718333">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63399208">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1954244539">
      <w:bodyDiv w:val="1"/>
      <w:marLeft w:val="0"/>
      <w:marRight w:val="0"/>
      <w:marTop w:val="0"/>
      <w:marBottom w:val="0"/>
      <w:divBdr>
        <w:top w:val="none" w:sz="0" w:space="0" w:color="auto"/>
        <w:left w:val="none" w:sz="0" w:space="0" w:color="auto"/>
        <w:bottom w:val="none" w:sz="0" w:space="0" w:color="auto"/>
        <w:right w:val="none" w:sz="0" w:space="0" w:color="auto"/>
      </w:divBdr>
    </w:div>
    <w:div w:id="1966354012">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4691975">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341</Words>
  <Characters>1949</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https:/mul2-mta.gov.am/tasks/1879922/oneclick?token=76ea54d2d71ea26b5e474926713ede91</cp:keywords>
  <dc:description/>
  <cp:lastModifiedBy>Narine Avetyan</cp:lastModifiedBy>
  <cp:revision>3</cp:revision>
  <cp:lastPrinted>2022-05-12T12:40:00Z</cp:lastPrinted>
  <dcterms:created xsi:type="dcterms:W3CDTF">2025-12-17T05:55:00Z</dcterms:created>
  <dcterms:modified xsi:type="dcterms:W3CDTF">2025-12-18T05:38:00Z</dcterms:modified>
</cp:coreProperties>
</file>