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223" w:rsidRDefault="00F37223" w:rsidP="00A71B59">
      <w:pPr>
        <w:shd w:val="clear" w:color="auto" w:fill="FFFFFF"/>
        <w:spacing w:after="0" w:line="360" w:lineRule="auto"/>
        <w:jc w:val="center"/>
        <w:rPr>
          <w:rFonts w:ascii="GHEA Grapalat" w:eastAsia="Times New Roman" w:hAnsi="GHEA Grapalat" w:cs="Times New Roman"/>
          <w:b/>
          <w:color w:val="000000" w:themeColor="text1"/>
          <w:sz w:val="24"/>
          <w:szCs w:val="24"/>
          <w:lang w:val="hy-AM"/>
        </w:rPr>
      </w:pPr>
    </w:p>
    <w:p w:rsidR="00A71B59" w:rsidRPr="00A71B59" w:rsidRDefault="00A71B59" w:rsidP="00A71B59">
      <w:pPr>
        <w:shd w:val="clear" w:color="auto" w:fill="FFFFFF"/>
        <w:spacing w:after="0" w:line="360" w:lineRule="auto"/>
        <w:jc w:val="center"/>
        <w:rPr>
          <w:rFonts w:ascii="GHEA Grapalat" w:eastAsia="Times New Roman" w:hAnsi="GHEA Grapalat" w:cs="Times New Roman"/>
          <w:b/>
          <w:color w:val="000000" w:themeColor="text1"/>
          <w:sz w:val="24"/>
          <w:szCs w:val="24"/>
          <w:lang w:val="hy-AM"/>
        </w:rPr>
      </w:pPr>
      <w:r w:rsidRPr="00A71B59">
        <w:rPr>
          <w:rFonts w:ascii="GHEA Grapalat" w:eastAsia="Times New Roman" w:hAnsi="GHEA Grapalat" w:cs="Times New Roman"/>
          <w:b/>
          <w:color w:val="000000" w:themeColor="text1"/>
          <w:sz w:val="24"/>
          <w:szCs w:val="24"/>
          <w:lang w:val="hy-AM"/>
        </w:rPr>
        <w:t>ՀԻՄՆԱՎՈՐՈՒՄ</w:t>
      </w:r>
    </w:p>
    <w:p w:rsidR="00A71B59" w:rsidRPr="00A71B59" w:rsidRDefault="00A71B59" w:rsidP="00A71B59">
      <w:pPr>
        <w:shd w:val="clear" w:color="auto" w:fill="FFFFFF"/>
        <w:spacing w:after="0" w:line="360" w:lineRule="auto"/>
        <w:jc w:val="center"/>
        <w:rPr>
          <w:rFonts w:ascii="GHEA Grapalat" w:eastAsia="Times New Roman" w:hAnsi="GHEA Grapalat" w:cs="Times New Roman"/>
          <w:b/>
          <w:color w:val="000000" w:themeColor="text1"/>
          <w:sz w:val="24"/>
          <w:szCs w:val="24"/>
          <w:lang w:val="hy-AM"/>
        </w:rPr>
      </w:pPr>
    </w:p>
    <w:p w:rsidR="00A71B59" w:rsidRPr="00A71B59" w:rsidRDefault="00A71B59" w:rsidP="00A71B59">
      <w:pPr>
        <w:shd w:val="clear" w:color="auto" w:fill="FFFFFF"/>
        <w:spacing w:after="0" w:line="360" w:lineRule="auto"/>
        <w:jc w:val="center"/>
        <w:rPr>
          <w:rFonts w:ascii="GHEA Grapalat" w:eastAsia="Times New Roman" w:hAnsi="GHEA Grapalat" w:cs="Times New Roman"/>
          <w:b/>
          <w:color w:val="000000" w:themeColor="text1"/>
          <w:sz w:val="24"/>
          <w:szCs w:val="24"/>
          <w:lang w:val="hy-AM"/>
        </w:rPr>
      </w:pPr>
      <w:r w:rsidRPr="00A71B59">
        <w:rPr>
          <w:rFonts w:ascii="GHEA Grapalat" w:eastAsia="Times New Roman" w:hAnsi="GHEA Grapalat" w:cs="Times New Roman"/>
          <w:b/>
          <w:color w:val="000000" w:themeColor="text1"/>
          <w:sz w:val="24"/>
          <w:szCs w:val="24"/>
          <w:lang w:val="hy-AM"/>
        </w:rPr>
        <w:t xml:space="preserve"> </w:t>
      </w:r>
      <w:r w:rsidRPr="00A71B59">
        <w:rPr>
          <w:rStyle w:val="Strong"/>
          <w:rFonts w:ascii="GHEA Grapalat" w:hAnsi="GHEA Grapalat" w:cs="Arial"/>
          <w:color w:val="333333"/>
          <w:sz w:val="24"/>
          <w:szCs w:val="24"/>
          <w:lang w:val="hy-AM"/>
        </w:rPr>
        <w:t>«ՀԱՅԱՍՏԱՆԻ ՀԱՆՐԱՊԵՏՈՒԹՅԱՆ 2025 ԹՎԱԿԱՆԻ ՊԵՏԱԿԱՆ ԲՅՈՒՋԵԻ ՄԱՍԻՆ» ՀԱՅԱՍՏԱՆԻ ՀԱՆՐԱՊԵՏՈՒԹՅԱՆ ՕՐԵՆՔՈՒՄ ՎԵՐԱԲԱՇԽՈՒՄ, ՀԱՅԱՍՏԱՆԻ ՀԱՆՐԱՊԵՏՈՒԹՅԱՆ ԿԱՌԱՎԱՐՈՒԹՅԱՆ 2024 ԹՎԱԿԱՆԻ ԴԵԿՏԵՄԲԵՐԻ 27-Ի N 2060-Ն ՈՐՈՇՄԱՆ ՄԵՋ ՓՈՓՈԽՈՒԹՅՈՒՆՆԵՐ ԿԱՏԱՐԵԼՈՒ ՄԱՍԻՆ»</w:t>
      </w:r>
      <w:r w:rsidRPr="00A71B59">
        <w:rPr>
          <w:rFonts w:ascii="GHEA Grapalat" w:eastAsia="Times New Roman" w:hAnsi="GHEA Grapalat" w:cs="Times New Roman"/>
          <w:b/>
          <w:color w:val="000000" w:themeColor="text1"/>
          <w:sz w:val="24"/>
          <w:szCs w:val="24"/>
          <w:lang w:val="hy-AM"/>
        </w:rPr>
        <w:t xml:space="preserve"> ՀՀ ԿԱՌԱՎԱՐՈՒԹՅԱՆ ՈՐՈՇՄԱՆ ՆԱԽԱԳԾԻ ԸՆԴՈՒՆՄԱՆ ԱՆՀՐԱԺԵՇՏՈՒԹՅԱՆ</w:t>
      </w:r>
    </w:p>
    <w:p w:rsidR="00A71B59" w:rsidRPr="00A71B59" w:rsidRDefault="00A71B59" w:rsidP="00A71B59">
      <w:pPr>
        <w:shd w:val="clear" w:color="auto" w:fill="FFFFFF"/>
        <w:spacing w:line="360" w:lineRule="auto"/>
        <w:ind w:firstLine="720"/>
        <w:jc w:val="both"/>
        <w:rPr>
          <w:rFonts w:ascii="GHEA Grapalat" w:hAnsi="GHEA Grapalat"/>
          <w:b/>
          <w:color w:val="000000"/>
          <w:sz w:val="24"/>
          <w:szCs w:val="24"/>
          <w:lang w:val="hy-AM"/>
        </w:rPr>
      </w:pPr>
    </w:p>
    <w:p w:rsidR="00A71B59" w:rsidRPr="00A71B59" w:rsidRDefault="00A71B59" w:rsidP="00A71B59">
      <w:pPr>
        <w:pStyle w:val="ListParagraph"/>
        <w:numPr>
          <w:ilvl w:val="0"/>
          <w:numId w:val="1"/>
        </w:numPr>
        <w:shd w:val="clear" w:color="auto" w:fill="FFFFFF"/>
        <w:spacing w:line="360" w:lineRule="auto"/>
        <w:jc w:val="both"/>
        <w:rPr>
          <w:rFonts w:ascii="GHEA Grapalat" w:hAnsi="GHEA Grapalat" w:cs="Tahoma"/>
          <w:sz w:val="24"/>
          <w:szCs w:val="24"/>
          <w:lang w:val="hy-AM"/>
        </w:rPr>
      </w:pPr>
      <w:r w:rsidRPr="00A71B59">
        <w:rPr>
          <w:rFonts w:ascii="GHEA Grapalat" w:hAnsi="GHEA Grapalat" w:cs="Arial"/>
          <w:b/>
          <w:color w:val="000000"/>
          <w:sz w:val="24"/>
          <w:szCs w:val="24"/>
          <w:lang w:val="hy-AM"/>
        </w:rPr>
        <w:t>Ընթացիկ</w:t>
      </w:r>
      <w:r w:rsidRPr="00A71B59">
        <w:rPr>
          <w:rFonts w:ascii="GHEA Grapalat" w:hAnsi="GHEA Grapalat"/>
          <w:b/>
          <w:color w:val="000000"/>
          <w:sz w:val="24"/>
          <w:szCs w:val="24"/>
          <w:lang w:val="hy-AM"/>
        </w:rPr>
        <w:t xml:space="preserve"> իրավիճակը և իրավական ակտի ընդունման անհրաժեշտությունը</w:t>
      </w:r>
    </w:p>
    <w:p w:rsidR="00A71B59" w:rsidRPr="00A71B59" w:rsidRDefault="00A71B59" w:rsidP="00A71B59">
      <w:pPr>
        <w:jc w:val="both"/>
        <w:rPr>
          <w:rFonts w:ascii="GHEA Grapalat" w:hAnsi="GHEA Grapalat"/>
          <w:sz w:val="24"/>
          <w:szCs w:val="24"/>
          <w:lang w:val="hy-AM"/>
        </w:rPr>
      </w:pPr>
      <w:r w:rsidRPr="00A71B59">
        <w:rPr>
          <w:rFonts w:ascii="GHEA Grapalat" w:hAnsi="GHEA Grapalat" w:cs="Arial"/>
          <w:color w:val="333333"/>
          <w:sz w:val="24"/>
          <w:szCs w:val="24"/>
          <w:shd w:val="clear" w:color="auto" w:fill="FFFFFF"/>
          <w:lang w:val="hy-AM"/>
        </w:rPr>
        <w:t>ՀՀ կառավարութան  կողմից 2025 թվականի նոյեմբերի 27-ի ընդունված «Պետական կառավարման համակարգի առանձին մարմինների կատարողականի գնահատման և դրա հիման վրա խրախուսման պիլոտային կարգը և պետական կառավարման համակարգի առանձին մաիմինների ցանկը հաստատելու մասին» N 1712-</w:t>
      </w:r>
      <w:r w:rsidRPr="00A71B59">
        <w:rPr>
          <w:rFonts w:ascii="GHEA Grapalat" w:hAnsi="GHEA Grapalat" w:cs="Sylfaen"/>
          <w:color w:val="333333"/>
          <w:sz w:val="24"/>
          <w:szCs w:val="24"/>
          <w:shd w:val="clear" w:color="auto" w:fill="FFFFFF"/>
          <w:lang w:val="hy-AM"/>
        </w:rPr>
        <w:t>Լ</w:t>
      </w:r>
      <w:r w:rsidRPr="00A71B59">
        <w:rPr>
          <w:rFonts w:ascii="GHEA Grapalat" w:hAnsi="GHEA Grapalat"/>
          <w:sz w:val="24"/>
          <w:szCs w:val="24"/>
          <w:lang w:val="hy-AM"/>
        </w:rPr>
        <w:t xml:space="preserve"> որոշմամբ առաջարկվում է պիլոտավորել նոր չափորոշիչների հիման վրա խրախուսման համակարգ՝ կատարողականի գնահատումների միջոցով։ </w:t>
      </w:r>
    </w:p>
    <w:p w:rsidR="00A71B59" w:rsidRPr="00A71B59" w:rsidRDefault="00A71B59" w:rsidP="00A71B59">
      <w:pPr>
        <w:pStyle w:val="ListParagraph"/>
        <w:numPr>
          <w:ilvl w:val="0"/>
          <w:numId w:val="1"/>
        </w:numPr>
        <w:jc w:val="both"/>
        <w:rPr>
          <w:rFonts w:ascii="GHEA Grapalat" w:hAnsi="GHEA Grapalat" w:cs="GHEA Grapalat"/>
          <w:b/>
          <w:bCs/>
          <w:color w:val="000000" w:themeColor="text1"/>
          <w:sz w:val="24"/>
          <w:szCs w:val="24"/>
          <w:lang w:val="hy-AM"/>
        </w:rPr>
      </w:pPr>
      <w:r w:rsidRPr="00A71B59">
        <w:rPr>
          <w:rFonts w:ascii="GHEA Grapalat" w:hAnsi="GHEA Grapalat"/>
          <w:b/>
          <w:color w:val="000000"/>
          <w:sz w:val="24"/>
          <w:szCs w:val="24"/>
          <w:lang w:val="hy-AM"/>
        </w:rPr>
        <w:t>Առաջարկվող</w:t>
      </w:r>
      <w:r w:rsidRPr="00A71B59">
        <w:rPr>
          <w:rFonts w:ascii="GHEA Grapalat" w:hAnsi="GHEA Grapalat" w:cs="GHEA Grapalat"/>
          <w:b/>
          <w:bCs/>
          <w:color w:val="000000" w:themeColor="text1"/>
          <w:sz w:val="24"/>
          <w:szCs w:val="24"/>
          <w:lang w:val="hy-AM"/>
        </w:rPr>
        <w:t xml:space="preserve"> կարգավորման բնույթը</w:t>
      </w:r>
    </w:p>
    <w:p w:rsidR="00A71B59" w:rsidRPr="00A71B59" w:rsidRDefault="00A71B59" w:rsidP="00A71B59">
      <w:pPr>
        <w:jc w:val="both"/>
        <w:rPr>
          <w:rFonts w:ascii="GHEA Grapalat" w:hAnsi="GHEA Grapalat"/>
          <w:sz w:val="24"/>
          <w:szCs w:val="24"/>
          <w:lang w:val="hy-AM"/>
        </w:rPr>
      </w:pPr>
      <w:r w:rsidRPr="00A71B59">
        <w:rPr>
          <w:rFonts w:ascii="GHEA Grapalat" w:hAnsi="GHEA Grapalat"/>
          <w:sz w:val="24"/>
          <w:szCs w:val="24"/>
          <w:lang w:val="hy-AM"/>
        </w:rPr>
        <w:t xml:space="preserve">Վերոնշված որոշմամբ պայմանավորված, նախագծով առաջարկվում է ՀՀ </w:t>
      </w:r>
      <w:r w:rsidRPr="00A71B59">
        <w:rPr>
          <w:rFonts w:ascii="GHEA Grapalat" w:hAnsi="GHEA Grapalat" w:cs="GHEA Grapalat"/>
          <w:color w:val="000000" w:themeColor="text1"/>
          <w:sz w:val="24"/>
          <w:szCs w:val="24"/>
          <w:lang w:val="hy-AM"/>
        </w:rPr>
        <w:t xml:space="preserve">2025թ. պետական բյուջեով </w:t>
      </w:r>
      <w:r w:rsidRPr="00A71B59">
        <w:rPr>
          <w:rFonts w:ascii="GHEA Grapalat" w:hAnsi="GHEA Grapalat"/>
          <w:sz w:val="24"/>
          <w:szCs w:val="24"/>
          <w:lang w:val="hy-AM"/>
        </w:rPr>
        <w:t>ՀՀ արտաքին գործերի  նախարարության կողմից իրականացվող 1128 ծրագրի «11001.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 միջոցառմանը հատկացնել 7,634.2 հազար ՀՀ դրամ, նույն գումարի չափով նվազեցնելով ՀՀ վարչապետի աշխատակազմի կողմից իրականացվող 1136 ծրագրի «11001 Ծառայությունների, ծրագրերի համակարգում» միջոցառմամբ նախատեսված միջոցները։</w:t>
      </w:r>
    </w:p>
    <w:p w:rsidR="00A71B59" w:rsidRPr="00A71B59" w:rsidRDefault="00A71B59" w:rsidP="00A71B59">
      <w:pPr>
        <w:pStyle w:val="ListParagraph"/>
        <w:numPr>
          <w:ilvl w:val="0"/>
          <w:numId w:val="1"/>
        </w:numPr>
        <w:shd w:val="clear" w:color="auto" w:fill="FFFFFF"/>
        <w:spacing w:before="240"/>
        <w:jc w:val="both"/>
        <w:rPr>
          <w:rFonts w:ascii="GHEA Grapalat" w:hAnsi="GHEA Grapalat" w:cs="GHEA Grapalat"/>
          <w:b/>
          <w:bCs/>
          <w:color w:val="000000" w:themeColor="text1"/>
          <w:sz w:val="24"/>
          <w:szCs w:val="24"/>
          <w:lang w:val="hy-AM"/>
        </w:rPr>
      </w:pPr>
      <w:r w:rsidRPr="00A71B59">
        <w:rPr>
          <w:rFonts w:ascii="GHEA Grapalat" w:hAnsi="GHEA Grapalat" w:cs="GHEA Grapalat"/>
          <w:b/>
          <w:bCs/>
          <w:color w:val="000000" w:themeColor="text1"/>
          <w:sz w:val="24"/>
          <w:szCs w:val="24"/>
          <w:lang w:val="hy-AM"/>
        </w:rPr>
        <w:t>Նախագծի մշակման գործընթացում ներգրավված ինստիտուտները</w:t>
      </w:r>
    </w:p>
    <w:p w:rsidR="00A71B59" w:rsidRPr="00A71B59" w:rsidRDefault="00A71B59" w:rsidP="00A71B59">
      <w:pPr>
        <w:jc w:val="both"/>
        <w:rPr>
          <w:rFonts w:ascii="GHEA Grapalat" w:hAnsi="GHEA Grapalat" w:cs="GHEA Grapalat"/>
          <w:bCs/>
          <w:color w:val="000000" w:themeColor="text1"/>
          <w:sz w:val="24"/>
          <w:szCs w:val="24"/>
          <w:lang w:val="hy-AM"/>
        </w:rPr>
      </w:pPr>
      <w:r w:rsidRPr="00A71B59">
        <w:rPr>
          <w:rFonts w:ascii="GHEA Grapalat" w:hAnsi="GHEA Grapalat" w:cs="GHEA Grapalat"/>
          <w:bCs/>
          <w:color w:val="000000" w:themeColor="text1"/>
          <w:sz w:val="24"/>
          <w:szCs w:val="24"/>
          <w:lang w:val="hy-AM"/>
        </w:rPr>
        <w:t>Նախագիծը մշակվել է ՀՀ փոխվարչապետ</w:t>
      </w:r>
      <w:r w:rsidR="00C76FFF">
        <w:rPr>
          <w:rFonts w:ascii="GHEA Grapalat" w:hAnsi="GHEA Grapalat" w:cs="GHEA Grapalat"/>
          <w:bCs/>
          <w:color w:val="000000" w:themeColor="text1"/>
          <w:sz w:val="24"/>
          <w:szCs w:val="24"/>
          <w:lang w:val="hy-AM"/>
        </w:rPr>
        <w:t>ի</w:t>
      </w:r>
      <w:r w:rsidRPr="00A71B59">
        <w:rPr>
          <w:rFonts w:ascii="GHEA Grapalat" w:hAnsi="GHEA Grapalat" w:cs="GHEA Grapalat"/>
          <w:bCs/>
          <w:color w:val="000000" w:themeColor="text1"/>
          <w:sz w:val="24"/>
          <w:szCs w:val="24"/>
          <w:lang w:val="hy-AM"/>
        </w:rPr>
        <w:t xml:space="preserve"> գրասենյակի</w:t>
      </w:r>
      <w:r w:rsidR="00C76FFF">
        <w:rPr>
          <w:rFonts w:ascii="GHEA Grapalat" w:hAnsi="GHEA Grapalat" w:cs="GHEA Grapalat"/>
          <w:bCs/>
          <w:color w:val="000000" w:themeColor="text1"/>
          <w:sz w:val="24"/>
          <w:szCs w:val="24"/>
          <w:lang w:val="hy-AM"/>
        </w:rPr>
        <w:t>,</w:t>
      </w:r>
      <w:r w:rsidRPr="00A71B59">
        <w:rPr>
          <w:rFonts w:ascii="GHEA Grapalat" w:hAnsi="GHEA Grapalat" w:cs="GHEA Grapalat"/>
          <w:bCs/>
          <w:color w:val="000000" w:themeColor="text1"/>
          <w:sz w:val="24"/>
          <w:szCs w:val="24"/>
          <w:lang w:val="hy-AM"/>
        </w:rPr>
        <w:t xml:space="preserve"> Վարչապետի աշխատակազմի քաղաքացիական ծա</w:t>
      </w:r>
      <w:bookmarkStart w:id="0" w:name="_GoBack"/>
      <w:bookmarkEnd w:id="0"/>
      <w:r w:rsidRPr="00A71B59">
        <w:rPr>
          <w:rFonts w:ascii="GHEA Grapalat" w:hAnsi="GHEA Grapalat" w:cs="GHEA Grapalat"/>
          <w:bCs/>
          <w:color w:val="000000" w:themeColor="text1"/>
          <w:sz w:val="24"/>
          <w:szCs w:val="24"/>
          <w:lang w:val="hy-AM"/>
        </w:rPr>
        <w:t xml:space="preserve">ռայության գրասենյակի և Ֆինանսների նախարարության հետ համագործակցությամբ: </w:t>
      </w:r>
    </w:p>
    <w:p w:rsidR="00A71B59" w:rsidRPr="00A71B59" w:rsidRDefault="00A71B59" w:rsidP="00A71B59">
      <w:pPr>
        <w:pStyle w:val="ListParagraph"/>
        <w:numPr>
          <w:ilvl w:val="0"/>
          <w:numId w:val="1"/>
        </w:numPr>
        <w:shd w:val="clear" w:color="auto" w:fill="FFFFFF"/>
        <w:jc w:val="both"/>
        <w:rPr>
          <w:rFonts w:ascii="GHEA Grapalat" w:hAnsi="GHEA Grapalat" w:cs="GHEA Grapalat"/>
          <w:b/>
          <w:bCs/>
          <w:color w:val="000000" w:themeColor="text1"/>
          <w:sz w:val="24"/>
          <w:szCs w:val="24"/>
          <w:lang w:val="hy-AM"/>
        </w:rPr>
      </w:pPr>
      <w:r w:rsidRPr="00A71B59">
        <w:rPr>
          <w:rFonts w:ascii="GHEA Grapalat" w:hAnsi="GHEA Grapalat" w:cs="GHEA Grapalat"/>
          <w:b/>
          <w:bCs/>
          <w:color w:val="000000" w:themeColor="text1"/>
          <w:sz w:val="24"/>
          <w:szCs w:val="24"/>
          <w:lang w:val="hy-AM"/>
        </w:rPr>
        <w:lastRenderedPageBreak/>
        <w:t>Ակնկալվող արդյունքը</w:t>
      </w:r>
    </w:p>
    <w:p w:rsidR="00A71B59" w:rsidRPr="00A71B59" w:rsidRDefault="00A71B59" w:rsidP="00A71B59">
      <w:pPr>
        <w:spacing w:after="160"/>
        <w:jc w:val="both"/>
        <w:rPr>
          <w:rFonts w:ascii="GHEA Grapalat" w:hAnsi="GHEA Grapalat"/>
          <w:sz w:val="24"/>
          <w:szCs w:val="24"/>
          <w:lang w:val="hy-AM"/>
        </w:rPr>
      </w:pPr>
      <w:r w:rsidRPr="00A71B59">
        <w:rPr>
          <w:rFonts w:ascii="GHEA Grapalat" w:hAnsi="GHEA Grapalat"/>
          <w:sz w:val="24"/>
          <w:szCs w:val="24"/>
          <w:lang w:val="hy-AM"/>
        </w:rPr>
        <w:t>Պետական կառավարման համակարգի արդյունավետության բարձրացումն է, ինչպես նաև խրախուսված աշխատակիցների համար գիտական և կրթական կարողությունների զարգացման վրա ներդրումների կատարումը։</w:t>
      </w:r>
    </w:p>
    <w:p w:rsidR="00A71B59" w:rsidRPr="00A71B59" w:rsidRDefault="00A71B59" w:rsidP="00A71B59">
      <w:pPr>
        <w:pStyle w:val="ListParagraph"/>
        <w:numPr>
          <w:ilvl w:val="0"/>
          <w:numId w:val="1"/>
        </w:numPr>
        <w:shd w:val="clear" w:color="auto" w:fill="FFFFFF"/>
        <w:jc w:val="both"/>
        <w:rPr>
          <w:rFonts w:ascii="GHEA Grapalat" w:hAnsi="GHEA Grapalat" w:cs="GHEA Grapalat"/>
          <w:b/>
          <w:color w:val="000000" w:themeColor="text1"/>
          <w:sz w:val="24"/>
          <w:szCs w:val="24"/>
          <w:lang w:val="hy-AM"/>
        </w:rPr>
      </w:pPr>
      <w:r w:rsidRPr="00A71B59">
        <w:rPr>
          <w:rFonts w:ascii="GHEA Grapalat" w:eastAsia="Times New Roman" w:hAnsi="GHEA Grapalat" w:cs="Times New Roman"/>
          <w:b/>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p>
    <w:p w:rsidR="00A71B59" w:rsidRPr="000F5F68" w:rsidRDefault="000F5F68" w:rsidP="00A71B59">
      <w:pPr>
        <w:jc w:val="both"/>
        <w:rPr>
          <w:rFonts w:ascii="GHEA Grapalat" w:hAnsi="GHEA Grapalat" w:cs="GHEA Grapalat"/>
          <w:color w:val="000000" w:themeColor="text1"/>
          <w:sz w:val="24"/>
          <w:szCs w:val="24"/>
          <w:lang w:val="hy-AM"/>
        </w:rPr>
      </w:pPr>
      <w:r w:rsidRPr="000F5F68">
        <w:rPr>
          <w:rFonts w:ascii="GHEA Grapalat" w:eastAsia="Times New Roman" w:hAnsi="GHEA Grapalat" w:cs="Times New Roman"/>
          <w:sz w:val="24"/>
          <w:szCs w:val="24"/>
          <w:lang w:val="hy-AM"/>
        </w:rPr>
        <w:t>Լրացուցիչ ֆինանս</w:t>
      </w:r>
      <w:r>
        <w:rPr>
          <w:rFonts w:ascii="GHEA Grapalat" w:eastAsia="Times New Roman" w:hAnsi="GHEA Grapalat" w:cs="Times New Roman"/>
          <w:sz w:val="24"/>
          <w:szCs w:val="24"/>
          <w:lang w:val="hy-AM"/>
        </w:rPr>
        <w:t>ական միջոցների անհրաժեշտություն չի առաջացնում</w:t>
      </w:r>
      <w:r w:rsidR="00A71B59" w:rsidRPr="000F5F68">
        <w:rPr>
          <w:rFonts w:ascii="GHEA Grapalat" w:hAnsi="GHEA Grapalat" w:cs="GHEA Grapalat"/>
          <w:color w:val="000000" w:themeColor="text1"/>
          <w:sz w:val="24"/>
          <w:szCs w:val="24"/>
          <w:lang w:val="hy-AM"/>
        </w:rPr>
        <w:t>:</w:t>
      </w:r>
    </w:p>
    <w:p w:rsidR="00A71B59" w:rsidRPr="00A71B59" w:rsidRDefault="00A71B59" w:rsidP="00A71B59">
      <w:pPr>
        <w:pStyle w:val="ListParagraph"/>
        <w:numPr>
          <w:ilvl w:val="0"/>
          <w:numId w:val="1"/>
        </w:numPr>
        <w:shd w:val="clear" w:color="auto" w:fill="FFFFFF"/>
        <w:jc w:val="both"/>
        <w:rPr>
          <w:rFonts w:ascii="GHEA Grapalat" w:hAnsi="GHEA Grapalat" w:cs="Sylfaen"/>
          <w:sz w:val="24"/>
          <w:szCs w:val="24"/>
          <w:lang w:val="hy-AM"/>
        </w:rPr>
      </w:pPr>
      <w:r w:rsidRPr="00A71B59">
        <w:rPr>
          <w:rFonts w:ascii="GHEA Grapalat" w:hAnsi="GHEA Grapalat" w:cs="Sylfaen"/>
          <w:b/>
          <w:sz w:val="24"/>
          <w:szCs w:val="24"/>
          <w:lang w:val="hy-AM"/>
        </w:rPr>
        <w:t>Կապը ռազմավարական փաստաթղթերի հետ</w:t>
      </w:r>
      <w:r w:rsidRPr="00A71B59">
        <w:rPr>
          <w:rFonts w:ascii="GHEA Grapalat" w:hAnsi="GHEA Grapalat" w:cs="Sylfaen"/>
          <w:sz w:val="24"/>
          <w:szCs w:val="24"/>
          <w:lang w:val="hy-AM"/>
        </w:rPr>
        <w:t xml:space="preserve"> </w:t>
      </w:r>
    </w:p>
    <w:p w:rsidR="00A71B59" w:rsidRPr="00A71B59" w:rsidRDefault="00A71B59" w:rsidP="00A71B59">
      <w:pPr>
        <w:jc w:val="both"/>
        <w:rPr>
          <w:rFonts w:ascii="GHEA Grapalat" w:hAnsi="GHEA Grapalat" w:cs="GHEA Grapalat"/>
          <w:color w:val="000000" w:themeColor="text1"/>
          <w:sz w:val="24"/>
          <w:szCs w:val="24"/>
          <w:lang w:val="hy-AM"/>
        </w:rPr>
      </w:pPr>
      <w:r w:rsidRPr="00A71B59">
        <w:rPr>
          <w:rFonts w:ascii="GHEA Grapalat" w:hAnsi="GHEA Grapalat" w:cs="GHEA Grapalat"/>
          <w:color w:val="000000" w:themeColor="text1"/>
          <w:sz w:val="24"/>
          <w:szCs w:val="24"/>
          <w:lang w:val="hy-AM"/>
        </w:rPr>
        <w:t>Սույն որոշման ընդունման անհրաժեշտությունը պայմանավորված է Հանրային կառավարման բարեփոխումների ռազմավարությամբ և ՀՀ կառավարության 2021-2026 թվականների գործունեության միջոցառումների ծրագրով ստանձնած հանձնառություններով, մասնավորապես՝ պետական հատվածում ֆինանսական մոտիվացման համակարգի լավարկման նպատակով հանրային ծառայողների վարձատրության համակարգի վերանայման անհրաժեշտությամբ։</w:t>
      </w:r>
    </w:p>
    <w:p w:rsidR="0039468A" w:rsidRPr="00A71B59" w:rsidRDefault="0039468A">
      <w:pPr>
        <w:rPr>
          <w:rFonts w:ascii="GHEA Grapalat" w:hAnsi="GHEA Grapalat"/>
          <w:sz w:val="24"/>
          <w:szCs w:val="24"/>
          <w:lang w:val="hy-AM"/>
        </w:rPr>
      </w:pPr>
    </w:p>
    <w:sectPr w:rsidR="0039468A" w:rsidRPr="00A71B59" w:rsidSect="00F37223">
      <w:pgSz w:w="12240" w:h="15840"/>
      <w:pgMar w:top="108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28675A"/>
    <w:multiLevelType w:val="hybridMultilevel"/>
    <w:tmpl w:val="0F0EE274"/>
    <w:lvl w:ilvl="0" w:tplc="FB6C0F8A">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045"/>
    <w:rsid w:val="00006045"/>
    <w:rsid w:val="000F5F68"/>
    <w:rsid w:val="0039468A"/>
    <w:rsid w:val="00A71B59"/>
    <w:rsid w:val="00C76FFF"/>
    <w:rsid w:val="00F37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A8973"/>
  <w15:chartTrackingRefBased/>
  <w15:docId w15:val="{3F383558-A836-4EF7-B410-50ABD9748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B5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A71B59"/>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A71B59"/>
    <w:pPr>
      <w:ind w:left="720"/>
      <w:contextualSpacing/>
    </w:pPr>
  </w:style>
  <w:style w:type="character" w:styleId="Strong">
    <w:name w:val="Strong"/>
    <w:basedOn w:val="DefaultParagraphFont"/>
    <w:uiPriority w:val="22"/>
    <w:qFormat/>
    <w:rsid w:val="00A71B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47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Ordyan</dc:creator>
  <cp:keywords/>
  <dc:description/>
  <cp:lastModifiedBy>Arman Adilkhanyan</cp:lastModifiedBy>
  <cp:revision>2</cp:revision>
  <dcterms:created xsi:type="dcterms:W3CDTF">2025-12-25T12:44:00Z</dcterms:created>
  <dcterms:modified xsi:type="dcterms:W3CDTF">2025-12-25T12:44:00Z</dcterms:modified>
</cp:coreProperties>
</file>