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F205F" w14:textId="1DDF0177" w:rsidR="0035049E" w:rsidRPr="0035049E" w:rsidRDefault="00685ECF" w:rsidP="0035049E">
      <w:pPr>
        <w:pStyle w:val="headingtitleStyle"/>
        <w:rPr>
          <w:sz w:val="24"/>
          <w:szCs w:val="24"/>
        </w:rPr>
      </w:pPr>
      <w:bookmarkStart w:id="0" w:name="_Toc1"/>
      <w:r w:rsidRPr="00685ECF">
        <w:rPr>
          <w:sz w:val="24"/>
          <w:szCs w:val="24"/>
        </w:rPr>
        <w:t>Ամփոփաթերթ</w:t>
      </w:r>
      <w:bookmarkEnd w:id="0"/>
    </w:p>
    <w:p w14:paraId="4F39E28F" w14:textId="6477F414" w:rsidR="0035049E" w:rsidRPr="00F53F98" w:rsidRDefault="0035049E" w:rsidP="0035049E">
      <w:pPr>
        <w:shd w:val="clear" w:color="auto" w:fill="FFFFFF"/>
        <w:spacing w:after="0" w:line="276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A5AA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EA5AA5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ՀԱՅԱՍՏԱՆԻ ՀԱՆՐԱՊԵՏՈՒԹՅԱՆ ԿԱՌԱՎԱՐՈՒԹՅԱՆ 2001 ԹՎԱԿԱՆԻ ԴԵԿՏԵՄԲԵՐԻ 27-Ի N 1286 ՈՐՈՇՄԱՆ ՄԵՋ </w:t>
      </w:r>
      <w:r w:rsidR="004454F3" w:rsidRPr="004454F3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ՓՈՓՈԽՈՒԹՅՈՒՆՆԵՐ ԵՎ ԼՐԱՑՈՒՄ</w:t>
      </w:r>
      <w:r w:rsidRPr="00EA5AA5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ԿԱՏԱՐԵԼՈՒ ՄԱՍԻՆ</w:t>
      </w:r>
      <w:r w:rsidRPr="00EA5AA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03106A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 ՆԱԽԱԳԾԻ</w:t>
      </w:r>
    </w:p>
    <w:p w14:paraId="7230007C" w14:textId="77777777" w:rsidR="00E86A3C" w:rsidRPr="00327957" w:rsidRDefault="00E86A3C" w:rsidP="008305E5">
      <w:pPr>
        <w:spacing w:after="0" w:line="276" w:lineRule="auto"/>
        <w:ind w:left="-426" w:right="-455"/>
        <w:jc w:val="center"/>
        <w:rPr>
          <w:rFonts w:ascii="GHEA Grapalat" w:eastAsia="MS Mincho" w:hAnsi="GHEA Grapalat" w:cs="Times New Roman"/>
          <w:b/>
          <w:sz w:val="24"/>
          <w:szCs w:val="24"/>
          <w:shd w:val="clear" w:color="auto" w:fill="FFFFFF"/>
          <w:lang w:val="hy-AM" w:eastAsia="ru-RU"/>
        </w:rPr>
      </w:pPr>
    </w:p>
    <w:tbl>
      <w:tblPr>
        <w:tblStyle w:val="TableGrid1"/>
        <w:tblW w:w="14017" w:type="dxa"/>
        <w:tblInd w:w="-432" w:type="dxa"/>
        <w:tblLook w:val="04A0" w:firstRow="1" w:lastRow="0" w:firstColumn="1" w:lastColumn="0" w:noHBand="0" w:noVBand="1"/>
      </w:tblPr>
      <w:tblGrid>
        <w:gridCol w:w="7987"/>
        <w:gridCol w:w="6030"/>
      </w:tblGrid>
      <w:tr w:rsidR="00903538" w:rsidRPr="00112B56" w14:paraId="28E4808E" w14:textId="77777777" w:rsidTr="001C1191">
        <w:trPr>
          <w:trHeight w:val="412"/>
        </w:trPr>
        <w:tc>
          <w:tcPr>
            <w:tcW w:w="7987" w:type="dxa"/>
            <w:vMerge w:val="restart"/>
            <w:shd w:val="clear" w:color="auto" w:fill="AEAAAA"/>
          </w:tcPr>
          <w:p w14:paraId="6E120F80" w14:textId="55D69052" w:rsidR="00903538" w:rsidRPr="003E23DC" w:rsidRDefault="0035049E" w:rsidP="001C1191">
            <w:pPr>
              <w:spacing w:line="276" w:lineRule="auto"/>
              <w:jc w:val="center"/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3E23DC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1</w:t>
            </w:r>
            <w:r w:rsidR="00903538" w:rsidRPr="003E23DC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.</w:t>
            </w:r>
            <w:r w:rsidR="00903538" w:rsidRPr="003E23DC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r w:rsidR="00903538" w:rsidRPr="003E23DC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hy-AM"/>
              </w:rPr>
              <w:t>Արդարադատության</w:t>
            </w:r>
            <w:r w:rsidR="00903538" w:rsidRPr="003E23DC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03538" w:rsidRPr="003E23DC">
              <w:rPr>
                <w:rFonts w:ascii="GHEA Grapalat" w:eastAsia="Times New Roman" w:hAnsi="GHEA Grapalat"/>
                <w:b/>
                <w:bCs/>
                <w:color w:val="00000A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14:paraId="45E99F3B" w14:textId="77777777" w:rsidR="00903538" w:rsidRPr="0035049E" w:rsidRDefault="00903538" w:rsidP="001C1191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2E8E6C7B" w14:textId="5A44642D" w:rsidR="00903538" w:rsidRPr="003E23DC" w:rsidRDefault="00903538" w:rsidP="001C1191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E23DC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2025-12-</w:t>
            </w:r>
            <w:r w:rsidR="003E23DC" w:rsidRPr="003E23DC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24</w:t>
            </w:r>
          </w:p>
        </w:tc>
      </w:tr>
      <w:tr w:rsidR="00903538" w:rsidRPr="00327957" w14:paraId="7DD1E778" w14:textId="77777777" w:rsidTr="001C1191">
        <w:trPr>
          <w:trHeight w:val="824"/>
        </w:trPr>
        <w:tc>
          <w:tcPr>
            <w:tcW w:w="7987" w:type="dxa"/>
            <w:vMerge/>
            <w:shd w:val="clear" w:color="auto" w:fill="AEAAAA"/>
          </w:tcPr>
          <w:p w14:paraId="61248134" w14:textId="77777777" w:rsidR="00903538" w:rsidRPr="0035049E" w:rsidRDefault="00903538" w:rsidP="001C1191">
            <w:pPr>
              <w:spacing w:line="276" w:lineRule="auto"/>
              <w:rPr>
                <w:rFonts w:ascii="GHEA Grapalat" w:eastAsia="MS Mincho" w:hAnsi="GHEA Grapalat" w:cs="Times New Roman"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6030" w:type="dxa"/>
            <w:shd w:val="clear" w:color="auto" w:fill="AEAAAA"/>
          </w:tcPr>
          <w:p w14:paraId="507D9BE1" w14:textId="15F3D171" w:rsidR="00903538" w:rsidRPr="003E23DC" w:rsidRDefault="00903538" w:rsidP="001C1191">
            <w:pPr>
              <w:spacing w:line="276" w:lineRule="auto"/>
              <w:jc w:val="center"/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E23DC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hy-AM" w:eastAsia="ru-RU"/>
              </w:rPr>
              <w:t>/27.</w:t>
            </w:r>
            <w:r w:rsidR="003E23DC" w:rsidRPr="003E23DC">
              <w:rPr>
                <w:rFonts w:ascii="GHEA Grapalat" w:eastAsia="MS Mincho" w:hAnsi="GHEA Grapalat" w:cs="Times New Roman"/>
                <w:color w:val="000000"/>
                <w:sz w:val="24"/>
                <w:szCs w:val="24"/>
                <w:lang w:val="en-US" w:eastAsia="ru-RU"/>
              </w:rPr>
              <w:t>0.1/59281</w:t>
            </w:r>
          </w:p>
        </w:tc>
      </w:tr>
      <w:tr w:rsidR="00903538" w:rsidRPr="004454F3" w14:paraId="44E54D20" w14:textId="77777777" w:rsidTr="001C1191">
        <w:trPr>
          <w:trHeight w:val="824"/>
        </w:trPr>
        <w:tc>
          <w:tcPr>
            <w:tcW w:w="7987" w:type="dxa"/>
          </w:tcPr>
          <w:p w14:paraId="46FC44DC" w14:textId="77777777" w:rsidR="003E23DC" w:rsidRDefault="003E23DC" w:rsidP="003E23DC">
            <w:pPr>
              <w:pStyle w:val="voroshmanbody"/>
              <w:ind w:firstLine="720"/>
              <w:rPr>
                <w:rFonts w:ascii="GHEA Grapalat" w:hAnsi="GHEA Grapalat" w:cs="GHEA Grapalat"/>
                <w:bCs/>
                <w:lang w:val="hy-AM"/>
              </w:rPr>
            </w:pPr>
            <w:r w:rsidRPr="00B334FE">
              <w:rPr>
                <w:rFonts w:ascii="GHEA Grapalat" w:hAnsi="GHEA Grapalat" w:cs="GHEA Grapalat"/>
                <w:bCs/>
                <w:lang w:val="hy-AM"/>
              </w:rPr>
              <w:t xml:space="preserve">Հայաստանի Հանրապետության կառավարության 2001 թվականի դեկտեմբերի 27-ի N 1286 որոշման մեջ փոփոխություն կատարելու մասին ՀՀ կառավարության որոշման նախագծի վերաբերյալ 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հայտնում ենք, որ </w:t>
            </w:r>
            <w:r w:rsidRPr="00E433EF">
              <w:rPr>
                <w:rFonts w:ascii="GHEA Grapalat" w:hAnsi="GHEA Grapalat" w:cs="GHEA Grapalat"/>
                <w:bCs/>
                <w:lang w:val="hy-AM"/>
              </w:rPr>
              <w:t>«</w:t>
            </w:r>
            <w:r>
              <w:rPr>
                <w:rFonts w:ascii="GHEA Grapalat" w:hAnsi="GHEA Grapalat" w:cs="GHEA Grapalat"/>
                <w:bCs/>
                <w:lang w:val="hy-AM"/>
              </w:rPr>
              <w:t>Նորմատիվ իրավական ակտերի մասին</w:t>
            </w:r>
            <w:r w:rsidRPr="00B334FE">
              <w:rPr>
                <w:rFonts w:ascii="GHEA Grapalat" w:hAnsi="GHEA Grapalat" w:cs="GHEA Grapalat"/>
                <w:bCs/>
                <w:lang w:val="hy-AM"/>
              </w:rPr>
              <w:t>»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օրենքի 13-րդ հոդվածի 9-րդ մասի համաձայն՝ ն</w:t>
            </w:r>
            <w:r w:rsidRPr="00B334FE">
              <w:rPr>
                <w:rFonts w:ascii="GHEA Grapalat" w:hAnsi="GHEA Grapalat" w:cs="GHEA Grapalat"/>
                <w:bCs/>
                <w:lang w:val="hy-AM"/>
              </w:rPr>
              <w:t>որմատիվ իրավական ակտով հաստատվող կանոնները, կանոնադրությունները, կարգերը, ցանկերը, աղյուսակները և այլն ամրագրվում են (կամ ձևակերպվում են) նորմատիվ իրավական ակտի անբաժանելի մաս համարվող հավելվածների ձևով: Հավելվածներն առանց տվյալ նորմատիվ իրավական ակտի իրավաբանական ուժ չունեն: Նորմատիվ իրավական ակտի համապատասխան մասերը հղում են պարունակում այդ հավելվածներին:</w:t>
            </w:r>
          </w:p>
          <w:p w14:paraId="56EA7F2B" w14:textId="77777777" w:rsidR="003E23DC" w:rsidRDefault="003E23DC" w:rsidP="003E23DC">
            <w:pPr>
              <w:pStyle w:val="voroshmanbody"/>
              <w:ind w:firstLine="720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Ուստի, ելնելով վերոգրյալից, անհրաժեշտ է Նախագծով ներկայացվող ցանկը հաստատել հավելվածի տեսքով, ինչպես նաև </w:t>
            </w:r>
            <w:r w:rsidRPr="00B334FE">
              <w:rPr>
                <w:rFonts w:ascii="GHEA Grapalat" w:hAnsi="GHEA Grapalat" w:cs="GHEA Grapalat"/>
                <w:bCs/>
                <w:lang w:val="hy-AM"/>
              </w:rPr>
              <w:t>Հայաստանի Հանրապետության կառավարության 2001 թվականի դեկտեմբերի 27-ի N 1286 որոշման մեջ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լրացնել նոր կետ, որով կհաստատվի նշված հավելվածը։</w:t>
            </w:r>
          </w:p>
          <w:p w14:paraId="7D1D66E4" w14:textId="20B347B2" w:rsidR="003E23DC" w:rsidRDefault="003E23DC" w:rsidP="003E23DC">
            <w:pPr>
              <w:pStyle w:val="voroshmanbody"/>
              <w:ind w:firstLine="720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Միևնույն ժամանակ հարկ է նշել, որ Նախագծի ընդունման արդյունքում մ</w:t>
            </w:r>
            <w:r w:rsidR="002701E8">
              <w:rPr>
                <w:rFonts w:ascii="GHEA Grapalat" w:hAnsi="GHEA Grapalat" w:cs="GHEA Grapalat"/>
                <w:bCs/>
                <w:lang w:val="hy-AM"/>
              </w:rPr>
              <w:t>ի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շարք հիվանդություններ այլևս չեն համարվելու շրջապատի համար վտանգ ներկայացվող, մինչդեռ Նախագծին կից ներկայացված հիմնավորմամբ որևէ անդրադարձ կատարված չէ, թե ինչով է պայմանավորված նման փոփոխությունը, բացակայում է միջազգային փորձի ուսումնասիրման վերաբերյալ կարգավորումներ։</w:t>
            </w:r>
          </w:p>
          <w:p w14:paraId="6C012399" w14:textId="77777777" w:rsidR="003E23DC" w:rsidRPr="006F5271" w:rsidRDefault="003E23DC" w:rsidP="003E23DC">
            <w:pPr>
              <w:pStyle w:val="voroshmanbody"/>
              <w:ind w:firstLine="720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6F5271">
              <w:t xml:space="preserve"> </w:t>
            </w:r>
            <w:r w:rsidRPr="006F5271">
              <w:rPr>
                <w:rFonts w:ascii="GHEA Grapalat" w:hAnsi="GHEA Grapalat" w:cs="GHEA Grapalat"/>
                <w:bCs/>
                <w:lang w:val="hy-AM"/>
              </w:rPr>
              <w:t xml:space="preserve">Այս կապակցությամբ հարկ է նկատի ունենալ, որ հիմնավորումը բնորոշվում է որպես իրավական ակտի այնպիսի բաղադրատարր, որը պարզաբանում է այդ ակտի ընդունման նպատակը՝ իրավական կարգավորումները հավելելով ավելի լայն բացվածքով ներկայացված տեղեկատվությամբ և անհրաժեշտ այլ նշումներով, որոնք կարող են նաև նպաստել այդ ակտի իրավական կարգադրությունների ճիշտ ընկալմանը: Ըստ այդմ, իրավական ակտի </w:t>
            </w:r>
            <w:r w:rsidRPr="006F5271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ընդունման հիմնավորումը կատարում է երկու կարևորագույն գործառույթ. </w:t>
            </w:r>
          </w:p>
          <w:p w14:paraId="02BF9EA5" w14:textId="77777777" w:rsidR="003E23DC" w:rsidRPr="006F5271" w:rsidRDefault="003E23DC" w:rsidP="003E23DC">
            <w:pPr>
              <w:pStyle w:val="voroshmanbody"/>
              <w:ind w:firstLine="720"/>
              <w:rPr>
                <w:rFonts w:ascii="GHEA Grapalat" w:hAnsi="GHEA Grapalat" w:cs="GHEA Grapalat"/>
                <w:bCs/>
                <w:lang w:val="hy-AM"/>
              </w:rPr>
            </w:pPr>
            <w:r w:rsidRPr="006F5271">
              <w:rPr>
                <w:rFonts w:ascii="GHEA Grapalat" w:hAnsi="GHEA Grapalat" w:cs="GHEA Grapalat"/>
                <w:bCs/>
                <w:lang w:val="hy-AM"/>
              </w:rPr>
              <w:t xml:space="preserve">1) իրավական ակտի նախագծման փուլում այն հիմք է դրա քննարկումների և հաստատումների (հավանությունների) համար, քանի որ պարզաբանում է այն նպատակը, որով պայմանավորված է իրավական ակտի ընդունումը, </w:t>
            </w:r>
          </w:p>
          <w:p w14:paraId="0C35CF60" w14:textId="77777777" w:rsidR="003E23DC" w:rsidRPr="006F5271" w:rsidRDefault="003E23DC" w:rsidP="003E23DC">
            <w:pPr>
              <w:pStyle w:val="voroshmanbody"/>
              <w:ind w:firstLine="720"/>
              <w:rPr>
                <w:rFonts w:ascii="GHEA Grapalat" w:hAnsi="GHEA Grapalat" w:cs="GHEA Grapalat"/>
                <w:bCs/>
                <w:lang w:val="hy-AM"/>
              </w:rPr>
            </w:pPr>
            <w:r w:rsidRPr="006F5271">
              <w:rPr>
                <w:rFonts w:ascii="GHEA Grapalat" w:hAnsi="GHEA Grapalat" w:cs="GHEA Grapalat"/>
                <w:bCs/>
                <w:lang w:val="hy-AM"/>
              </w:rPr>
              <w:t xml:space="preserve">2) իրավական ակտի գործողության ժամանակ այն ստանում է մեկնաբանողական դեր և նշանակություն, քանի որ հիմնավորման միջոցով հնարավոր է լինում բացահայտել օրենսդրի կամքը, այն մշակողների գաղափարները և սահմանված նորմերի հիմքերում ընկած մտքերը: Հետևաբար` իրավական ակտի պատշաճ հիմնավորումը կարող է լինել դրա հաջող ընդունման և հետագայում՝ նաև կիրառման գրավականը: </w:t>
            </w:r>
          </w:p>
          <w:p w14:paraId="07614888" w14:textId="77777777" w:rsidR="003E23DC" w:rsidRPr="006F5271" w:rsidRDefault="003E23DC" w:rsidP="003E23DC">
            <w:pPr>
              <w:pStyle w:val="voroshmanbody"/>
              <w:ind w:firstLine="720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6F5271">
              <w:rPr>
                <w:rFonts w:ascii="GHEA Grapalat" w:hAnsi="GHEA Grapalat" w:cs="GHEA Grapalat"/>
                <w:bCs/>
                <w:lang w:val="hy-AM"/>
              </w:rPr>
              <w:t>Ուստի անհրաժեշտ է խմբագրել Նախագծի հիմնավորումը և կատարել համապատասխան լրացումներ։</w:t>
            </w:r>
          </w:p>
          <w:p w14:paraId="2625332B" w14:textId="4C5A8063" w:rsidR="00903538" w:rsidRPr="0035049E" w:rsidRDefault="00903538" w:rsidP="001C1191">
            <w:pPr>
              <w:shd w:val="clear" w:color="auto" w:fill="FFFFFF"/>
              <w:spacing w:line="276" w:lineRule="auto"/>
              <w:jc w:val="both"/>
              <w:rPr>
                <w:rFonts w:ascii="GHEA Grapalat" w:eastAsia="MS Mincho" w:hAnsi="GHEA Grapalat" w:cs="Times New Roman"/>
                <w:bCs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6030" w:type="dxa"/>
          </w:tcPr>
          <w:p w14:paraId="30D2C8A5" w14:textId="77777777" w:rsidR="00903538" w:rsidRPr="0051167A" w:rsidRDefault="00903538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16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Ընդունվել է.</w:t>
            </w:r>
          </w:p>
          <w:p w14:paraId="4933C20C" w14:textId="516AF82A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16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Նախագծում կատարվել են համապատասխան փոփոխությունները։</w:t>
            </w:r>
          </w:p>
          <w:p w14:paraId="07E86D39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A96F081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C3C729D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58DCF2AE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5BDAEC5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4EAE6318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44B6DCDD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62F2CF8F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25860C6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6047E98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42DA1DEA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41CFA86D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9C517E4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5AA72AA6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F76BFAB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74F7EF46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E4B775D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1D21959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36EDE87F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0B466FC4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22947F2B" w14:textId="77777777" w:rsidR="0051167A" w:rsidRPr="0051167A" w:rsidRDefault="0051167A" w:rsidP="00903538">
            <w:pPr>
              <w:spacing w:line="276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5116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2.Ընդունվել է</w:t>
            </w:r>
            <w:r w:rsidRPr="0051167A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  <w:p w14:paraId="7C28D0F5" w14:textId="0734D603" w:rsidR="0051167A" w:rsidRPr="0051167A" w:rsidRDefault="0051167A" w:rsidP="00903538">
            <w:pPr>
              <w:spacing w:line="276" w:lineRule="auto"/>
              <w:rPr>
                <w:rFonts w:ascii="Cambria Math" w:eastAsia="Calibri" w:hAnsi="Cambria Math" w:cs="Times New Roman"/>
                <w:sz w:val="24"/>
                <w:szCs w:val="24"/>
                <w:highlight w:val="yellow"/>
                <w:lang w:val="hy-AM"/>
              </w:rPr>
            </w:pPr>
            <w:r w:rsidRPr="005116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</w:t>
            </w:r>
            <w:r w:rsidR="00444BC5" w:rsidRPr="004454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116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հիմնավորումը լրամշակվել է։</w:t>
            </w:r>
          </w:p>
        </w:tc>
      </w:tr>
    </w:tbl>
    <w:p w14:paraId="16BA1AAA" w14:textId="08714D2E" w:rsidR="000679B5" w:rsidRPr="00327957" w:rsidRDefault="000679B5">
      <w:pPr>
        <w:rPr>
          <w:rFonts w:ascii="GHEA Grapalat" w:hAnsi="GHEA Grapalat"/>
          <w:sz w:val="24"/>
          <w:szCs w:val="24"/>
          <w:lang w:val="hy-AM"/>
        </w:rPr>
      </w:pPr>
    </w:p>
    <w:sectPr w:rsidR="000679B5" w:rsidRPr="00327957" w:rsidSect="00B96B35"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96DAA"/>
    <w:multiLevelType w:val="hybridMultilevel"/>
    <w:tmpl w:val="BDC81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949E0"/>
    <w:multiLevelType w:val="hybridMultilevel"/>
    <w:tmpl w:val="84901898"/>
    <w:lvl w:ilvl="0" w:tplc="C8D899CA">
      <w:start w:val="1"/>
      <w:numFmt w:val="decimal"/>
      <w:lvlText w:val="%1)"/>
      <w:lvlJc w:val="left"/>
      <w:pPr>
        <w:ind w:left="360" w:hanging="360"/>
      </w:pPr>
      <w:rPr>
        <w:rFonts w:eastAsiaTheme="minorHAnsi" w:cstheme="minorBidi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497D94"/>
    <w:multiLevelType w:val="hybridMultilevel"/>
    <w:tmpl w:val="0832B27A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 w15:restartNumberingAfterBreak="0">
    <w:nsid w:val="47EF6507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4B5255EC"/>
    <w:multiLevelType w:val="hybridMultilevel"/>
    <w:tmpl w:val="C4EE56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25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D397601"/>
    <w:multiLevelType w:val="hybridMultilevel"/>
    <w:tmpl w:val="D0921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1B6"/>
    <w:rsid w:val="00000DC3"/>
    <w:rsid w:val="00015DDA"/>
    <w:rsid w:val="00031DBE"/>
    <w:rsid w:val="00050226"/>
    <w:rsid w:val="00064FA3"/>
    <w:rsid w:val="00065A10"/>
    <w:rsid w:val="000679B5"/>
    <w:rsid w:val="000740FF"/>
    <w:rsid w:val="000746D1"/>
    <w:rsid w:val="0007794E"/>
    <w:rsid w:val="00082D0F"/>
    <w:rsid w:val="000B4B00"/>
    <w:rsid w:val="000B5199"/>
    <w:rsid w:val="000C139D"/>
    <w:rsid w:val="000C5E51"/>
    <w:rsid w:val="000D3F85"/>
    <w:rsid w:val="000E492C"/>
    <w:rsid w:val="000F58DD"/>
    <w:rsid w:val="000F5FB4"/>
    <w:rsid w:val="00101F1F"/>
    <w:rsid w:val="00112B56"/>
    <w:rsid w:val="001418E3"/>
    <w:rsid w:val="001442E1"/>
    <w:rsid w:val="0015356D"/>
    <w:rsid w:val="00154EAB"/>
    <w:rsid w:val="0015641F"/>
    <w:rsid w:val="001605F3"/>
    <w:rsid w:val="00160639"/>
    <w:rsid w:val="00170A26"/>
    <w:rsid w:val="001763AA"/>
    <w:rsid w:val="0018617D"/>
    <w:rsid w:val="00186EDB"/>
    <w:rsid w:val="00197993"/>
    <w:rsid w:val="001B7BC5"/>
    <w:rsid w:val="001C6067"/>
    <w:rsid w:val="001C62B2"/>
    <w:rsid w:val="001D3C2E"/>
    <w:rsid w:val="001E70F3"/>
    <w:rsid w:val="001F25DC"/>
    <w:rsid w:val="001F3CC9"/>
    <w:rsid w:val="00206CD8"/>
    <w:rsid w:val="0022279A"/>
    <w:rsid w:val="00227B8C"/>
    <w:rsid w:val="00262B30"/>
    <w:rsid w:val="00262F00"/>
    <w:rsid w:val="002667B4"/>
    <w:rsid w:val="002701E8"/>
    <w:rsid w:val="002712DB"/>
    <w:rsid w:val="00272E27"/>
    <w:rsid w:val="002832C8"/>
    <w:rsid w:val="00284B97"/>
    <w:rsid w:val="00286644"/>
    <w:rsid w:val="00287672"/>
    <w:rsid w:val="00293E8A"/>
    <w:rsid w:val="002B11FA"/>
    <w:rsid w:val="002B2D67"/>
    <w:rsid w:val="002B3F1D"/>
    <w:rsid w:val="002B6F02"/>
    <w:rsid w:val="002C0234"/>
    <w:rsid w:val="002C07E3"/>
    <w:rsid w:val="002C59F7"/>
    <w:rsid w:val="002D7E25"/>
    <w:rsid w:val="0031306A"/>
    <w:rsid w:val="00315B77"/>
    <w:rsid w:val="003203F4"/>
    <w:rsid w:val="00327957"/>
    <w:rsid w:val="00347028"/>
    <w:rsid w:val="0035049E"/>
    <w:rsid w:val="00350D0F"/>
    <w:rsid w:val="003545B9"/>
    <w:rsid w:val="003566B1"/>
    <w:rsid w:val="003640D6"/>
    <w:rsid w:val="0036531F"/>
    <w:rsid w:val="003723F6"/>
    <w:rsid w:val="00385936"/>
    <w:rsid w:val="00387664"/>
    <w:rsid w:val="003B53E2"/>
    <w:rsid w:val="003C10BB"/>
    <w:rsid w:val="003C3850"/>
    <w:rsid w:val="003C5AD2"/>
    <w:rsid w:val="003D5200"/>
    <w:rsid w:val="003E23DC"/>
    <w:rsid w:val="003E5291"/>
    <w:rsid w:val="003E774F"/>
    <w:rsid w:val="00400E23"/>
    <w:rsid w:val="00411C99"/>
    <w:rsid w:val="004211C0"/>
    <w:rsid w:val="00437047"/>
    <w:rsid w:val="0044364A"/>
    <w:rsid w:val="00444BC5"/>
    <w:rsid w:val="004454F3"/>
    <w:rsid w:val="00457A62"/>
    <w:rsid w:val="004615E4"/>
    <w:rsid w:val="00470F3E"/>
    <w:rsid w:val="004725BC"/>
    <w:rsid w:val="004777AF"/>
    <w:rsid w:val="00486A00"/>
    <w:rsid w:val="00490EAE"/>
    <w:rsid w:val="004A3073"/>
    <w:rsid w:val="004B0831"/>
    <w:rsid w:val="004B4D30"/>
    <w:rsid w:val="004C61AB"/>
    <w:rsid w:val="004C667B"/>
    <w:rsid w:val="004D10F1"/>
    <w:rsid w:val="004D387A"/>
    <w:rsid w:val="004F2FA3"/>
    <w:rsid w:val="0051167A"/>
    <w:rsid w:val="005239CE"/>
    <w:rsid w:val="0052684E"/>
    <w:rsid w:val="005332CE"/>
    <w:rsid w:val="00536717"/>
    <w:rsid w:val="00541E94"/>
    <w:rsid w:val="005468DD"/>
    <w:rsid w:val="0056136A"/>
    <w:rsid w:val="005637F7"/>
    <w:rsid w:val="00565CBF"/>
    <w:rsid w:val="0056794E"/>
    <w:rsid w:val="00575750"/>
    <w:rsid w:val="005772E8"/>
    <w:rsid w:val="005832EA"/>
    <w:rsid w:val="00586FCA"/>
    <w:rsid w:val="00590C77"/>
    <w:rsid w:val="00591092"/>
    <w:rsid w:val="005A456F"/>
    <w:rsid w:val="005B0B23"/>
    <w:rsid w:val="005D6608"/>
    <w:rsid w:val="005E5DDA"/>
    <w:rsid w:val="005F0EEA"/>
    <w:rsid w:val="005F5154"/>
    <w:rsid w:val="00603396"/>
    <w:rsid w:val="00616B1B"/>
    <w:rsid w:val="00620DF2"/>
    <w:rsid w:val="00623BFC"/>
    <w:rsid w:val="006525CF"/>
    <w:rsid w:val="00660B19"/>
    <w:rsid w:val="00661BE1"/>
    <w:rsid w:val="006638B3"/>
    <w:rsid w:val="00664E6B"/>
    <w:rsid w:val="00676E74"/>
    <w:rsid w:val="00681DCB"/>
    <w:rsid w:val="00685ECF"/>
    <w:rsid w:val="006A1AD9"/>
    <w:rsid w:val="006A7EE5"/>
    <w:rsid w:val="006C1EBD"/>
    <w:rsid w:val="006D39AA"/>
    <w:rsid w:val="006E1CA4"/>
    <w:rsid w:val="006E2DF0"/>
    <w:rsid w:val="00702E6C"/>
    <w:rsid w:val="0070397E"/>
    <w:rsid w:val="00706630"/>
    <w:rsid w:val="00721D3F"/>
    <w:rsid w:val="00727ADA"/>
    <w:rsid w:val="0073286B"/>
    <w:rsid w:val="00763516"/>
    <w:rsid w:val="007701D4"/>
    <w:rsid w:val="007802B0"/>
    <w:rsid w:val="007B6B82"/>
    <w:rsid w:val="007E25FD"/>
    <w:rsid w:val="007F1018"/>
    <w:rsid w:val="007F1402"/>
    <w:rsid w:val="008011B6"/>
    <w:rsid w:val="00805E03"/>
    <w:rsid w:val="008305E5"/>
    <w:rsid w:val="00833104"/>
    <w:rsid w:val="008441CF"/>
    <w:rsid w:val="00855773"/>
    <w:rsid w:val="0086081B"/>
    <w:rsid w:val="00872B73"/>
    <w:rsid w:val="00875C8E"/>
    <w:rsid w:val="008A170A"/>
    <w:rsid w:val="008A3C88"/>
    <w:rsid w:val="008A50F6"/>
    <w:rsid w:val="008B1A40"/>
    <w:rsid w:val="008B36A6"/>
    <w:rsid w:val="008B3BE1"/>
    <w:rsid w:val="008B5F13"/>
    <w:rsid w:val="008C327B"/>
    <w:rsid w:val="008D5EFE"/>
    <w:rsid w:val="008D6985"/>
    <w:rsid w:val="008D7870"/>
    <w:rsid w:val="008E6083"/>
    <w:rsid w:val="008F02D1"/>
    <w:rsid w:val="009002A2"/>
    <w:rsid w:val="00903538"/>
    <w:rsid w:val="00911BD0"/>
    <w:rsid w:val="00914B18"/>
    <w:rsid w:val="00927FB5"/>
    <w:rsid w:val="00941101"/>
    <w:rsid w:val="0094142F"/>
    <w:rsid w:val="00943715"/>
    <w:rsid w:val="00955B8B"/>
    <w:rsid w:val="00961FD2"/>
    <w:rsid w:val="00974D5D"/>
    <w:rsid w:val="0097535E"/>
    <w:rsid w:val="0097698A"/>
    <w:rsid w:val="009777E8"/>
    <w:rsid w:val="00981597"/>
    <w:rsid w:val="009846D2"/>
    <w:rsid w:val="009855E4"/>
    <w:rsid w:val="00987D60"/>
    <w:rsid w:val="009A3828"/>
    <w:rsid w:val="009C2835"/>
    <w:rsid w:val="009D7F85"/>
    <w:rsid w:val="009E315E"/>
    <w:rsid w:val="009E6611"/>
    <w:rsid w:val="009E7B3B"/>
    <w:rsid w:val="009F3740"/>
    <w:rsid w:val="009F60EA"/>
    <w:rsid w:val="009F73D1"/>
    <w:rsid w:val="009F7EB1"/>
    <w:rsid w:val="00A0643C"/>
    <w:rsid w:val="00A11493"/>
    <w:rsid w:val="00A115F6"/>
    <w:rsid w:val="00A44E99"/>
    <w:rsid w:val="00A45637"/>
    <w:rsid w:val="00A47289"/>
    <w:rsid w:val="00A6172C"/>
    <w:rsid w:val="00A705ED"/>
    <w:rsid w:val="00A72097"/>
    <w:rsid w:val="00A85BE6"/>
    <w:rsid w:val="00A85CB0"/>
    <w:rsid w:val="00A929C1"/>
    <w:rsid w:val="00AA068E"/>
    <w:rsid w:val="00AA38AE"/>
    <w:rsid w:val="00AA4611"/>
    <w:rsid w:val="00AC2E8D"/>
    <w:rsid w:val="00AC70D1"/>
    <w:rsid w:val="00AD352E"/>
    <w:rsid w:val="00AE6FAD"/>
    <w:rsid w:val="00AF5007"/>
    <w:rsid w:val="00B07A0B"/>
    <w:rsid w:val="00B226ED"/>
    <w:rsid w:val="00B22C0C"/>
    <w:rsid w:val="00B23A2B"/>
    <w:rsid w:val="00B254A7"/>
    <w:rsid w:val="00B33549"/>
    <w:rsid w:val="00B50A37"/>
    <w:rsid w:val="00B60187"/>
    <w:rsid w:val="00B605B9"/>
    <w:rsid w:val="00B96B35"/>
    <w:rsid w:val="00B97BDE"/>
    <w:rsid w:val="00BB1EB9"/>
    <w:rsid w:val="00BC41FA"/>
    <w:rsid w:val="00BD154B"/>
    <w:rsid w:val="00BE2395"/>
    <w:rsid w:val="00BE7D98"/>
    <w:rsid w:val="00BF3BFB"/>
    <w:rsid w:val="00C0435F"/>
    <w:rsid w:val="00C15EE7"/>
    <w:rsid w:val="00C17751"/>
    <w:rsid w:val="00C3115A"/>
    <w:rsid w:val="00C346B8"/>
    <w:rsid w:val="00C41448"/>
    <w:rsid w:val="00C502EA"/>
    <w:rsid w:val="00C50CC4"/>
    <w:rsid w:val="00C71A53"/>
    <w:rsid w:val="00C7603D"/>
    <w:rsid w:val="00C843D0"/>
    <w:rsid w:val="00C9282F"/>
    <w:rsid w:val="00CB0E7B"/>
    <w:rsid w:val="00CC2DC3"/>
    <w:rsid w:val="00CD2187"/>
    <w:rsid w:val="00CE7729"/>
    <w:rsid w:val="00CF666D"/>
    <w:rsid w:val="00D03B66"/>
    <w:rsid w:val="00D303C6"/>
    <w:rsid w:val="00D31F81"/>
    <w:rsid w:val="00D35735"/>
    <w:rsid w:val="00D570BA"/>
    <w:rsid w:val="00D92BBB"/>
    <w:rsid w:val="00D9757A"/>
    <w:rsid w:val="00DA4D5E"/>
    <w:rsid w:val="00DD7000"/>
    <w:rsid w:val="00DE7187"/>
    <w:rsid w:val="00E2789E"/>
    <w:rsid w:val="00E33764"/>
    <w:rsid w:val="00E34ED0"/>
    <w:rsid w:val="00E373C0"/>
    <w:rsid w:val="00E54DFB"/>
    <w:rsid w:val="00E57F78"/>
    <w:rsid w:val="00E76EC5"/>
    <w:rsid w:val="00E86A3C"/>
    <w:rsid w:val="00EB42B0"/>
    <w:rsid w:val="00EB6B7F"/>
    <w:rsid w:val="00EC0E41"/>
    <w:rsid w:val="00EC5213"/>
    <w:rsid w:val="00EE23D5"/>
    <w:rsid w:val="00EF4C2B"/>
    <w:rsid w:val="00F010CC"/>
    <w:rsid w:val="00F11324"/>
    <w:rsid w:val="00F16AB4"/>
    <w:rsid w:val="00F20794"/>
    <w:rsid w:val="00F24518"/>
    <w:rsid w:val="00F32EF4"/>
    <w:rsid w:val="00F3452C"/>
    <w:rsid w:val="00F408BB"/>
    <w:rsid w:val="00F41FE0"/>
    <w:rsid w:val="00F60344"/>
    <w:rsid w:val="00F6200F"/>
    <w:rsid w:val="00F622E0"/>
    <w:rsid w:val="00F66716"/>
    <w:rsid w:val="00F70956"/>
    <w:rsid w:val="00F73224"/>
    <w:rsid w:val="00F74575"/>
    <w:rsid w:val="00F87456"/>
    <w:rsid w:val="00F96A86"/>
    <w:rsid w:val="00F9767F"/>
    <w:rsid w:val="00FA094E"/>
    <w:rsid w:val="00FA0989"/>
    <w:rsid w:val="00FB1C4B"/>
    <w:rsid w:val="00FB6A5A"/>
    <w:rsid w:val="00FE4D07"/>
    <w:rsid w:val="00FE76F5"/>
    <w:rsid w:val="00FE7E78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6704"/>
  <w15:docId w15:val="{51BE02B6-91B3-462A-90DE-1889E8636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F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8305E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3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54DF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66D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F32EF4"/>
    <w:rPr>
      <w:b/>
      <w:bCs/>
    </w:rPr>
  </w:style>
  <w:style w:type="paragraph" w:styleId="NoSpacing">
    <w:name w:val="No Spacing"/>
    <w:link w:val="NoSpacingChar"/>
    <w:qFormat/>
    <w:rsid w:val="00FE7E78"/>
    <w:pPr>
      <w:spacing w:after="0" w:line="240" w:lineRule="auto"/>
    </w:pPr>
    <w:rPr>
      <w:rFonts w:ascii="GHEA Grapalat" w:eastAsia="Calibri" w:hAnsi="GHEA Grapalat" w:cs="Times New Roman"/>
      <w:lang w:val="en-US"/>
    </w:rPr>
  </w:style>
  <w:style w:type="character" w:customStyle="1" w:styleId="NoSpacingChar">
    <w:name w:val="No Spacing Char"/>
    <w:basedOn w:val="DefaultParagraphFont"/>
    <w:link w:val="NoSpacing"/>
    <w:locked/>
    <w:rsid w:val="00FE7E78"/>
    <w:rPr>
      <w:rFonts w:ascii="GHEA Grapalat" w:eastAsia="Calibri" w:hAnsi="GHEA Grapalat" w:cs="Times New Roman"/>
      <w:lang w:val="en-US"/>
    </w:rPr>
  </w:style>
  <w:style w:type="paragraph" w:styleId="ListParagraph">
    <w:name w:val="List Paragraph"/>
    <w:basedOn w:val="Normal"/>
    <w:uiPriority w:val="34"/>
    <w:qFormat/>
    <w:rsid w:val="00541E94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paragraph" w:customStyle="1" w:styleId="headingtitleStyle">
    <w:name w:val="heading titleStyle"/>
    <w:basedOn w:val="Normal"/>
    <w:rsid w:val="00685EC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/>
    </w:rPr>
  </w:style>
  <w:style w:type="paragraph" w:customStyle="1" w:styleId="voroshmanbody">
    <w:name w:val="voroshman body"/>
    <w:basedOn w:val="Normal"/>
    <w:qFormat/>
    <w:rsid w:val="003E23DC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2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 User</dc:creator>
  <cp:keywords>https://mul2.gov.am/tasks/1261674/oneclick?token=bd886682694dbba467ecba39d2164915</cp:keywords>
  <cp:lastModifiedBy>Hamlet Nazinyan</cp:lastModifiedBy>
  <cp:revision>17</cp:revision>
  <cp:lastPrinted>2024-12-13T09:10:00Z</cp:lastPrinted>
  <dcterms:created xsi:type="dcterms:W3CDTF">2025-06-17T10:42:00Z</dcterms:created>
  <dcterms:modified xsi:type="dcterms:W3CDTF">2025-12-25T05:44:00Z</dcterms:modified>
</cp:coreProperties>
</file>