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CA3D27" w:rsidRPr="00CA3D27" w:rsidRDefault="00913BD4" w:rsidP="00CA3D27">
      <w:pPr>
        <w:autoSpaceDE w:val="0"/>
        <w:autoSpaceDN w:val="0"/>
        <w:adjustRightInd w:val="0"/>
        <w:ind w:firstLine="400"/>
        <w:jc w:val="center"/>
        <w:rPr>
          <w:rFonts w:ascii="GHEA Mariam" w:hAnsi="GHEA Mariam" w:cs="AK Courier"/>
          <w:sz w:val="24"/>
          <w:szCs w:val="24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8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հունվար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 w:rsidRPr="000F4671">
        <w:rPr>
          <w:rFonts w:ascii="GHEA Mariam" w:hAnsi="GHEA Mariam"/>
          <w:sz w:val="24"/>
          <w:szCs w:val="24"/>
          <w:lang w:val="fr-FR"/>
        </w:rPr>
        <w:t>N        -</w:t>
      </w:r>
      <w:r w:rsidR="00CA3D27" w:rsidRPr="00837597">
        <w:rPr>
          <w:rFonts w:ascii="GHEA Grapalat" w:hAnsi="GHEA Grapalat" w:cs="AK Courier"/>
          <w:sz w:val="24"/>
          <w:szCs w:val="24"/>
        </w:rPr>
        <w:t xml:space="preserve"> </w:t>
      </w:r>
      <w:r w:rsidR="00CA3D27" w:rsidRPr="00CA3D27">
        <w:rPr>
          <w:rFonts w:ascii="GHEA Mariam" w:hAnsi="GHEA Mariam" w:cs="AK Courier"/>
          <w:sz w:val="24"/>
          <w:szCs w:val="24"/>
        </w:rPr>
        <w:t>Ն</w:t>
      </w:r>
    </w:p>
    <w:p w:rsidR="00CA3D27" w:rsidRPr="00CA3D27" w:rsidRDefault="00CA3D27" w:rsidP="00CA3D27">
      <w:pPr>
        <w:autoSpaceDE w:val="0"/>
        <w:autoSpaceDN w:val="0"/>
        <w:adjustRightInd w:val="0"/>
        <w:ind w:firstLine="400"/>
        <w:jc w:val="center"/>
        <w:rPr>
          <w:rFonts w:ascii="GHEA Mariam" w:hAnsi="GHEA Mariam" w:cs="AK Courier"/>
          <w:sz w:val="24"/>
          <w:szCs w:val="24"/>
        </w:rPr>
      </w:pPr>
    </w:p>
    <w:p w:rsidR="00CA3D27" w:rsidRDefault="00CA3D27" w:rsidP="00CA3D27">
      <w:pPr>
        <w:autoSpaceDE w:val="0"/>
        <w:autoSpaceDN w:val="0"/>
        <w:adjustRightInd w:val="0"/>
        <w:ind w:firstLine="400"/>
        <w:jc w:val="center"/>
        <w:rPr>
          <w:rFonts w:ascii="GHEA Mariam" w:hAnsi="GHEA Mariam" w:cs="AK Courier"/>
          <w:sz w:val="14"/>
          <w:szCs w:val="24"/>
        </w:rPr>
      </w:pPr>
    </w:p>
    <w:p w:rsidR="00CA3D27" w:rsidRPr="00CA3D27" w:rsidRDefault="00CA3D27" w:rsidP="00CA3D27">
      <w:pPr>
        <w:autoSpaceDE w:val="0"/>
        <w:autoSpaceDN w:val="0"/>
        <w:adjustRightInd w:val="0"/>
        <w:ind w:firstLine="400"/>
        <w:jc w:val="center"/>
        <w:rPr>
          <w:rFonts w:ascii="GHEA Mariam" w:hAnsi="GHEA Mariam" w:cs="AK Courier"/>
          <w:sz w:val="14"/>
          <w:szCs w:val="24"/>
        </w:rPr>
      </w:pPr>
    </w:p>
    <w:p w:rsidR="00CA3D27" w:rsidRDefault="00CA3D27" w:rsidP="00CA3D27">
      <w:pPr>
        <w:autoSpaceDE w:val="0"/>
        <w:autoSpaceDN w:val="0"/>
        <w:adjustRightInd w:val="0"/>
        <w:ind w:firstLine="567"/>
        <w:jc w:val="center"/>
        <w:rPr>
          <w:rFonts w:ascii="GHEA Mariam" w:hAnsi="GHEA Mariam" w:cs="AK Courier"/>
          <w:sz w:val="24"/>
          <w:szCs w:val="24"/>
        </w:rPr>
      </w:pPr>
      <w:r w:rsidRPr="00CA3D27">
        <w:rPr>
          <w:rFonts w:ascii="GHEA Mariam" w:hAnsi="GHEA Mariam" w:cs="AK Courier"/>
          <w:sz w:val="24"/>
          <w:szCs w:val="24"/>
        </w:rPr>
        <w:t>2026 ԹՎԱԿԱՆԻ ԸՆԹԱՑՔՈՒՄ ՎԱՐԺԱԿԱՆ ՀԱՎԱՔՆԵՐ ՀԱՅՏԱՐԱՐԵԼՈՒ ՄԱՍԻՆ</w:t>
      </w:r>
    </w:p>
    <w:p w:rsidR="00CA3D27" w:rsidRPr="00CA3D27" w:rsidRDefault="00CA3D27" w:rsidP="00CA3D27">
      <w:pPr>
        <w:autoSpaceDE w:val="0"/>
        <w:autoSpaceDN w:val="0"/>
        <w:adjustRightInd w:val="0"/>
        <w:ind w:firstLine="567"/>
        <w:jc w:val="center"/>
        <w:rPr>
          <w:rFonts w:ascii="GHEA Mariam" w:hAnsi="GHEA Mariam" w:cs="AK Courier"/>
          <w:sz w:val="24"/>
          <w:szCs w:val="24"/>
          <w:lang w:val="hy-AM"/>
        </w:rPr>
      </w:pPr>
      <w:r>
        <w:rPr>
          <w:rFonts w:ascii="GHEA Mariam" w:hAnsi="GHEA Mariam" w:cs="AK Courier"/>
          <w:sz w:val="24"/>
          <w:szCs w:val="24"/>
          <w:lang w:val="hy-AM"/>
        </w:rPr>
        <w:t>-------------------------------------------------------------------------------------</w:t>
      </w:r>
    </w:p>
    <w:p w:rsidR="00CA3D27" w:rsidRPr="00CA3D27" w:rsidRDefault="00CA3D27" w:rsidP="00CA3D27">
      <w:pPr>
        <w:autoSpaceDE w:val="0"/>
        <w:autoSpaceDN w:val="0"/>
        <w:adjustRightInd w:val="0"/>
        <w:spacing w:line="360" w:lineRule="auto"/>
        <w:ind w:firstLine="567"/>
        <w:jc w:val="center"/>
        <w:rPr>
          <w:rFonts w:ascii="GHEA Mariam" w:hAnsi="GHEA Mariam" w:cs="AK Courier"/>
          <w:sz w:val="24"/>
          <w:szCs w:val="24"/>
        </w:rPr>
      </w:pPr>
    </w:p>
    <w:p w:rsidR="00CA3D27" w:rsidRPr="00CA3D27" w:rsidRDefault="00CA3D27" w:rsidP="00CA3D27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 w:cs="AK Courier"/>
          <w:sz w:val="24"/>
          <w:szCs w:val="24"/>
        </w:rPr>
      </w:pPr>
      <w:r w:rsidRPr="00CA3D27">
        <w:rPr>
          <w:rFonts w:ascii="GHEA Mariam" w:hAnsi="GHEA Mariam" w:cs="AK Courier"/>
          <w:sz w:val="24"/>
          <w:szCs w:val="24"/>
        </w:rPr>
        <w:t xml:space="preserve">  Ղեկավարվելով </w:t>
      </w:r>
      <w:r w:rsidRPr="00CA3D2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«</w:t>
      </w:r>
      <w:r w:rsidRPr="00CA3D27">
        <w:rPr>
          <w:rFonts w:ascii="GHEA Mariam" w:hAnsi="GHEA Mariam" w:cs="AK Courier"/>
          <w:sz w:val="24"/>
          <w:szCs w:val="24"/>
        </w:rPr>
        <w:t>Զինվորական ծառայության և զինծառայողի կարգա</w:t>
      </w:r>
      <w:r w:rsidR="004C1604">
        <w:rPr>
          <w:rFonts w:ascii="GHEA Mariam" w:hAnsi="GHEA Mariam" w:cs="AK Courier"/>
          <w:sz w:val="24"/>
          <w:szCs w:val="24"/>
        </w:rPr>
        <w:softHyphen/>
      </w:r>
      <w:r w:rsidRPr="00CA3D27">
        <w:rPr>
          <w:rFonts w:ascii="GHEA Mariam" w:hAnsi="GHEA Mariam" w:cs="AK Courier"/>
          <w:sz w:val="24"/>
          <w:szCs w:val="24"/>
        </w:rPr>
        <w:t>վի</w:t>
      </w:r>
      <w:r w:rsidR="004C1604">
        <w:rPr>
          <w:rFonts w:ascii="GHEA Mariam" w:hAnsi="GHEA Mariam" w:cs="AK Courier"/>
          <w:sz w:val="24"/>
          <w:szCs w:val="24"/>
        </w:rPr>
        <w:softHyphen/>
      </w:r>
      <w:r w:rsidRPr="00CA3D27">
        <w:rPr>
          <w:rFonts w:ascii="GHEA Mariam" w:hAnsi="GHEA Mariam" w:cs="AK Courier"/>
          <w:sz w:val="24"/>
          <w:szCs w:val="24"/>
        </w:rPr>
        <w:t>ճակի մասին</w:t>
      </w:r>
      <w:r w:rsidRPr="00CA3D2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»</w:t>
      </w:r>
      <w:r w:rsidRPr="00CA3D27">
        <w:rPr>
          <w:rFonts w:ascii="GHEA Mariam" w:hAnsi="GHEA Mariam" w:cs="AK Courier"/>
          <w:sz w:val="24"/>
          <w:szCs w:val="24"/>
        </w:rPr>
        <w:t xml:space="preserve"> օրենքի 58-րդ հոդվածի 2-րդ մասով` Հայաստանի Հանրա</w:t>
      </w:r>
      <w:r w:rsidR="004C1604">
        <w:rPr>
          <w:rFonts w:ascii="GHEA Mariam" w:hAnsi="GHEA Mariam" w:cs="AK Courier"/>
          <w:sz w:val="24"/>
          <w:szCs w:val="24"/>
        </w:rPr>
        <w:softHyphen/>
      </w:r>
      <w:r w:rsidRPr="00CA3D27">
        <w:rPr>
          <w:rFonts w:ascii="GHEA Mariam" w:hAnsi="GHEA Mariam" w:cs="AK Courier"/>
          <w:sz w:val="24"/>
          <w:szCs w:val="24"/>
        </w:rPr>
        <w:t xml:space="preserve">պետության կառավարությունը </w:t>
      </w:r>
      <w:r w:rsidR="004C1604">
        <w:rPr>
          <w:rFonts w:ascii="GHEA Mariam" w:hAnsi="GHEA Mariam" w:cs="AK Courier"/>
          <w:sz w:val="24"/>
          <w:szCs w:val="24"/>
          <w:lang w:val="hy-AM"/>
        </w:rPr>
        <w:t xml:space="preserve">  </w:t>
      </w:r>
      <w:r w:rsidRPr="00CA3D27">
        <w:rPr>
          <w:rFonts w:ascii="GHEA Mariam" w:hAnsi="GHEA Mariam" w:cs="AK Courier"/>
          <w:sz w:val="24"/>
          <w:szCs w:val="24"/>
        </w:rPr>
        <w:t xml:space="preserve">ո ր ո շ ու մ </w:t>
      </w:r>
      <w:bookmarkStart w:id="0" w:name="_GoBack"/>
      <w:bookmarkEnd w:id="0"/>
      <w:r w:rsidR="004C1604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CA3D27">
        <w:rPr>
          <w:rFonts w:ascii="GHEA Mariam" w:hAnsi="GHEA Mariam" w:cs="AK Courier"/>
          <w:sz w:val="24"/>
          <w:szCs w:val="24"/>
        </w:rPr>
        <w:t xml:space="preserve"> է. </w:t>
      </w:r>
    </w:p>
    <w:p w:rsidR="00CA3D27" w:rsidRPr="00CA3D27" w:rsidRDefault="00CA3D27" w:rsidP="00CA3D27">
      <w:pPr>
        <w:tabs>
          <w:tab w:val="left" w:pos="1134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 w:cs="AK Courier"/>
          <w:sz w:val="24"/>
          <w:szCs w:val="24"/>
        </w:rPr>
      </w:pPr>
      <w:r w:rsidRPr="00CA3D27">
        <w:rPr>
          <w:rFonts w:ascii="GHEA Mariam" w:hAnsi="GHEA Mariam"/>
          <w:sz w:val="24"/>
          <w:szCs w:val="24"/>
        </w:rPr>
        <w:t xml:space="preserve">  1. </w:t>
      </w:r>
      <w:r w:rsidRPr="00CA3D27">
        <w:rPr>
          <w:rFonts w:ascii="GHEA Mariam" w:hAnsi="GHEA Mariam" w:cs="AK Courier"/>
          <w:sz w:val="24"/>
          <w:szCs w:val="24"/>
        </w:rPr>
        <w:t>2026 թվականի ընթացքում հայտարարել պահեստազորի առաջին խմբի առաջին և երկրորդ կարգերում հաշվառված շարքային, ենթասպա</w:t>
      </w:r>
      <w:r w:rsidRPr="00CA3D27">
        <w:rPr>
          <w:rFonts w:ascii="GHEA Mariam" w:hAnsi="GHEA Mariam" w:cs="AK Courier"/>
          <w:sz w:val="24"/>
          <w:szCs w:val="24"/>
        </w:rPr>
        <w:softHyphen/>
        <w:t>յական և սպա</w:t>
      </w:r>
      <w:r w:rsidR="004C1604">
        <w:rPr>
          <w:rFonts w:ascii="GHEA Mariam" w:hAnsi="GHEA Mariam" w:cs="AK Courier"/>
          <w:sz w:val="24"/>
          <w:szCs w:val="24"/>
        </w:rPr>
        <w:softHyphen/>
      </w:r>
      <w:r w:rsidRPr="00CA3D27">
        <w:rPr>
          <w:rFonts w:ascii="GHEA Mariam" w:hAnsi="GHEA Mariam" w:cs="AK Courier"/>
          <w:sz w:val="24"/>
          <w:szCs w:val="24"/>
        </w:rPr>
        <w:t>յական կազմերի պահեստազորայինների վարժական հավաքներ`</w:t>
      </w:r>
    </w:p>
    <w:p w:rsidR="00CA3D27" w:rsidRPr="00CA3D27" w:rsidRDefault="00CA3D27" w:rsidP="00CA3D27">
      <w:pPr>
        <w:tabs>
          <w:tab w:val="left" w:pos="1134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 w:cs="AK Courier"/>
          <w:sz w:val="24"/>
          <w:szCs w:val="24"/>
        </w:rPr>
      </w:pPr>
      <w:r w:rsidRPr="00CA3D27">
        <w:rPr>
          <w:rFonts w:ascii="GHEA Mariam" w:hAnsi="GHEA Mariam" w:cs="AK Courier"/>
          <w:sz w:val="24"/>
          <w:szCs w:val="24"/>
        </w:rPr>
        <w:t xml:space="preserve">1) 2026 թվականի փետրվարի 3-ից մինչև ապրիլի 10-ը ներառյալ. </w:t>
      </w:r>
    </w:p>
    <w:p w:rsidR="00CA3D27" w:rsidRPr="00CA3D27" w:rsidRDefault="00CA3D27" w:rsidP="00CA3D27">
      <w:pPr>
        <w:tabs>
          <w:tab w:val="left" w:pos="1134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 w:cs="AK Courier"/>
          <w:sz w:val="24"/>
          <w:szCs w:val="24"/>
        </w:rPr>
      </w:pPr>
      <w:r w:rsidRPr="00CA3D27">
        <w:rPr>
          <w:rFonts w:ascii="GHEA Mariam" w:hAnsi="GHEA Mariam" w:cs="AK Courier"/>
          <w:sz w:val="24"/>
          <w:szCs w:val="24"/>
        </w:rPr>
        <w:t>2) 2026 թվականի մարտի 31-ից մինչև հունիսի 19-ը ներառյալ.</w:t>
      </w:r>
    </w:p>
    <w:p w:rsidR="00CA3D27" w:rsidRPr="00CA3D27" w:rsidRDefault="00CA3D27" w:rsidP="00CA3D27">
      <w:pPr>
        <w:tabs>
          <w:tab w:val="left" w:pos="1134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 w:cs="AK Courier"/>
          <w:sz w:val="24"/>
          <w:szCs w:val="24"/>
        </w:rPr>
      </w:pPr>
      <w:r w:rsidRPr="00CA3D27">
        <w:rPr>
          <w:rFonts w:ascii="GHEA Mariam" w:hAnsi="GHEA Mariam" w:cs="AK Courier"/>
          <w:sz w:val="24"/>
          <w:szCs w:val="24"/>
        </w:rPr>
        <w:t>3) 2026 թվականի ապրիլի 15-ից մինչև հուլիսի 15-ը ներառյալ.</w:t>
      </w:r>
    </w:p>
    <w:p w:rsidR="00CA3D27" w:rsidRPr="00CA3D27" w:rsidRDefault="00CA3D27" w:rsidP="00CA3D27">
      <w:pPr>
        <w:tabs>
          <w:tab w:val="left" w:pos="1134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 w:cs="AK Courier"/>
          <w:sz w:val="24"/>
          <w:szCs w:val="24"/>
        </w:rPr>
      </w:pPr>
      <w:r w:rsidRPr="00CA3D27">
        <w:rPr>
          <w:rFonts w:ascii="GHEA Mariam" w:hAnsi="GHEA Mariam" w:cs="AK Courier"/>
          <w:sz w:val="24"/>
          <w:szCs w:val="24"/>
        </w:rPr>
        <w:t>4) 2026 թվականի հունիսի 9-ից մինչև օգոստոսի 14-ը ներառյալ.</w:t>
      </w:r>
    </w:p>
    <w:p w:rsidR="00CA3D27" w:rsidRPr="00CA3D27" w:rsidRDefault="00CA3D27" w:rsidP="00CA3D27">
      <w:pPr>
        <w:tabs>
          <w:tab w:val="left" w:pos="1134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 w:cs="AK Courier"/>
          <w:sz w:val="24"/>
          <w:szCs w:val="24"/>
        </w:rPr>
      </w:pPr>
      <w:r w:rsidRPr="00CA3D27">
        <w:rPr>
          <w:rFonts w:ascii="GHEA Mariam" w:hAnsi="GHEA Mariam" w:cs="AK Courier"/>
          <w:sz w:val="24"/>
          <w:szCs w:val="24"/>
        </w:rPr>
        <w:t>5) 2026 թվականի օգոստոսի 4-ից մինչև հոկտեմբերի 9-ը ներառյալ.</w:t>
      </w:r>
    </w:p>
    <w:p w:rsidR="00CA3D27" w:rsidRPr="00CA3D27" w:rsidRDefault="00CA3D27" w:rsidP="00CA3D27">
      <w:pPr>
        <w:tabs>
          <w:tab w:val="left" w:pos="1134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 w:cs="AK Courier"/>
          <w:sz w:val="24"/>
          <w:szCs w:val="24"/>
        </w:rPr>
      </w:pPr>
      <w:r w:rsidRPr="00CA3D27">
        <w:rPr>
          <w:rFonts w:ascii="GHEA Mariam" w:hAnsi="GHEA Mariam" w:cs="AK Courier"/>
          <w:sz w:val="24"/>
          <w:szCs w:val="24"/>
        </w:rPr>
        <w:t>6) 2026 թվականի սեպտեմբերի 15-ից մինչև դեկտեմբերի 15-ը ներառյալ.</w:t>
      </w:r>
    </w:p>
    <w:p w:rsidR="00CA3D27" w:rsidRPr="00CA3D27" w:rsidRDefault="00CA3D27" w:rsidP="00CA3D27">
      <w:pPr>
        <w:tabs>
          <w:tab w:val="left" w:pos="1134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 w:cs="AK Courier"/>
          <w:sz w:val="24"/>
          <w:szCs w:val="24"/>
        </w:rPr>
      </w:pPr>
      <w:r w:rsidRPr="00CA3D27">
        <w:rPr>
          <w:rFonts w:ascii="GHEA Mariam" w:hAnsi="GHEA Mariam" w:cs="AK Courier"/>
          <w:sz w:val="24"/>
          <w:szCs w:val="24"/>
        </w:rPr>
        <w:t>7) 2026 թվականի սեպտեմբերի 29-ից մինչև նոյեմբերի 20-ը ներառյալ:</w:t>
      </w:r>
    </w:p>
    <w:p w:rsidR="00CA3D27" w:rsidRPr="00CA3D27" w:rsidRDefault="00CA3D27" w:rsidP="00CA3D27">
      <w:pPr>
        <w:tabs>
          <w:tab w:val="left" w:pos="1134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 w:cs="AK Courier"/>
          <w:sz w:val="24"/>
          <w:szCs w:val="24"/>
        </w:rPr>
      </w:pPr>
      <w:r w:rsidRPr="00CA3D27">
        <w:rPr>
          <w:rFonts w:ascii="GHEA Mariam" w:hAnsi="GHEA Mariam" w:cs="AK Courier"/>
          <w:sz w:val="24"/>
          <w:szCs w:val="24"/>
        </w:rPr>
        <w:t>2. Սահմանել, որ՝</w:t>
      </w:r>
    </w:p>
    <w:p w:rsidR="00CA3D27" w:rsidRPr="00CA3D27" w:rsidRDefault="00CA3D27" w:rsidP="00CA3D27">
      <w:pPr>
        <w:tabs>
          <w:tab w:val="left" w:pos="1134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 w:cs="AK Courier"/>
          <w:sz w:val="24"/>
          <w:szCs w:val="24"/>
        </w:rPr>
      </w:pPr>
      <w:r w:rsidRPr="00CA3D27">
        <w:rPr>
          <w:rFonts w:ascii="GHEA Mariam" w:hAnsi="GHEA Mariam" w:cs="AK Courier"/>
          <w:sz w:val="24"/>
          <w:szCs w:val="24"/>
        </w:rPr>
        <w:lastRenderedPageBreak/>
        <w:t>1) վարժական հավաքները հայտարարվում են պահեստազորայինների ռազ</w:t>
      </w:r>
      <w:r w:rsidR="004C1604">
        <w:rPr>
          <w:rFonts w:ascii="GHEA Mariam" w:hAnsi="GHEA Mariam" w:cs="AK Courier"/>
          <w:sz w:val="24"/>
          <w:szCs w:val="24"/>
        </w:rPr>
        <w:softHyphen/>
      </w:r>
      <w:r w:rsidRPr="00CA3D27">
        <w:rPr>
          <w:rFonts w:ascii="GHEA Mariam" w:hAnsi="GHEA Mariam" w:cs="AK Courier"/>
          <w:sz w:val="24"/>
          <w:szCs w:val="24"/>
        </w:rPr>
        <w:t>մական ունակությունների կատա</w:t>
      </w:r>
      <w:r w:rsidRPr="00CA3D27">
        <w:rPr>
          <w:rFonts w:ascii="GHEA Mariam" w:hAnsi="GHEA Mariam" w:cs="AK Courier"/>
          <w:sz w:val="24"/>
          <w:szCs w:val="24"/>
        </w:rPr>
        <w:softHyphen/>
        <w:t>րելա</w:t>
      </w:r>
      <w:r w:rsidRPr="00CA3D27">
        <w:rPr>
          <w:rFonts w:ascii="GHEA Mariam" w:hAnsi="GHEA Mariam" w:cs="AK Courier"/>
          <w:sz w:val="24"/>
          <w:szCs w:val="24"/>
        </w:rPr>
        <w:softHyphen/>
      </w:r>
      <w:r w:rsidRPr="00CA3D27">
        <w:rPr>
          <w:rFonts w:ascii="GHEA Mariam" w:hAnsi="GHEA Mariam" w:cs="AK Courier"/>
          <w:sz w:val="24"/>
          <w:szCs w:val="24"/>
        </w:rPr>
        <w:softHyphen/>
      </w:r>
      <w:r w:rsidRPr="00CA3D27">
        <w:rPr>
          <w:rFonts w:ascii="GHEA Mariam" w:hAnsi="GHEA Mariam" w:cs="AK Courier"/>
          <w:sz w:val="24"/>
          <w:szCs w:val="24"/>
        </w:rPr>
        <w:softHyphen/>
        <w:t>գոր</w:t>
      </w:r>
      <w:r w:rsidRPr="00CA3D27">
        <w:rPr>
          <w:rFonts w:ascii="GHEA Mariam" w:hAnsi="GHEA Mariam" w:cs="AK Courier"/>
          <w:sz w:val="24"/>
          <w:szCs w:val="24"/>
        </w:rPr>
        <w:softHyphen/>
        <w:t>ծման, մասնագիտական վերապատ</w:t>
      </w:r>
      <w:r w:rsidR="004C1604">
        <w:rPr>
          <w:rFonts w:ascii="GHEA Mariam" w:hAnsi="GHEA Mariam" w:cs="AK Courier"/>
          <w:sz w:val="24"/>
          <w:szCs w:val="24"/>
        </w:rPr>
        <w:softHyphen/>
      </w:r>
      <w:r w:rsidRPr="00CA3D27">
        <w:rPr>
          <w:rFonts w:ascii="GHEA Mariam" w:hAnsi="GHEA Mariam" w:cs="AK Courier"/>
          <w:sz w:val="24"/>
          <w:szCs w:val="24"/>
        </w:rPr>
        <w:t>րաստ</w:t>
      </w:r>
      <w:r w:rsidR="004C1604">
        <w:rPr>
          <w:rFonts w:ascii="GHEA Mariam" w:hAnsi="GHEA Mariam" w:cs="AK Courier"/>
          <w:sz w:val="24"/>
          <w:szCs w:val="24"/>
        </w:rPr>
        <w:softHyphen/>
      </w:r>
      <w:r w:rsidRPr="00CA3D27">
        <w:rPr>
          <w:rFonts w:ascii="GHEA Mariam" w:hAnsi="GHEA Mariam" w:cs="AK Courier"/>
          <w:sz w:val="24"/>
          <w:szCs w:val="24"/>
        </w:rPr>
        <w:softHyphen/>
      </w:r>
      <w:r w:rsidR="004C1604">
        <w:rPr>
          <w:rFonts w:ascii="GHEA Mariam" w:hAnsi="GHEA Mariam" w:cs="AK Courier"/>
          <w:sz w:val="24"/>
          <w:szCs w:val="24"/>
        </w:rPr>
        <w:softHyphen/>
      </w:r>
      <w:r w:rsidRPr="00CA3D27">
        <w:rPr>
          <w:rFonts w:ascii="GHEA Mariam" w:hAnsi="GHEA Mariam" w:cs="AK Courier"/>
          <w:sz w:val="24"/>
          <w:szCs w:val="24"/>
        </w:rPr>
        <w:t>ման և պատ</w:t>
      </w:r>
      <w:r w:rsidRPr="00CA3D27">
        <w:rPr>
          <w:rFonts w:ascii="GHEA Mariam" w:hAnsi="GHEA Mariam" w:cs="AK Courier"/>
          <w:sz w:val="24"/>
          <w:szCs w:val="24"/>
        </w:rPr>
        <w:softHyphen/>
        <w:t>րաստ</w:t>
      </w:r>
      <w:r w:rsidRPr="00CA3D27">
        <w:rPr>
          <w:rFonts w:ascii="GHEA Mariam" w:hAnsi="GHEA Mariam" w:cs="AK Courier"/>
          <w:sz w:val="24"/>
          <w:szCs w:val="24"/>
        </w:rPr>
        <w:softHyphen/>
        <w:t>ման, բարձրագույն կրթություն ունեցող ենթասպա</w:t>
      </w:r>
      <w:r w:rsidRPr="00CA3D27">
        <w:rPr>
          <w:rFonts w:ascii="GHEA Mariam" w:hAnsi="GHEA Mariam" w:cs="AK Courier"/>
          <w:sz w:val="24"/>
          <w:szCs w:val="24"/>
        </w:rPr>
        <w:softHyphen/>
        <w:t>յա</w:t>
      </w:r>
      <w:r w:rsidRPr="00CA3D27">
        <w:rPr>
          <w:rFonts w:ascii="GHEA Mariam" w:hAnsi="GHEA Mariam" w:cs="AK Courier"/>
          <w:sz w:val="24"/>
          <w:szCs w:val="24"/>
        </w:rPr>
        <w:softHyphen/>
        <w:t>կան կազմից պահեստա</w:t>
      </w:r>
      <w:r w:rsidRPr="00CA3D27">
        <w:rPr>
          <w:rFonts w:ascii="GHEA Mariam" w:hAnsi="GHEA Mariam" w:cs="AK Courier"/>
          <w:sz w:val="24"/>
          <w:szCs w:val="24"/>
        </w:rPr>
        <w:softHyphen/>
        <w:t>զորի սպաների պատ</w:t>
      </w:r>
      <w:r w:rsidRPr="00CA3D27">
        <w:rPr>
          <w:rFonts w:ascii="GHEA Mariam" w:hAnsi="GHEA Mariam" w:cs="AK Courier"/>
          <w:sz w:val="24"/>
          <w:szCs w:val="24"/>
        </w:rPr>
        <w:softHyphen/>
        <w:t>րաս</w:t>
      </w:r>
      <w:r w:rsidRPr="00CA3D27">
        <w:rPr>
          <w:rFonts w:ascii="GHEA Mariam" w:hAnsi="GHEA Mariam" w:cs="AK Courier"/>
          <w:sz w:val="24"/>
          <w:szCs w:val="24"/>
        </w:rPr>
        <w:softHyphen/>
        <w:t>տման, մար</w:t>
      </w:r>
      <w:r w:rsidRPr="00CA3D27">
        <w:rPr>
          <w:rFonts w:ascii="GHEA Mariam" w:hAnsi="GHEA Mariam" w:cs="AK Courier"/>
          <w:sz w:val="24"/>
          <w:szCs w:val="24"/>
        </w:rPr>
        <w:softHyphen/>
        <w:t>տա</w:t>
      </w:r>
      <w:r w:rsidRPr="00CA3D27">
        <w:rPr>
          <w:rFonts w:ascii="GHEA Mariam" w:hAnsi="GHEA Mariam" w:cs="AK Courier"/>
          <w:sz w:val="24"/>
          <w:szCs w:val="24"/>
        </w:rPr>
        <w:softHyphen/>
      </w:r>
      <w:r w:rsidRPr="00CA3D27">
        <w:rPr>
          <w:rFonts w:ascii="GHEA Mariam" w:hAnsi="GHEA Mariam" w:cs="AK Courier"/>
          <w:sz w:val="24"/>
          <w:szCs w:val="24"/>
        </w:rPr>
        <w:softHyphen/>
        <w:t>կան հերթա</w:t>
      </w:r>
      <w:r w:rsidRPr="00CA3D27">
        <w:rPr>
          <w:rFonts w:ascii="GHEA Mariam" w:hAnsi="GHEA Mariam" w:cs="AK Courier"/>
          <w:sz w:val="24"/>
          <w:szCs w:val="24"/>
        </w:rPr>
        <w:softHyphen/>
        <w:t>պա</w:t>
      </w:r>
      <w:r w:rsidRPr="00CA3D27">
        <w:rPr>
          <w:rFonts w:ascii="GHEA Mariam" w:hAnsi="GHEA Mariam" w:cs="AK Courier"/>
          <w:sz w:val="24"/>
          <w:szCs w:val="24"/>
        </w:rPr>
        <w:softHyphen/>
        <w:t>հու</w:t>
      </w:r>
      <w:r w:rsidR="004C1604">
        <w:rPr>
          <w:rFonts w:ascii="GHEA Mariam" w:hAnsi="GHEA Mariam" w:cs="AK Courier"/>
          <w:sz w:val="24"/>
          <w:szCs w:val="24"/>
        </w:rPr>
        <w:softHyphen/>
      </w:r>
      <w:r w:rsidRPr="00CA3D27">
        <w:rPr>
          <w:rFonts w:ascii="GHEA Mariam" w:hAnsi="GHEA Mariam" w:cs="AK Courier"/>
          <w:sz w:val="24"/>
          <w:szCs w:val="24"/>
        </w:rPr>
        <w:t>թյան ներգրավման նպատակով.</w:t>
      </w:r>
    </w:p>
    <w:p w:rsidR="00CA3D27" w:rsidRPr="00CA3D27" w:rsidRDefault="00CA3D27" w:rsidP="00CA3D27">
      <w:pPr>
        <w:tabs>
          <w:tab w:val="left" w:pos="1134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/>
          <w:sz w:val="24"/>
          <w:szCs w:val="24"/>
        </w:rPr>
      </w:pPr>
      <w:r w:rsidRPr="00CA3D27">
        <w:rPr>
          <w:rFonts w:ascii="GHEA Mariam" w:hAnsi="GHEA Mariam" w:cs="AK Courier"/>
          <w:sz w:val="24"/>
          <w:szCs w:val="24"/>
        </w:rPr>
        <w:t xml:space="preserve">2) հայտարարված վարժական հավաքների ընթացքում </w:t>
      </w:r>
      <w:r w:rsidRPr="00CA3D27">
        <w:rPr>
          <w:rFonts w:ascii="GHEA Mariam" w:hAnsi="GHEA Mariam"/>
          <w:sz w:val="24"/>
          <w:szCs w:val="24"/>
        </w:rPr>
        <w:t>յուրա</w:t>
      </w:r>
      <w:r w:rsidRPr="00CA3D27">
        <w:rPr>
          <w:rFonts w:ascii="GHEA Mariam" w:hAnsi="GHEA Mariam"/>
          <w:sz w:val="24"/>
          <w:szCs w:val="24"/>
        </w:rPr>
        <w:softHyphen/>
        <w:t>քանչյուր քաղա</w:t>
      </w:r>
      <w:r w:rsidR="004C1604">
        <w:rPr>
          <w:rFonts w:ascii="GHEA Mariam" w:hAnsi="GHEA Mariam"/>
          <w:sz w:val="24"/>
          <w:szCs w:val="24"/>
        </w:rPr>
        <w:softHyphen/>
      </w:r>
      <w:r w:rsidRPr="00CA3D27">
        <w:rPr>
          <w:rFonts w:ascii="GHEA Mariam" w:hAnsi="GHEA Mariam"/>
          <w:sz w:val="24"/>
          <w:szCs w:val="24"/>
        </w:rPr>
        <w:t>քացի ներգրա</w:t>
      </w:r>
      <w:r w:rsidR="004C1604">
        <w:rPr>
          <w:rFonts w:ascii="GHEA Mariam" w:hAnsi="GHEA Mariam"/>
          <w:sz w:val="24"/>
          <w:szCs w:val="24"/>
        </w:rPr>
        <w:t>վվում է ոչ ավելի, քան 25 օրացու</w:t>
      </w:r>
      <w:r w:rsidRPr="00CA3D27">
        <w:rPr>
          <w:rFonts w:ascii="GHEA Mariam" w:hAnsi="GHEA Mariam"/>
          <w:sz w:val="24"/>
          <w:szCs w:val="24"/>
        </w:rPr>
        <w:t>ցային օր ժամկետով:</w:t>
      </w:r>
    </w:p>
    <w:p w:rsidR="00CA3D27" w:rsidRPr="00CA3D27" w:rsidRDefault="00CA3D27" w:rsidP="00CA3D27">
      <w:pPr>
        <w:tabs>
          <w:tab w:val="left" w:pos="1134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 w:cs="AK Courier"/>
          <w:sz w:val="24"/>
          <w:szCs w:val="24"/>
        </w:rPr>
      </w:pPr>
      <w:r w:rsidRPr="00CA3D27">
        <w:rPr>
          <w:rFonts w:ascii="GHEA Mariam" w:hAnsi="GHEA Mariam"/>
          <w:sz w:val="24"/>
          <w:szCs w:val="24"/>
        </w:rPr>
        <w:t xml:space="preserve">3. </w:t>
      </w:r>
      <w:r w:rsidRPr="00CA3D27">
        <w:rPr>
          <w:rFonts w:ascii="GHEA Mariam" w:hAnsi="GHEA Mariam" w:cs="AK Courier"/>
          <w:sz w:val="24"/>
          <w:szCs w:val="24"/>
        </w:rPr>
        <w:t>Գաղտնի:</w:t>
      </w:r>
    </w:p>
    <w:p w:rsidR="00CA3D27" w:rsidRPr="00CA3D27" w:rsidRDefault="00CA3D27" w:rsidP="00CA3D27">
      <w:pPr>
        <w:tabs>
          <w:tab w:val="left" w:pos="1134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 w:cs="AK Courier"/>
          <w:sz w:val="24"/>
          <w:szCs w:val="24"/>
        </w:rPr>
      </w:pPr>
      <w:r w:rsidRPr="00CA3D27">
        <w:rPr>
          <w:rFonts w:ascii="GHEA Mariam" w:hAnsi="GHEA Mariam" w:cs="AK Courier"/>
          <w:sz w:val="24"/>
          <w:szCs w:val="24"/>
        </w:rPr>
        <w:t xml:space="preserve">4. Սույն որոշումն ուժի մեջ է մտնում պաշտոնական հրապարակման օրվան հաջորդող տասներորդ օրը: </w:t>
      </w: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CA3D27" w:rsidRDefault="00CA3D27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Pr="00B43FC1" w:rsidRDefault="00DF32CC" w:rsidP="00B43F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F32CC" w:rsidRDefault="00DF32CC" w:rsidP="00B43FC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CA3D27">
        <w:rPr>
          <w:rFonts w:ascii="GHEA Mariam" w:hAnsi="GHEA Mariam" w:cs="Arial Armenian"/>
          <w:sz w:val="24"/>
          <w:szCs w:val="24"/>
          <w:lang w:val="hy-AM"/>
        </w:rPr>
        <w:tab/>
      </w:r>
      <w:r w:rsidR="00CA3D27">
        <w:rPr>
          <w:rFonts w:ascii="GHEA Mariam" w:hAnsi="GHEA Mariam" w:cs="Arial Armenian"/>
          <w:sz w:val="24"/>
          <w:szCs w:val="24"/>
          <w:lang w:val="hy-AM"/>
        </w:rPr>
        <w:tab/>
      </w:r>
      <w:r w:rsidR="00CA3D27">
        <w:rPr>
          <w:rFonts w:ascii="GHEA Mariam" w:hAnsi="GHEA Mariam" w:cs="Arial Armenian"/>
          <w:sz w:val="24"/>
          <w:szCs w:val="24"/>
          <w:lang w:val="hy-AM"/>
        </w:rPr>
        <w:tab/>
        <w:t xml:space="preserve">        </w:t>
      </w:r>
      <w:r w:rsidR="004C1604"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8F3F17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1481" w:rsidRDefault="00AA1481">
      <w:r>
        <w:separator/>
      </w:r>
    </w:p>
  </w:endnote>
  <w:endnote w:type="continuationSeparator" w:id="0">
    <w:p w:rsidR="00AA1481" w:rsidRDefault="00AA14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1481" w:rsidRDefault="00AA1481">
      <w:r>
        <w:separator/>
      </w:r>
    </w:p>
  </w:footnote>
  <w:footnote w:type="continuationSeparator" w:id="0">
    <w:p w:rsidR="00AA1481" w:rsidRDefault="00AA14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12E2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28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04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B8E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481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3D27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AD47DE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character" w:styleId="Strong">
    <w:name w:val="Strong"/>
    <w:basedOn w:val="DefaultParagraphFont"/>
    <w:uiPriority w:val="22"/>
    <w:qFormat/>
    <w:rsid w:val="00CA3D2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6</cp:revision>
  <dcterms:created xsi:type="dcterms:W3CDTF">2026-01-05T05:12:00Z</dcterms:created>
  <dcterms:modified xsi:type="dcterms:W3CDTF">2026-01-07T07:51:00Z</dcterms:modified>
</cp:coreProperties>
</file>